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20220512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锅炉废气排放检测项目（二次）</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6</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08</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锅炉废气排放检测项目（</w:t>
      </w:r>
      <w:r>
        <w:rPr>
          <w:rFonts w:hint="eastAsia" w:ascii="宋体" w:hAnsi="宋体" w:cs="宋体"/>
          <w:snapToGrid w:val="0"/>
          <w:kern w:val="0"/>
          <w:sz w:val="24"/>
          <w:highlight w:val="none"/>
          <w:lang w:val="en-US" w:eastAsia="zh-CN"/>
        </w:rPr>
        <w:t>二次</w:t>
      </w:r>
      <w:r>
        <w:rPr>
          <w:rFonts w:hint="eastAsia" w:ascii="宋体" w:hAnsi="宋体" w:cs="宋体"/>
          <w:snapToGrid w:val="0"/>
          <w:kern w:val="0"/>
          <w:sz w:val="24"/>
          <w:highlight w:val="none"/>
          <w:lang w:eastAsia="zh-CN"/>
        </w:rPr>
        <w:t>）</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20220512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锅炉废气排放检测项目（</w:t>
      </w:r>
      <w:r>
        <w:rPr>
          <w:rFonts w:hint="eastAsia" w:ascii="宋体" w:hAnsi="宋体" w:cs="宋体"/>
          <w:snapToGrid w:val="0"/>
          <w:kern w:val="0"/>
          <w:sz w:val="24"/>
          <w:highlight w:val="none"/>
          <w:lang w:val="en-US" w:eastAsia="zh-CN"/>
        </w:rPr>
        <w:t>二次</w:t>
      </w:r>
      <w:r>
        <w:rPr>
          <w:rFonts w:hint="eastAsia" w:ascii="宋体" w:hAnsi="宋体" w:cs="宋体"/>
          <w:snapToGrid w:val="0"/>
          <w:kern w:val="0"/>
          <w:sz w:val="24"/>
          <w:highlight w:val="none"/>
          <w:lang w:eastAsia="zh-CN"/>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w:t>
      </w:r>
      <w:bookmarkStart w:id="4" w:name="_GoBack"/>
      <w:bookmarkEnd w:id="4"/>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13</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锅炉废气排放检测项目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锅炉废气排放检测项目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eastAsia="zh-CN"/>
        </w:rPr>
        <w:t>：</w:t>
      </w:r>
      <w:r>
        <w:rPr>
          <w:rFonts w:hint="eastAsia" w:ascii="宋体" w:hAnsi="宋体" w:cs="宋体"/>
          <w:sz w:val="24"/>
          <w:highlight w:val="none"/>
        </w:rPr>
        <w:t>付款方式为在</w:t>
      </w:r>
      <w:r>
        <w:rPr>
          <w:rFonts w:hint="eastAsia" w:cs="宋体"/>
          <w:sz w:val="24"/>
          <w:highlight w:val="none"/>
          <w:lang w:val="en-US" w:eastAsia="zh-CN"/>
        </w:rPr>
        <w:t>每次检测</w:t>
      </w:r>
      <w:r>
        <w:rPr>
          <w:rFonts w:hint="eastAsia" w:ascii="宋体" w:hAnsi="宋体" w:cs="宋体"/>
          <w:sz w:val="24"/>
          <w:highlight w:val="none"/>
        </w:rPr>
        <w:t>合格</w:t>
      </w:r>
      <w:r>
        <w:rPr>
          <w:rFonts w:hint="eastAsia" w:cs="宋体"/>
          <w:sz w:val="24"/>
          <w:highlight w:val="none"/>
          <w:lang w:val="en-US" w:eastAsia="zh-CN"/>
        </w:rPr>
        <w:t>并出具报告</w:t>
      </w:r>
      <w:r>
        <w:rPr>
          <w:rFonts w:hint="eastAsia" w:ascii="宋体" w:hAnsi="宋体" w:cs="宋体"/>
          <w:sz w:val="24"/>
          <w:highlight w:val="none"/>
        </w:rPr>
        <w:t>后，乙方凭甲方的验收单及开具的正规增值税发票等材料向甲方办理付款手续，甲方凭手续齐全的票据向乙方支付</w:t>
      </w:r>
      <w:r>
        <w:rPr>
          <w:rFonts w:hint="eastAsia" w:cs="宋体"/>
          <w:sz w:val="24"/>
          <w:highlight w:val="none"/>
          <w:lang w:val="en-US" w:eastAsia="zh-CN"/>
        </w:rPr>
        <w:t>每次检测费用</w:t>
      </w:r>
      <w:r>
        <w:rPr>
          <w:rFonts w:hint="eastAsia" w:ascii="宋体" w:hAnsi="宋体" w:cs="宋体"/>
          <w:sz w:val="24"/>
          <w:highlight w:val="none"/>
        </w:rPr>
        <w:t>。</w:t>
      </w:r>
      <w:r>
        <w:rPr>
          <w:rFonts w:hint="eastAsia" w:ascii="宋体" w:hAnsi="宋体" w:cs="宋体"/>
          <w:snapToGrid w:val="0"/>
          <w:kern w:val="0"/>
          <w:sz w:val="24"/>
          <w:highlight w:val="none"/>
          <w:lang w:val="en-US" w:eastAsia="zh-CN"/>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13</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6</w:t>
      </w:r>
      <w:r>
        <w:rPr>
          <w:rStyle w:val="32"/>
          <w:rFonts w:ascii="宋体" w:hAnsi="宋体"/>
          <w:b/>
          <w:sz w:val="24"/>
          <w:highlight w:val="none"/>
        </w:rPr>
        <w:t>月</w:t>
      </w:r>
      <w:r>
        <w:rPr>
          <w:rStyle w:val="32"/>
          <w:rFonts w:hint="eastAsia" w:ascii="宋体" w:hAnsi="宋体"/>
          <w:b/>
          <w:sz w:val="24"/>
          <w:highlight w:val="none"/>
          <w:lang w:val="en-US" w:eastAsia="zh-CN"/>
        </w:rPr>
        <w:t>13</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13</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1080"/>
          <w:tab w:val="left" w:pos="1155"/>
        </w:tabs>
        <w:adjustRightInd w:val="0"/>
        <w:snapToGrid w:val="0"/>
        <w:spacing w:line="440" w:lineRule="exact"/>
        <w:ind w:firstLine="480" w:firstLineChars="200"/>
        <w:contextualSpacing/>
        <w:jc w:val="left"/>
      </w:pPr>
      <w:r>
        <w:rPr>
          <w:rFonts w:hint="eastAsia" w:ascii="宋体" w:hAnsi="宋体" w:cs="宋体"/>
          <w:snapToGrid w:val="0"/>
          <w:kern w:val="0"/>
          <w:sz w:val="24"/>
        </w:rPr>
        <w:t>20.</w:t>
      </w:r>
      <w:r>
        <w:rPr>
          <w:rFonts w:hint="eastAsia" w:ascii="宋体" w:hAnsi="宋体" w:cs="宋体"/>
          <w:b/>
          <w:bCs/>
          <w:snapToGrid w:val="0"/>
          <w:kern w:val="0"/>
          <w:sz w:val="24"/>
        </w:rPr>
        <w:t>如投标截止时间前送达标书的的供应商只有两家时，本项目将转为竞争性</w:t>
      </w:r>
      <w:r>
        <w:rPr>
          <w:rFonts w:hint="eastAsia" w:ascii="宋体" w:hAnsi="宋体" w:cs="宋体"/>
          <w:b/>
          <w:bCs/>
          <w:snapToGrid w:val="0"/>
          <w:kern w:val="0"/>
          <w:sz w:val="24"/>
          <w:lang w:val="en-US" w:eastAsia="zh-CN"/>
        </w:rPr>
        <w:t>谈判</w:t>
      </w:r>
      <w:r>
        <w:rPr>
          <w:rFonts w:hint="eastAsia" w:ascii="宋体" w:hAnsi="宋体" w:cs="宋体"/>
          <w:b/>
          <w:bCs/>
          <w:snapToGrid w:val="0"/>
          <w:kern w:val="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锅炉废气排放检测项目（</w:t>
      </w:r>
      <w:r>
        <w:rPr>
          <w:rFonts w:hint="eastAsia" w:ascii="宋体" w:hAnsi="宋体" w:cs="宋体"/>
          <w:snapToGrid w:val="0"/>
          <w:kern w:val="0"/>
          <w:sz w:val="24"/>
          <w:highlight w:val="none"/>
          <w:lang w:val="en-US" w:eastAsia="zh-CN"/>
        </w:rPr>
        <w:t>二次</w:t>
      </w:r>
      <w:r>
        <w:rPr>
          <w:rFonts w:hint="eastAsia" w:ascii="宋体" w:hAnsi="宋体" w:cs="宋体"/>
          <w:snapToGrid w:val="0"/>
          <w:kern w:val="0"/>
          <w:sz w:val="24"/>
          <w:highlight w:val="none"/>
          <w:lang w:eastAsia="zh-CN"/>
        </w:rPr>
        <w:t>）</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20220512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.1合同履行期限：合同签订生效之日起两年。</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2本项目所需检测锅炉数量两台（WNS2-1.0和WNS4-1.25），检测频次为每季度检测一次，两年合计检测16次，具体检测时间以甲方通知为准。</w:t>
      </w:r>
    </w:p>
    <w:p>
      <w:pPr>
        <w:adjustRightInd w:val="0"/>
        <w:snapToGrid w:val="0"/>
        <w:spacing w:line="440" w:lineRule="exact"/>
        <w:ind w:firstLine="139" w:firstLineChars="58"/>
        <w:contextualSpacing/>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2.3每次检测前对燃烧机氮氧化合物检查和校准，确保排放符合国家标准。</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4检测内容：两台蒸汽锅炉氮氧化合物、二氧化硫、颗粒物、氧含量并出具合格的检测报告。</w:t>
      </w: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锅炉废气排放检测项目（</w:t>
      </w:r>
      <w:r>
        <w:rPr>
          <w:rFonts w:hint="eastAsia" w:ascii="宋体" w:hAnsi="宋体" w:cs="宋体"/>
          <w:bCs/>
          <w:sz w:val="24"/>
          <w:highlight w:val="none"/>
          <w:u w:val="single"/>
          <w:lang w:val="en-US" w:eastAsia="zh-CN"/>
        </w:rPr>
        <w:t>二次</w:t>
      </w:r>
      <w:r>
        <w:rPr>
          <w:rFonts w:hint="eastAsia" w:ascii="宋体" w:hAnsi="宋体" w:cs="宋体"/>
          <w:bCs/>
          <w:sz w:val="24"/>
          <w:highlight w:val="none"/>
          <w:u w:val="single"/>
          <w:lang w:eastAsia="zh-CN"/>
        </w:rPr>
        <w:t>）</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20220512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锅炉废气排放检测项目（</w:t>
      </w:r>
      <w:r>
        <w:rPr>
          <w:rFonts w:hint="eastAsia" w:hAnsi="宋体" w:cs="宋体"/>
          <w:b/>
          <w:snapToGrid w:val="0"/>
          <w:kern w:val="0"/>
          <w:sz w:val="24"/>
          <w:highlight w:val="none"/>
          <w:lang w:val="en-US" w:eastAsia="zh-CN"/>
        </w:rPr>
        <w:t>二次</w:t>
      </w:r>
      <w:r>
        <w:rPr>
          <w:rFonts w:hint="eastAsia" w:hAnsi="宋体" w:cs="宋体"/>
          <w:b/>
          <w:snapToGrid w:val="0"/>
          <w:kern w:val="0"/>
          <w:sz w:val="24"/>
          <w:highlight w:val="none"/>
          <w:lang w:eastAsia="zh-CN"/>
        </w:rPr>
        <w:t>）</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20220512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锅炉废气排放检测项目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锅炉废气排放检测项目（</w:t>
      </w:r>
      <w:r>
        <w:rPr>
          <w:rFonts w:hint="eastAsia" w:hAnsi="宋体" w:cs="宋体"/>
          <w:b/>
          <w:snapToGrid w:val="0"/>
          <w:kern w:val="0"/>
          <w:sz w:val="24"/>
          <w:highlight w:val="none"/>
          <w:u w:val="single"/>
          <w:lang w:val="en-US" w:eastAsia="zh-CN"/>
        </w:rPr>
        <w:t>二次</w:t>
      </w:r>
      <w:r>
        <w:rPr>
          <w:rFonts w:hint="eastAsia" w:hAnsi="宋体" w:cs="宋体"/>
          <w:b/>
          <w:snapToGrid w:val="0"/>
          <w:kern w:val="0"/>
          <w:sz w:val="24"/>
          <w:highlight w:val="none"/>
          <w:u w:val="single"/>
          <w:lang w:eastAsia="zh-CN"/>
        </w:rPr>
        <w:t>）</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每次检测</w:t>
      </w:r>
      <w:r>
        <w:rPr>
          <w:rFonts w:hint="eastAsia" w:ascii="宋体" w:hAnsi="宋体" w:cs="宋体"/>
          <w:sz w:val="24"/>
          <w:highlight w:val="none"/>
        </w:rPr>
        <w:t>合格</w:t>
      </w:r>
      <w:r>
        <w:rPr>
          <w:rFonts w:hint="eastAsia" w:cs="宋体"/>
          <w:sz w:val="24"/>
          <w:highlight w:val="none"/>
          <w:lang w:val="en-US" w:eastAsia="zh-CN"/>
        </w:rPr>
        <w:t>并出具报告</w:t>
      </w:r>
      <w:r>
        <w:rPr>
          <w:rFonts w:hint="eastAsia" w:ascii="宋体" w:hAnsi="宋体" w:cs="宋体"/>
          <w:sz w:val="24"/>
          <w:highlight w:val="none"/>
        </w:rPr>
        <w:t>后，乙方凭甲方的验收单及开具的正规增值税发票等材料向甲方办理付款手续，甲方凭手续齐全的票据向乙方支付</w:t>
      </w:r>
      <w:r>
        <w:rPr>
          <w:rFonts w:hint="eastAsia" w:cs="宋体"/>
          <w:sz w:val="24"/>
          <w:highlight w:val="none"/>
          <w:lang w:val="en-US" w:eastAsia="zh-CN"/>
        </w:rPr>
        <w:t>每次检测费用</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每次接到甲方通知5个工作日内完成相关检测并出具国家认可的检测报告</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7CD3AA2"/>
    <w:rsid w:val="08E8612B"/>
    <w:rsid w:val="0907213E"/>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6D7D2D"/>
    <w:rsid w:val="1C94789B"/>
    <w:rsid w:val="1D762024"/>
    <w:rsid w:val="1E525F06"/>
    <w:rsid w:val="1E63111B"/>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EF50EC3"/>
    <w:rsid w:val="2F716810"/>
    <w:rsid w:val="2F877A0A"/>
    <w:rsid w:val="30DF7E8F"/>
    <w:rsid w:val="318E7998"/>
    <w:rsid w:val="32542738"/>
    <w:rsid w:val="32961BEB"/>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8C4687"/>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3</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2022-06-08T03:08:36Z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