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5A6" w:rsidRDefault="008A756F">
      <w:pPr>
        <w:adjustRightInd w:val="0"/>
        <w:snapToGrid w:val="0"/>
        <w:spacing w:line="800" w:lineRule="exact"/>
        <w:contextualSpacing/>
        <w:jc w:val="center"/>
        <w:rPr>
          <w:b/>
          <w:sz w:val="36"/>
          <w:szCs w:val="36"/>
        </w:rPr>
      </w:pPr>
      <w:r>
        <w:rPr>
          <w:rFonts w:hint="eastAsia"/>
          <w:b/>
          <w:sz w:val="36"/>
          <w:szCs w:val="36"/>
        </w:rPr>
        <w:t>扬州大学附属医院西区病理科窗帘、卷帘采购安装</w:t>
      </w:r>
    </w:p>
    <w:p w:rsidR="00B005A6" w:rsidRDefault="008A756F">
      <w:pPr>
        <w:adjustRightInd w:val="0"/>
        <w:snapToGrid w:val="0"/>
        <w:spacing w:line="800" w:lineRule="exact"/>
        <w:contextualSpacing/>
        <w:jc w:val="center"/>
        <w:rPr>
          <w:b/>
          <w:sz w:val="36"/>
          <w:szCs w:val="36"/>
        </w:rPr>
      </w:pPr>
      <w:r>
        <w:rPr>
          <w:rFonts w:hint="eastAsia"/>
          <w:b/>
          <w:sz w:val="36"/>
          <w:szCs w:val="36"/>
        </w:rPr>
        <w:t>项目询价文件</w:t>
      </w:r>
    </w:p>
    <w:p w:rsidR="00B005A6" w:rsidRDefault="00B005A6">
      <w:pPr>
        <w:pStyle w:val="20"/>
        <w:ind w:firstLine="0"/>
      </w:pPr>
    </w:p>
    <w:p w:rsidR="00B005A6" w:rsidRDefault="008A756F">
      <w:pPr>
        <w:pStyle w:val="20"/>
      </w:pPr>
      <w:r>
        <w:rPr>
          <w:noProof/>
        </w:rP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10"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rsidR="00B005A6" w:rsidRDefault="00B005A6">
      <w:pPr>
        <w:spacing w:afterLines="25" w:after="60" w:line="520" w:lineRule="exact"/>
        <w:rPr>
          <w:rFonts w:ascii="宋体" w:hAnsi="宋体"/>
          <w:b/>
          <w:bCs/>
          <w:sz w:val="44"/>
          <w:szCs w:val="44"/>
        </w:rPr>
      </w:pPr>
    </w:p>
    <w:p w:rsidR="00B005A6" w:rsidRDefault="008A756F" w:rsidP="00E22C57">
      <w:pPr>
        <w:adjustRightInd w:val="0"/>
        <w:snapToGrid w:val="0"/>
        <w:spacing w:line="500" w:lineRule="exact"/>
        <w:ind w:firstLineChars="541" w:firstLine="1555"/>
        <w:contextualSpacing/>
        <w:rPr>
          <w:b/>
          <w:w w:val="90"/>
          <w:kern w:val="0"/>
          <w:sz w:val="28"/>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sz w:val="36"/>
          <w:szCs w:val="36"/>
        </w:rPr>
        <w:t>扬州大学附属医院</w:t>
      </w:r>
    </w:p>
    <w:p w:rsidR="00B005A6" w:rsidRDefault="008A756F" w:rsidP="00E22C57">
      <w:pPr>
        <w:adjustRightInd w:val="0"/>
        <w:snapToGrid w:val="0"/>
        <w:spacing w:line="500" w:lineRule="exact"/>
        <w:ind w:firstLineChars="541" w:firstLine="1555"/>
        <w:contextualSpacing/>
        <w:rPr>
          <w:b/>
          <w:sz w:val="32"/>
          <w:szCs w:val="36"/>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hint="eastAsia"/>
          <w:w w:val="90"/>
          <w:kern w:val="0"/>
          <w:sz w:val="32"/>
          <w:szCs w:val="32"/>
        </w:rPr>
        <w:t xml:space="preserve"> </w:t>
      </w:r>
      <w:r>
        <w:rPr>
          <w:b/>
          <w:sz w:val="32"/>
          <w:szCs w:val="36"/>
        </w:rPr>
        <w:t>20</w:t>
      </w:r>
      <w:r>
        <w:rPr>
          <w:rFonts w:hint="eastAsia"/>
          <w:b/>
          <w:sz w:val="32"/>
          <w:szCs w:val="36"/>
        </w:rPr>
        <w:t>22</w:t>
      </w:r>
      <w:r>
        <w:rPr>
          <w:rFonts w:hint="eastAsia"/>
          <w:b/>
          <w:sz w:val="32"/>
          <w:szCs w:val="36"/>
        </w:rPr>
        <w:t>年</w:t>
      </w:r>
      <w:r>
        <w:rPr>
          <w:rFonts w:hint="eastAsia"/>
          <w:b/>
          <w:sz w:val="32"/>
          <w:szCs w:val="36"/>
        </w:rPr>
        <w:t>12</w:t>
      </w:r>
      <w:r>
        <w:rPr>
          <w:rFonts w:hint="eastAsia"/>
          <w:b/>
          <w:sz w:val="32"/>
          <w:szCs w:val="36"/>
        </w:rPr>
        <w:t>月</w:t>
      </w:r>
      <w:r>
        <w:rPr>
          <w:rFonts w:hint="eastAsia"/>
          <w:b/>
          <w:sz w:val="32"/>
          <w:szCs w:val="36"/>
        </w:rPr>
        <w:t>30</w:t>
      </w:r>
      <w:r>
        <w:rPr>
          <w:rFonts w:hint="eastAsia"/>
          <w:b/>
          <w:sz w:val="32"/>
          <w:szCs w:val="36"/>
        </w:rPr>
        <w:t>日</w:t>
      </w:r>
      <w:bookmarkEnd w:id="0"/>
    </w:p>
    <w:p w:rsidR="00B005A6" w:rsidRDefault="00B005A6">
      <w:pPr>
        <w:adjustRightInd w:val="0"/>
        <w:snapToGrid w:val="0"/>
        <w:spacing w:line="500" w:lineRule="exact"/>
        <w:ind w:firstLineChars="541" w:firstLine="1738"/>
        <w:contextualSpacing/>
        <w:rPr>
          <w:b/>
          <w:sz w:val="32"/>
          <w:szCs w:val="36"/>
        </w:rPr>
      </w:pPr>
    </w:p>
    <w:p w:rsidR="00B005A6" w:rsidRDefault="00B005A6">
      <w:pPr>
        <w:pStyle w:val="a0"/>
        <w:sectPr w:rsidR="00B005A6">
          <w:pgSz w:w="11906" w:h="16838"/>
          <w:pgMar w:top="1440" w:right="1803" w:bottom="1440" w:left="1803" w:header="851" w:footer="992" w:gutter="0"/>
          <w:cols w:space="720"/>
          <w:docGrid w:linePitch="319"/>
        </w:sectPr>
      </w:pPr>
    </w:p>
    <w:p w:rsidR="00B005A6" w:rsidRDefault="00B005A6">
      <w:pPr>
        <w:pStyle w:val="a4"/>
      </w:pPr>
    </w:p>
    <w:p w:rsidR="00B005A6" w:rsidRDefault="008A756F">
      <w:pPr>
        <w:spacing w:afterLines="25" w:after="60" w:line="520" w:lineRule="exact"/>
        <w:jc w:val="center"/>
        <w:rPr>
          <w:rFonts w:ascii="宋体" w:hAnsi="宋体"/>
          <w:b/>
          <w:bCs/>
          <w:sz w:val="36"/>
          <w:szCs w:val="36"/>
        </w:rPr>
      </w:pPr>
      <w:r>
        <w:rPr>
          <w:rFonts w:ascii="宋体" w:hAnsi="宋体" w:hint="eastAsia"/>
          <w:b/>
          <w:bCs/>
          <w:sz w:val="36"/>
          <w:szCs w:val="36"/>
        </w:rPr>
        <w:t>一、投标邀请书</w:t>
      </w:r>
    </w:p>
    <w:p w:rsidR="00B005A6" w:rsidRDefault="008A756F">
      <w:pPr>
        <w:adjustRightInd w:val="0"/>
        <w:snapToGrid w:val="0"/>
        <w:spacing w:line="360" w:lineRule="auto"/>
        <w:rPr>
          <w:rFonts w:ascii="宋体" w:hAnsi="宋体" w:cs="宋体"/>
          <w:snapToGrid w:val="0"/>
          <w:kern w:val="0"/>
          <w:sz w:val="24"/>
        </w:rPr>
      </w:pPr>
      <w:r>
        <w:rPr>
          <w:rFonts w:ascii="宋体" w:hAnsi="宋体" w:cs="宋体" w:hint="eastAsia"/>
          <w:snapToGrid w:val="0"/>
          <w:kern w:val="0"/>
          <w:sz w:val="24"/>
          <w:u w:val="single"/>
        </w:rPr>
        <w:t xml:space="preserve">                    </w:t>
      </w:r>
      <w:r>
        <w:rPr>
          <w:rFonts w:ascii="宋体" w:hAnsi="宋体" w:cs="宋体" w:hint="eastAsia"/>
          <w:snapToGrid w:val="0"/>
          <w:kern w:val="0"/>
          <w:sz w:val="24"/>
        </w:rPr>
        <w:t>：</w:t>
      </w:r>
    </w:p>
    <w:p w:rsidR="00B005A6" w:rsidRDefault="008A756F">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扬州大学附属医院西区病理科窗帘、卷帘采购安装项目</w:t>
      </w:r>
      <w:r>
        <w:rPr>
          <w:rFonts w:ascii="宋体" w:hAnsi="宋体" w:cs="宋体" w:hint="eastAsia"/>
          <w:bCs/>
          <w:snapToGrid w:val="0"/>
          <w:kern w:val="0"/>
          <w:sz w:val="24"/>
        </w:rPr>
        <w:t>进行公开招标</w:t>
      </w:r>
      <w:r>
        <w:rPr>
          <w:rFonts w:ascii="宋体" w:hAnsi="宋体" w:cs="宋体" w:hint="eastAsia"/>
          <w:snapToGrid w:val="0"/>
          <w:kern w:val="0"/>
          <w:sz w:val="24"/>
        </w:rPr>
        <w:t>。现诚邀贵方对该项目进行投标，并将有关项目概况及事宜告知如下：</w:t>
      </w:r>
    </w:p>
    <w:p w:rsidR="00B005A6" w:rsidRDefault="008A756F">
      <w:pPr>
        <w:adjustRightInd w:val="0"/>
        <w:snapToGrid w:val="0"/>
        <w:spacing w:line="440" w:lineRule="exact"/>
        <w:ind w:leftChars="228" w:left="479"/>
        <w:contextualSpacing/>
        <w:rPr>
          <w:rFonts w:ascii="宋体" w:hAnsi="宋体" w:cs="宋体"/>
          <w:snapToGrid w:val="0"/>
          <w:kern w:val="0"/>
          <w:sz w:val="24"/>
        </w:rPr>
      </w:pPr>
      <w:r>
        <w:rPr>
          <w:rFonts w:ascii="宋体" w:hAnsi="宋体" w:cs="宋体" w:hint="eastAsia"/>
          <w:snapToGrid w:val="0"/>
          <w:kern w:val="0"/>
          <w:sz w:val="24"/>
        </w:rPr>
        <w:t>1.项目名称：扬州大学附属医院西区病理科窗帘、卷帘采购安装项目</w:t>
      </w:r>
    </w:p>
    <w:p w:rsidR="00B005A6" w:rsidRDefault="008A756F">
      <w:pPr>
        <w:adjustRightInd w:val="0"/>
        <w:snapToGrid w:val="0"/>
        <w:spacing w:line="440" w:lineRule="exact"/>
        <w:ind w:leftChars="228" w:left="479"/>
        <w:contextualSpacing/>
        <w:rPr>
          <w:rFonts w:ascii="宋体" w:hAnsi="宋体" w:cs="宋体"/>
          <w:snapToGrid w:val="0"/>
          <w:kern w:val="0"/>
          <w:sz w:val="24"/>
        </w:rPr>
      </w:pPr>
      <w:r>
        <w:rPr>
          <w:rFonts w:ascii="宋体" w:hAnsi="宋体" w:cs="宋体" w:hint="eastAsia"/>
          <w:snapToGrid w:val="0"/>
          <w:kern w:val="0"/>
          <w:sz w:val="24"/>
        </w:rPr>
        <w:t>2.项目地点：扬州大学附属医院西区病理科</w:t>
      </w:r>
    </w:p>
    <w:p w:rsidR="00B005A6" w:rsidRDefault="008A756F">
      <w:pPr>
        <w:adjustRightInd w:val="0"/>
        <w:snapToGrid w:val="0"/>
        <w:spacing w:line="440" w:lineRule="exact"/>
        <w:ind w:firstLineChars="200" w:firstLine="480"/>
        <w:contextualSpacing/>
        <w:rPr>
          <w:rFonts w:ascii="宋体" w:hAnsi="宋体" w:cs="宋体"/>
          <w:bCs/>
          <w:snapToGrid w:val="0"/>
          <w:kern w:val="0"/>
          <w:sz w:val="24"/>
        </w:rPr>
      </w:pPr>
      <w:r>
        <w:rPr>
          <w:rFonts w:ascii="宋体" w:hAnsi="宋体" w:cs="宋体" w:hint="eastAsia"/>
          <w:snapToGrid w:val="0"/>
          <w:kern w:val="0"/>
          <w:sz w:val="24"/>
        </w:rPr>
        <w:t>3.最高限价：</w:t>
      </w:r>
      <w:r>
        <w:rPr>
          <w:rFonts w:ascii="宋体" w:hAnsi="宋体" w:cs="宋体" w:hint="eastAsia"/>
          <w:bCs/>
          <w:snapToGrid w:val="0"/>
          <w:kern w:val="0"/>
          <w:sz w:val="24"/>
          <w:lang w:val="zh-CN"/>
        </w:rPr>
        <w:t>4.6万元，高于最高限价的，其投标文件无效。</w:t>
      </w:r>
    </w:p>
    <w:p w:rsidR="00B005A6" w:rsidRDefault="008A756F">
      <w:pPr>
        <w:adjustRightInd w:val="0"/>
        <w:snapToGrid w:val="0"/>
        <w:spacing w:line="440" w:lineRule="exact"/>
        <w:ind w:firstLineChars="200" w:firstLine="480"/>
        <w:contextualSpacing/>
        <w:rPr>
          <w:rFonts w:ascii="宋体" w:hAnsi="宋体" w:cs="宋体"/>
          <w:snapToGrid w:val="0"/>
          <w:kern w:val="0"/>
          <w:sz w:val="24"/>
        </w:rPr>
      </w:pPr>
      <w:r>
        <w:rPr>
          <w:rFonts w:asciiTheme="minorEastAsia" w:eastAsiaTheme="minorEastAsia" w:hAnsiTheme="minorEastAsia" w:cs="仿宋" w:hint="eastAsia"/>
          <w:snapToGrid w:val="0"/>
          <w:kern w:val="0"/>
          <w:sz w:val="24"/>
        </w:rPr>
        <w:t>4.</w:t>
      </w:r>
      <w:r>
        <w:rPr>
          <w:rFonts w:asciiTheme="minorEastAsia" w:eastAsiaTheme="minorEastAsia" w:hAnsiTheme="minorEastAsia" w:cs="仿宋" w:hint="eastAsia"/>
          <w:snapToGrid w:val="0"/>
          <w:spacing w:val="-4"/>
          <w:kern w:val="0"/>
          <w:sz w:val="24"/>
        </w:rPr>
        <w:t>投标人企业资质条件：</w:t>
      </w:r>
    </w:p>
    <w:p w:rsidR="00B005A6" w:rsidRDefault="008A756F">
      <w:pPr>
        <w:adjustRightInd w:val="0"/>
        <w:snapToGrid w:val="0"/>
        <w:spacing w:line="440" w:lineRule="exact"/>
        <w:ind w:firstLineChars="200" w:firstLine="464"/>
        <w:contextualSpacing/>
        <w:rPr>
          <w:rFonts w:ascii="宋体" w:hAnsi="宋体"/>
          <w:sz w:val="24"/>
        </w:rPr>
      </w:pPr>
      <w:r>
        <w:rPr>
          <w:rFonts w:asciiTheme="minorEastAsia" w:eastAsiaTheme="minorEastAsia" w:hAnsiTheme="minorEastAsia" w:cs="仿宋" w:hint="eastAsia"/>
          <w:snapToGrid w:val="0"/>
          <w:spacing w:val="-4"/>
          <w:kern w:val="0"/>
          <w:sz w:val="24"/>
        </w:rPr>
        <w:t>4.1</w:t>
      </w:r>
      <w:r>
        <w:rPr>
          <w:rFonts w:ascii="宋体" w:hAnsi="宋体" w:hint="eastAsia"/>
          <w:sz w:val="24"/>
        </w:rPr>
        <w:t>投标人应具备《中华人民共和国政府采购法》第二十二条规定的条件。</w:t>
      </w:r>
    </w:p>
    <w:p w:rsidR="00B005A6" w:rsidRDefault="008A756F">
      <w:pPr>
        <w:adjustRightInd w:val="0"/>
        <w:snapToGrid w:val="0"/>
        <w:spacing w:line="440" w:lineRule="exact"/>
        <w:ind w:firstLineChars="200" w:firstLine="480"/>
        <w:contextualSpacing/>
        <w:rPr>
          <w:rFonts w:ascii="宋体" w:hAnsi="宋体"/>
          <w:sz w:val="24"/>
        </w:rPr>
      </w:pPr>
      <w:r>
        <w:rPr>
          <w:rFonts w:ascii="宋体" w:hAnsi="宋体" w:hint="eastAsia"/>
          <w:color w:val="000000"/>
          <w:sz w:val="24"/>
        </w:rPr>
        <w:t>5.拒绝下述供应商参加本次采购活动：</w:t>
      </w:r>
    </w:p>
    <w:p w:rsidR="00B005A6" w:rsidRDefault="008A756F">
      <w:pPr>
        <w:adjustRightInd w:val="0"/>
        <w:snapToGrid w:val="0"/>
        <w:spacing w:line="440" w:lineRule="exact"/>
        <w:ind w:firstLineChars="200" w:firstLine="480"/>
        <w:contextualSpacing/>
        <w:rPr>
          <w:rFonts w:ascii="宋体" w:hAnsi="宋体"/>
          <w:color w:val="FF0000"/>
          <w:sz w:val="24"/>
        </w:rPr>
      </w:pPr>
      <w:r>
        <w:rPr>
          <w:rFonts w:ascii="宋体" w:hAnsi="宋体" w:hint="eastAsia"/>
          <w:color w:val="FF0000"/>
          <w:sz w:val="24"/>
        </w:rPr>
        <w:t>5.1供应商单位负责人为同一人或者存在直接控股、管理关系的不同供应商，不得参加同一协议项下的政府采购活动。</w:t>
      </w:r>
    </w:p>
    <w:p w:rsidR="00B005A6" w:rsidRDefault="008A756F">
      <w:pPr>
        <w:adjustRightInd w:val="0"/>
        <w:spacing w:line="440" w:lineRule="exact"/>
        <w:ind w:firstLineChars="200" w:firstLine="480"/>
        <w:contextualSpacing/>
        <w:rPr>
          <w:rFonts w:ascii="宋体" w:hAnsi="宋体"/>
          <w:b/>
          <w:bCs/>
          <w:sz w:val="24"/>
        </w:rPr>
      </w:pPr>
      <w:r>
        <w:rPr>
          <w:rFonts w:ascii="宋体" w:hAnsi="宋体" w:cs="宋体" w:hint="eastAsia"/>
          <w:color w:val="000000"/>
          <w:sz w:val="24"/>
        </w:rPr>
        <w:t>5.2</w:t>
      </w:r>
      <w:r>
        <w:rPr>
          <w:rFonts w:ascii="宋体" w:hAnsi="宋体" w:hint="eastAsia"/>
          <w:sz w:val="24"/>
        </w:rPr>
        <w:t>投标人采购活动前3年内在经营活动中没有重大违法记录的书面声明</w:t>
      </w:r>
      <w:r>
        <w:rPr>
          <w:rFonts w:ascii="宋体" w:hAnsi="宋体" w:hint="eastAsia"/>
          <w:b/>
          <w:bCs/>
          <w:sz w:val="24"/>
        </w:rPr>
        <w:t>（原件）</w:t>
      </w:r>
    </w:p>
    <w:p w:rsidR="00B005A6" w:rsidRDefault="008A756F">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hint="eastAsia"/>
          <w:color w:val="000000"/>
          <w:sz w:val="24"/>
        </w:rPr>
        <w:t>5.3</w:t>
      </w:r>
      <w:r>
        <w:rPr>
          <w:rFonts w:ascii="宋体" w:hAnsi="宋体" w:cs="宋体" w:hint="eastAsia"/>
          <w:sz w:val="24"/>
        </w:rPr>
        <w:t>供应商被“信用中国”网站（www.creditchina.gov.cn）、“中国政府采购网”(www.ccgp.gov.cn)列入失信被执行人、重大税收违法案件当事人名单、政府采购严重违法失信行为记录名单。</w:t>
      </w:r>
    </w:p>
    <w:p w:rsidR="00B005A6" w:rsidRDefault="008A756F">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6.被邀请的单位可以拒绝对本单位的投标邀请书做出报价，但一经做出报价，即被视为认可以上要求，且不可撤回。否则本单位在此后的三年内，将拒绝该公司参加本单位的所有采购活动。</w:t>
      </w:r>
    </w:p>
    <w:p w:rsidR="00B005A6" w:rsidRDefault="008A756F">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7.本项目</w:t>
      </w:r>
      <w:proofErr w:type="gramStart"/>
      <w:r>
        <w:rPr>
          <w:rFonts w:ascii="宋体" w:hAnsi="宋体" w:cs="微软雅黑" w:hint="eastAsia"/>
          <w:color w:val="000000"/>
          <w:sz w:val="24"/>
        </w:rPr>
        <w:t>不</w:t>
      </w:r>
      <w:proofErr w:type="gramEnd"/>
      <w:r>
        <w:rPr>
          <w:rFonts w:ascii="宋体" w:hAnsi="宋体" w:cs="微软雅黑" w:hint="eastAsia"/>
          <w:color w:val="000000"/>
          <w:sz w:val="24"/>
        </w:rPr>
        <w:t>分包。</w:t>
      </w:r>
    </w:p>
    <w:p w:rsidR="00B005A6" w:rsidRDefault="008A756F">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8.评标办法：经评审的最低投标价法，以满足招标文件要求的最低报价中标。</w:t>
      </w:r>
    </w:p>
    <w:p w:rsidR="00B005A6" w:rsidRDefault="008A756F">
      <w:pPr>
        <w:tabs>
          <w:tab w:val="left" w:pos="1080"/>
          <w:tab w:val="left" w:pos="1155"/>
        </w:tabs>
        <w:adjustRightInd w:val="0"/>
        <w:snapToGrid w:val="0"/>
        <w:spacing w:line="440" w:lineRule="exact"/>
        <w:ind w:firstLineChars="200" w:firstLine="480"/>
        <w:contextualSpacing/>
        <w:jc w:val="left"/>
        <w:rPr>
          <w:rFonts w:ascii="宋体" w:hAnsi="宋体" w:cs="微软雅黑"/>
          <w:color w:val="FF0000"/>
          <w:sz w:val="24"/>
        </w:rPr>
      </w:pPr>
      <w:r>
        <w:rPr>
          <w:rFonts w:ascii="宋体" w:hAnsi="宋体" w:cs="微软雅黑" w:hint="eastAsia"/>
          <w:color w:val="FF0000"/>
          <w:sz w:val="24"/>
        </w:rPr>
        <w:t>9.结算方式：本合同价款采用固定单价合同方式。</w:t>
      </w:r>
    </w:p>
    <w:p w:rsidR="00B005A6" w:rsidRDefault="008A756F">
      <w:pPr>
        <w:tabs>
          <w:tab w:val="left" w:pos="0"/>
        </w:tabs>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color w:val="FF0000"/>
          <w:kern w:val="0"/>
          <w:sz w:val="24"/>
        </w:rPr>
        <w:t>10.项目款支付：</w:t>
      </w:r>
      <w:r>
        <w:rPr>
          <w:rFonts w:ascii="宋体" w:hAnsi="宋体" w:cs="宋体" w:hint="eastAsia"/>
          <w:bCs/>
          <w:sz w:val="24"/>
        </w:rPr>
        <w:t>项目</w:t>
      </w:r>
      <w:r>
        <w:rPr>
          <w:rFonts w:ascii="宋体" w:hAnsi="宋体" w:cs="宋体" w:hint="eastAsia"/>
          <w:sz w:val="24"/>
        </w:rPr>
        <w:t>验收合格一个月内，乙方凭甲方的验收单及开具的正规增值税发票等材料向甲方办理付款手续，甲方</w:t>
      </w:r>
      <w:proofErr w:type="gramStart"/>
      <w:r>
        <w:rPr>
          <w:rFonts w:ascii="宋体" w:hAnsi="宋体" w:cs="宋体" w:hint="eastAsia"/>
          <w:sz w:val="24"/>
        </w:rPr>
        <w:t>凭手续</w:t>
      </w:r>
      <w:proofErr w:type="gramEnd"/>
      <w:r>
        <w:rPr>
          <w:rFonts w:ascii="宋体" w:hAnsi="宋体" w:cs="宋体" w:hint="eastAsia"/>
          <w:sz w:val="24"/>
        </w:rPr>
        <w:t>齐全的票据向乙方支付百分之九十的货款，余款作为质量保证金，待保修期</w:t>
      </w:r>
      <w:r>
        <w:rPr>
          <w:rFonts w:ascii="宋体" w:hAnsi="宋体" w:cs="宋体" w:hint="eastAsia"/>
          <w:kern w:val="0"/>
          <w:sz w:val="24"/>
        </w:rPr>
        <w:t>满后无质量问题且无违约行为予以支付。</w:t>
      </w:r>
      <w:r>
        <w:rPr>
          <w:rFonts w:ascii="宋体" w:hAnsi="宋体" w:cs="宋体" w:hint="eastAsia"/>
          <w:sz w:val="24"/>
        </w:rPr>
        <w:t>（以上均不计息）</w:t>
      </w:r>
      <w:r>
        <w:rPr>
          <w:rFonts w:ascii="宋体" w:hAnsi="宋体" w:cs="宋体"/>
          <w:snapToGrid w:val="0"/>
          <w:kern w:val="0"/>
          <w:sz w:val="24"/>
        </w:rPr>
        <w:t xml:space="preserve"> </w:t>
      </w:r>
    </w:p>
    <w:p w:rsidR="00B005A6" w:rsidRDefault="008A756F">
      <w:pPr>
        <w:tabs>
          <w:tab w:val="left" w:pos="0"/>
        </w:tabs>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11.标书送达时间：</w:t>
      </w:r>
      <w:r>
        <w:rPr>
          <w:rFonts w:ascii="宋体" w:hAnsi="宋体" w:cs="宋体" w:hint="eastAsia"/>
          <w:b/>
          <w:bCs/>
          <w:snapToGrid w:val="0"/>
          <w:kern w:val="0"/>
          <w:sz w:val="24"/>
        </w:rPr>
        <w:t>2023年1月5日</w:t>
      </w:r>
      <w:r>
        <w:rPr>
          <w:rFonts w:ascii="宋体" w:hAnsi="宋体" w:cs="宋体"/>
          <w:b/>
          <w:bCs/>
          <w:sz w:val="24"/>
        </w:rPr>
        <w:t>9：00</w:t>
      </w:r>
      <w:r>
        <w:rPr>
          <w:rFonts w:ascii="宋体" w:hAnsi="宋体" w:cs="宋体" w:hint="eastAsia"/>
          <w:b/>
          <w:bCs/>
          <w:sz w:val="24"/>
        </w:rPr>
        <w:t>前</w:t>
      </w:r>
      <w:r>
        <w:rPr>
          <w:rFonts w:ascii="宋体" w:hAnsi="宋体" w:cs="宋体"/>
          <w:b/>
          <w:bCs/>
          <w:sz w:val="24"/>
        </w:rPr>
        <w:t>（北京时间）</w:t>
      </w:r>
    </w:p>
    <w:p w:rsidR="00B005A6" w:rsidRDefault="008A756F">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t>标书送达地址：</w:t>
      </w:r>
      <w:r>
        <w:rPr>
          <w:rFonts w:hint="eastAsia"/>
        </w:rPr>
        <w:t>扬州市邗江中路368号</w:t>
      </w:r>
      <w:r>
        <w:rPr>
          <w:rFonts w:cs="微软雅黑" w:hint="eastAsia"/>
          <w:color w:val="000000"/>
        </w:rPr>
        <w:t>扬州大学附属医院（西区医院）行政楼四楼采购中心403办公室</w:t>
      </w:r>
    </w:p>
    <w:p w:rsidR="00B005A6" w:rsidRDefault="008A756F">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lastRenderedPageBreak/>
        <w:t>联系人：张老师   联系电话：0514—82981199—80465</w:t>
      </w:r>
    </w:p>
    <w:p w:rsidR="00B005A6" w:rsidRDefault="008A756F">
      <w:pPr>
        <w:adjustRightInd w:val="0"/>
        <w:snapToGrid w:val="0"/>
        <w:spacing w:line="420" w:lineRule="exact"/>
        <w:ind w:firstLineChars="200" w:firstLine="480"/>
        <w:contextualSpacing/>
        <w:rPr>
          <w:rStyle w:val="NormalCharacter"/>
          <w:rFonts w:ascii="宋体" w:hAnsi="宋体"/>
          <w:sz w:val="24"/>
        </w:rPr>
      </w:pPr>
      <w:r>
        <w:rPr>
          <w:rStyle w:val="NormalCharacter"/>
          <w:rFonts w:ascii="宋体" w:hAnsi="宋体" w:hint="eastAsia"/>
          <w:sz w:val="24"/>
        </w:rPr>
        <w:t>12.</w:t>
      </w:r>
      <w:r>
        <w:rPr>
          <w:rStyle w:val="NormalCharacter"/>
          <w:rFonts w:ascii="宋体" w:hAnsi="宋体"/>
          <w:sz w:val="24"/>
        </w:rPr>
        <w:t>开标有关信息</w:t>
      </w:r>
    </w:p>
    <w:p w:rsidR="00B005A6" w:rsidRDefault="008A756F">
      <w:pPr>
        <w:adjustRightInd w:val="0"/>
        <w:snapToGrid w:val="0"/>
        <w:spacing w:line="420" w:lineRule="exact"/>
        <w:ind w:firstLineChars="200" w:firstLine="480"/>
        <w:contextualSpacing/>
        <w:rPr>
          <w:rStyle w:val="NormalCharacter"/>
          <w:rFonts w:ascii="宋体" w:hAnsi="宋体"/>
          <w:color w:val="000000"/>
          <w:sz w:val="24"/>
        </w:rPr>
      </w:pPr>
      <w:r>
        <w:rPr>
          <w:rStyle w:val="NormalCharacter"/>
          <w:rFonts w:ascii="宋体" w:hAnsi="宋体"/>
          <w:sz w:val="24"/>
        </w:rPr>
        <w:t>开标时间：</w:t>
      </w:r>
      <w:r>
        <w:rPr>
          <w:rStyle w:val="NormalCharacter"/>
          <w:rFonts w:ascii="宋体" w:hAnsi="宋体"/>
          <w:b/>
          <w:sz w:val="24"/>
        </w:rPr>
        <w:t>202</w:t>
      </w:r>
      <w:r>
        <w:rPr>
          <w:rStyle w:val="NormalCharacter"/>
          <w:rFonts w:ascii="宋体" w:hAnsi="宋体" w:hint="eastAsia"/>
          <w:b/>
          <w:sz w:val="24"/>
        </w:rPr>
        <w:t>3</w:t>
      </w:r>
      <w:r>
        <w:rPr>
          <w:rStyle w:val="NormalCharacter"/>
          <w:rFonts w:ascii="宋体" w:hAnsi="宋体"/>
          <w:b/>
          <w:sz w:val="24"/>
        </w:rPr>
        <w:t>年</w:t>
      </w:r>
      <w:r>
        <w:rPr>
          <w:rStyle w:val="NormalCharacter"/>
          <w:rFonts w:ascii="宋体" w:hAnsi="宋体" w:hint="eastAsia"/>
          <w:b/>
          <w:sz w:val="24"/>
        </w:rPr>
        <w:t>1</w:t>
      </w:r>
      <w:r>
        <w:rPr>
          <w:rStyle w:val="NormalCharacter"/>
          <w:rFonts w:ascii="宋体" w:hAnsi="宋体"/>
          <w:b/>
          <w:sz w:val="24"/>
        </w:rPr>
        <w:t>月5日9：30（北</w:t>
      </w:r>
      <w:r>
        <w:rPr>
          <w:rStyle w:val="NormalCharacter"/>
          <w:rFonts w:ascii="宋体" w:hAnsi="宋体"/>
          <w:b/>
          <w:color w:val="000000"/>
          <w:sz w:val="24"/>
        </w:rPr>
        <w:t>京时间）</w:t>
      </w:r>
    </w:p>
    <w:p w:rsidR="00B005A6" w:rsidRDefault="008A756F">
      <w:pPr>
        <w:spacing w:line="440" w:lineRule="exact"/>
        <w:ind w:firstLineChars="200" w:firstLine="480"/>
        <w:rPr>
          <w:rFonts w:ascii="宋体" w:hAnsi="宋体"/>
          <w:sz w:val="24"/>
        </w:rPr>
      </w:pPr>
      <w:r>
        <w:rPr>
          <w:rFonts w:ascii="宋体" w:hAnsi="宋体"/>
          <w:sz w:val="24"/>
        </w:rPr>
        <w:t>开标地点：</w:t>
      </w:r>
      <w:r>
        <w:rPr>
          <w:rFonts w:ascii="宋体" w:hAnsi="宋体" w:hint="eastAsia"/>
          <w:sz w:val="24"/>
        </w:rPr>
        <w:t>扬州市邗江中路368号扬州大学附属医院（西区医院）行政楼四楼采购中心</w:t>
      </w:r>
    </w:p>
    <w:p w:rsidR="00B005A6" w:rsidRDefault="008A756F">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13.投标有效期为45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rsidR="00B005A6" w:rsidRDefault="008A756F">
      <w:pPr>
        <w:tabs>
          <w:tab w:val="left" w:pos="0"/>
        </w:tabs>
        <w:adjustRightInd w:val="0"/>
        <w:snapToGrid w:val="0"/>
        <w:spacing w:line="440" w:lineRule="exact"/>
        <w:ind w:firstLineChars="200" w:firstLine="464"/>
        <w:contextualSpacing/>
        <w:rPr>
          <w:rFonts w:ascii="宋体" w:hAnsi="宋体" w:cs="宋体"/>
          <w:snapToGrid w:val="0"/>
          <w:spacing w:val="-4"/>
          <w:kern w:val="0"/>
          <w:sz w:val="24"/>
        </w:rPr>
      </w:pPr>
      <w:r>
        <w:rPr>
          <w:rFonts w:ascii="宋体" w:hAnsi="宋体" w:cs="宋体" w:hint="eastAsia"/>
          <w:snapToGrid w:val="0"/>
          <w:spacing w:val="-4"/>
          <w:kern w:val="0"/>
          <w:sz w:val="24"/>
        </w:rPr>
        <w:t>14.投标相关格式附后。</w:t>
      </w:r>
    </w:p>
    <w:p w:rsidR="00B005A6" w:rsidRDefault="008A756F">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15</w:t>
      </w:r>
      <w:r>
        <w:rPr>
          <w:rFonts w:ascii="宋体" w:hAnsi="宋体" w:cs="宋体" w:hint="eastAsia"/>
          <w:bCs/>
          <w:snapToGrid w:val="0"/>
          <w:kern w:val="0"/>
          <w:sz w:val="24"/>
        </w:rPr>
        <w:t>.</w:t>
      </w:r>
      <w:r>
        <w:rPr>
          <w:rFonts w:ascii="宋体" w:hAnsi="宋体" w:cs="宋体" w:hint="eastAsia"/>
          <w:snapToGrid w:val="0"/>
          <w:spacing w:val="-4"/>
          <w:kern w:val="0"/>
          <w:sz w:val="24"/>
        </w:rPr>
        <w:t>供应商如确定参加投标，请如实填写招标文件内《供应商参加投标确认函》（附件2），并在接收截止时间前将加盖公章的确认函扫描件发送至电子邮箱（50891671@qq.com），同时需与采购经办人（联系电话：0514-82981199-80465）确认是否收到《供应商参加投标确认函》。</w:t>
      </w:r>
    </w:p>
    <w:p w:rsidR="00B005A6" w:rsidRDefault="008A756F">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16.如贵方确认参加投标，可凭投标确认函原件、营业执照、法人授权委托书原件、经办人身份证复印件、投标函原件、投标函附录原件、（以上资料须加盖企业单位公章并密封递交 ）于</w:t>
      </w:r>
      <w:r>
        <w:rPr>
          <w:rFonts w:ascii="宋体" w:hAnsi="宋体" w:cs="宋体" w:hint="eastAsia"/>
          <w:b/>
          <w:snapToGrid w:val="0"/>
          <w:spacing w:val="-4"/>
          <w:kern w:val="0"/>
          <w:sz w:val="24"/>
        </w:rPr>
        <w:t>2023年1月5日9:00</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扬州市邗江中路368号，扬州大学附属医院行政楼四楼采购中心403办公室</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规定时间前递交投标资料的投标单位</w:t>
      </w:r>
      <w:r>
        <w:rPr>
          <w:rFonts w:ascii="宋体" w:hAnsi="宋体" w:cs="宋体" w:hint="eastAsia"/>
          <w:snapToGrid w:val="0"/>
          <w:spacing w:val="-4"/>
          <w:kern w:val="0"/>
          <w:sz w:val="24"/>
        </w:rPr>
        <w:t>视为放弃本次投标。</w:t>
      </w:r>
    </w:p>
    <w:p w:rsidR="00B005A6" w:rsidRDefault="008A756F">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17.如有疑问，请贵方与采购人联络。</w:t>
      </w:r>
    </w:p>
    <w:p w:rsidR="00B005A6" w:rsidRDefault="008A756F">
      <w:pPr>
        <w:tabs>
          <w:tab w:val="left" w:pos="1080"/>
          <w:tab w:val="left" w:pos="1155"/>
        </w:tabs>
        <w:adjustRightInd w:val="0"/>
        <w:snapToGrid w:val="0"/>
        <w:spacing w:line="440" w:lineRule="exact"/>
        <w:ind w:firstLineChars="200" w:firstLine="480"/>
        <w:contextualSpacing/>
        <w:jc w:val="left"/>
        <w:rPr>
          <w:rFonts w:ascii="宋体" w:hAnsi="宋体" w:cs="宋体"/>
          <w:sz w:val="24"/>
        </w:rPr>
      </w:pPr>
      <w:r>
        <w:rPr>
          <w:rFonts w:ascii="宋体" w:hAnsi="宋体" w:cs="宋体" w:hint="eastAsia"/>
          <w:sz w:val="24"/>
        </w:rPr>
        <w:t>采 购 人：扬州大学附属医院</w:t>
      </w:r>
    </w:p>
    <w:p w:rsidR="00B005A6" w:rsidRDefault="008A756F">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rsidR="00B005A6" w:rsidRDefault="008A756F">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z w:val="24"/>
        </w:rPr>
        <w:t>联 系 人：张老师</w:t>
      </w:r>
    </w:p>
    <w:p w:rsidR="00B005A6" w:rsidRDefault="008A756F">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napToGrid w:val="0"/>
          <w:kern w:val="0"/>
          <w:sz w:val="24"/>
        </w:rPr>
        <w:t>联系电话：0514—82981199—80465</w:t>
      </w:r>
    </w:p>
    <w:p w:rsidR="00B005A6" w:rsidRDefault="00B005A6">
      <w:pPr>
        <w:rPr>
          <w:rFonts w:ascii="宋体" w:hAnsi="宋体"/>
          <w:b/>
          <w:sz w:val="36"/>
          <w:szCs w:val="36"/>
        </w:rPr>
      </w:pPr>
    </w:p>
    <w:p w:rsidR="00B005A6" w:rsidRDefault="00B005A6">
      <w:pPr>
        <w:jc w:val="center"/>
        <w:rPr>
          <w:rFonts w:ascii="宋体" w:hAnsi="宋体"/>
          <w:b/>
          <w:sz w:val="36"/>
          <w:szCs w:val="36"/>
        </w:rPr>
        <w:sectPr w:rsidR="00B005A6">
          <w:footerReference w:type="default" r:id="rId11"/>
          <w:pgSz w:w="11906" w:h="16838"/>
          <w:pgMar w:top="1440" w:right="1803" w:bottom="1440" w:left="1803" w:header="851" w:footer="992" w:gutter="0"/>
          <w:pgNumType w:start="1"/>
          <w:cols w:space="720"/>
          <w:docGrid w:linePitch="319"/>
        </w:sectPr>
      </w:pPr>
    </w:p>
    <w:p w:rsidR="00B005A6" w:rsidRDefault="008A756F">
      <w:pPr>
        <w:jc w:val="center"/>
        <w:rPr>
          <w:rFonts w:ascii="宋体" w:hAnsi="宋体"/>
          <w:b/>
          <w:sz w:val="36"/>
          <w:szCs w:val="36"/>
        </w:rPr>
      </w:pPr>
      <w:r>
        <w:rPr>
          <w:rFonts w:ascii="宋体" w:hAnsi="宋体" w:hint="eastAsia"/>
          <w:b/>
          <w:sz w:val="36"/>
          <w:szCs w:val="36"/>
        </w:rPr>
        <w:lastRenderedPageBreak/>
        <w:t>二、项目需求</w:t>
      </w:r>
    </w:p>
    <w:p w:rsidR="00B005A6" w:rsidRDefault="008A756F">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sz w:val="24"/>
        </w:rPr>
      </w:pPr>
      <w:r>
        <w:rPr>
          <w:rFonts w:asciiTheme="minorEastAsia" w:eastAsiaTheme="minorEastAsia" w:hAnsiTheme="minorEastAsia" w:hint="eastAsia"/>
          <w:b/>
          <w:bCs/>
          <w:sz w:val="24"/>
        </w:rPr>
        <w:t>1.项目概况</w:t>
      </w:r>
    </w:p>
    <w:p w:rsidR="00B005A6" w:rsidRDefault="008A756F">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1.1项目名称：</w:t>
      </w:r>
      <w:r>
        <w:rPr>
          <w:rFonts w:ascii="宋体" w:hAnsi="宋体" w:cs="宋体" w:hint="eastAsia"/>
          <w:bCs/>
          <w:snapToGrid w:val="0"/>
          <w:kern w:val="0"/>
          <w:sz w:val="24"/>
        </w:rPr>
        <w:t>扬州大学附属医院西区病理科窗帘、卷帘采购安装项目</w:t>
      </w:r>
    </w:p>
    <w:p w:rsidR="00B005A6" w:rsidRDefault="008A756F">
      <w:pPr>
        <w:adjustRightInd w:val="0"/>
        <w:snapToGrid w:val="0"/>
        <w:spacing w:line="440" w:lineRule="exact"/>
        <w:ind w:firstLineChars="58" w:firstLine="139"/>
        <w:contextualSpacing/>
        <w:rPr>
          <w:rFonts w:ascii="宋体" w:hAnsi="宋体" w:cs="宋体"/>
          <w:bCs/>
          <w:snapToGrid w:val="0"/>
          <w:kern w:val="0"/>
          <w:sz w:val="24"/>
        </w:rPr>
      </w:pPr>
      <w:r>
        <w:rPr>
          <w:rFonts w:ascii="宋体" w:hAnsi="宋体" w:cs="宋体" w:hint="eastAsia"/>
          <w:snapToGrid w:val="0"/>
          <w:kern w:val="0"/>
          <w:sz w:val="24"/>
        </w:rPr>
        <w:t>1.2项目地点：</w:t>
      </w:r>
      <w:r>
        <w:rPr>
          <w:rFonts w:ascii="宋体" w:hAnsi="宋体" w:cs="宋体" w:hint="eastAsia"/>
          <w:bCs/>
          <w:snapToGrid w:val="0"/>
          <w:kern w:val="0"/>
          <w:sz w:val="24"/>
        </w:rPr>
        <w:t>扬州大学附属医院西区病理科</w:t>
      </w:r>
    </w:p>
    <w:p w:rsidR="00B005A6" w:rsidRDefault="008A756F">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1.3最高限价：</w:t>
      </w:r>
      <w:r>
        <w:rPr>
          <w:rFonts w:ascii="宋体" w:hAnsi="宋体" w:cs="宋体" w:hint="eastAsia"/>
          <w:bCs/>
          <w:snapToGrid w:val="0"/>
          <w:kern w:val="0"/>
          <w:sz w:val="24"/>
          <w:lang w:val="zh-CN"/>
        </w:rPr>
        <w:t>4.6万元，高于最高限价的，其投标文件无效。</w:t>
      </w:r>
    </w:p>
    <w:p w:rsidR="00B005A6" w:rsidRDefault="008A756F">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b/>
          <w:bCs/>
          <w:sz w:val="24"/>
        </w:rPr>
      </w:pPr>
      <w:r>
        <w:rPr>
          <w:rFonts w:asciiTheme="minorEastAsia" w:eastAsiaTheme="minorEastAsia" w:hAnsiTheme="minorEastAsia" w:hint="eastAsia"/>
          <w:b/>
          <w:bCs/>
          <w:sz w:val="24"/>
        </w:rPr>
        <w:t>2.质量要求</w:t>
      </w:r>
    </w:p>
    <w:p w:rsidR="00B005A6" w:rsidRDefault="008A756F">
      <w:pPr>
        <w:ind w:firstLineChars="200" w:firstLine="480"/>
        <w:rPr>
          <w:rFonts w:ascii="宋体" w:hAnsi="宋体" w:cs="宋体"/>
          <w:snapToGrid w:val="0"/>
          <w:kern w:val="0"/>
          <w:sz w:val="24"/>
        </w:rPr>
      </w:pPr>
      <w:r>
        <w:rPr>
          <w:rFonts w:ascii="宋体" w:hAnsi="宋体" w:cs="宋体" w:hint="eastAsia"/>
          <w:snapToGrid w:val="0"/>
          <w:kern w:val="0"/>
          <w:sz w:val="24"/>
        </w:rPr>
        <w:t>本项目按国家及省市等现行的检测规范、标准和招标人要求进行质量检测，成果资料真实可靠，完全符合国家检测合格标准。</w:t>
      </w:r>
    </w:p>
    <w:tbl>
      <w:tblPr>
        <w:tblStyle w:val="ae"/>
        <w:tblW w:w="8598" w:type="dxa"/>
        <w:jc w:val="center"/>
        <w:tblLook w:val="04A0" w:firstRow="1" w:lastRow="0" w:firstColumn="1" w:lastColumn="0" w:noHBand="0" w:noVBand="1"/>
      </w:tblPr>
      <w:tblGrid>
        <w:gridCol w:w="1794"/>
        <w:gridCol w:w="5245"/>
        <w:gridCol w:w="1559"/>
      </w:tblGrid>
      <w:tr w:rsidR="00B005A6">
        <w:trPr>
          <w:jc w:val="center"/>
        </w:trPr>
        <w:tc>
          <w:tcPr>
            <w:tcW w:w="1794" w:type="dxa"/>
            <w:vAlign w:val="center"/>
          </w:tcPr>
          <w:p w:rsidR="00B005A6" w:rsidRDefault="008A756F">
            <w:pPr>
              <w:jc w:val="center"/>
              <w:rPr>
                <w:rFonts w:ascii="宋体" w:hAnsi="宋体"/>
              </w:rPr>
            </w:pPr>
            <w:r>
              <w:rPr>
                <w:rFonts w:ascii="宋体" w:hAnsi="宋体" w:hint="eastAsia"/>
              </w:rPr>
              <w:t>名称</w:t>
            </w:r>
          </w:p>
        </w:tc>
        <w:tc>
          <w:tcPr>
            <w:tcW w:w="5245" w:type="dxa"/>
            <w:vAlign w:val="center"/>
          </w:tcPr>
          <w:p w:rsidR="00B005A6" w:rsidRDefault="008A756F">
            <w:pPr>
              <w:jc w:val="center"/>
              <w:rPr>
                <w:rFonts w:ascii="宋体" w:hAnsi="宋体"/>
              </w:rPr>
            </w:pPr>
            <w:r>
              <w:rPr>
                <w:rFonts w:ascii="宋体" w:hAnsi="宋体" w:hint="eastAsia"/>
              </w:rPr>
              <w:t>技术参数要求</w:t>
            </w:r>
          </w:p>
        </w:tc>
        <w:tc>
          <w:tcPr>
            <w:tcW w:w="1559" w:type="dxa"/>
            <w:vAlign w:val="center"/>
          </w:tcPr>
          <w:p w:rsidR="00B005A6" w:rsidRDefault="008A756F">
            <w:pPr>
              <w:jc w:val="center"/>
              <w:rPr>
                <w:rFonts w:ascii="宋体" w:hAnsi="宋体"/>
              </w:rPr>
            </w:pPr>
            <w:r>
              <w:rPr>
                <w:rFonts w:ascii="宋体" w:hAnsi="宋体" w:hint="eastAsia"/>
              </w:rPr>
              <w:t>备注</w:t>
            </w:r>
          </w:p>
        </w:tc>
      </w:tr>
      <w:tr w:rsidR="00B005A6">
        <w:trPr>
          <w:trHeight w:val="5527"/>
          <w:jc w:val="center"/>
        </w:trPr>
        <w:tc>
          <w:tcPr>
            <w:tcW w:w="1794" w:type="dxa"/>
            <w:vAlign w:val="center"/>
          </w:tcPr>
          <w:p w:rsidR="00B005A6" w:rsidRDefault="008A756F">
            <w:pPr>
              <w:jc w:val="center"/>
              <w:rPr>
                <w:rFonts w:ascii="宋体" w:hAnsi="宋体"/>
              </w:rPr>
            </w:pPr>
            <w:r>
              <w:rPr>
                <w:rFonts w:ascii="宋体" w:hAnsi="宋体" w:hint="eastAsia"/>
              </w:rPr>
              <w:t>遮光隔热卷帘</w:t>
            </w:r>
          </w:p>
        </w:tc>
        <w:tc>
          <w:tcPr>
            <w:tcW w:w="5245" w:type="dxa"/>
            <w:vAlign w:val="center"/>
          </w:tcPr>
          <w:p w:rsidR="00B005A6" w:rsidRDefault="008A756F">
            <w:pPr>
              <w:jc w:val="left"/>
              <w:rPr>
                <w:rFonts w:ascii="宋体" w:hAnsi="宋体"/>
              </w:rPr>
            </w:pPr>
            <w:r>
              <w:rPr>
                <w:rFonts w:ascii="宋体" w:hAnsi="宋体" w:hint="eastAsia"/>
              </w:rPr>
              <w:t>1、材质：100%玻璃纤维 （涂层或非纤维物质除外）检测方法：GB/T2910-2009</w:t>
            </w:r>
          </w:p>
          <w:p w:rsidR="00B005A6" w:rsidRDefault="008A756F">
            <w:pPr>
              <w:jc w:val="left"/>
              <w:rPr>
                <w:rFonts w:ascii="宋体" w:hAnsi="宋体"/>
              </w:rPr>
            </w:pPr>
            <w:r>
              <w:rPr>
                <w:rFonts w:ascii="宋体" w:hAnsi="宋体" w:hint="eastAsia"/>
              </w:rPr>
              <w:t xml:space="preserve">2、单位面积质量：598±5g检测方法：GB/T4669-2008；工艺：焊接(高频，热焊，超声波)  </w:t>
            </w:r>
          </w:p>
          <w:p w:rsidR="00B005A6" w:rsidRDefault="008A756F">
            <w:pPr>
              <w:jc w:val="left"/>
              <w:rPr>
                <w:rFonts w:ascii="宋体" w:hAnsi="宋体"/>
              </w:rPr>
            </w:pPr>
            <w:r>
              <w:rPr>
                <w:rFonts w:ascii="宋体" w:hAnsi="宋体" w:hint="eastAsia"/>
              </w:rPr>
              <w:t>3、甲醛：含量≤20mg/kg 检测方法：GB/T2912.1-2009</w:t>
            </w:r>
          </w:p>
          <w:p w:rsidR="00B005A6" w:rsidRDefault="008A756F">
            <w:pPr>
              <w:jc w:val="left"/>
              <w:rPr>
                <w:rFonts w:ascii="宋体" w:hAnsi="宋体"/>
              </w:rPr>
            </w:pPr>
            <w:r>
              <w:rPr>
                <w:rFonts w:ascii="宋体" w:hAnsi="宋体" w:hint="eastAsia"/>
              </w:rPr>
              <w:t>4、可致癌芳香</w:t>
            </w:r>
            <w:proofErr w:type="gramStart"/>
            <w:r>
              <w:rPr>
                <w:rFonts w:ascii="宋体" w:hAnsi="宋体" w:hint="eastAsia"/>
              </w:rPr>
              <w:t>胺</w:t>
            </w:r>
            <w:proofErr w:type="gramEnd"/>
            <w:r>
              <w:rPr>
                <w:rFonts w:ascii="宋体" w:hAnsi="宋体" w:hint="eastAsia"/>
              </w:rPr>
              <w:t>染料：禁用 检测方法：GB/T18401-2010</w:t>
            </w:r>
          </w:p>
          <w:p w:rsidR="00B005A6" w:rsidRDefault="008A756F">
            <w:pPr>
              <w:jc w:val="left"/>
              <w:rPr>
                <w:rFonts w:ascii="宋体" w:hAnsi="宋体"/>
              </w:rPr>
            </w:pPr>
            <w:r>
              <w:rPr>
                <w:rFonts w:ascii="宋体" w:hAnsi="宋体" w:hint="eastAsia"/>
              </w:rPr>
              <w:t>5、耐水色牢度：≥4级  检测方法：GB/T5713.1997</w:t>
            </w:r>
          </w:p>
          <w:p w:rsidR="00B005A6" w:rsidRDefault="008A756F">
            <w:pPr>
              <w:jc w:val="left"/>
              <w:rPr>
                <w:rFonts w:ascii="宋体" w:hAnsi="宋体"/>
              </w:rPr>
            </w:pPr>
            <w:r>
              <w:rPr>
                <w:rFonts w:ascii="宋体" w:hAnsi="宋体" w:hint="eastAsia"/>
              </w:rPr>
              <w:t>6、耐光色牢度：≥4级  检测方法：GB/T8427-2008</w:t>
            </w:r>
          </w:p>
          <w:p w:rsidR="00B005A6" w:rsidRDefault="008A756F">
            <w:pPr>
              <w:jc w:val="left"/>
              <w:rPr>
                <w:rFonts w:ascii="宋体" w:hAnsi="宋体"/>
              </w:rPr>
            </w:pPr>
            <w:r>
              <w:rPr>
                <w:rFonts w:ascii="宋体" w:hAnsi="宋体" w:hint="eastAsia"/>
              </w:rPr>
              <w:t>7、断裂强力：经向≥2000N，纬向≥1600N 检测方法GB/T3923.1-2013。</w:t>
            </w:r>
          </w:p>
          <w:p w:rsidR="00B005A6" w:rsidRDefault="008A756F">
            <w:pPr>
              <w:jc w:val="left"/>
              <w:rPr>
                <w:rFonts w:ascii="宋体" w:hAnsi="宋体"/>
              </w:rPr>
            </w:pPr>
            <w:r>
              <w:rPr>
                <w:rFonts w:ascii="宋体" w:hAnsi="宋体" w:hint="eastAsia"/>
              </w:rPr>
              <w:t>8、抗菌效果： 金黄色葡萄球菌≥98%； 大肠杆菌≥87%；白色念珠菌≥88%；抗铜绿假单胞菌≥70% ；符合GB/T 20944.3-2008。</w:t>
            </w:r>
          </w:p>
          <w:p w:rsidR="00B005A6" w:rsidRDefault="008A756F">
            <w:pPr>
              <w:jc w:val="left"/>
              <w:rPr>
                <w:rFonts w:ascii="宋体" w:hAnsi="宋体"/>
              </w:rPr>
            </w:pPr>
            <w:r>
              <w:rPr>
                <w:rFonts w:ascii="宋体" w:hAnsi="宋体" w:hint="eastAsia"/>
              </w:rPr>
              <w:t>9、阻燃标准：检测符合GB20286-2006 阻燃1级，氧指数≥32%，损毁长度≤150mm，续燃时间≤5S，阴燃时间≤5S，燃烧</w:t>
            </w:r>
            <w:proofErr w:type="gramStart"/>
            <w:r>
              <w:rPr>
                <w:rFonts w:ascii="宋体" w:hAnsi="宋体" w:hint="eastAsia"/>
              </w:rPr>
              <w:t>滴落物</w:t>
            </w:r>
            <w:proofErr w:type="gramEnd"/>
            <w:r>
              <w:rPr>
                <w:rFonts w:ascii="宋体" w:hAnsi="宋体" w:hint="eastAsia"/>
              </w:rPr>
              <w:t>未引起脱脂棉燃烧或阴燃，烟密度（SDR）≤15,产烟密毒性等级不低于ZA2级。 检测方法 GB/T5454-1997、GB/T5455-2014、GB/T8627-2007、GB/T20285-2006。</w:t>
            </w:r>
          </w:p>
        </w:tc>
        <w:tc>
          <w:tcPr>
            <w:tcW w:w="1559" w:type="dxa"/>
            <w:vAlign w:val="center"/>
          </w:tcPr>
          <w:p w:rsidR="00B005A6" w:rsidRDefault="00B005A6">
            <w:pPr>
              <w:jc w:val="center"/>
              <w:rPr>
                <w:rFonts w:ascii="宋体" w:hAnsi="宋体"/>
              </w:rPr>
            </w:pPr>
          </w:p>
        </w:tc>
      </w:tr>
      <w:tr w:rsidR="00B005A6">
        <w:trPr>
          <w:trHeight w:val="3066"/>
          <w:jc w:val="center"/>
        </w:trPr>
        <w:tc>
          <w:tcPr>
            <w:tcW w:w="1794" w:type="dxa"/>
            <w:vAlign w:val="center"/>
          </w:tcPr>
          <w:p w:rsidR="00B005A6" w:rsidRDefault="008A756F">
            <w:pPr>
              <w:jc w:val="center"/>
              <w:rPr>
                <w:rFonts w:ascii="宋体" w:hAnsi="宋体"/>
              </w:rPr>
            </w:pPr>
            <w:proofErr w:type="gramStart"/>
            <w:r>
              <w:rPr>
                <w:rFonts w:ascii="宋体" w:hAnsi="宋体" w:hint="eastAsia"/>
              </w:rPr>
              <w:t>卷管</w:t>
            </w:r>
            <w:proofErr w:type="gramEnd"/>
          </w:p>
        </w:tc>
        <w:tc>
          <w:tcPr>
            <w:tcW w:w="5245" w:type="dxa"/>
            <w:vAlign w:val="center"/>
          </w:tcPr>
          <w:p w:rsidR="00B005A6" w:rsidRDefault="008A756F">
            <w:pPr>
              <w:jc w:val="left"/>
              <w:rPr>
                <w:rFonts w:ascii="宋体" w:hAnsi="宋体"/>
              </w:rPr>
            </w:pPr>
            <w:r>
              <w:rPr>
                <w:rFonts w:ascii="宋体" w:hAnsi="宋体" w:hint="eastAsia"/>
              </w:rPr>
              <w:t>1、抗拉伸强度≥210RM/</w:t>
            </w:r>
            <w:proofErr w:type="spellStart"/>
            <w:r>
              <w:rPr>
                <w:rFonts w:ascii="宋体" w:hAnsi="宋体" w:hint="eastAsia"/>
              </w:rPr>
              <w:t>MPa</w:t>
            </w:r>
            <w:proofErr w:type="spellEnd"/>
            <w:r>
              <w:rPr>
                <w:rFonts w:ascii="宋体" w:hAnsi="宋体" w:hint="eastAsia"/>
              </w:rPr>
              <w:t xml:space="preserve">； </w:t>
            </w:r>
          </w:p>
          <w:p w:rsidR="00B005A6" w:rsidRDefault="008A756F">
            <w:pPr>
              <w:jc w:val="left"/>
              <w:rPr>
                <w:rFonts w:ascii="宋体" w:hAnsi="宋体"/>
              </w:rPr>
            </w:pPr>
            <w:r>
              <w:rPr>
                <w:rFonts w:ascii="宋体" w:hAnsi="宋体" w:hint="eastAsia"/>
              </w:rPr>
              <w:t>2、盐雾试验保护等级≥10级；</w:t>
            </w:r>
          </w:p>
          <w:p w:rsidR="00B005A6" w:rsidRDefault="008A756F">
            <w:pPr>
              <w:jc w:val="left"/>
              <w:rPr>
                <w:rFonts w:ascii="宋体" w:hAnsi="宋体"/>
              </w:rPr>
            </w:pPr>
            <w:r>
              <w:rPr>
                <w:rFonts w:ascii="宋体" w:hAnsi="宋体" w:hint="eastAsia"/>
              </w:rPr>
              <w:t>3、</w:t>
            </w:r>
            <w:proofErr w:type="gramStart"/>
            <w:r>
              <w:rPr>
                <w:rFonts w:ascii="宋体" w:hAnsi="宋体" w:hint="eastAsia"/>
              </w:rPr>
              <w:t>卷管外径</w:t>
            </w:r>
            <w:proofErr w:type="gramEnd"/>
            <w:r>
              <w:rPr>
                <w:rFonts w:ascii="宋体" w:hAnsi="宋体" w:hint="eastAsia"/>
              </w:rPr>
              <w:t>：≥38mm</w:t>
            </w:r>
          </w:p>
          <w:p w:rsidR="00B005A6" w:rsidRDefault="008A756F">
            <w:pPr>
              <w:jc w:val="left"/>
              <w:rPr>
                <w:rFonts w:ascii="宋体" w:hAnsi="宋体"/>
              </w:rPr>
            </w:pPr>
            <w:r>
              <w:rPr>
                <w:rFonts w:ascii="宋体" w:hAnsi="宋体" w:hint="eastAsia"/>
              </w:rPr>
              <w:t>4、重金属含量： 铅、汞、镉 及六价铬含量符合国家相关规定；</w:t>
            </w:r>
          </w:p>
          <w:p w:rsidR="00B005A6" w:rsidRDefault="008A756F">
            <w:pPr>
              <w:jc w:val="left"/>
              <w:rPr>
                <w:rFonts w:ascii="宋体" w:hAnsi="宋体"/>
              </w:rPr>
            </w:pPr>
            <w:r>
              <w:rPr>
                <w:rFonts w:ascii="宋体" w:hAnsi="宋体" w:hint="eastAsia"/>
              </w:rPr>
              <w:t>5、圆形铝合金挤压管材壁厚≥2.5MM；</w:t>
            </w:r>
          </w:p>
          <w:p w:rsidR="00B005A6" w:rsidRDefault="008A756F">
            <w:pPr>
              <w:jc w:val="left"/>
              <w:rPr>
                <w:rFonts w:ascii="宋体" w:hAnsi="宋体"/>
              </w:rPr>
            </w:pPr>
            <w:r>
              <w:rPr>
                <w:rFonts w:ascii="宋体" w:hAnsi="宋体" w:hint="eastAsia"/>
              </w:rPr>
              <w:t>6、6063-T5；</w:t>
            </w:r>
          </w:p>
          <w:p w:rsidR="00B005A6" w:rsidRDefault="008A756F">
            <w:pPr>
              <w:jc w:val="left"/>
              <w:rPr>
                <w:rFonts w:ascii="宋体" w:hAnsi="宋体"/>
              </w:rPr>
            </w:pPr>
            <w:r>
              <w:rPr>
                <w:rFonts w:ascii="宋体" w:hAnsi="宋体" w:hint="eastAsia"/>
              </w:rPr>
              <w:t xml:space="preserve">7、内有≥10根加强筋  </w:t>
            </w:r>
          </w:p>
          <w:p w:rsidR="00B005A6" w:rsidRDefault="008A756F">
            <w:pPr>
              <w:jc w:val="left"/>
              <w:rPr>
                <w:rFonts w:ascii="宋体" w:hAnsi="宋体"/>
              </w:rPr>
            </w:pPr>
            <w:r>
              <w:rPr>
                <w:rFonts w:ascii="宋体" w:hAnsi="宋体" w:hint="eastAsia"/>
              </w:rPr>
              <w:t>检测方法：GB/T10125-2012；GB/T26125-2011;GB/T228.1-2010；GB/T5237.5-2017；GB/T3190-2020;</w:t>
            </w:r>
          </w:p>
        </w:tc>
        <w:tc>
          <w:tcPr>
            <w:tcW w:w="1559" w:type="dxa"/>
            <w:vAlign w:val="center"/>
          </w:tcPr>
          <w:p w:rsidR="00B005A6" w:rsidRDefault="00B005A6">
            <w:pPr>
              <w:jc w:val="center"/>
              <w:rPr>
                <w:rFonts w:ascii="宋体" w:hAnsi="宋体"/>
              </w:rPr>
            </w:pPr>
          </w:p>
        </w:tc>
      </w:tr>
      <w:tr w:rsidR="00B005A6">
        <w:trPr>
          <w:trHeight w:val="3016"/>
          <w:jc w:val="center"/>
        </w:trPr>
        <w:tc>
          <w:tcPr>
            <w:tcW w:w="1794" w:type="dxa"/>
            <w:vAlign w:val="center"/>
          </w:tcPr>
          <w:p w:rsidR="00B005A6" w:rsidRDefault="008A756F">
            <w:pPr>
              <w:jc w:val="center"/>
              <w:rPr>
                <w:rFonts w:ascii="宋体" w:hAnsi="宋体"/>
              </w:rPr>
            </w:pPr>
            <w:r>
              <w:rPr>
                <w:rFonts w:ascii="宋体" w:hAnsi="宋体" w:hint="eastAsia"/>
              </w:rPr>
              <w:lastRenderedPageBreak/>
              <w:t>升降系统</w:t>
            </w:r>
          </w:p>
        </w:tc>
        <w:tc>
          <w:tcPr>
            <w:tcW w:w="5245" w:type="dxa"/>
            <w:vAlign w:val="center"/>
          </w:tcPr>
          <w:p w:rsidR="00B005A6" w:rsidRDefault="008A756F">
            <w:pPr>
              <w:jc w:val="left"/>
              <w:rPr>
                <w:rFonts w:ascii="宋体" w:hAnsi="宋体"/>
              </w:rPr>
            </w:pPr>
            <w:r>
              <w:rPr>
                <w:rFonts w:ascii="宋体" w:hAnsi="宋体" w:hint="eastAsia"/>
              </w:rPr>
              <w:t>1、外部采用进口耐用玻璃纤维增强尼龙材质，配合POM，ABS等优质工程塑料耐磨、耐腐蚀，经久耐用。</w:t>
            </w:r>
          </w:p>
          <w:p w:rsidR="00B005A6" w:rsidRDefault="008A756F">
            <w:pPr>
              <w:jc w:val="left"/>
              <w:rPr>
                <w:rFonts w:ascii="宋体" w:hAnsi="宋体"/>
              </w:rPr>
            </w:pPr>
            <w:r>
              <w:rPr>
                <w:rFonts w:ascii="宋体" w:hAnsi="宋体" w:hint="eastAsia"/>
              </w:rPr>
              <w:t>2、内置减速装置，减速比1：1.7，省力20％；机构运动更平稳，内部使用金属芯轴及进口琴钢丝弹簧为扭簧传动及制动机构，扭簧制动机构可使窗帘任意停在中间位置，结构牢固，适用于标准或超大规格的卷帘，可以锁定8KG以上的重量，底</w:t>
            </w:r>
            <w:proofErr w:type="gramStart"/>
            <w:r>
              <w:rPr>
                <w:rFonts w:ascii="宋体" w:hAnsi="宋体" w:hint="eastAsia"/>
              </w:rPr>
              <w:t>槽不会</w:t>
            </w:r>
            <w:proofErr w:type="gramEnd"/>
            <w:r>
              <w:rPr>
                <w:rFonts w:ascii="宋体" w:hAnsi="宋体" w:hint="eastAsia"/>
              </w:rPr>
              <w:t>下滑。拉动次数不小于10000次。</w:t>
            </w:r>
          </w:p>
          <w:p w:rsidR="00B005A6" w:rsidRDefault="008A756F">
            <w:pPr>
              <w:jc w:val="left"/>
              <w:rPr>
                <w:rFonts w:ascii="宋体" w:hAnsi="宋体"/>
              </w:rPr>
            </w:pPr>
            <w:r>
              <w:rPr>
                <w:rFonts w:ascii="宋体" w:hAnsi="宋体" w:hint="eastAsia"/>
              </w:rPr>
              <w:t>3、</w:t>
            </w:r>
            <w:proofErr w:type="gramStart"/>
            <w:r>
              <w:rPr>
                <w:rFonts w:ascii="宋体" w:hAnsi="宋体" w:hint="eastAsia"/>
              </w:rPr>
              <w:t>拉珠与制头</w:t>
            </w:r>
            <w:proofErr w:type="gramEnd"/>
            <w:r>
              <w:rPr>
                <w:rFonts w:ascii="宋体" w:hAnsi="宋体" w:hint="eastAsia"/>
              </w:rPr>
              <w:t>摩擦处采用特殊的结构，使结构工作时噪音小，安装</w:t>
            </w:r>
            <w:proofErr w:type="gramStart"/>
            <w:r>
              <w:rPr>
                <w:rFonts w:ascii="宋体" w:hAnsi="宋体" w:hint="eastAsia"/>
              </w:rPr>
              <w:t>码采用</w:t>
            </w:r>
            <w:proofErr w:type="gramEnd"/>
            <w:r>
              <w:rPr>
                <w:rFonts w:ascii="宋体" w:hAnsi="宋体" w:hint="eastAsia"/>
              </w:rPr>
              <w:t>大于1.5毫米的不锈钢钢板，保证成品足够的强度和超大的承载力。</w:t>
            </w:r>
          </w:p>
        </w:tc>
        <w:tc>
          <w:tcPr>
            <w:tcW w:w="1559" w:type="dxa"/>
            <w:vAlign w:val="center"/>
          </w:tcPr>
          <w:p w:rsidR="00B005A6" w:rsidRDefault="00B005A6">
            <w:pPr>
              <w:jc w:val="center"/>
              <w:rPr>
                <w:rFonts w:ascii="宋体" w:hAnsi="宋体"/>
              </w:rPr>
            </w:pPr>
          </w:p>
        </w:tc>
      </w:tr>
      <w:tr w:rsidR="00B005A6">
        <w:trPr>
          <w:trHeight w:val="1674"/>
          <w:jc w:val="center"/>
        </w:trPr>
        <w:tc>
          <w:tcPr>
            <w:tcW w:w="1794" w:type="dxa"/>
            <w:vAlign w:val="center"/>
          </w:tcPr>
          <w:p w:rsidR="00B005A6" w:rsidRDefault="008A756F">
            <w:pPr>
              <w:jc w:val="center"/>
              <w:rPr>
                <w:rFonts w:ascii="宋体" w:hAnsi="宋体"/>
              </w:rPr>
            </w:pPr>
            <w:r>
              <w:rPr>
                <w:rFonts w:ascii="宋体" w:hAnsi="宋体" w:hint="eastAsia"/>
              </w:rPr>
              <w:t>下杆</w:t>
            </w:r>
          </w:p>
        </w:tc>
        <w:tc>
          <w:tcPr>
            <w:tcW w:w="5245" w:type="dxa"/>
            <w:vAlign w:val="center"/>
          </w:tcPr>
          <w:p w:rsidR="00B005A6" w:rsidRDefault="008A756F">
            <w:pPr>
              <w:jc w:val="left"/>
              <w:rPr>
                <w:rFonts w:ascii="宋体" w:hAnsi="宋体"/>
              </w:rPr>
            </w:pPr>
            <w:r>
              <w:rPr>
                <w:rFonts w:ascii="宋体" w:hAnsi="宋体" w:hint="eastAsia"/>
              </w:rPr>
              <w:t>1、抗拉伸强度≥210RM/</w:t>
            </w:r>
            <w:proofErr w:type="spellStart"/>
            <w:r>
              <w:rPr>
                <w:rFonts w:ascii="宋体" w:hAnsi="宋体" w:hint="eastAsia"/>
              </w:rPr>
              <w:t>MPa</w:t>
            </w:r>
            <w:proofErr w:type="spellEnd"/>
            <w:r>
              <w:rPr>
                <w:rFonts w:ascii="宋体" w:hAnsi="宋体" w:hint="eastAsia"/>
              </w:rPr>
              <w:t>；</w:t>
            </w:r>
          </w:p>
          <w:p w:rsidR="00B005A6" w:rsidRDefault="008A756F">
            <w:pPr>
              <w:jc w:val="left"/>
              <w:rPr>
                <w:rFonts w:ascii="宋体" w:hAnsi="宋体"/>
              </w:rPr>
            </w:pPr>
            <w:r>
              <w:rPr>
                <w:rFonts w:ascii="宋体" w:hAnsi="宋体" w:hint="eastAsia"/>
              </w:rPr>
              <w:t>2、盐雾试验保护等级≥10级；</w:t>
            </w:r>
          </w:p>
          <w:p w:rsidR="00B005A6" w:rsidRDefault="008A756F">
            <w:pPr>
              <w:jc w:val="left"/>
              <w:rPr>
                <w:rFonts w:ascii="宋体" w:hAnsi="宋体"/>
              </w:rPr>
            </w:pPr>
            <w:r>
              <w:rPr>
                <w:rFonts w:ascii="宋体" w:hAnsi="宋体" w:hint="eastAsia"/>
              </w:rPr>
              <w:t>3、断后伸长率≥ 13.5﹪；</w:t>
            </w:r>
          </w:p>
          <w:p w:rsidR="00B005A6" w:rsidRDefault="008A756F">
            <w:pPr>
              <w:jc w:val="left"/>
              <w:rPr>
                <w:rFonts w:ascii="宋体" w:hAnsi="宋体"/>
              </w:rPr>
            </w:pPr>
            <w:r>
              <w:rPr>
                <w:rFonts w:ascii="宋体" w:hAnsi="宋体" w:hint="eastAsia"/>
              </w:rPr>
              <w:t>4、重金属含量：铅、汞、镉及六价铬含量符合国家相关规定；</w:t>
            </w:r>
          </w:p>
          <w:p w:rsidR="00B005A6" w:rsidRDefault="008A756F">
            <w:pPr>
              <w:jc w:val="left"/>
              <w:rPr>
                <w:rFonts w:ascii="宋体" w:hAnsi="宋体"/>
              </w:rPr>
            </w:pPr>
            <w:r>
              <w:rPr>
                <w:rFonts w:ascii="宋体" w:hAnsi="宋体" w:hint="eastAsia"/>
              </w:rPr>
              <w:t>5、6063-T5；</w:t>
            </w:r>
          </w:p>
        </w:tc>
        <w:tc>
          <w:tcPr>
            <w:tcW w:w="1559" w:type="dxa"/>
            <w:vAlign w:val="center"/>
          </w:tcPr>
          <w:p w:rsidR="00B005A6" w:rsidRDefault="00B005A6">
            <w:pPr>
              <w:jc w:val="center"/>
              <w:rPr>
                <w:rFonts w:ascii="宋体" w:hAnsi="宋体"/>
              </w:rPr>
            </w:pPr>
          </w:p>
        </w:tc>
      </w:tr>
      <w:tr w:rsidR="00B005A6">
        <w:trPr>
          <w:trHeight w:val="1966"/>
          <w:jc w:val="center"/>
        </w:trPr>
        <w:tc>
          <w:tcPr>
            <w:tcW w:w="1794" w:type="dxa"/>
            <w:vAlign w:val="center"/>
          </w:tcPr>
          <w:p w:rsidR="00B005A6" w:rsidRDefault="008A756F">
            <w:pPr>
              <w:jc w:val="center"/>
              <w:rPr>
                <w:rFonts w:ascii="宋体" w:hAnsi="宋体"/>
              </w:rPr>
            </w:pPr>
            <w:r>
              <w:rPr>
                <w:rFonts w:ascii="宋体" w:hAnsi="宋体" w:hint="eastAsia"/>
              </w:rPr>
              <w:t>手动轨道</w:t>
            </w:r>
          </w:p>
        </w:tc>
        <w:tc>
          <w:tcPr>
            <w:tcW w:w="5245" w:type="dxa"/>
            <w:vAlign w:val="center"/>
          </w:tcPr>
          <w:p w:rsidR="00B005A6" w:rsidRDefault="008A756F">
            <w:pPr>
              <w:jc w:val="left"/>
              <w:rPr>
                <w:rFonts w:ascii="宋体" w:hAnsi="宋体"/>
              </w:rPr>
            </w:pPr>
            <w:r>
              <w:rPr>
                <w:rFonts w:ascii="宋体" w:hAnsi="宋体" w:hint="eastAsia"/>
              </w:rPr>
              <w:t xml:space="preserve">1、耐磨性：≥3300g；  </w:t>
            </w:r>
          </w:p>
          <w:p w:rsidR="00B005A6" w:rsidRDefault="008A756F">
            <w:pPr>
              <w:jc w:val="left"/>
              <w:rPr>
                <w:rFonts w:ascii="宋体" w:hAnsi="宋体"/>
              </w:rPr>
            </w:pPr>
            <w:r>
              <w:rPr>
                <w:rFonts w:ascii="宋体" w:hAnsi="宋体" w:hint="eastAsia"/>
              </w:rPr>
              <w:t>2.韦氏硬度（HW)≥8，</w:t>
            </w:r>
          </w:p>
          <w:p w:rsidR="00B005A6" w:rsidRDefault="008A756F">
            <w:pPr>
              <w:jc w:val="left"/>
              <w:rPr>
                <w:rFonts w:ascii="宋体" w:hAnsi="宋体"/>
              </w:rPr>
            </w:pPr>
            <w:r>
              <w:rPr>
                <w:rFonts w:ascii="宋体" w:hAnsi="宋体" w:hint="eastAsia"/>
              </w:rPr>
              <w:t>3、铝合金壁厚≥1.4±0.23mm；</w:t>
            </w:r>
          </w:p>
          <w:p w:rsidR="00B005A6" w:rsidRDefault="008A756F">
            <w:pPr>
              <w:jc w:val="left"/>
              <w:rPr>
                <w:rFonts w:ascii="宋体" w:hAnsi="宋体"/>
              </w:rPr>
            </w:pPr>
            <w:r>
              <w:rPr>
                <w:rFonts w:ascii="宋体" w:hAnsi="宋体" w:hint="eastAsia"/>
              </w:rPr>
              <w:t>4.抗拉强度≥160；</w:t>
            </w:r>
          </w:p>
          <w:p w:rsidR="00B005A6" w:rsidRDefault="008A756F">
            <w:pPr>
              <w:jc w:val="left"/>
              <w:rPr>
                <w:rFonts w:ascii="宋体" w:hAnsi="宋体"/>
              </w:rPr>
            </w:pPr>
            <w:r>
              <w:rPr>
                <w:rFonts w:ascii="宋体" w:hAnsi="宋体" w:hint="eastAsia"/>
              </w:rPr>
              <w:t>5.规定非比例延伸强度≥110；</w:t>
            </w:r>
          </w:p>
          <w:p w:rsidR="00B005A6" w:rsidRDefault="008A756F">
            <w:pPr>
              <w:jc w:val="left"/>
              <w:rPr>
                <w:rFonts w:ascii="宋体" w:hAnsi="宋体"/>
              </w:rPr>
            </w:pPr>
            <w:r>
              <w:rPr>
                <w:rFonts w:ascii="宋体" w:hAnsi="宋体" w:hint="eastAsia"/>
              </w:rPr>
              <w:t>6.重金属含量、耐溶剂性及外观质量符合要求；</w:t>
            </w:r>
          </w:p>
          <w:p w:rsidR="00B005A6" w:rsidRDefault="008A756F">
            <w:pPr>
              <w:jc w:val="left"/>
              <w:rPr>
                <w:rFonts w:ascii="宋体" w:hAnsi="宋体"/>
              </w:rPr>
            </w:pPr>
            <w:r>
              <w:rPr>
                <w:rFonts w:ascii="宋体" w:hAnsi="宋体" w:hint="eastAsia"/>
              </w:rPr>
              <w:t>检测方法：GB/T5237.3-2017;GB/T6461-2002</w:t>
            </w:r>
          </w:p>
        </w:tc>
        <w:tc>
          <w:tcPr>
            <w:tcW w:w="1559" w:type="dxa"/>
            <w:vAlign w:val="center"/>
          </w:tcPr>
          <w:p w:rsidR="00B005A6" w:rsidRDefault="00B005A6">
            <w:pPr>
              <w:jc w:val="center"/>
              <w:rPr>
                <w:rFonts w:ascii="宋体" w:hAnsi="宋体"/>
              </w:rPr>
            </w:pPr>
          </w:p>
        </w:tc>
      </w:tr>
      <w:tr w:rsidR="00B005A6">
        <w:trPr>
          <w:jc w:val="center"/>
        </w:trPr>
        <w:tc>
          <w:tcPr>
            <w:tcW w:w="1794" w:type="dxa"/>
            <w:vAlign w:val="center"/>
          </w:tcPr>
          <w:p w:rsidR="00B005A6" w:rsidRDefault="008A756F">
            <w:pPr>
              <w:jc w:val="center"/>
              <w:rPr>
                <w:rFonts w:ascii="宋体" w:hAnsi="宋体"/>
              </w:rPr>
            </w:pPr>
            <w:r>
              <w:rPr>
                <w:rFonts w:ascii="宋体" w:hAnsi="宋体" w:hint="eastAsia"/>
              </w:rPr>
              <w:t>布帘</w:t>
            </w:r>
          </w:p>
        </w:tc>
        <w:tc>
          <w:tcPr>
            <w:tcW w:w="5245" w:type="dxa"/>
            <w:vAlign w:val="center"/>
          </w:tcPr>
          <w:p w:rsidR="00B005A6" w:rsidRDefault="008A756F">
            <w:pPr>
              <w:pStyle w:val="a0"/>
              <w:rPr>
                <w:rFonts w:ascii="宋体" w:eastAsia="宋体" w:hAnsi="宋体"/>
                <w:kern w:val="2"/>
                <w:sz w:val="21"/>
                <w:szCs w:val="24"/>
              </w:rPr>
            </w:pPr>
            <w:r>
              <w:rPr>
                <w:rFonts w:ascii="宋体" w:eastAsia="宋体" w:hAnsi="宋体" w:hint="eastAsia"/>
                <w:kern w:val="2"/>
                <w:sz w:val="21"/>
                <w:szCs w:val="24"/>
              </w:rPr>
              <w:t>1、投影面积数量；面料要求褶皱比：1：2。</w:t>
            </w:r>
          </w:p>
          <w:p w:rsidR="00B005A6" w:rsidRDefault="008A756F">
            <w:pPr>
              <w:pStyle w:val="a0"/>
              <w:rPr>
                <w:rFonts w:ascii="宋体" w:eastAsia="宋体" w:hAnsi="宋体"/>
                <w:kern w:val="2"/>
                <w:sz w:val="21"/>
                <w:szCs w:val="24"/>
              </w:rPr>
            </w:pPr>
            <w:r>
              <w:rPr>
                <w:rFonts w:ascii="宋体" w:eastAsia="宋体" w:hAnsi="宋体" w:hint="eastAsia"/>
                <w:kern w:val="2"/>
                <w:sz w:val="21"/>
                <w:szCs w:val="24"/>
              </w:rPr>
              <w:t>2、织物密度（根/10cm）：经向 697±5，纬向 782±5，  检测方法GB/T4668-1995。</w:t>
            </w:r>
          </w:p>
          <w:p w:rsidR="00B005A6" w:rsidRDefault="008A756F">
            <w:pPr>
              <w:pStyle w:val="a0"/>
              <w:rPr>
                <w:rFonts w:ascii="宋体" w:eastAsia="宋体" w:hAnsi="宋体"/>
                <w:kern w:val="2"/>
                <w:sz w:val="21"/>
                <w:szCs w:val="24"/>
              </w:rPr>
            </w:pPr>
            <w:r>
              <w:rPr>
                <w:rFonts w:ascii="宋体" w:eastAsia="宋体" w:hAnsi="宋体" w:hint="eastAsia"/>
                <w:kern w:val="2"/>
                <w:sz w:val="21"/>
                <w:szCs w:val="24"/>
              </w:rPr>
              <w:t>3、单位面积质量：376±5 克 检测方法GB/T4669-2008。 色差：肉眼无明显色差。</w:t>
            </w:r>
          </w:p>
          <w:p w:rsidR="00B005A6" w:rsidRDefault="008A756F">
            <w:pPr>
              <w:pStyle w:val="a0"/>
              <w:rPr>
                <w:rFonts w:ascii="宋体" w:eastAsia="宋体" w:hAnsi="宋体"/>
                <w:kern w:val="2"/>
                <w:sz w:val="21"/>
                <w:szCs w:val="24"/>
              </w:rPr>
            </w:pPr>
            <w:r>
              <w:rPr>
                <w:rFonts w:ascii="宋体" w:eastAsia="宋体" w:hAnsi="宋体" w:hint="eastAsia"/>
                <w:kern w:val="2"/>
                <w:sz w:val="21"/>
                <w:szCs w:val="24"/>
              </w:rPr>
              <w:t>4、成分：90-97%聚酯纤维、3-10%粘胶 检测方法GB/T2910.11-2009</w:t>
            </w:r>
          </w:p>
          <w:p w:rsidR="00B005A6" w:rsidRDefault="008A756F">
            <w:pPr>
              <w:pStyle w:val="a0"/>
              <w:rPr>
                <w:rFonts w:ascii="宋体" w:eastAsia="宋体" w:hAnsi="宋体"/>
                <w:kern w:val="2"/>
                <w:sz w:val="21"/>
                <w:szCs w:val="24"/>
              </w:rPr>
            </w:pPr>
            <w:r>
              <w:rPr>
                <w:rFonts w:ascii="宋体" w:eastAsia="宋体" w:hAnsi="宋体" w:hint="eastAsia"/>
                <w:kern w:val="2"/>
                <w:sz w:val="21"/>
                <w:szCs w:val="24"/>
              </w:rPr>
              <w:t>5、易去污性能：≥3 级  检测方法FZ/T01118-2012。</w:t>
            </w:r>
          </w:p>
          <w:p w:rsidR="00B005A6" w:rsidRDefault="008A756F">
            <w:pPr>
              <w:pStyle w:val="a0"/>
              <w:rPr>
                <w:rFonts w:ascii="宋体" w:eastAsia="宋体" w:hAnsi="宋体"/>
                <w:kern w:val="2"/>
                <w:sz w:val="21"/>
                <w:szCs w:val="24"/>
              </w:rPr>
            </w:pPr>
            <w:r>
              <w:rPr>
                <w:rFonts w:ascii="宋体" w:eastAsia="宋体" w:hAnsi="宋体" w:hint="eastAsia"/>
                <w:kern w:val="2"/>
                <w:sz w:val="21"/>
                <w:szCs w:val="24"/>
              </w:rPr>
              <w:t>6、耐磨性能次数≥15000 次无破损检测方法GB/T21196.2-2007。</w:t>
            </w:r>
          </w:p>
          <w:p w:rsidR="00B005A6" w:rsidRDefault="008A756F">
            <w:pPr>
              <w:pStyle w:val="a0"/>
              <w:rPr>
                <w:rFonts w:ascii="宋体" w:eastAsia="宋体" w:hAnsi="宋体"/>
                <w:kern w:val="2"/>
                <w:sz w:val="21"/>
                <w:szCs w:val="24"/>
              </w:rPr>
            </w:pPr>
            <w:r>
              <w:rPr>
                <w:rFonts w:ascii="宋体" w:eastAsia="宋体" w:hAnsi="宋体" w:hint="eastAsia"/>
                <w:kern w:val="2"/>
                <w:sz w:val="21"/>
                <w:szCs w:val="24"/>
              </w:rPr>
              <w:t>7、抗起毛起球：≥3 级 检测方法 GB/T4802.2-2008。</w:t>
            </w:r>
          </w:p>
          <w:p w:rsidR="00B005A6" w:rsidRDefault="008A756F">
            <w:pPr>
              <w:pStyle w:val="a0"/>
              <w:rPr>
                <w:rFonts w:ascii="宋体" w:eastAsia="宋体" w:hAnsi="宋体"/>
                <w:kern w:val="2"/>
                <w:sz w:val="21"/>
                <w:szCs w:val="24"/>
              </w:rPr>
            </w:pPr>
            <w:r>
              <w:rPr>
                <w:rFonts w:ascii="宋体" w:eastAsia="宋体" w:hAnsi="宋体" w:hint="eastAsia"/>
                <w:kern w:val="2"/>
                <w:sz w:val="21"/>
                <w:szCs w:val="24"/>
              </w:rPr>
              <w:t>8、透气率：≥30mm/s 检测方法 GB/T5453-1997。</w:t>
            </w:r>
          </w:p>
          <w:p w:rsidR="00B005A6" w:rsidRDefault="008A756F">
            <w:pPr>
              <w:pStyle w:val="a0"/>
              <w:rPr>
                <w:rFonts w:ascii="宋体" w:eastAsia="宋体" w:hAnsi="宋体"/>
                <w:kern w:val="2"/>
                <w:sz w:val="21"/>
                <w:szCs w:val="24"/>
              </w:rPr>
            </w:pPr>
            <w:r>
              <w:rPr>
                <w:rFonts w:ascii="宋体" w:eastAsia="宋体" w:hAnsi="宋体" w:hint="eastAsia"/>
                <w:kern w:val="2"/>
                <w:sz w:val="21"/>
                <w:szCs w:val="24"/>
              </w:rPr>
              <w:t>9、勾丝性能：≥1级检测方法 GB/T11047-2008。</w:t>
            </w:r>
          </w:p>
          <w:p w:rsidR="00B005A6" w:rsidRDefault="008A756F">
            <w:pPr>
              <w:pStyle w:val="a0"/>
              <w:rPr>
                <w:rFonts w:ascii="宋体" w:eastAsia="宋体" w:hAnsi="宋体"/>
                <w:kern w:val="2"/>
                <w:sz w:val="21"/>
                <w:szCs w:val="24"/>
              </w:rPr>
            </w:pPr>
            <w:r>
              <w:rPr>
                <w:rFonts w:ascii="宋体" w:eastAsia="宋体" w:hAnsi="宋体" w:hint="eastAsia"/>
                <w:kern w:val="2"/>
                <w:sz w:val="21"/>
                <w:szCs w:val="24"/>
              </w:rPr>
              <w:t>10、防霉性能：0级检测方法GB/T 24346-2008。</w:t>
            </w:r>
          </w:p>
          <w:p w:rsidR="00B005A6" w:rsidRDefault="008A756F">
            <w:pPr>
              <w:pStyle w:val="a0"/>
              <w:rPr>
                <w:rFonts w:ascii="宋体" w:eastAsia="宋体" w:hAnsi="宋体"/>
                <w:kern w:val="2"/>
                <w:sz w:val="21"/>
                <w:szCs w:val="24"/>
              </w:rPr>
            </w:pPr>
            <w:r>
              <w:rPr>
                <w:rFonts w:ascii="宋体" w:eastAsia="宋体" w:hAnsi="宋体" w:hint="eastAsia"/>
                <w:kern w:val="2"/>
                <w:sz w:val="21"/>
                <w:szCs w:val="24"/>
              </w:rPr>
              <w:t>11、水洗及干洗尺寸变化率：-2.0+2.0% 检测方法 GB/T8628-2013；GB/T8630-2013。</w:t>
            </w:r>
          </w:p>
          <w:p w:rsidR="00B005A6" w:rsidRDefault="008A756F">
            <w:pPr>
              <w:pStyle w:val="a0"/>
              <w:rPr>
                <w:rFonts w:ascii="宋体" w:eastAsia="宋体" w:hAnsi="宋体"/>
                <w:kern w:val="2"/>
                <w:sz w:val="21"/>
                <w:szCs w:val="24"/>
              </w:rPr>
            </w:pPr>
            <w:r>
              <w:rPr>
                <w:rFonts w:ascii="宋体" w:eastAsia="宋体" w:hAnsi="宋体" w:hint="eastAsia"/>
                <w:kern w:val="2"/>
                <w:sz w:val="21"/>
                <w:szCs w:val="24"/>
              </w:rPr>
              <w:t>12、</w:t>
            </w:r>
            <w:proofErr w:type="gramStart"/>
            <w:r>
              <w:rPr>
                <w:rFonts w:ascii="宋体" w:eastAsia="宋体" w:hAnsi="宋体" w:hint="eastAsia"/>
                <w:kern w:val="2"/>
                <w:sz w:val="21"/>
                <w:szCs w:val="24"/>
              </w:rPr>
              <w:t>酚</w:t>
            </w:r>
            <w:proofErr w:type="gramEnd"/>
            <w:r>
              <w:rPr>
                <w:rFonts w:ascii="宋体" w:eastAsia="宋体" w:hAnsi="宋体" w:hint="eastAsia"/>
                <w:kern w:val="2"/>
                <w:sz w:val="21"/>
                <w:szCs w:val="24"/>
              </w:rPr>
              <w:t>黄变：≥4 级 检测方法 GB/T29778-2013。</w:t>
            </w:r>
          </w:p>
          <w:p w:rsidR="00B005A6" w:rsidRDefault="008A756F">
            <w:pPr>
              <w:pStyle w:val="a0"/>
              <w:rPr>
                <w:rFonts w:ascii="宋体" w:eastAsia="宋体" w:hAnsi="宋体"/>
                <w:kern w:val="2"/>
                <w:sz w:val="21"/>
                <w:szCs w:val="24"/>
              </w:rPr>
            </w:pPr>
            <w:r>
              <w:rPr>
                <w:rFonts w:ascii="宋体" w:eastAsia="宋体" w:hAnsi="宋体" w:hint="eastAsia"/>
                <w:kern w:val="2"/>
                <w:sz w:val="21"/>
                <w:szCs w:val="24"/>
              </w:rPr>
              <w:t>13、有机化合物：三丁基锡≤0.5，二丁基锡≤1.0，</w:t>
            </w:r>
            <w:proofErr w:type="gramStart"/>
            <w:r>
              <w:rPr>
                <w:rFonts w:ascii="宋体" w:eastAsia="宋体" w:hAnsi="宋体" w:hint="eastAsia"/>
                <w:kern w:val="2"/>
                <w:sz w:val="21"/>
                <w:szCs w:val="24"/>
              </w:rPr>
              <w:t>一</w:t>
            </w:r>
            <w:proofErr w:type="gramEnd"/>
            <w:r>
              <w:rPr>
                <w:rFonts w:ascii="宋体" w:eastAsia="宋体" w:hAnsi="宋体" w:hint="eastAsia"/>
                <w:kern w:val="2"/>
                <w:sz w:val="21"/>
                <w:szCs w:val="24"/>
              </w:rPr>
              <w:t>丁基锡≤1.0。</w:t>
            </w:r>
          </w:p>
          <w:p w:rsidR="00B005A6" w:rsidRDefault="008A756F">
            <w:pPr>
              <w:pStyle w:val="a0"/>
              <w:rPr>
                <w:rFonts w:ascii="宋体" w:eastAsia="宋体" w:hAnsi="宋体"/>
                <w:kern w:val="2"/>
                <w:sz w:val="21"/>
                <w:szCs w:val="24"/>
              </w:rPr>
            </w:pPr>
            <w:r>
              <w:rPr>
                <w:rFonts w:ascii="宋体" w:eastAsia="宋体" w:hAnsi="宋体" w:hint="eastAsia"/>
                <w:kern w:val="2"/>
                <w:sz w:val="21"/>
                <w:szCs w:val="24"/>
              </w:rPr>
              <w:t>14抗病毒活性率（H1N1）：≥99.9%；抗病毒活性值：＞4.9。</w:t>
            </w:r>
          </w:p>
          <w:p w:rsidR="00B005A6" w:rsidRDefault="008A756F">
            <w:pPr>
              <w:pStyle w:val="a0"/>
              <w:rPr>
                <w:rFonts w:ascii="宋体" w:eastAsia="宋体" w:hAnsi="宋体"/>
                <w:kern w:val="2"/>
                <w:sz w:val="21"/>
                <w:szCs w:val="24"/>
              </w:rPr>
            </w:pPr>
            <w:r>
              <w:rPr>
                <w:rFonts w:ascii="宋体" w:eastAsia="宋体" w:hAnsi="宋体" w:hint="eastAsia"/>
                <w:kern w:val="2"/>
                <w:sz w:val="21"/>
                <w:szCs w:val="24"/>
              </w:rPr>
              <w:t>15、抗紫外线：T（UVA）AV＜5%,UPF＞50  检测方法 GB/T18830-2009。</w:t>
            </w:r>
          </w:p>
          <w:p w:rsidR="00B005A6" w:rsidRDefault="008A756F">
            <w:pPr>
              <w:pStyle w:val="a0"/>
              <w:rPr>
                <w:rFonts w:ascii="宋体" w:eastAsia="宋体" w:hAnsi="宋体"/>
                <w:kern w:val="2"/>
                <w:sz w:val="21"/>
                <w:szCs w:val="24"/>
              </w:rPr>
            </w:pPr>
            <w:r>
              <w:rPr>
                <w:rFonts w:ascii="宋体" w:eastAsia="宋体" w:hAnsi="宋体" w:hint="eastAsia"/>
                <w:kern w:val="2"/>
                <w:sz w:val="21"/>
                <w:szCs w:val="24"/>
              </w:rPr>
              <w:t>16、纱线</w:t>
            </w:r>
            <w:proofErr w:type="gramStart"/>
            <w:r>
              <w:rPr>
                <w:rFonts w:ascii="宋体" w:eastAsia="宋体" w:hAnsi="宋体" w:hint="eastAsia"/>
                <w:kern w:val="2"/>
                <w:sz w:val="21"/>
                <w:szCs w:val="24"/>
              </w:rPr>
              <w:t>线</w:t>
            </w:r>
            <w:proofErr w:type="gramEnd"/>
            <w:r>
              <w:rPr>
                <w:rFonts w:ascii="宋体" w:eastAsia="宋体" w:hAnsi="宋体" w:hint="eastAsia"/>
                <w:kern w:val="2"/>
                <w:sz w:val="21"/>
                <w:szCs w:val="24"/>
              </w:rPr>
              <w:t>密度（</w:t>
            </w:r>
            <w:proofErr w:type="spellStart"/>
            <w:r>
              <w:rPr>
                <w:rFonts w:ascii="宋体" w:eastAsia="宋体" w:hAnsi="宋体" w:hint="eastAsia"/>
                <w:kern w:val="2"/>
                <w:sz w:val="21"/>
                <w:szCs w:val="24"/>
              </w:rPr>
              <w:t>tex</w:t>
            </w:r>
            <w:proofErr w:type="spellEnd"/>
            <w:r>
              <w:rPr>
                <w:rFonts w:ascii="宋体" w:eastAsia="宋体" w:hAnsi="宋体" w:hint="eastAsia"/>
                <w:kern w:val="2"/>
                <w:sz w:val="21"/>
                <w:szCs w:val="24"/>
              </w:rPr>
              <w:t>）：经向：15-20，纬向1：40-50， 纬向2: 30-40  检测方法GB/T29256.5-2012。</w:t>
            </w:r>
          </w:p>
          <w:p w:rsidR="00B005A6" w:rsidRDefault="008A756F">
            <w:pPr>
              <w:pStyle w:val="a0"/>
              <w:rPr>
                <w:rFonts w:ascii="宋体" w:eastAsia="宋体" w:hAnsi="宋体"/>
                <w:kern w:val="2"/>
                <w:sz w:val="21"/>
                <w:szCs w:val="24"/>
              </w:rPr>
            </w:pPr>
            <w:r>
              <w:rPr>
                <w:rFonts w:ascii="宋体" w:eastAsia="宋体" w:hAnsi="宋体" w:hint="eastAsia"/>
                <w:kern w:val="2"/>
                <w:sz w:val="21"/>
                <w:szCs w:val="24"/>
              </w:rPr>
              <w:t>17、含氯苯酚：（四氯苯酚≤0.05，五氯苯酚≤0.05），</w:t>
            </w:r>
            <w:r>
              <w:rPr>
                <w:rFonts w:ascii="宋体" w:eastAsia="宋体" w:hAnsi="宋体" w:hint="eastAsia"/>
                <w:kern w:val="2"/>
                <w:sz w:val="21"/>
                <w:szCs w:val="24"/>
              </w:rPr>
              <w:lastRenderedPageBreak/>
              <w:t>氯化苯和氯化甲苯：≤ 1.0mg/kg 检测方法GB/T18414.1-2006。</w:t>
            </w:r>
          </w:p>
          <w:p w:rsidR="00B005A6" w:rsidRDefault="008A756F">
            <w:pPr>
              <w:pStyle w:val="a0"/>
              <w:rPr>
                <w:rFonts w:ascii="宋体" w:eastAsia="宋体" w:hAnsi="宋体"/>
                <w:kern w:val="2"/>
                <w:sz w:val="21"/>
                <w:szCs w:val="24"/>
              </w:rPr>
            </w:pPr>
            <w:r>
              <w:rPr>
                <w:rFonts w:ascii="宋体" w:eastAsia="宋体" w:hAnsi="宋体" w:hint="eastAsia"/>
                <w:kern w:val="2"/>
                <w:sz w:val="21"/>
                <w:szCs w:val="24"/>
              </w:rPr>
              <w:t>18、胀破强力：≥200kpa，遮光率≥90%；撕裂强力:≥10N；顶破强力≥2000N；断裂强力≥180N；接缝强力≥800N 检测方法FZ/T62025-2015附录A；GB/T3917.3-2009；GB/T3923.1-2013;GB/T13773.1-2008。</w:t>
            </w:r>
          </w:p>
          <w:p w:rsidR="00B005A6" w:rsidRDefault="008A756F">
            <w:pPr>
              <w:pStyle w:val="a0"/>
              <w:rPr>
                <w:rFonts w:ascii="宋体" w:eastAsia="宋体" w:hAnsi="宋体"/>
                <w:kern w:val="2"/>
                <w:sz w:val="21"/>
                <w:szCs w:val="24"/>
              </w:rPr>
            </w:pPr>
            <w:r>
              <w:rPr>
                <w:rFonts w:ascii="宋体" w:eastAsia="宋体" w:hAnsi="宋体" w:hint="eastAsia"/>
                <w:kern w:val="2"/>
                <w:sz w:val="21"/>
                <w:szCs w:val="24"/>
              </w:rPr>
              <w:t>19、环保要求:环保，无异味；甲醛含量≤20mg/kg；PH 值 4.0-9.0；无可分解芳香胺；检测方法 GB18401-2010。</w:t>
            </w:r>
          </w:p>
          <w:p w:rsidR="00B005A6" w:rsidRDefault="008A756F">
            <w:pPr>
              <w:pStyle w:val="a0"/>
              <w:rPr>
                <w:rFonts w:ascii="宋体" w:eastAsia="宋体" w:hAnsi="宋体"/>
                <w:kern w:val="2"/>
                <w:sz w:val="21"/>
                <w:szCs w:val="24"/>
              </w:rPr>
            </w:pPr>
            <w:r>
              <w:rPr>
                <w:rFonts w:ascii="宋体" w:eastAsia="宋体" w:hAnsi="宋体" w:hint="eastAsia"/>
                <w:kern w:val="2"/>
                <w:sz w:val="21"/>
                <w:szCs w:val="24"/>
              </w:rPr>
              <w:t>20、可萃取重金属含量：砷、镉、钴、铬、铜、镍、铅、锑、汞、铬（六价）（检测方法 GB/T17593.2-2007、GB/T17593.4-2006、GB/T17593.3-2006。</w:t>
            </w:r>
          </w:p>
          <w:p w:rsidR="00B005A6" w:rsidRDefault="008A756F">
            <w:pPr>
              <w:pStyle w:val="a0"/>
              <w:rPr>
                <w:rFonts w:ascii="宋体" w:eastAsia="宋体" w:hAnsi="宋体"/>
                <w:kern w:val="2"/>
                <w:sz w:val="21"/>
                <w:szCs w:val="24"/>
              </w:rPr>
            </w:pPr>
            <w:r>
              <w:rPr>
                <w:rFonts w:ascii="宋体" w:eastAsia="宋体" w:hAnsi="宋体" w:hint="eastAsia"/>
                <w:kern w:val="2"/>
                <w:sz w:val="21"/>
                <w:szCs w:val="24"/>
              </w:rPr>
              <w:t>21、水洗50次后抗菌效果： 金黄色葡萄球菌≥98%； 大肠杆菌≥87%；白色念珠菌≥88%；抗铜绿假单胞菌≥70% ；符合GB/T 20944.3-2008。</w:t>
            </w:r>
          </w:p>
          <w:p w:rsidR="00B005A6" w:rsidRDefault="008A756F">
            <w:pPr>
              <w:pStyle w:val="a0"/>
              <w:rPr>
                <w:rFonts w:ascii="宋体" w:eastAsia="宋体" w:hAnsi="宋体"/>
                <w:kern w:val="2"/>
                <w:sz w:val="21"/>
                <w:szCs w:val="24"/>
              </w:rPr>
            </w:pPr>
            <w:r>
              <w:rPr>
                <w:rFonts w:ascii="宋体" w:eastAsia="宋体" w:hAnsi="宋体" w:hint="eastAsia"/>
                <w:kern w:val="2"/>
                <w:sz w:val="21"/>
                <w:szCs w:val="24"/>
              </w:rPr>
              <w:t>22、色牢度（耐干摩擦、耐水、耐唾液、耐皂洗、耐光、耐干洗、耐热压）：≥4 级检测方法 GB/T3920-2008； GB/T5713-2013；   GB/T8427-2019方法3；GB/T5711-2015; GB/T6152-1997。</w:t>
            </w:r>
          </w:p>
          <w:p w:rsidR="00B005A6" w:rsidRDefault="008A756F">
            <w:pPr>
              <w:pStyle w:val="a0"/>
              <w:rPr>
                <w:rFonts w:ascii="宋体" w:eastAsia="宋体" w:hAnsi="宋体"/>
                <w:kern w:val="2"/>
                <w:sz w:val="21"/>
                <w:szCs w:val="24"/>
              </w:rPr>
            </w:pPr>
            <w:r>
              <w:rPr>
                <w:rFonts w:ascii="宋体" w:eastAsia="宋体" w:hAnsi="宋体" w:hint="eastAsia"/>
                <w:kern w:val="2"/>
                <w:sz w:val="21"/>
                <w:szCs w:val="24"/>
              </w:rPr>
              <w:t>23、阻燃标准：水洗50次及以上检测符合GB20286-2006 阻燃1级，氧指数≥32%，损毁长度≤150mm，续燃时间≤5S，阴燃时间≤5S，燃烧</w:t>
            </w:r>
            <w:proofErr w:type="gramStart"/>
            <w:r>
              <w:rPr>
                <w:rFonts w:ascii="宋体" w:eastAsia="宋体" w:hAnsi="宋体" w:hint="eastAsia"/>
                <w:kern w:val="2"/>
                <w:sz w:val="21"/>
                <w:szCs w:val="24"/>
              </w:rPr>
              <w:t>滴落物</w:t>
            </w:r>
            <w:proofErr w:type="gramEnd"/>
            <w:r>
              <w:rPr>
                <w:rFonts w:ascii="宋体" w:eastAsia="宋体" w:hAnsi="宋体" w:hint="eastAsia"/>
                <w:kern w:val="2"/>
                <w:sz w:val="21"/>
                <w:szCs w:val="24"/>
              </w:rPr>
              <w:t>未引起脱脂棉燃烧或阴燃，烟密度（SDR）≤15,产烟密毒性等级不低于ZA2级。 检测方法 GB/T5454-1997、GB/T5455-2014、GB/T8627-2007、GB/T20285-2006。</w:t>
            </w:r>
          </w:p>
        </w:tc>
        <w:tc>
          <w:tcPr>
            <w:tcW w:w="1559" w:type="dxa"/>
            <w:vAlign w:val="center"/>
          </w:tcPr>
          <w:p w:rsidR="00B005A6" w:rsidRDefault="00B005A6">
            <w:pPr>
              <w:jc w:val="center"/>
              <w:rPr>
                <w:rFonts w:ascii="宋体" w:hAnsi="宋体"/>
              </w:rPr>
            </w:pPr>
          </w:p>
        </w:tc>
      </w:tr>
      <w:tr w:rsidR="00B005A6">
        <w:trPr>
          <w:jc w:val="center"/>
        </w:trPr>
        <w:tc>
          <w:tcPr>
            <w:tcW w:w="1794" w:type="dxa"/>
            <w:vAlign w:val="center"/>
          </w:tcPr>
          <w:p w:rsidR="00B005A6" w:rsidRDefault="008A756F">
            <w:pPr>
              <w:jc w:val="center"/>
              <w:rPr>
                <w:rFonts w:ascii="宋体" w:hAnsi="宋体"/>
              </w:rPr>
            </w:pPr>
            <w:r>
              <w:rPr>
                <w:rFonts w:ascii="宋体" w:hAnsi="宋体" w:hint="eastAsia"/>
              </w:rPr>
              <w:lastRenderedPageBreak/>
              <w:t>辅料</w:t>
            </w:r>
          </w:p>
        </w:tc>
        <w:tc>
          <w:tcPr>
            <w:tcW w:w="5245" w:type="dxa"/>
            <w:vAlign w:val="center"/>
          </w:tcPr>
          <w:p w:rsidR="00B005A6" w:rsidRDefault="008A756F">
            <w:pPr>
              <w:pStyle w:val="a0"/>
              <w:rPr>
                <w:rFonts w:ascii="宋体" w:eastAsia="宋体" w:hAnsi="宋体"/>
                <w:kern w:val="2"/>
                <w:sz w:val="21"/>
                <w:szCs w:val="24"/>
              </w:rPr>
            </w:pPr>
            <w:r>
              <w:rPr>
                <w:rFonts w:ascii="宋体" w:eastAsia="宋体" w:hAnsi="宋体" w:hint="eastAsia"/>
                <w:kern w:val="2"/>
                <w:sz w:val="21"/>
                <w:szCs w:val="24"/>
              </w:rPr>
              <w:t>布带要求：</w:t>
            </w:r>
          </w:p>
          <w:p w:rsidR="00B005A6" w:rsidRDefault="008A756F">
            <w:pPr>
              <w:pStyle w:val="3"/>
              <w:rPr>
                <w:rFonts w:ascii="宋体" w:hAnsi="宋体"/>
                <w:sz w:val="21"/>
                <w:szCs w:val="24"/>
              </w:rPr>
            </w:pPr>
            <w:r>
              <w:rPr>
                <w:rFonts w:ascii="宋体" w:hAnsi="宋体" w:hint="eastAsia"/>
                <w:sz w:val="21"/>
                <w:szCs w:val="24"/>
              </w:rPr>
              <w:t>1、纤维含量：100%聚脂纤维；</w:t>
            </w:r>
          </w:p>
          <w:p w:rsidR="00B005A6" w:rsidRDefault="008A756F">
            <w:pPr>
              <w:pStyle w:val="a0"/>
              <w:rPr>
                <w:rFonts w:ascii="宋体" w:eastAsia="宋体" w:hAnsi="宋体"/>
                <w:kern w:val="2"/>
                <w:sz w:val="21"/>
                <w:szCs w:val="24"/>
              </w:rPr>
            </w:pPr>
            <w:r>
              <w:rPr>
                <w:rFonts w:ascii="宋体" w:eastAsia="宋体" w:hAnsi="宋体" w:hint="eastAsia"/>
                <w:kern w:val="2"/>
                <w:sz w:val="21"/>
                <w:szCs w:val="24"/>
              </w:rPr>
              <w:t>2、甲醛：甲醛含量检出限为20mg/kg；</w:t>
            </w:r>
          </w:p>
          <w:p w:rsidR="00B005A6" w:rsidRDefault="008A756F">
            <w:pPr>
              <w:pStyle w:val="3"/>
              <w:rPr>
                <w:rFonts w:ascii="宋体" w:hAnsi="宋体"/>
                <w:sz w:val="21"/>
                <w:szCs w:val="24"/>
              </w:rPr>
            </w:pPr>
            <w:r>
              <w:rPr>
                <w:rFonts w:ascii="宋体" w:hAnsi="宋体" w:hint="eastAsia"/>
                <w:sz w:val="21"/>
                <w:szCs w:val="24"/>
              </w:rPr>
              <w:t>3、厚度：≥0.4mm ；</w:t>
            </w:r>
          </w:p>
          <w:p w:rsidR="00B005A6" w:rsidRDefault="008A756F">
            <w:pPr>
              <w:pStyle w:val="3"/>
              <w:rPr>
                <w:rFonts w:ascii="宋体" w:hAnsi="宋体"/>
                <w:sz w:val="21"/>
                <w:szCs w:val="24"/>
              </w:rPr>
            </w:pPr>
            <w:r>
              <w:rPr>
                <w:rFonts w:ascii="宋体" w:hAnsi="宋体" w:hint="eastAsia"/>
                <w:sz w:val="21"/>
                <w:szCs w:val="24"/>
              </w:rPr>
              <w:t>4、宽度：≥8cm；</w:t>
            </w:r>
          </w:p>
          <w:p w:rsidR="00B005A6" w:rsidRDefault="008A756F">
            <w:pPr>
              <w:pStyle w:val="3"/>
              <w:rPr>
                <w:rFonts w:ascii="宋体" w:hAnsi="宋体"/>
                <w:sz w:val="21"/>
                <w:szCs w:val="24"/>
              </w:rPr>
            </w:pPr>
            <w:r>
              <w:rPr>
                <w:rFonts w:ascii="宋体" w:hAnsi="宋体" w:hint="eastAsia"/>
                <w:sz w:val="21"/>
                <w:szCs w:val="24"/>
              </w:rPr>
              <w:t>钩子要求：烤漆S型单钩</w:t>
            </w:r>
          </w:p>
        </w:tc>
        <w:tc>
          <w:tcPr>
            <w:tcW w:w="1559" w:type="dxa"/>
            <w:vAlign w:val="center"/>
          </w:tcPr>
          <w:p w:rsidR="00B005A6" w:rsidRDefault="00B005A6">
            <w:pPr>
              <w:jc w:val="center"/>
              <w:rPr>
                <w:rFonts w:ascii="宋体" w:hAnsi="宋体"/>
              </w:rPr>
            </w:pPr>
          </w:p>
        </w:tc>
      </w:tr>
      <w:tr w:rsidR="00B005A6">
        <w:trPr>
          <w:jc w:val="center"/>
        </w:trPr>
        <w:tc>
          <w:tcPr>
            <w:tcW w:w="1794" w:type="dxa"/>
            <w:vAlign w:val="center"/>
          </w:tcPr>
          <w:p w:rsidR="00B005A6" w:rsidRDefault="008A756F">
            <w:pPr>
              <w:jc w:val="center"/>
              <w:rPr>
                <w:rFonts w:ascii="宋体" w:hAnsi="宋体"/>
              </w:rPr>
            </w:pPr>
            <w:r>
              <w:rPr>
                <w:rFonts w:ascii="宋体" w:hAnsi="宋体" w:hint="eastAsia"/>
              </w:rPr>
              <w:t>其他要求</w:t>
            </w:r>
          </w:p>
        </w:tc>
        <w:tc>
          <w:tcPr>
            <w:tcW w:w="5245" w:type="dxa"/>
            <w:vAlign w:val="center"/>
          </w:tcPr>
          <w:p w:rsidR="00B005A6" w:rsidRDefault="008A756F">
            <w:pPr>
              <w:pStyle w:val="3"/>
              <w:rPr>
                <w:rFonts w:ascii="宋体" w:hAnsi="宋体"/>
                <w:sz w:val="21"/>
                <w:szCs w:val="24"/>
              </w:rPr>
            </w:pPr>
            <w:r>
              <w:rPr>
                <w:rFonts w:ascii="宋体" w:hAnsi="宋体" w:hint="eastAsia"/>
                <w:sz w:val="21"/>
                <w:szCs w:val="24"/>
              </w:rPr>
              <w:t>供货前按技术参数要求提供窗帘原材料样品，并在指定的第三方检测机构对样品进行检测，相关检测费用由供货方承担。报价时请予以考虑。如果不能满足要求则视为无效报价，将在报价结果中顺延，直至满足要求为止。 供应商在签订合同后需按要求打样确认同意后方可批量生产。</w:t>
            </w:r>
          </w:p>
        </w:tc>
        <w:tc>
          <w:tcPr>
            <w:tcW w:w="1559" w:type="dxa"/>
            <w:vAlign w:val="center"/>
          </w:tcPr>
          <w:p w:rsidR="00B005A6" w:rsidRDefault="00B005A6">
            <w:pPr>
              <w:jc w:val="center"/>
              <w:rPr>
                <w:rFonts w:ascii="宋体" w:hAnsi="宋体"/>
              </w:rPr>
            </w:pPr>
          </w:p>
        </w:tc>
      </w:tr>
    </w:tbl>
    <w:p w:rsidR="00B005A6" w:rsidRDefault="00B005A6">
      <w:pPr>
        <w:jc w:val="center"/>
        <w:rPr>
          <w:rFonts w:ascii="宋体" w:hAnsi="宋体"/>
          <w:b/>
          <w:sz w:val="36"/>
          <w:szCs w:val="36"/>
        </w:rPr>
      </w:pPr>
    </w:p>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8A756F">
      <w:pPr>
        <w:rPr>
          <w:sz w:val="32"/>
          <w:szCs w:val="32"/>
        </w:rPr>
      </w:pPr>
      <w:r>
        <w:rPr>
          <w:rFonts w:hint="eastAsia"/>
          <w:sz w:val="32"/>
          <w:szCs w:val="32"/>
        </w:rPr>
        <w:lastRenderedPageBreak/>
        <w:t>报价清单：</w:t>
      </w:r>
    </w:p>
    <w:tbl>
      <w:tblPr>
        <w:tblStyle w:val="ae"/>
        <w:tblW w:w="0" w:type="auto"/>
        <w:jc w:val="center"/>
        <w:tblLook w:val="04A0" w:firstRow="1" w:lastRow="0" w:firstColumn="1" w:lastColumn="0" w:noHBand="0" w:noVBand="1"/>
      </w:tblPr>
      <w:tblGrid>
        <w:gridCol w:w="946"/>
        <w:gridCol w:w="946"/>
        <w:gridCol w:w="1193"/>
        <w:gridCol w:w="851"/>
        <w:gridCol w:w="992"/>
        <w:gridCol w:w="850"/>
        <w:gridCol w:w="1276"/>
        <w:gridCol w:w="1418"/>
      </w:tblGrid>
      <w:tr w:rsidR="00B005A6">
        <w:trPr>
          <w:jc w:val="center"/>
        </w:trPr>
        <w:tc>
          <w:tcPr>
            <w:tcW w:w="946" w:type="dxa"/>
            <w:vAlign w:val="center"/>
          </w:tcPr>
          <w:p w:rsidR="00B005A6" w:rsidRDefault="008A756F">
            <w:pPr>
              <w:jc w:val="center"/>
              <w:rPr>
                <w:rFonts w:ascii="宋体" w:hAnsi="宋体"/>
              </w:rPr>
            </w:pPr>
            <w:r>
              <w:rPr>
                <w:rFonts w:ascii="宋体" w:hAnsi="宋体" w:hint="eastAsia"/>
              </w:rPr>
              <w:t>序号</w:t>
            </w:r>
          </w:p>
        </w:tc>
        <w:tc>
          <w:tcPr>
            <w:tcW w:w="946" w:type="dxa"/>
            <w:vAlign w:val="center"/>
          </w:tcPr>
          <w:p w:rsidR="00B005A6" w:rsidRDefault="008A756F">
            <w:pPr>
              <w:jc w:val="center"/>
              <w:rPr>
                <w:rFonts w:ascii="宋体" w:hAnsi="宋体"/>
              </w:rPr>
            </w:pPr>
            <w:r>
              <w:rPr>
                <w:rFonts w:ascii="宋体" w:hAnsi="宋体" w:hint="eastAsia"/>
              </w:rPr>
              <w:t>名称</w:t>
            </w:r>
          </w:p>
        </w:tc>
        <w:tc>
          <w:tcPr>
            <w:tcW w:w="1193" w:type="dxa"/>
            <w:vAlign w:val="center"/>
          </w:tcPr>
          <w:p w:rsidR="00B005A6" w:rsidRDefault="008A756F">
            <w:pPr>
              <w:jc w:val="center"/>
              <w:rPr>
                <w:rFonts w:ascii="宋体" w:hAnsi="宋体"/>
              </w:rPr>
            </w:pPr>
            <w:r>
              <w:rPr>
                <w:rFonts w:ascii="宋体" w:hAnsi="宋体" w:hint="eastAsia"/>
              </w:rPr>
              <w:t>规格型号</w:t>
            </w:r>
          </w:p>
        </w:tc>
        <w:tc>
          <w:tcPr>
            <w:tcW w:w="851" w:type="dxa"/>
            <w:vAlign w:val="center"/>
          </w:tcPr>
          <w:p w:rsidR="00B005A6" w:rsidRDefault="008A756F">
            <w:pPr>
              <w:jc w:val="center"/>
              <w:rPr>
                <w:rFonts w:ascii="宋体" w:hAnsi="宋体"/>
              </w:rPr>
            </w:pPr>
            <w:r>
              <w:rPr>
                <w:rFonts w:ascii="宋体" w:hAnsi="宋体" w:hint="eastAsia"/>
              </w:rPr>
              <w:t>单位</w:t>
            </w:r>
          </w:p>
        </w:tc>
        <w:tc>
          <w:tcPr>
            <w:tcW w:w="992" w:type="dxa"/>
            <w:vAlign w:val="center"/>
          </w:tcPr>
          <w:p w:rsidR="00B005A6" w:rsidRDefault="008A756F">
            <w:pPr>
              <w:jc w:val="center"/>
              <w:rPr>
                <w:rFonts w:ascii="宋体" w:hAnsi="宋体"/>
              </w:rPr>
            </w:pPr>
            <w:r>
              <w:rPr>
                <w:rFonts w:ascii="宋体" w:hAnsi="宋体" w:hint="eastAsia"/>
              </w:rPr>
              <w:t>数量</w:t>
            </w:r>
          </w:p>
        </w:tc>
        <w:tc>
          <w:tcPr>
            <w:tcW w:w="850" w:type="dxa"/>
            <w:vAlign w:val="center"/>
          </w:tcPr>
          <w:p w:rsidR="00B005A6" w:rsidRDefault="008A756F">
            <w:pPr>
              <w:jc w:val="center"/>
              <w:rPr>
                <w:rFonts w:ascii="宋体" w:hAnsi="宋体"/>
              </w:rPr>
            </w:pPr>
            <w:r>
              <w:rPr>
                <w:rFonts w:ascii="宋体" w:hAnsi="宋体" w:hint="eastAsia"/>
              </w:rPr>
              <w:t>单价</w:t>
            </w:r>
          </w:p>
        </w:tc>
        <w:tc>
          <w:tcPr>
            <w:tcW w:w="1276" w:type="dxa"/>
            <w:vAlign w:val="center"/>
          </w:tcPr>
          <w:p w:rsidR="00B005A6" w:rsidRDefault="008A756F">
            <w:pPr>
              <w:jc w:val="center"/>
              <w:rPr>
                <w:rFonts w:ascii="宋体" w:hAnsi="宋体"/>
              </w:rPr>
            </w:pPr>
            <w:r>
              <w:rPr>
                <w:rFonts w:ascii="宋体" w:hAnsi="宋体" w:hint="eastAsia"/>
              </w:rPr>
              <w:t>总价</w:t>
            </w:r>
          </w:p>
        </w:tc>
        <w:tc>
          <w:tcPr>
            <w:tcW w:w="1418" w:type="dxa"/>
            <w:vAlign w:val="center"/>
          </w:tcPr>
          <w:p w:rsidR="00B005A6" w:rsidRDefault="008A756F">
            <w:pPr>
              <w:jc w:val="center"/>
              <w:rPr>
                <w:rFonts w:ascii="宋体" w:hAnsi="宋体"/>
              </w:rPr>
            </w:pPr>
            <w:r>
              <w:rPr>
                <w:rFonts w:ascii="宋体" w:hAnsi="宋体" w:hint="eastAsia"/>
              </w:rPr>
              <w:t>备注</w:t>
            </w:r>
          </w:p>
        </w:tc>
      </w:tr>
      <w:tr w:rsidR="00B005A6">
        <w:trPr>
          <w:jc w:val="center"/>
        </w:trPr>
        <w:tc>
          <w:tcPr>
            <w:tcW w:w="946" w:type="dxa"/>
            <w:vAlign w:val="center"/>
          </w:tcPr>
          <w:p w:rsidR="00B005A6" w:rsidRDefault="008A756F">
            <w:pPr>
              <w:jc w:val="center"/>
              <w:rPr>
                <w:rFonts w:ascii="宋体" w:hAnsi="宋体"/>
              </w:rPr>
            </w:pPr>
            <w:r>
              <w:rPr>
                <w:rFonts w:ascii="宋体" w:hAnsi="宋体"/>
              </w:rPr>
              <w:t>1</w:t>
            </w:r>
          </w:p>
        </w:tc>
        <w:tc>
          <w:tcPr>
            <w:tcW w:w="946" w:type="dxa"/>
            <w:vAlign w:val="center"/>
          </w:tcPr>
          <w:p w:rsidR="00B005A6" w:rsidRDefault="008A756F">
            <w:pPr>
              <w:jc w:val="center"/>
              <w:rPr>
                <w:rFonts w:ascii="宋体" w:hAnsi="宋体"/>
              </w:rPr>
            </w:pPr>
            <w:r>
              <w:rPr>
                <w:rFonts w:ascii="宋体" w:hAnsi="宋体" w:hint="eastAsia"/>
              </w:rPr>
              <w:t>卷帘</w:t>
            </w:r>
          </w:p>
        </w:tc>
        <w:tc>
          <w:tcPr>
            <w:tcW w:w="1193" w:type="dxa"/>
            <w:vAlign w:val="center"/>
          </w:tcPr>
          <w:p w:rsidR="00B005A6" w:rsidRDefault="008A756F">
            <w:pPr>
              <w:jc w:val="center"/>
              <w:rPr>
                <w:rFonts w:ascii="宋体" w:hAnsi="宋体"/>
              </w:rPr>
            </w:pPr>
            <w:r>
              <w:rPr>
                <w:rFonts w:ascii="宋体" w:hAnsi="宋体" w:hint="eastAsia"/>
              </w:rPr>
              <w:t>遮光隔热</w:t>
            </w:r>
          </w:p>
        </w:tc>
        <w:tc>
          <w:tcPr>
            <w:tcW w:w="851" w:type="dxa"/>
            <w:vAlign w:val="center"/>
          </w:tcPr>
          <w:p w:rsidR="00B005A6" w:rsidRDefault="008A756F">
            <w:pPr>
              <w:jc w:val="center"/>
              <w:rPr>
                <w:rFonts w:ascii="宋体" w:hAnsi="宋体"/>
              </w:rPr>
            </w:pPr>
            <w:r>
              <w:rPr>
                <w:rFonts w:ascii="宋体" w:hAnsi="宋体" w:hint="eastAsia"/>
              </w:rPr>
              <w:t>平方米</w:t>
            </w:r>
          </w:p>
        </w:tc>
        <w:tc>
          <w:tcPr>
            <w:tcW w:w="992" w:type="dxa"/>
            <w:vAlign w:val="center"/>
          </w:tcPr>
          <w:p w:rsidR="00B005A6" w:rsidRDefault="008A756F">
            <w:pPr>
              <w:jc w:val="center"/>
              <w:rPr>
                <w:rFonts w:ascii="宋体" w:hAnsi="宋体"/>
              </w:rPr>
            </w:pPr>
            <w:r>
              <w:rPr>
                <w:rFonts w:ascii="宋体" w:hAnsi="宋体" w:hint="eastAsia"/>
              </w:rPr>
              <w:t>311.88</w:t>
            </w:r>
          </w:p>
        </w:tc>
        <w:tc>
          <w:tcPr>
            <w:tcW w:w="850" w:type="dxa"/>
            <w:vAlign w:val="center"/>
          </w:tcPr>
          <w:p w:rsidR="00B005A6" w:rsidRDefault="00B005A6">
            <w:pPr>
              <w:jc w:val="center"/>
              <w:rPr>
                <w:rFonts w:ascii="宋体" w:hAnsi="宋体"/>
              </w:rPr>
            </w:pPr>
          </w:p>
        </w:tc>
        <w:tc>
          <w:tcPr>
            <w:tcW w:w="1276" w:type="dxa"/>
            <w:vAlign w:val="center"/>
          </w:tcPr>
          <w:p w:rsidR="00B005A6" w:rsidRDefault="00B005A6">
            <w:pPr>
              <w:jc w:val="center"/>
              <w:rPr>
                <w:rFonts w:ascii="宋体" w:hAnsi="宋体"/>
              </w:rPr>
            </w:pPr>
          </w:p>
        </w:tc>
        <w:tc>
          <w:tcPr>
            <w:tcW w:w="1418" w:type="dxa"/>
            <w:vAlign w:val="center"/>
          </w:tcPr>
          <w:p w:rsidR="00B005A6" w:rsidRDefault="008A756F">
            <w:pPr>
              <w:jc w:val="center"/>
              <w:rPr>
                <w:rFonts w:ascii="宋体" w:hAnsi="宋体"/>
              </w:rPr>
            </w:pPr>
            <w:r>
              <w:rPr>
                <w:rFonts w:ascii="宋体" w:hAnsi="宋体" w:hint="eastAsia"/>
              </w:rPr>
              <w:t>含耗损</w:t>
            </w:r>
          </w:p>
        </w:tc>
      </w:tr>
      <w:tr w:rsidR="00B005A6">
        <w:trPr>
          <w:jc w:val="center"/>
        </w:trPr>
        <w:tc>
          <w:tcPr>
            <w:tcW w:w="946" w:type="dxa"/>
            <w:vAlign w:val="center"/>
          </w:tcPr>
          <w:p w:rsidR="00B005A6" w:rsidRDefault="008A756F">
            <w:pPr>
              <w:jc w:val="center"/>
              <w:rPr>
                <w:rFonts w:ascii="宋体" w:hAnsi="宋体"/>
              </w:rPr>
            </w:pPr>
            <w:r>
              <w:rPr>
                <w:rFonts w:ascii="宋体" w:hAnsi="宋体"/>
              </w:rPr>
              <w:t>2</w:t>
            </w:r>
          </w:p>
        </w:tc>
        <w:tc>
          <w:tcPr>
            <w:tcW w:w="946" w:type="dxa"/>
            <w:vAlign w:val="center"/>
          </w:tcPr>
          <w:p w:rsidR="00B005A6" w:rsidRDefault="008A756F">
            <w:pPr>
              <w:jc w:val="center"/>
              <w:rPr>
                <w:rFonts w:ascii="宋体" w:hAnsi="宋体"/>
              </w:rPr>
            </w:pPr>
            <w:r>
              <w:rPr>
                <w:rFonts w:ascii="宋体" w:hAnsi="宋体" w:hint="eastAsia"/>
              </w:rPr>
              <w:t>卷帘配件</w:t>
            </w:r>
          </w:p>
        </w:tc>
        <w:tc>
          <w:tcPr>
            <w:tcW w:w="1193" w:type="dxa"/>
            <w:vAlign w:val="center"/>
          </w:tcPr>
          <w:p w:rsidR="00B005A6" w:rsidRDefault="008A756F">
            <w:pPr>
              <w:jc w:val="center"/>
              <w:rPr>
                <w:rFonts w:ascii="宋体" w:hAnsi="宋体"/>
              </w:rPr>
            </w:pPr>
            <w:r>
              <w:rPr>
                <w:rFonts w:ascii="宋体" w:hAnsi="宋体" w:hint="eastAsia"/>
              </w:rPr>
              <w:t>定制</w:t>
            </w:r>
          </w:p>
        </w:tc>
        <w:tc>
          <w:tcPr>
            <w:tcW w:w="851" w:type="dxa"/>
            <w:vAlign w:val="center"/>
          </w:tcPr>
          <w:p w:rsidR="00B005A6" w:rsidRDefault="008A756F">
            <w:pPr>
              <w:jc w:val="center"/>
              <w:rPr>
                <w:rFonts w:ascii="宋体" w:hAnsi="宋体"/>
              </w:rPr>
            </w:pPr>
            <w:r>
              <w:rPr>
                <w:rFonts w:ascii="宋体" w:hAnsi="宋体" w:hint="eastAsia"/>
              </w:rPr>
              <w:t>付</w:t>
            </w:r>
          </w:p>
        </w:tc>
        <w:tc>
          <w:tcPr>
            <w:tcW w:w="992" w:type="dxa"/>
            <w:vAlign w:val="center"/>
          </w:tcPr>
          <w:p w:rsidR="00B005A6" w:rsidRDefault="008A756F">
            <w:pPr>
              <w:jc w:val="center"/>
              <w:rPr>
                <w:rFonts w:ascii="宋体" w:hAnsi="宋体"/>
              </w:rPr>
            </w:pPr>
            <w:r>
              <w:rPr>
                <w:rFonts w:ascii="宋体" w:hAnsi="宋体" w:hint="eastAsia"/>
              </w:rPr>
              <w:t>85</w:t>
            </w:r>
          </w:p>
        </w:tc>
        <w:tc>
          <w:tcPr>
            <w:tcW w:w="850" w:type="dxa"/>
            <w:vAlign w:val="center"/>
          </w:tcPr>
          <w:p w:rsidR="00B005A6" w:rsidRDefault="00B005A6">
            <w:pPr>
              <w:jc w:val="center"/>
              <w:rPr>
                <w:rFonts w:ascii="宋体" w:hAnsi="宋体"/>
              </w:rPr>
            </w:pPr>
          </w:p>
        </w:tc>
        <w:tc>
          <w:tcPr>
            <w:tcW w:w="1276" w:type="dxa"/>
            <w:vAlign w:val="center"/>
          </w:tcPr>
          <w:p w:rsidR="00B005A6" w:rsidRDefault="00B005A6">
            <w:pPr>
              <w:jc w:val="center"/>
              <w:rPr>
                <w:rFonts w:ascii="宋体" w:hAnsi="宋体"/>
              </w:rPr>
            </w:pPr>
          </w:p>
        </w:tc>
        <w:tc>
          <w:tcPr>
            <w:tcW w:w="1418" w:type="dxa"/>
            <w:vAlign w:val="center"/>
          </w:tcPr>
          <w:p w:rsidR="00B005A6" w:rsidRDefault="008A756F">
            <w:pPr>
              <w:jc w:val="center"/>
              <w:rPr>
                <w:rFonts w:ascii="宋体" w:hAnsi="宋体"/>
              </w:rPr>
            </w:pPr>
            <w:r>
              <w:rPr>
                <w:rFonts w:ascii="宋体" w:hAnsi="宋体" w:hint="eastAsia"/>
              </w:rPr>
              <w:t>含耗损</w:t>
            </w:r>
          </w:p>
        </w:tc>
      </w:tr>
      <w:tr w:rsidR="00B005A6">
        <w:trPr>
          <w:jc w:val="center"/>
        </w:trPr>
        <w:tc>
          <w:tcPr>
            <w:tcW w:w="946" w:type="dxa"/>
            <w:vAlign w:val="center"/>
          </w:tcPr>
          <w:p w:rsidR="00B005A6" w:rsidRDefault="008A756F">
            <w:pPr>
              <w:jc w:val="center"/>
              <w:rPr>
                <w:rFonts w:ascii="宋体" w:hAnsi="宋体"/>
              </w:rPr>
            </w:pPr>
            <w:r>
              <w:rPr>
                <w:rFonts w:ascii="宋体" w:hAnsi="宋体"/>
              </w:rPr>
              <w:t>3</w:t>
            </w:r>
          </w:p>
        </w:tc>
        <w:tc>
          <w:tcPr>
            <w:tcW w:w="946" w:type="dxa"/>
            <w:vAlign w:val="center"/>
          </w:tcPr>
          <w:p w:rsidR="00B005A6" w:rsidRDefault="008A756F">
            <w:pPr>
              <w:jc w:val="center"/>
              <w:rPr>
                <w:rFonts w:ascii="宋体" w:hAnsi="宋体"/>
              </w:rPr>
            </w:pPr>
            <w:r>
              <w:rPr>
                <w:rFonts w:ascii="宋体" w:hAnsi="宋体" w:hint="eastAsia"/>
              </w:rPr>
              <w:t>卷帘上下梁</w:t>
            </w:r>
          </w:p>
        </w:tc>
        <w:tc>
          <w:tcPr>
            <w:tcW w:w="1193" w:type="dxa"/>
            <w:vAlign w:val="center"/>
          </w:tcPr>
          <w:p w:rsidR="00B005A6" w:rsidRDefault="008A756F">
            <w:pPr>
              <w:jc w:val="center"/>
              <w:rPr>
                <w:rFonts w:ascii="宋体" w:hAnsi="宋体"/>
              </w:rPr>
            </w:pPr>
            <w:r>
              <w:rPr>
                <w:rFonts w:ascii="宋体" w:hAnsi="宋体" w:hint="eastAsia"/>
              </w:rPr>
              <w:t>定制</w:t>
            </w:r>
          </w:p>
        </w:tc>
        <w:tc>
          <w:tcPr>
            <w:tcW w:w="851" w:type="dxa"/>
            <w:vAlign w:val="center"/>
          </w:tcPr>
          <w:p w:rsidR="00B005A6" w:rsidRDefault="008A756F">
            <w:pPr>
              <w:jc w:val="center"/>
              <w:rPr>
                <w:rFonts w:ascii="宋体" w:hAnsi="宋体"/>
              </w:rPr>
            </w:pPr>
            <w:r>
              <w:rPr>
                <w:rFonts w:ascii="宋体" w:hAnsi="宋体" w:hint="eastAsia"/>
              </w:rPr>
              <w:t>米</w:t>
            </w:r>
          </w:p>
        </w:tc>
        <w:tc>
          <w:tcPr>
            <w:tcW w:w="992" w:type="dxa"/>
            <w:vAlign w:val="center"/>
          </w:tcPr>
          <w:p w:rsidR="00B005A6" w:rsidRDefault="008A756F">
            <w:pPr>
              <w:jc w:val="center"/>
              <w:rPr>
                <w:rFonts w:ascii="宋体" w:hAnsi="宋体"/>
              </w:rPr>
            </w:pPr>
            <w:r>
              <w:rPr>
                <w:rFonts w:ascii="宋体" w:hAnsi="宋体" w:hint="eastAsia"/>
              </w:rPr>
              <w:t>124.3</w:t>
            </w:r>
          </w:p>
        </w:tc>
        <w:tc>
          <w:tcPr>
            <w:tcW w:w="850" w:type="dxa"/>
            <w:vAlign w:val="center"/>
          </w:tcPr>
          <w:p w:rsidR="00B005A6" w:rsidRDefault="00B005A6">
            <w:pPr>
              <w:jc w:val="center"/>
              <w:rPr>
                <w:rFonts w:ascii="宋体" w:hAnsi="宋体"/>
              </w:rPr>
            </w:pPr>
          </w:p>
        </w:tc>
        <w:tc>
          <w:tcPr>
            <w:tcW w:w="1276" w:type="dxa"/>
            <w:vAlign w:val="center"/>
          </w:tcPr>
          <w:p w:rsidR="00B005A6" w:rsidRDefault="00B005A6">
            <w:pPr>
              <w:jc w:val="center"/>
              <w:rPr>
                <w:rFonts w:ascii="宋体" w:hAnsi="宋体"/>
              </w:rPr>
            </w:pPr>
          </w:p>
        </w:tc>
        <w:tc>
          <w:tcPr>
            <w:tcW w:w="1418" w:type="dxa"/>
            <w:vAlign w:val="center"/>
          </w:tcPr>
          <w:p w:rsidR="00B005A6" w:rsidRDefault="008A756F">
            <w:pPr>
              <w:jc w:val="center"/>
              <w:rPr>
                <w:rFonts w:ascii="宋体" w:hAnsi="宋体"/>
              </w:rPr>
            </w:pPr>
            <w:r>
              <w:rPr>
                <w:rFonts w:ascii="宋体" w:hAnsi="宋体" w:hint="eastAsia"/>
              </w:rPr>
              <w:t>含耗损</w:t>
            </w:r>
          </w:p>
        </w:tc>
      </w:tr>
      <w:tr w:rsidR="00B005A6">
        <w:trPr>
          <w:jc w:val="center"/>
        </w:trPr>
        <w:tc>
          <w:tcPr>
            <w:tcW w:w="946" w:type="dxa"/>
            <w:vAlign w:val="center"/>
          </w:tcPr>
          <w:p w:rsidR="00B005A6" w:rsidRDefault="008A756F">
            <w:pPr>
              <w:jc w:val="center"/>
              <w:rPr>
                <w:rFonts w:ascii="宋体" w:hAnsi="宋体"/>
              </w:rPr>
            </w:pPr>
            <w:r>
              <w:rPr>
                <w:rFonts w:ascii="宋体" w:hAnsi="宋体"/>
              </w:rPr>
              <w:t>4</w:t>
            </w:r>
          </w:p>
        </w:tc>
        <w:tc>
          <w:tcPr>
            <w:tcW w:w="946" w:type="dxa"/>
            <w:vAlign w:val="center"/>
          </w:tcPr>
          <w:p w:rsidR="00B005A6" w:rsidRDefault="008A756F">
            <w:pPr>
              <w:jc w:val="center"/>
              <w:rPr>
                <w:rFonts w:ascii="宋体" w:hAnsi="宋体"/>
              </w:rPr>
            </w:pPr>
            <w:r>
              <w:rPr>
                <w:rFonts w:ascii="宋体" w:hAnsi="宋体" w:hint="eastAsia"/>
              </w:rPr>
              <w:t>轨道</w:t>
            </w:r>
          </w:p>
        </w:tc>
        <w:tc>
          <w:tcPr>
            <w:tcW w:w="1193" w:type="dxa"/>
            <w:vAlign w:val="center"/>
          </w:tcPr>
          <w:p w:rsidR="00B005A6" w:rsidRDefault="008A756F">
            <w:pPr>
              <w:jc w:val="center"/>
              <w:rPr>
                <w:rFonts w:ascii="宋体" w:hAnsi="宋体"/>
              </w:rPr>
            </w:pPr>
            <w:r>
              <w:rPr>
                <w:rFonts w:ascii="宋体" w:hAnsi="宋体" w:hint="eastAsia"/>
              </w:rPr>
              <w:t>三进</w:t>
            </w:r>
          </w:p>
        </w:tc>
        <w:tc>
          <w:tcPr>
            <w:tcW w:w="851" w:type="dxa"/>
            <w:vAlign w:val="center"/>
          </w:tcPr>
          <w:p w:rsidR="00B005A6" w:rsidRDefault="008A756F">
            <w:pPr>
              <w:jc w:val="center"/>
              <w:rPr>
                <w:rFonts w:ascii="宋体" w:hAnsi="宋体"/>
              </w:rPr>
            </w:pPr>
            <w:r>
              <w:rPr>
                <w:rFonts w:ascii="宋体" w:hAnsi="宋体" w:hint="eastAsia"/>
              </w:rPr>
              <w:t>米</w:t>
            </w:r>
          </w:p>
        </w:tc>
        <w:tc>
          <w:tcPr>
            <w:tcW w:w="992" w:type="dxa"/>
            <w:vAlign w:val="center"/>
          </w:tcPr>
          <w:p w:rsidR="00B005A6" w:rsidRDefault="008A756F">
            <w:pPr>
              <w:jc w:val="center"/>
              <w:rPr>
                <w:rFonts w:ascii="宋体" w:hAnsi="宋体"/>
              </w:rPr>
            </w:pPr>
            <w:r>
              <w:rPr>
                <w:rFonts w:ascii="宋体" w:hAnsi="宋体" w:hint="eastAsia"/>
              </w:rPr>
              <w:t>26.4</w:t>
            </w:r>
          </w:p>
        </w:tc>
        <w:tc>
          <w:tcPr>
            <w:tcW w:w="850" w:type="dxa"/>
            <w:vAlign w:val="center"/>
          </w:tcPr>
          <w:p w:rsidR="00B005A6" w:rsidRDefault="00B005A6">
            <w:pPr>
              <w:jc w:val="center"/>
              <w:rPr>
                <w:rFonts w:ascii="宋体" w:hAnsi="宋体"/>
              </w:rPr>
            </w:pPr>
          </w:p>
        </w:tc>
        <w:tc>
          <w:tcPr>
            <w:tcW w:w="1276" w:type="dxa"/>
            <w:vAlign w:val="center"/>
          </w:tcPr>
          <w:p w:rsidR="00B005A6" w:rsidRDefault="00B005A6">
            <w:pPr>
              <w:jc w:val="center"/>
              <w:rPr>
                <w:rFonts w:ascii="宋体" w:hAnsi="宋体"/>
              </w:rPr>
            </w:pPr>
          </w:p>
        </w:tc>
        <w:tc>
          <w:tcPr>
            <w:tcW w:w="1418" w:type="dxa"/>
            <w:vAlign w:val="center"/>
          </w:tcPr>
          <w:p w:rsidR="00B005A6" w:rsidRDefault="008A756F">
            <w:pPr>
              <w:jc w:val="center"/>
              <w:rPr>
                <w:rFonts w:ascii="宋体" w:hAnsi="宋体"/>
              </w:rPr>
            </w:pPr>
            <w:r>
              <w:rPr>
                <w:rFonts w:ascii="宋体" w:hAnsi="宋体" w:hint="eastAsia"/>
              </w:rPr>
              <w:t>含耗损</w:t>
            </w:r>
          </w:p>
        </w:tc>
      </w:tr>
      <w:tr w:rsidR="00B005A6">
        <w:trPr>
          <w:jc w:val="center"/>
        </w:trPr>
        <w:tc>
          <w:tcPr>
            <w:tcW w:w="946" w:type="dxa"/>
            <w:vAlign w:val="center"/>
          </w:tcPr>
          <w:p w:rsidR="00B005A6" w:rsidRDefault="008A756F">
            <w:pPr>
              <w:jc w:val="center"/>
              <w:rPr>
                <w:rFonts w:ascii="宋体" w:hAnsi="宋体"/>
              </w:rPr>
            </w:pPr>
            <w:r>
              <w:rPr>
                <w:rFonts w:ascii="宋体" w:hAnsi="宋体"/>
              </w:rPr>
              <w:t>5</w:t>
            </w:r>
          </w:p>
        </w:tc>
        <w:tc>
          <w:tcPr>
            <w:tcW w:w="946" w:type="dxa"/>
            <w:vAlign w:val="center"/>
          </w:tcPr>
          <w:p w:rsidR="00B005A6" w:rsidRDefault="008A756F">
            <w:pPr>
              <w:jc w:val="center"/>
              <w:rPr>
                <w:rFonts w:ascii="宋体" w:hAnsi="宋体"/>
              </w:rPr>
            </w:pPr>
            <w:r>
              <w:rPr>
                <w:rFonts w:ascii="宋体" w:hAnsi="宋体" w:hint="eastAsia"/>
              </w:rPr>
              <w:t>窗帘</w:t>
            </w:r>
          </w:p>
        </w:tc>
        <w:tc>
          <w:tcPr>
            <w:tcW w:w="1193" w:type="dxa"/>
            <w:vAlign w:val="center"/>
          </w:tcPr>
          <w:p w:rsidR="00B005A6" w:rsidRDefault="008A756F">
            <w:pPr>
              <w:jc w:val="center"/>
              <w:rPr>
                <w:rFonts w:ascii="宋体" w:hAnsi="宋体"/>
              </w:rPr>
            </w:pPr>
            <w:r>
              <w:rPr>
                <w:rFonts w:ascii="宋体" w:hAnsi="宋体" w:hint="eastAsia"/>
              </w:rPr>
              <w:t>遮光隔热</w:t>
            </w:r>
          </w:p>
        </w:tc>
        <w:tc>
          <w:tcPr>
            <w:tcW w:w="851" w:type="dxa"/>
            <w:vAlign w:val="center"/>
          </w:tcPr>
          <w:p w:rsidR="00B005A6" w:rsidRDefault="008A756F">
            <w:pPr>
              <w:jc w:val="center"/>
              <w:rPr>
                <w:rFonts w:ascii="宋体" w:hAnsi="宋体"/>
              </w:rPr>
            </w:pPr>
            <w:r>
              <w:rPr>
                <w:rFonts w:ascii="宋体" w:hAnsi="宋体" w:hint="eastAsia"/>
              </w:rPr>
              <w:t>平方米</w:t>
            </w:r>
          </w:p>
        </w:tc>
        <w:tc>
          <w:tcPr>
            <w:tcW w:w="992" w:type="dxa"/>
            <w:vAlign w:val="center"/>
          </w:tcPr>
          <w:p w:rsidR="00B005A6" w:rsidRDefault="008A756F">
            <w:pPr>
              <w:jc w:val="center"/>
              <w:rPr>
                <w:rFonts w:ascii="宋体" w:hAnsi="宋体"/>
              </w:rPr>
            </w:pPr>
            <w:r>
              <w:rPr>
                <w:rFonts w:ascii="宋体" w:hAnsi="宋体" w:hint="eastAsia"/>
              </w:rPr>
              <w:t>172.8</w:t>
            </w:r>
          </w:p>
        </w:tc>
        <w:tc>
          <w:tcPr>
            <w:tcW w:w="850" w:type="dxa"/>
            <w:vAlign w:val="center"/>
          </w:tcPr>
          <w:p w:rsidR="00B005A6" w:rsidRDefault="00B005A6">
            <w:pPr>
              <w:jc w:val="center"/>
              <w:rPr>
                <w:rFonts w:ascii="宋体" w:hAnsi="宋体"/>
              </w:rPr>
            </w:pPr>
          </w:p>
        </w:tc>
        <w:tc>
          <w:tcPr>
            <w:tcW w:w="1276" w:type="dxa"/>
            <w:vAlign w:val="center"/>
          </w:tcPr>
          <w:p w:rsidR="00B005A6" w:rsidRDefault="00B005A6">
            <w:pPr>
              <w:jc w:val="center"/>
              <w:rPr>
                <w:rFonts w:ascii="宋体" w:hAnsi="宋体"/>
              </w:rPr>
            </w:pPr>
          </w:p>
        </w:tc>
        <w:tc>
          <w:tcPr>
            <w:tcW w:w="1418" w:type="dxa"/>
            <w:vAlign w:val="center"/>
          </w:tcPr>
          <w:p w:rsidR="00B005A6" w:rsidRDefault="008A756F">
            <w:pPr>
              <w:jc w:val="center"/>
              <w:rPr>
                <w:rFonts w:ascii="宋体" w:hAnsi="宋体"/>
              </w:rPr>
            </w:pPr>
            <w:r>
              <w:rPr>
                <w:rFonts w:ascii="宋体" w:hAnsi="宋体" w:hint="eastAsia"/>
              </w:rPr>
              <w:t>含耗损</w:t>
            </w:r>
          </w:p>
        </w:tc>
      </w:tr>
      <w:tr w:rsidR="00B005A6">
        <w:trPr>
          <w:jc w:val="center"/>
        </w:trPr>
        <w:tc>
          <w:tcPr>
            <w:tcW w:w="946" w:type="dxa"/>
            <w:vAlign w:val="center"/>
          </w:tcPr>
          <w:p w:rsidR="00B005A6" w:rsidRDefault="008A756F">
            <w:pPr>
              <w:jc w:val="center"/>
              <w:rPr>
                <w:rFonts w:ascii="宋体" w:hAnsi="宋体"/>
              </w:rPr>
            </w:pPr>
            <w:r>
              <w:rPr>
                <w:rFonts w:ascii="宋体" w:hAnsi="宋体"/>
              </w:rPr>
              <w:t>6</w:t>
            </w:r>
          </w:p>
        </w:tc>
        <w:tc>
          <w:tcPr>
            <w:tcW w:w="946" w:type="dxa"/>
            <w:vAlign w:val="center"/>
          </w:tcPr>
          <w:p w:rsidR="00B005A6" w:rsidRDefault="008A756F">
            <w:pPr>
              <w:jc w:val="center"/>
              <w:rPr>
                <w:rFonts w:ascii="宋体" w:hAnsi="宋体"/>
              </w:rPr>
            </w:pPr>
            <w:r>
              <w:rPr>
                <w:rFonts w:ascii="宋体" w:hAnsi="宋体" w:hint="eastAsia"/>
              </w:rPr>
              <w:t>辅料</w:t>
            </w:r>
          </w:p>
        </w:tc>
        <w:tc>
          <w:tcPr>
            <w:tcW w:w="1193" w:type="dxa"/>
            <w:vAlign w:val="center"/>
          </w:tcPr>
          <w:p w:rsidR="00B005A6" w:rsidRDefault="008A756F">
            <w:pPr>
              <w:jc w:val="center"/>
              <w:rPr>
                <w:rFonts w:ascii="宋体" w:hAnsi="宋体"/>
              </w:rPr>
            </w:pPr>
            <w:r>
              <w:rPr>
                <w:rFonts w:ascii="宋体" w:hAnsi="宋体" w:hint="eastAsia"/>
              </w:rPr>
              <w:t>棉质、高密、防晒</w:t>
            </w:r>
          </w:p>
        </w:tc>
        <w:tc>
          <w:tcPr>
            <w:tcW w:w="851" w:type="dxa"/>
            <w:vAlign w:val="center"/>
          </w:tcPr>
          <w:p w:rsidR="00B005A6" w:rsidRDefault="008A756F">
            <w:pPr>
              <w:jc w:val="center"/>
              <w:rPr>
                <w:rFonts w:ascii="宋体" w:hAnsi="宋体"/>
              </w:rPr>
            </w:pPr>
            <w:r>
              <w:rPr>
                <w:rFonts w:ascii="宋体" w:hAnsi="宋体" w:hint="eastAsia"/>
              </w:rPr>
              <w:t>平方米</w:t>
            </w:r>
          </w:p>
        </w:tc>
        <w:tc>
          <w:tcPr>
            <w:tcW w:w="992" w:type="dxa"/>
            <w:vAlign w:val="center"/>
          </w:tcPr>
          <w:p w:rsidR="00B005A6" w:rsidRDefault="008A756F">
            <w:pPr>
              <w:jc w:val="center"/>
              <w:rPr>
                <w:rFonts w:ascii="宋体" w:hAnsi="宋体"/>
              </w:rPr>
            </w:pPr>
            <w:r>
              <w:rPr>
                <w:rFonts w:ascii="宋体" w:hAnsi="宋体" w:hint="eastAsia"/>
              </w:rPr>
              <w:t>144</w:t>
            </w:r>
          </w:p>
        </w:tc>
        <w:tc>
          <w:tcPr>
            <w:tcW w:w="850" w:type="dxa"/>
            <w:vAlign w:val="center"/>
          </w:tcPr>
          <w:p w:rsidR="00B005A6" w:rsidRDefault="00B005A6">
            <w:pPr>
              <w:jc w:val="center"/>
              <w:rPr>
                <w:rFonts w:ascii="宋体" w:hAnsi="宋体"/>
              </w:rPr>
            </w:pPr>
          </w:p>
        </w:tc>
        <w:tc>
          <w:tcPr>
            <w:tcW w:w="1276" w:type="dxa"/>
            <w:vAlign w:val="center"/>
          </w:tcPr>
          <w:p w:rsidR="00B005A6" w:rsidRDefault="00B005A6">
            <w:pPr>
              <w:jc w:val="center"/>
              <w:rPr>
                <w:rFonts w:ascii="宋体" w:hAnsi="宋体"/>
              </w:rPr>
            </w:pPr>
          </w:p>
        </w:tc>
        <w:tc>
          <w:tcPr>
            <w:tcW w:w="1418" w:type="dxa"/>
            <w:vAlign w:val="center"/>
          </w:tcPr>
          <w:p w:rsidR="00B005A6" w:rsidRDefault="008A756F">
            <w:pPr>
              <w:jc w:val="center"/>
              <w:rPr>
                <w:rFonts w:ascii="宋体" w:hAnsi="宋体"/>
              </w:rPr>
            </w:pPr>
            <w:proofErr w:type="gramStart"/>
            <w:r>
              <w:rPr>
                <w:rFonts w:ascii="宋体" w:hAnsi="宋体" w:hint="eastAsia"/>
              </w:rPr>
              <w:t>含折</w:t>
            </w:r>
            <w:proofErr w:type="gramEnd"/>
          </w:p>
        </w:tc>
      </w:tr>
      <w:tr w:rsidR="00B005A6">
        <w:trPr>
          <w:jc w:val="center"/>
        </w:trPr>
        <w:tc>
          <w:tcPr>
            <w:tcW w:w="946" w:type="dxa"/>
            <w:vAlign w:val="center"/>
          </w:tcPr>
          <w:p w:rsidR="00B005A6" w:rsidRDefault="008A756F">
            <w:pPr>
              <w:jc w:val="center"/>
              <w:rPr>
                <w:rFonts w:ascii="宋体" w:hAnsi="宋体"/>
              </w:rPr>
            </w:pPr>
            <w:r>
              <w:rPr>
                <w:rFonts w:ascii="宋体" w:hAnsi="宋体" w:hint="eastAsia"/>
              </w:rPr>
              <w:t>总价</w:t>
            </w:r>
          </w:p>
        </w:tc>
        <w:tc>
          <w:tcPr>
            <w:tcW w:w="4832" w:type="dxa"/>
            <w:gridSpan w:val="5"/>
            <w:vAlign w:val="center"/>
          </w:tcPr>
          <w:p w:rsidR="00B005A6" w:rsidRDefault="008A756F">
            <w:pPr>
              <w:jc w:val="left"/>
              <w:rPr>
                <w:rFonts w:ascii="宋体" w:hAnsi="宋体"/>
              </w:rPr>
            </w:pPr>
            <w:r>
              <w:rPr>
                <w:rFonts w:ascii="宋体" w:hAnsi="宋体" w:hint="eastAsia"/>
              </w:rPr>
              <w:t>人民币（大写）：</w:t>
            </w:r>
          </w:p>
        </w:tc>
        <w:tc>
          <w:tcPr>
            <w:tcW w:w="2694" w:type="dxa"/>
            <w:gridSpan w:val="2"/>
            <w:vAlign w:val="center"/>
          </w:tcPr>
          <w:p w:rsidR="00B005A6" w:rsidRDefault="00B005A6">
            <w:pPr>
              <w:jc w:val="center"/>
              <w:rPr>
                <w:rFonts w:ascii="宋体" w:hAnsi="宋体"/>
              </w:rPr>
            </w:pPr>
          </w:p>
        </w:tc>
      </w:tr>
    </w:tbl>
    <w:p w:rsidR="00B005A6" w:rsidRDefault="00B005A6">
      <w:pPr>
        <w:jc w:val="center"/>
        <w:rPr>
          <w:rFonts w:ascii="宋体" w:hAnsi="宋体"/>
          <w:b/>
          <w:sz w:val="36"/>
          <w:szCs w:val="36"/>
        </w:rPr>
      </w:pPr>
    </w:p>
    <w:p w:rsidR="00B005A6" w:rsidRDefault="00B005A6">
      <w:pPr>
        <w:jc w:val="center"/>
        <w:rPr>
          <w:rFonts w:ascii="宋体" w:hAnsi="宋体"/>
          <w:b/>
          <w:sz w:val="36"/>
          <w:szCs w:val="36"/>
        </w:rPr>
      </w:pPr>
    </w:p>
    <w:p w:rsidR="00B005A6" w:rsidRDefault="00B005A6">
      <w:pPr>
        <w:jc w:val="center"/>
        <w:rPr>
          <w:rFonts w:ascii="宋体" w:hAnsi="宋体"/>
          <w:b/>
          <w:sz w:val="36"/>
          <w:szCs w:val="36"/>
        </w:rPr>
      </w:pPr>
    </w:p>
    <w:p w:rsidR="00B005A6" w:rsidRDefault="00B005A6">
      <w:pPr>
        <w:jc w:val="center"/>
        <w:rPr>
          <w:rFonts w:ascii="宋体" w:hAnsi="宋体"/>
          <w:b/>
          <w:sz w:val="36"/>
          <w:szCs w:val="36"/>
        </w:rPr>
      </w:pPr>
    </w:p>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B005A6"/>
    <w:p w:rsidR="00B005A6" w:rsidRDefault="00B005A6">
      <w:pPr>
        <w:pStyle w:val="a0"/>
      </w:pPr>
    </w:p>
    <w:p w:rsidR="00B005A6" w:rsidRDefault="008A756F">
      <w:pPr>
        <w:rPr>
          <w:rFonts w:ascii="宋体" w:hAnsi="宋体"/>
          <w:b/>
          <w:sz w:val="36"/>
          <w:szCs w:val="36"/>
        </w:rPr>
      </w:pPr>
      <w:r>
        <w:rPr>
          <w:rFonts w:ascii="宋体" w:hAnsi="宋体"/>
          <w:b/>
          <w:sz w:val="36"/>
          <w:szCs w:val="36"/>
        </w:rPr>
        <w:br w:type="page"/>
      </w:r>
    </w:p>
    <w:p w:rsidR="00B005A6" w:rsidRDefault="00B005A6">
      <w:pPr>
        <w:pStyle w:val="a0"/>
      </w:pPr>
    </w:p>
    <w:p w:rsidR="00B005A6" w:rsidRDefault="008A756F">
      <w:pPr>
        <w:jc w:val="center"/>
        <w:rPr>
          <w:rFonts w:ascii="宋体" w:hAnsi="宋体"/>
          <w:b/>
          <w:sz w:val="36"/>
          <w:szCs w:val="36"/>
        </w:rPr>
      </w:pPr>
      <w:r>
        <w:rPr>
          <w:rFonts w:ascii="宋体" w:hAnsi="宋体" w:hint="eastAsia"/>
          <w:b/>
          <w:sz w:val="36"/>
          <w:szCs w:val="36"/>
        </w:rPr>
        <w:t>投标文件格式</w:t>
      </w:r>
    </w:p>
    <w:p w:rsidR="00B005A6" w:rsidRDefault="00B005A6">
      <w:pPr>
        <w:rPr>
          <w:rFonts w:ascii="宋体" w:hAnsi="宋体"/>
          <w:b/>
          <w:sz w:val="32"/>
          <w:szCs w:val="32"/>
        </w:rPr>
      </w:pPr>
    </w:p>
    <w:p w:rsidR="00B005A6" w:rsidRDefault="00B005A6">
      <w:pPr>
        <w:pStyle w:val="20"/>
        <w:ind w:firstLine="0"/>
      </w:pPr>
    </w:p>
    <w:p w:rsidR="00B005A6" w:rsidRDefault="008A756F">
      <w:pPr>
        <w:jc w:val="center"/>
        <w:rPr>
          <w:rFonts w:ascii="宋体" w:hAnsi="宋体"/>
          <w:b/>
          <w:bCs/>
          <w:sz w:val="36"/>
          <w:szCs w:val="36"/>
        </w:rPr>
      </w:pPr>
      <w:r>
        <w:rPr>
          <w:rFonts w:ascii="宋体" w:hAnsi="宋体" w:hint="eastAsia"/>
          <w:b/>
          <w:bCs/>
          <w:sz w:val="36"/>
          <w:szCs w:val="36"/>
        </w:rPr>
        <w:t>投标文件</w:t>
      </w:r>
    </w:p>
    <w:p w:rsidR="00B005A6" w:rsidRDefault="00B005A6">
      <w:pPr>
        <w:pStyle w:val="20"/>
        <w:ind w:firstLine="0"/>
      </w:pPr>
    </w:p>
    <w:p w:rsidR="00B005A6" w:rsidRDefault="00B005A6">
      <w:pPr>
        <w:rPr>
          <w:rFonts w:ascii="宋体" w:hAnsi="宋体"/>
          <w:u w:val="single"/>
        </w:rPr>
      </w:pPr>
    </w:p>
    <w:p w:rsidR="00B005A6" w:rsidRDefault="00B005A6">
      <w:pPr>
        <w:rPr>
          <w:rFonts w:ascii="宋体" w:hAnsi="宋体"/>
          <w:u w:val="single"/>
        </w:rPr>
      </w:pPr>
    </w:p>
    <w:p w:rsidR="00B005A6" w:rsidRDefault="00B005A6">
      <w:pPr>
        <w:rPr>
          <w:rFonts w:ascii="宋体" w:hAnsi="宋体"/>
          <w:sz w:val="30"/>
          <w:u w:val="single"/>
        </w:rPr>
      </w:pPr>
    </w:p>
    <w:p w:rsidR="00B005A6" w:rsidRDefault="00B005A6">
      <w:pPr>
        <w:rPr>
          <w:rFonts w:ascii="宋体" w:hAnsi="宋体"/>
          <w:sz w:val="30"/>
          <w:u w:val="single"/>
        </w:rPr>
      </w:pPr>
    </w:p>
    <w:p w:rsidR="00B005A6" w:rsidRDefault="00B005A6">
      <w:pPr>
        <w:rPr>
          <w:rFonts w:ascii="宋体" w:hAnsi="宋体"/>
          <w:sz w:val="30"/>
          <w:u w:val="single"/>
        </w:rPr>
      </w:pPr>
    </w:p>
    <w:p w:rsidR="00B005A6" w:rsidRDefault="00B005A6">
      <w:pPr>
        <w:spacing w:line="400" w:lineRule="exact"/>
        <w:rPr>
          <w:rFonts w:ascii="宋体" w:hAnsi="宋体"/>
          <w:sz w:val="30"/>
          <w:u w:val="single"/>
        </w:rPr>
      </w:pPr>
    </w:p>
    <w:p w:rsidR="00B005A6" w:rsidRDefault="00B005A6">
      <w:pPr>
        <w:pStyle w:val="20"/>
        <w:ind w:firstLine="0"/>
      </w:pPr>
    </w:p>
    <w:p w:rsidR="00B005A6" w:rsidRDefault="00B005A6">
      <w:pPr>
        <w:pStyle w:val="20"/>
        <w:ind w:firstLine="0"/>
      </w:pPr>
    </w:p>
    <w:p w:rsidR="00B005A6" w:rsidRDefault="008A756F">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项目名称：</w:t>
      </w:r>
    </w:p>
    <w:p w:rsidR="00B005A6" w:rsidRDefault="008A756F">
      <w:pPr>
        <w:adjustRightInd w:val="0"/>
        <w:snapToGrid w:val="0"/>
        <w:spacing w:line="700" w:lineRule="exact"/>
        <w:ind w:firstLineChars="242" w:firstLine="726"/>
        <w:contextualSpacing/>
        <w:rPr>
          <w:rFonts w:ascii="宋体" w:hAnsi="宋体"/>
          <w:sz w:val="30"/>
        </w:rPr>
      </w:pPr>
      <w:r>
        <w:rPr>
          <w:rFonts w:ascii="宋体" w:hAnsi="宋体" w:hint="eastAsia"/>
          <w:sz w:val="30"/>
        </w:rPr>
        <w:t>招标人：</w:t>
      </w:r>
    </w:p>
    <w:p w:rsidR="00B005A6" w:rsidRDefault="008A756F">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 xml:space="preserve">投标申请人： </w:t>
      </w:r>
      <w:r>
        <w:rPr>
          <w:rFonts w:ascii="宋体" w:hAnsi="宋体" w:hint="eastAsia"/>
          <w:sz w:val="30"/>
          <w:u w:val="single"/>
        </w:rPr>
        <w:t xml:space="preserve">（ 盖    章）                </w:t>
      </w:r>
    </w:p>
    <w:p w:rsidR="00B005A6" w:rsidRDefault="008A756F">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rsidR="00B005A6" w:rsidRDefault="008A756F">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地       址：</w:t>
      </w:r>
    </w:p>
    <w:p w:rsidR="00B005A6" w:rsidRDefault="008A756F" w:rsidP="00E22C57">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B005A6" w:rsidRDefault="00B005A6">
      <w:pPr>
        <w:rPr>
          <w:b/>
          <w:sz w:val="36"/>
          <w:szCs w:val="36"/>
        </w:rPr>
      </w:pPr>
    </w:p>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rPr>
          <w:b/>
          <w:sz w:val="36"/>
          <w:szCs w:val="36"/>
        </w:rPr>
      </w:pPr>
    </w:p>
    <w:p w:rsidR="00B005A6" w:rsidRDefault="008A756F">
      <w:pPr>
        <w:jc w:val="center"/>
        <w:rPr>
          <w:rFonts w:ascii="宋体" w:hAnsi="宋体"/>
          <w:b/>
          <w:sz w:val="36"/>
          <w:szCs w:val="36"/>
          <w:u w:val="single"/>
        </w:rPr>
      </w:pPr>
      <w:r>
        <w:rPr>
          <w:rFonts w:hint="eastAsia"/>
          <w:b/>
          <w:sz w:val="36"/>
          <w:szCs w:val="36"/>
        </w:rPr>
        <w:t>目录</w:t>
      </w:r>
    </w:p>
    <w:p w:rsidR="00B005A6" w:rsidRDefault="00B005A6">
      <w:pPr>
        <w:pStyle w:val="a5"/>
        <w:ind w:firstLine="560"/>
        <w:rPr>
          <w:sz w:val="28"/>
          <w:szCs w:val="28"/>
        </w:rPr>
      </w:pPr>
    </w:p>
    <w:p w:rsidR="00B005A6" w:rsidRDefault="008A756F">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1.投标确认函原件；</w:t>
      </w:r>
    </w:p>
    <w:p w:rsidR="00B005A6" w:rsidRDefault="008A756F">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2.营业执照复印件加盖公章；</w:t>
      </w:r>
    </w:p>
    <w:p w:rsidR="00B005A6" w:rsidRDefault="008A756F">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3.没有重大违法记录的书面声明；</w:t>
      </w:r>
    </w:p>
    <w:p w:rsidR="00B005A6" w:rsidRDefault="008A756F">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4.法人授权委托书原件、经办人身份证复印件加盖公章；</w:t>
      </w:r>
    </w:p>
    <w:p w:rsidR="00B005A6" w:rsidRDefault="008A756F">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5.投标函原件；</w:t>
      </w:r>
    </w:p>
    <w:p w:rsidR="00B005A6" w:rsidRDefault="008A756F">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6.投标报价表；</w:t>
      </w:r>
    </w:p>
    <w:p w:rsidR="00B005A6" w:rsidRDefault="008A756F">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7.投标人认为需要提供的其他材料。</w:t>
      </w:r>
    </w:p>
    <w:p w:rsidR="00B005A6" w:rsidRDefault="00B005A6">
      <w:pPr>
        <w:tabs>
          <w:tab w:val="left" w:pos="1300"/>
          <w:tab w:val="left" w:pos="1600"/>
        </w:tabs>
        <w:spacing w:line="560" w:lineRule="exact"/>
        <w:rPr>
          <w:rFonts w:ascii="宋体" w:hAnsi="宋体"/>
          <w:color w:val="000000"/>
          <w:szCs w:val="21"/>
          <w:u w:val="single"/>
        </w:rPr>
      </w:pPr>
    </w:p>
    <w:p w:rsidR="00B005A6" w:rsidRDefault="00B005A6">
      <w:pPr>
        <w:autoSpaceDE w:val="0"/>
        <w:autoSpaceDN w:val="0"/>
        <w:jc w:val="left"/>
        <w:rPr>
          <w:rFonts w:ascii="宋体" w:hAnsi="宋体" w:cs="宋体"/>
          <w:b/>
          <w:sz w:val="44"/>
          <w:szCs w:val="44"/>
        </w:rPr>
      </w:pPr>
    </w:p>
    <w:p w:rsidR="00B005A6" w:rsidRDefault="00B005A6">
      <w:pPr>
        <w:autoSpaceDE w:val="0"/>
        <w:autoSpaceDN w:val="0"/>
        <w:jc w:val="left"/>
        <w:rPr>
          <w:rFonts w:ascii="宋体" w:hAnsi="宋体" w:cs="宋体"/>
          <w:b/>
          <w:sz w:val="44"/>
          <w:szCs w:val="44"/>
        </w:rPr>
      </w:pPr>
    </w:p>
    <w:p w:rsidR="00B005A6" w:rsidRDefault="00B005A6">
      <w:pPr>
        <w:autoSpaceDE w:val="0"/>
        <w:autoSpaceDN w:val="0"/>
        <w:jc w:val="left"/>
        <w:rPr>
          <w:rFonts w:ascii="宋体" w:hAnsi="宋体" w:cs="宋体"/>
          <w:b/>
          <w:sz w:val="44"/>
          <w:szCs w:val="44"/>
        </w:rPr>
      </w:pPr>
    </w:p>
    <w:p w:rsidR="00B005A6" w:rsidRDefault="00B005A6">
      <w:pPr>
        <w:autoSpaceDE w:val="0"/>
        <w:autoSpaceDN w:val="0"/>
        <w:jc w:val="left"/>
        <w:rPr>
          <w:rFonts w:ascii="宋体" w:hAnsi="宋体" w:cs="宋体"/>
          <w:b/>
          <w:sz w:val="44"/>
          <w:szCs w:val="44"/>
        </w:rPr>
      </w:pPr>
    </w:p>
    <w:p w:rsidR="00B005A6" w:rsidRDefault="00B005A6">
      <w:pPr>
        <w:autoSpaceDE w:val="0"/>
        <w:autoSpaceDN w:val="0"/>
        <w:jc w:val="left"/>
        <w:rPr>
          <w:rFonts w:ascii="宋体" w:hAnsi="宋体" w:cs="宋体"/>
          <w:b/>
          <w:sz w:val="44"/>
          <w:szCs w:val="44"/>
        </w:rPr>
      </w:pPr>
    </w:p>
    <w:p w:rsidR="00B005A6" w:rsidRDefault="00B005A6">
      <w:pPr>
        <w:autoSpaceDE w:val="0"/>
        <w:autoSpaceDN w:val="0"/>
        <w:jc w:val="left"/>
        <w:rPr>
          <w:rFonts w:ascii="宋体" w:hAnsi="宋体" w:cs="宋体"/>
          <w:b/>
          <w:sz w:val="44"/>
          <w:szCs w:val="44"/>
        </w:rPr>
      </w:pPr>
    </w:p>
    <w:p w:rsidR="00B005A6" w:rsidRDefault="00B005A6">
      <w:pPr>
        <w:autoSpaceDE w:val="0"/>
        <w:autoSpaceDN w:val="0"/>
        <w:jc w:val="left"/>
        <w:rPr>
          <w:rFonts w:ascii="宋体" w:hAnsi="宋体" w:cs="宋体"/>
          <w:b/>
          <w:sz w:val="44"/>
          <w:szCs w:val="44"/>
        </w:rPr>
      </w:pPr>
    </w:p>
    <w:p w:rsidR="00B005A6" w:rsidRDefault="00B005A6">
      <w:pPr>
        <w:pStyle w:val="a0"/>
      </w:pPr>
    </w:p>
    <w:p w:rsidR="00B005A6" w:rsidRDefault="00B005A6">
      <w:pPr>
        <w:pStyle w:val="3"/>
      </w:pPr>
    </w:p>
    <w:p w:rsidR="00B005A6" w:rsidRDefault="00B005A6"/>
    <w:p w:rsidR="00B005A6" w:rsidRDefault="00B005A6">
      <w:pPr>
        <w:autoSpaceDE w:val="0"/>
        <w:autoSpaceDN w:val="0"/>
        <w:jc w:val="left"/>
        <w:rPr>
          <w:rFonts w:ascii="宋体" w:hAnsi="宋体" w:cs="宋体"/>
          <w:b/>
          <w:sz w:val="44"/>
          <w:szCs w:val="44"/>
        </w:rPr>
      </w:pPr>
    </w:p>
    <w:p w:rsidR="00B005A6" w:rsidRDefault="00B005A6">
      <w:pPr>
        <w:autoSpaceDE w:val="0"/>
        <w:autoSpaceDN w:val="0"/>
        <w:jc w:val="left"/>
        <w:rPr>
          <w:rFonts w:ascii="宋体" w:hAnsi="宋体" w:cs="宋体"/>
          <w:b/>
          <w:sz w:val="44"/>
          <w:szCs w:val="44"/>
        </w:rPr>
      </w:pPr>
    </w:p>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B005A6"/>
    <w:p w:rsidR="00B005A6" w:rsidRDefault="00B005A6">
      <w:pPr>
        <w:rPr>
          <w:rFonts w:ascii="宋体" w:hAnsi="宋体" w:cs="宋体"/>
          <w:b/>
          <w:sz w:val="36"/>
          <w:szCs w:val="36"/>
        </w:rPr>
      </w:pPr>
    </w:p>
    <w:p w:rsidR="00B005A6" w:rsidRDefault="00B005A6">
      <w:pPr>
        <w:pStyle w:val="a0"/>
      </w:pPr>
    </w:p>
    <w:p w:rsidR="00B005A6" w:rsidRDefault="008A756F">
      <w:pPr>
        <w:autoSpaceDE w:val="0"/>
        <w:autoSpaceDN w:val="0"/>
        <w:jc w:val="center"/>
        <w:rPr>
          <w:rFonts w:ascii="宋体" w:hAnsi="宋体" w:cs="宋体"/>
          <w:b/>
          <w:sz w:val="36"/>
          <w:szCs w:val="36"/>
        </w:rPr>
      </w:pPr>
      <w:r>
        <w:rPr>
          <w:rFonts w:ascii="宋体" w:hAnsi="宋体" w:cs="宋体" w:hint="eastAsia"/>
          <w:b/>
          <w:sz w:val="36"/>
          <w:szCs w:val="36"/>
        </w:rPr>
        <w:lastRenderedPageBreak/>
        <w:t>（一）投 标 确 认 函</w:t>
      </w:r>
    </w:p>
    <w:p w:rsidR="00B005A6" w:rsidRDefault="00B005A6">
      <w:pPr>
        <w:rPr>
          <w:rFonts w:ascii="仿宋_GB2312" w:eastAsia="仿宋_GB2312" w:hAnsi="宋体"/>
          <w:sz w:val="32"/>
          <w:szCs w:val="32"/>
          <w:u w:val="single"/>
        </w:rPr>
      </w:pPr>
    </w:p>
    <w:p w:rsidR="00B005A6" w:rsidRDefault="008A756F">
      <w:pPr>
        <w:autoSpaceDE w:val="0"/>
        <w:autoSpaceDN w:val="0"/>
        <w:snapToGrid w:val="0"/>
        <w:spacing w:line="360" w:lineRule="auto"/>
        <w:jc w:val="left"/>
        <w:rPr>
          <w:rFonts w:ascii="宋体" w:hAnsi="宋体" w:cs="宋体"/>
          <w:kern w:val="1"/>
          <w:sz w:val="24"/>
          <w:u w:val="single"/>
        </w:rPr>
      </w:pPr>
      <w:r>
        <w:rPr>
          <w:rFonts w:ascii="宋体" w:hAnsi="宋体" w:hint="eastAsia"/>
          <w:kern w:val="1"/>
          <w:sz w:val="24"/>
          <w:u w:val="single"/>
        </w:rPr>
        <w:t>扬州大学附属医院</w:t>
      </w:r>
      <w:r>
        <w:rPr>
          <w:rFonts w:ascii="宋体" w:hAnsi="宋体" w:cs="宋体" w:hint="eastAsia"/>
          <w:kern w:val="1"/>
          <w:sz w:val="24"/>
        </w:rPr>
        <w:t>：</w:t>
      </w:r>
    </w:p>
    <w:p w:rsidR="00B005A6" w:rsidRDefault="00B005A6">
      <w:pPr>
        <w:ind w:leftChars="405" w:left="850"/>
        <w:jc w:val="left"/>
        <w:rPr>
          <w:rFonts w:ascii="宋体" w:hAnsi="宋体" w:cs="宋体"/>
          <w:sz w:val="24"/>
        </w:rPr>
      </w:pPr>
    </w:p>
    <w:p w:rsidR="00B005A6" w:rsidRDefault="008A756F">
      <w:pPr>
        <w:spacing w:afterLines="25" w:after="60" w:line="440" w:lineRule="exact"/>
        <w:ind w:rightChars="117" w:right="246" w:firstLineChars="200" w:firstLine="480"/>
        <w:jc w:val="left"/>
        <w:rPr>
          <w:rFonts w:ascii="宋体" w:hAnsi="宋体" w:cs="宋体"/>
          <w:b/>
          <w:bCs/>
          <w:sz w:val="24"/>
        </w:rPr>
      </w:pPr>
      <w:r>
        <w:rPr>
          <w:rFonts w:ascii="宋体" w:hAnsi="宋体" w:cs="宋体" w:hint="eastAsia"/>
          <w:sz w:val="24"/>
        </w:rPr>
        <w:t>我公司已收到贵公司关于</w:t>
      </w:r>
      <w:r>
        <w:rPr>
          <w:rFonts w:ascii="宋体" w:hAnsi="宋体" w:cs="宋体" w:hint="eastAsia"/>
          <w:bCs/>
          <w:snapToGrid w:val="0"/>
          <w:kern w:val="0"/>
          <w:sz w:val="24"/>
          <w:u w:val="single"/>
        </w:rPr>
        <w:t xml:space="preserve">                                    </w:t>
      </w:r>
      <w:r>
        <w:rPr>
          <w:rFonts w:ascii="宋体" w:hAnsi="宋体" w:cs="宋体" w:hint="eastAsia"/>
          <w:sz w:val="24"/>
        </w:rPr>
        <w:t>招标的</w:t>
      </w:r>
      <w:r>
        <w:rPr>
          <w:rFonts w:ascii="宋体" w:hAnsi="宋体" w:cs="宋体" w:hint="eastAsia"/>
          <w:b/>
          <w:sz w:val="24"/>
        </w:rPr>
        <w:t>《</w:t>
      </w:r>
      <w:r>
        <w:rPr>
          <w:rFonts w:ascii="宋体" w:hAnsi="宋体" w:cs="宋体" w:hint="eastAsia"/>
          <w:b/>
          <w:bCs/>
          <w:sz w:val="24"/>
        </w:rPr>
        <w:t>投标邀请书》</w:t>
      </w:r>
      <w:r>
        <w:rPr>
          <w:rFonts w:ascii="宋体" w:hAnsi="宋体" w:cs="宋体" w:hint="eastAsia"/>
          <w:sz w:val="24"/>
        </w:rPr>
        <w:t>。经过认真研究，我公司决定参加本次投标，并履行招标要求的所有程序。特此确认！</w:t>
      </w:r>
    </w:p>
    <w:p w:rsidR="00B005A6" w:rsidRDefault="00B005A6">
      <w:pPr>
        <w:ind w:left="424" w:rightChars="117" w:right="246" w:hanging="424"/>
        <w:jc w:val="left"/>
        <w:rPr>
          <w:rFonts w:ascii="宋体" w:hAnsi="宋体" w:cs="宋体"/>
          <w:sz w:val="24"/>
        </w:rPr>
      </w:pPr>
    </w:p>
    <w:p w:rsidR="00B005A6" w:rsidRDefault="00B005A6">
      <w:pPr>
        <w:jc w:val="left"/>
        <w:rPr>
          <w:rFonts w:ascii="宋体" w:hAnsi="宋体" w:cs="宋体"/>
          <w:sz w:val="24"/>
        </w:rPr>
      </w:pPr>
    </w:p>
    <w:p w:rsidR="00B005A6" w:rsidRDefault="00B005A6">
      <w:pPr>
        <w:pStyle w:val="20"/>
        <w:ind w:firstLine="0"/>
        <w:rPr>
          <w:rFonts w:ascii="宋体" w:hAnsi="宋体" w:cs="宋体"/>
          <w:sz w:val="24"/>
        </w:rPr>
      </w:pPr>
    </w:p>
    <w:p w:rsidR="00B005A6" w:rsidRDefault="008A756F">
      <w:pPr>
        <w:snapToGrid w:val="0"/>
        <w:spacing w:line="440" w:lineRule="exact"/>
        <w:contextualSpacing/>
        <w:jc w:val="center"/>
        <w:rPr>
          <w:rFonts w:ascii="宋体" w:hAnsi="宋体" w:cs="宋体"/>
          <w:sz w:val="24"/>
        </w:rPr>
      </w:pPr>
      <w:r>
        <w:rPr>
          <w:rFonts w:ascii="宋体" w:hAnsi="宋体" w:cs="宋体" w:hint="eastAsia"/>
          <w:sz w:val="24"/>
        </w:rPr>
        <w:t xml:space="preserve">                            投标人（盖章）：</w:t>
      </w:r>
    </w:p>
    <w:p w:rsidR="00B005A6" w:rsidRDefault="008A756F">
      <w:pPr>
        <w:snapToGrid w:val="0"/>
        <w:spacing w:line="440" w:lineRule="exact"/>
        <w:contextualSpacing/>
        <w:jc w:val="center"/>
        <w:rPr>
          <w:rFonts w:ascii="宋体" w:hAnsi="宋体" w:cs="宋体"/>
          <w:sz w:val="24"/>
        </w:rPr>
      </w:pPr>
      <w:r>
        <w:rPr>
          <w:rFonts w:ascii="宋体" w:hAnsi="宋体" w:cs="宋体" w:hint="eastAsia"/>
          <w:sz w:val="24"/>
        </w:rPr>
        <w:t xml:space="preserve">                             2023年   月   日</w:t>
      </w:r>
    </w:p>
    <w:p w:rsidR="00B005A6" w:rsidRDefault="00B005A6">
      <w:pPr>
        <w:snapToGrid w:val="0"/>
        <w:spacing w:line="440" w:lineRule="exact"/>
        <w:contextualSpacing/>
        <w:rPr>
          <w:rFonts w:ascii="宋体" w:hAnsi="宋体" w:cs="宋体"/>
          <w:b/>
          <w:sz w:val="28"/>
          <w:szCs w:val="28"/>
        </w:rPr>
      </w:pPr>
    </w:p>
    <w:p w:rsidR="00B005A6" w:rsidRDefault="008A756F">
      <w:pPr>
        <w:pBdr>
          <w:bottom w:val="single" w:sz="6" w:space="1" w:color="auto"/>
        </w:pBdr>
        <w:adjustRightInd w:val="0"/>
        <w:snapToGrid w:val="0"/>
        <w:spacing w:line="440" w:lineRule="exact"/>
        <w:ind w:firstLineChars="200" w:firstLine="480"/>
        <w:contextualSpacing/>
        <w:rPr>
          <w:rFonts w:ascii="宋体" w:hAnsi="宋体" w:cs="楷体"/>
          <w:sz w:val="24"/>
        </w:rPr>
      </w:pPr>
      <w:r>
        <w:rPr>
          <w:rFonts w:ascii="宋体" w:hAnsi="宋体" w:cs="楷体" w:hint="eastAsia"/>
          <w:sz w:val="24"/>
        </w:rPr>
        <w:t xml:space="preserve">                                        </w:t>
      </w:r>
    </w:p>
    <w:p w:rsidR="00B005A6" w:rsidRDefault="008A756F">
      <w:pPr>
        <w:ind w:left="3960" w:hangingChars="1650" w:hanging="3960"/>
        <w:rPr>
          <w:rFonts w:ascii="宋体" w:hAnsi="宋体" w:cs="楷体"/>
          <w:b/>
          <w:sz w:val="24"/>
        </w:rPr>
      </w:pPr>
      <w:r>
        <w:rPr>
          <w:rFonts w:ascii="宋体" w:hAnsi="宋体" w:cs="楷体" w:hint="eastAsia"/>
          <w:sz w:val="24"/>
        </w:rPr>
        <w:t>附：</w:t>
      </w:r>
    </w:p>
    <w:p w:rsidR="00B005A6" w:rsidRDefault="008A756F">
      <w:pPr>
        <w:ind w:left="3975" w:hangingChars="1650" w:hanging="3975"/>
        <w:jc w:val="center"/>
        <w:rPr>
          <w:rFonts w:ascii="宋体" w:hAnsi="宋体" w:cs="楷体"/>
          <w:b/>
          <w:sz w:val="24"/>
        </w:rPr>
      </w:pPr>
      <w:r>
        <w:rPr>
          <w:rFonts w:ascii="宋体" w:hAnsi="宋体" w:cs="楷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B005A6">
        <w:trPr>
          <w:cantSplit/>
          <w:jc w:val="center"/>
        </w:trPr>
        <w:tc>
          <w:tcPr>
            <w:tcW w:w="2497" w:type="dxa"/>
          </w:tcPr>
          <w:p w:rsidR="00B005A6" w:rsidRDefault="008A756F">
            <w:pPr>
              <w:spacing w:line="480" w:lineRule="auto"/>
              <w:jc w:val="center"/>
              <w:rPr>
                <w:rFonts w:ascii="宋体" w:hAnsi="宋体"/>
                <w:sz w:val="24"/>
              </w:rPr>
            </w:pPr>
            <w:r>
              <w:rPr>
                <w:rFonts w:ascii="宋体" w:hAnsi="宋体"/>
                <w:sz w:val="24"/>
              </w:rPr>
              <w:t>单位名称</w:t>
            </w:r>
          </w:p>
        </w:tc>
        <w:tc>
          <w:tcPr>
            <w:tcW w:w="6005" w:type="dxa"/>
            <w:gridSpan w:val="3"/>
          </w:tcPr>
          <w:p w:rsidR="00B005A6" w:rsidRDefault="00B005A6">
            <w:pPr>
              <w:spacing w:line="480" w:lineRule="auto"/>
              <w:jc w:val="center"/>
              <w:rPr>
                <w:rFonts w:ascii="宋体" w:hAnsi="宋体"/>
                <w:sz w:val="24"/>
              </w:rPr>
            </w:pPr>
          </w:p>
        </w:tc>
      </w:tr>
      <w:tr w:rsidR="00B005A6">
        <w:trPr>
          <w:cantSplit/>
          <w:jc w:val="center"/>
        </w:trPr>
        <w:tc>
          <w:tcPr>
            <w:tcW w:w="2497" w:type="dxa"/>
          </w:tcPr>
          <w:p w:rsidR="00B005A6" w:rsidRDefault="008A756F">
            <w:pPr>
              <w:spacing w:line="480" w:lineRule="auto"/>
              <w:jc w:val="center"/>
              <w:rPr>
                <w:rFonts w:ascii="宋体" w:hAnsi="宋体"/>
                <w:sz w:val="24"/>
              </w:rPr>
            </w:pPr>
            <w:r>
              <w:rPr>
                <w:rFonts w:ascii="宋体" w:hAnsi="宋体"/>
                <w:sz w:val="24"/>
              </w:rPr>
              <w:t>统一社会信用代码</w:t>
            </w:r>
          </w:p>
        </w:tc>
        <w:tc>
          <w:tcPr>
            <w:tcW w:w="6005" w:type="dxa"/>
            <w:gridSpan w:val="3"/>
          </w:tcPr>
          <w:p w:rsidR="00B005A6" w:rsidRDefault="00B005A6">
            <w:pPr>
              <w:spacing w:line="480" w:lineRule="auto"/>
              <w:jc w:val="center"/>
              <w:rPr>
                <w:rFonts w:ascii="宋体" w:hAnsi="宋体"/>
                <w:sz w:val="24"/>
              </w:rPr>
            </w:pPr>
          </w:p>
        </w:tc>
      </w:tr>
      <w:tr w:rsidR="00B005A6">
        <w:trPr>
          <w:cantSplit/>
          <w:jc w:val="center"/>
        </w:trPr>
        <w:tc>
          <w:tcPr>
            <w:tcW w:w="2497" w:type="dxa"/>
          </w:tcPr>
          <w:p w:rsidR="00B005A6" w:rsidRDefault="008A756F">
            <w:pPr>
              <w:spacing w:line="480" w:lineRule="auto"/>
              <w:jc w:val="center"/>
              <w:rPr>
                <w:rFonts w:ascii="宋体" w:hAnsi="宋体"/>
                <w:sz w:val="24"/>
              </w:rPr>
            </w:pPr>
            <w:r>
              <w:rPr>
                <w:rFonts w:ascii="宋体" w:hAnsi="宋体"/>
                <w:sz w:val="24"/>
              </w:rPr>
              <w:t>单位地址</w:t>
            </w:r>
          </w:p>
        </w:tc>
        <w:tc>
          <w:tcPr>
            <w:tcW w:w="6005" w:type="dxa"/>
            <w:gridSpan w:val="3"/>
          </w:tcPr>
          <w:p w:rsidR="00B005A6" w:rsidRDefault="00B005A6">
            <w:pPr>
              <w:spacing w:line="480" w:lineRule="auto"/>
              <w:jc w:val="center"/>
              <w:rPr>
                <w:rFonts w:ascii="宋体" w:hAnsi="宋体"/>
                <w:sz w:val="24"/>
              </w:rPr>
            </w:pPr>
          </w:p>
        </w:tc>
      </w:tr>
      <w:tr w:rsidR="00B005A6">
        <w:trPr>
          <w:cantSplit/>
          <w:jc w:val="center"/>
        </w:trPr>
        <w:tc>
          <w:tcPr>
            <w:tcW w:w="2497" w:type="dxa"/>
          </w:tcPr>
          <w:p w:rsidR="00B005A6" w:rsidRDefault="008A756F">
            <w:pPr>
              <w:spacing w:line="480" w:lineRule="auto"/>
              <w:jc w:val="center"/>
              <w:rPr>
                <w:rFonts w:ascii="宋体" w:hAnsi="宋体"/>
                <w:sz w:val="24"/>
              </w:rPr>
            </w:pPr>
            <w:r>
              <w:rPr>
                <w:rFonts w:ascii="宋体" w:hAnsi="宋体"/>
                <w:sz w:val="24"/>
              </w:rPr>
              <w:t>法定代表人</w:t>
            </w:r>
          </w:p>
        </w:tc>
        <w:tc>
          <w:tcPr>
            <w:tcW w:w="2137" w:type="dxa"/>
          </w:tcPr>
          <w:p w:rsidR="00B005A6" w:rsidRDefault="00B005A6">
            <w:pPr>
              <w:spacing w:line="480" w:lineRule="auto"/>
              <w:jc w:val="center"/>
              <w:rPr>
                <w:rFonts w:ascii="宋体" w:hAnsi="宋体"/>
                <w:sz w:val="24"/>
              </w:rPr>
            </w:pPr>
          </w:p>
        </w:tc>
        <w:tc>
          <w:tcPr>
            <w:tcW w:w="1843" w:type="dxa"/>
          </w:tcPr>
          <w:p w:rsidR="00B005A6" w:rsidRDefault="008A756F">
            <w:pPr>
              <w:spacing w:line="480" w:lineRule="auto"/>
              <w:jc w:val="center"/>
              <w:rPr>
                <w:rFonts w:ascii="宋体" w:hAnsi="宋体"/>
                <w:sz w:val="24"/>
              </w:rPr>
            </w:pPr>
            <w:r>
              <w:rPr>
                <w:rFonts w:ascii="宋体" w:hAnsi="宋体"/>
                <w:sz w:val="24"/>
              </w:rPr>
              <w:t>单位电话</w:t>
            </w:r>
          </w:p>
        </w:tc>
        <w:tc>
          <w:tcPr>
            <w:tcW w:w="2025" w:type="dxa"/>
          </w:tcPr>
          <w:p w:rsidR="00B005A6" w:rsidRDefault="00B005A6">
            <w:pPr>
              <w:spacing w:line="480" w:lineRule="auto"/>
              <w:jc w:val="center"/>
              <w:rPr>
                <w:rFonts w:ascii="宋体" w:hAnsi="宋体"/>
                <w:sz w:val="24"/>
              </w:rPr>
            </w:pPr>
          </w:p>
        </w:tc>
      </w:tr>
      <w:tr w:rsidR="00B005A6">
        <w:trPr>
          <w:jc w:val="center"/>
        </w:trPr>
        <w:tc>
          <w:tcPr>
            <w:tcW w:w="2497" w:type="dxa"/>
          </w:tcPr>
          <w:p w:rsidR="00B005A6" w:rsidRDefault="008A756F">
            <w:pPr>
              <w:spacing w:line="480" w:lineRule="auto"/>
              <w:jc w:val="center"/>
              <w:rPr>
                <w:rFonts w:ascii="宋体" w:hAnsi="宋体"/>
                <w:sz w:val="24"/>
              </w:rPr>
            </w:pPr>
            <w:r>
              <w:rPr>
                <w:rFonts w:ascii="宋体" w:hAnsi="宋体"/>
                <w:sz w:val="24"/>
              </w:rPr>
              <w:t>项目联系人</w:t>
            </w:r>
          </w:p>
        </w:tc>
        <w:tc>
          <w:tcPr>
            <w:tcW w:w="2137" w:type="dxa"/>
          </w:tcPr>
          <w:p w:rsidR="00B005A6" w:rsidRDefault="00B005A6">
            <w:pPr>
              <w:spacing w:line="480" w:lineRule="auto"/>
              <w:jc w:val="center"/>
              <w:rPr>
                <w:rFonts w:ascii="宋体" w:hAnsi="宋体"/>
                <w:sz w:val="24"/>
              </w:rPr>
            </w:pPr>
          </w:p>
        </w:tc>
        <w:tc>
          <w:tcPr>
            <w:tcW w:w="1843" w:type="dxa"/>
          </w:tcPr>
          <w:p w:rsidR="00B005A6" w:rsidRDefault="008A756F">
            <w:pPr>
              <w:spacing w:line="480" w:lineRule="auto"/>
              <w:jc w:val="center"/>
              <w:rPr>
                <w:rFonts w:ascii="宋体" w:hAnsi="宋体"/>
                <w:sz w:val="24"/>
              </w:rPr>
            </w:pPr>
            <w:proofErr w:type="gramStart"/>
            <w:r>
              <w:rPr>
                <w:rFonts w:ascii="宋体" w:hAnsi="宋体"/>
                <w:sz w:val="24"/>
              </w:rPr>
              <w:t>邮</w:t>
            </w:r>
            <w:proofErr w:type="gramEnd"/>
            <w:r>
              <w:rPr>
                <w:rFonts w:ascii="宋体" w:hAnsi="宋体"/>
                <w:sz w:val="24"/>
              </w:rPr>
              <w:t xml:space="preserve">    箱</w:t>
            </w:r>
          </w:p>
        </w:tc>
        <w:tc>
          <w:tcPr>
            <w:tcW w:w="2025" w:type="dxa"/>
          </w:tcPr>
          <w:p w:rsidR="00B005A6" w:rsidRDefault="00B005A6">
            <w:pPr>
              <w:spacing w:line="480" w:lineRule="auto"/>
              <w:jc w:val="center"/>
              <w:rPr>
                <w:rFonts w:ascii="宋体" w:hAnsi="宋体"/>
                <w:sz w:val="24"/>
              </w:rPr>
            </w:pPr>
          </w:p>
        </w:tc>
      </w:tr>
      <w:tr w:rsidR="00B005A6">
        <w:trPr>
          <w:cantSplit/>
          <w:trHeight w:val="427"/>
          <w:jc w:val="center"/>
        </w:trPr>
        <w:tc>
          <w:tcPr>
            <w:tcW w:w="2497" w:type="dxa"/>
          </w:tcPr>
          <w:p w:rsidR="00B005A6" w:rsidRDefault="008A756F">
            <w:pPr>
              <w:spacing w:line="480" w:lineRule="auto"/>
              <w:jc w:val="center"/>
              <w:rPr>
                <w:rFonts w:ascii="宋体" w:hAnsi="宋体"/>
                <w:sz w:val="24"/>
              </w:rPr>
            </w:pPr>
            <w:r>
              <w:rPr>
                <w:rFonts w:ascii="宋体" w:hAnsi="宋体"/>
                <w:sz w:val="24"/>
              </w:rPr>
              <w:t>联系人电话</w:t>
            </w:r>
          </w:p>
        </w:tc>
        <w:tc>
          <w:tcPr>
            <w:tcW w:w="2137" w:type="dxa"/>
          </w:tcPr>
          <w:p w:rsidR="00B005A6" w:rsidRDefault="00B005A6">
            <w:pPr>
              <w:spacing w:line="480" w:lineRule="auto"/>
              <w:jc w:val="center"/>
              <w:rPr>
                <w:rFonts w:ascii="宋体" w:hAnsi="宋体"/>
                <w:sz w:val="24"/>
              </w:rPr>
            </w:pPr>
          </w:p>
        </w:tc>
        <w:tc>
          <w:tcPr>
            <w:tcW w:w="1843" w:type="dxa"/>
          </w:tcPr>
          <w:p w:rsidR="00B005A6" w:rsidRDefault="008A756F">
            <w:pPr>
              <w:spacing w:line="480" w:lineRule="auto"/>
              <w:jc w:val="center"/>
              <w:rPr>
                <w:rFonts w:ascii="宋体" w:hAnsi="宋体"/>
                <w:sz w:val="24"/>
              </w:rPr>
            </w:pPr>
            <w:r>
              <w:rPr>
                <w:rFonts w:ascii="宋体" w:hAnsi="宋体"/>
                <w:sz w:val="24"/>
              </w:rPr>
              <w:t>联系人手机</w:t>
            </w:r>
          </w:p>
        </w:tc>
        <w:tc>
          <w:tcPr>
            <w:tcW w:w="2025" w:type="dxa"/>
          </w:tcPr>
          <w:p w:rsidR="00B005A6" w:rsidRDefault="00B005A6">
            <w:pPr>
              <w:spacing w:line="480" w:lineRule="auto"/>
              <w:jc w:val="center"/>
              <w:rPr>
                <w:rFonts w:ascii="宋体" w:hAnsi="宋体"/>
                <w:sz w:val="24"/>
              </w:rPr>
            </w:pPr>
          </w:p>
        </w:tc>
      </w:tr>
      <w:tr w:rsidR="00B005A6">
        <w:trPr>
          <w:jc w:val="center"/>
        </w:trPr>
        <w:tc>
          <w:tcPr>
            <w:tcW w:w="2497" w:type="dxa"/>
            <w:vAlign w:val="center"/>
          </w:tcPr>
          <w:p w:rsidR="00B005A6" w:rsidRDefault="008A756F">
            <w:pPr>
              <w:adjustRightInd w:val="0"/>
              <w:snapToGrid w:val="0"/>
              <w:spacing w:line="480" w:lineRule="auto"/>
              <w:jc w:val="center"/>
              <w:rPr>
                <w:rFonts w:ascii="宋体" w:hAnsi="宋体"/>
                <w:sz w:val="24"/>
              </w:rPr>
            </w:pPr>
            <w:r>
              <w:rPr>
                <w:rFonts w:ascii="宋体" w:hAnsi="宋体"/>
                <w:sz w:val="24"/>
              </w:rPr>
              <w:t>所投项目名称</w:t>
            </w:r>
          </w:p>
        </w:tc>
        <w:tc>
          <w:tcPr>
            <w:tcW w:w="6005" w:type="dxa"/>
            <w:gridSpan w:val="3"/>
            <w:vAlign w:val="center"/>
          </w:tcPr>
          <w:p w:rsidR="00B005A6" w:rsidRDefault="00B005A6">
            <w:pPr>
              <w:spacing w:line="480" w:lineRule="auto"/>
              <w:jc w:val="center"/>
              <w:rPr>
                <w:rFonts w:ascii="宋体" w:hAnsi="宋体"/>
                <w:sz w:val="24"/>
              </w:rPr>
            </w:pPr>
          </w:p>
        </w:tc>
      </w:tr>
    </w:tbl>
    <w:p w:rsidR="00B005A6" w:rsidRDefault="008A756F">
      <w:pPr>
        <w:adjustRightInd w:val="0"/>
        <w:snapToGrid w:val="0"/>
        <w:spacing w:line="440" w:lineRule="exact"/>
        <w:ind w:firstLineChars="200" w:firstLine="482"/>
        <w:contextualSpacing/>
        <w:rPr>
          <w:rFonts w:ascii="宋体" w:hAnsi="宋体" w:cs="宋体"/>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.请准备参与本项目投标的供应商如实填写（以上信息均为必填内容）后在2023年1月4日17：00前邮件发送至采购中心（邮箱：</w:t>
      </w:r>
      <w:r>
        <w:rPr>
          <w:rFonts w:ascii="宋体" w:hAnsi="宋体" w:cs="宋体" w:hint="eastAsia"/>
          <w:b/>
          <w:snapToGrid w:val="0"/>
          <w:kern w:val="0"/>
          <w:sz w:val="24"/>
        </w:rPr>
        <w:t>50891671@qq.com</w:t>
      </w:r>
      <w:r>
        <w:rPr>
          <w:rFonts w:ascii="宋体" w:hAnsi="宋体" w:cs="宋体" w:hint="eastAsia"/>
          <w:b/>
          <w:sz w:val="24"/>
        </w:rPr>
        <w:t>，固定电话：</w:t>
      </w:r>
      <w:r>
        <w:rPr>
          <w:rFonts w:ascii="宋体" w:hAnsi="宋体" w:cs="宋体" w:hint="eastAsia"/>
          <w:b/>
          <w:snapToGrid w:val="0"/>
          <w:kern w:val="0"/>
          <w:sz w:val="24"/>
        </w:rPr>
        <w:t>0514-82981199-80465</w:t>
      </w:r>
      <w:r>
        <w:rPr>
          <w:rFonts w:ascii="宋体" w:hAnsi="宋体" w:cs="宋体" w:hint="eastAsia"/>
          <w:b/>
          <w:sz w:val="24"/>
        </w:rPr>
        <w:t>）。</w:t>
      </w:r>
    </w:p>
    <w:p w:rsidR="00B005A6" w:rsidRDefault="008A756F">
      <w:pPr>
        <w:adjustRightInd w:val="0"/>
        <w:snapToGrid w:val="0"/>
        <w:spacing w:line="440" w:lineRule="exact"/>
        <w:ind w:firstLineChars="200" w:firstLine="482"/>
        <w:contextualSpacing/>
        <w:rPr>
          <w:rFonts w:ascii="宋体" w:hAnsi="宋体" w:cs="宋体"/>
          <w:b/>
          <w:sz w:val="24"/>
        </w:rPr>
      </w:pPr>
      <w:r>
        <w:rPr>
          <w:rFonts w:ascii="宋体" w:hAnsi="宋体" w:cs="宋体"/>
          <w:b/>
          <w:sz w:val="24"/>
        </w:rPr>
        <w:t>2</w:t>
      </w:r>
      <w:r>
        <w:rPr>
          <w:rFonts w:ascii="宋体" w:hAnsi="宋体" w:cs="宋体" w:hint="eastAsia"/>
          <w:b/>
          <w:sz w:val="24"/>
        </w:rPr>
        <w:t>.因投标人填写有误，造成以上信息资料的不实将由投标人承担责任。</w:t>
      </w:r>
    </w:p>
    <w:p w:rsidR="00B005A6" w:rsidRDefault="00B005A6">
      <w:pPr>
        <w:pStyle w:val="a4"/>
        <w:ind w:leftChars="0" w:left="0"/>
      </w:pPr>
    </w:p>
    <w:p w:rsidR="00B005A6" w:rsidRDefault="00B005A6"/>
    <w:p w:rsidR="00B005A6" w:rsidRDefault="00B005A6">
      <w:pPr>
        <w:pStyle w:val="a0"/>
      </w:pPr>
    </w:p>
    <w:p w:rsidR="00B005A6" w:rsidRDefault="00B005A6"/>
    <w:p w:rsidR="00B005A6" w:rsidRDefault="008A756F">
      <w:pPr>
        <w:adjustRightInd w:val="0"/>
        <w:snapToGrid w:val="0"/>
        <w:spacing w:line="440" w:lineRule="exact"/>
        <w:contextualSpacing/>
        <w:jc w:val="center"/>
        <w:rPr>
          <w:b/>
          <w:sz w:val="36"/>
          <w:szCs w:val="36"/>
        </w:rPr>
      </w:pPr>
      <w:r>
        <w:rPr>
          <w:rFonts w:hint="eastAsia"/>
          <w:b/>
          <w:sz w:val="36"/>
          <w:szCs w:val="36"/>
        </w:rPr>
        <w:lastRenderedPageBreak/>
        <w:t>（二）营业执照副本</w:t>
      </w:r>
    </w:p>
    <w:p w:rsidR="00B005A6" w:rsidRDefault="00B005A6">
      <w:pPr>
        <w:adjustRightInd w:val="0"/>
        <w:snapToGrid w:val="0"/>
        <w:spacing w:line="440" w:lineRule="exact"/>
        <w:contextualSpacing/>
      </w:pPr>
    </w:p>
    <w:p w:rsidR="00B005A6" w:rsidRDefault="00B005A6">
      <w:pPr>
        <w:pStyle w:val="20"/>
      </w:pPr>
    </w:p>
    <w:p w:rsidR="00B005A6" w:rsidRDefault="00B005A6">
      <w:pPr>
        <w:pStyle w:val="20"/>
      </w:pPr>
    </w:p>
    <w:p w:rsidR="00B005A6" w:rsidRDefault="00B005A6">
      <w:pPr>
        <w:pStyle w:val="20"/>
      </w:pPr>
    </w:p>
    <w:p w:rsidR="00B005A6" w:rsidRDefault="00B005A6">
      <w:pPr>
        <w:pStyle w:val="20"/>
      </w:pPr>
    </w:p>
    <w:p w:rsidR="00B005A6" w:rsidRDefault="00B005A6">
      <w:pPr>
        <w:pStyle w:val="20"/>
      </w:pPr>
    </w:p>
    <w:p w:rsidR="00B005A6" w:rsidRDefault="00B005A6">
      <w:pPr>
        <w:pStyle w:val="20"/>
      </w:pPr>
    </w:p>
    <w:p w:rsidR="00B005A6" w:rsidRDefault="00B005A6">
      <w:pPr>
        <w:pStyle w:val="20"/>
      </w:pPr>
    </w:p>
    <w:p w:rsidR="00B005A6" w:rsidRDefault="00B005A6">
      <w:pPr>
        <w:pStyle w:val="20"/>
      </w:pPr>
    </w:p>
    <w:p w:rsidR="00B005A6" w:rsidRDefault="00B005A6">
      <w:pPr>
        <w:pStyle w:val="20"/>
      </w:pPr>
    </w:p>
    <w:p w:rsidR="00B005A6" w:rsidRDefault="00B005A6">
      <w:pPr>
        <w:pStyle w:val="20"/>
      </w:pPr>
    </w:p>
    <w:p w:rsidR="00B005A6" w:rsidRDefault="00B005A6">
      <w:pPr>
        <w:pStyle w:val="20"/>
      </w:pPr>
    </w:p>
    <w:p w:rsidR="00B005A6" w:rsidRDefault="00B005A6">
      <w:pPr>
        <w:pStyle w:val="20"/>
      </w:pPr>
    </w:p>
    <w:p w:rsidR="00B005A6" w:rsidRDefault="00B005A6">
      <w:pPr>
        <w:pStyle w:val="20"/>
      </w:pPr>
    </w:p>
    <w:p w:rsidR="00B005A6" w:rsidRDefault="008A756F">
      <w:pPr>
        <w:pStyle w:val="20"/>
        <w:jc w:val="center"/>
      </w:pPr>
      <w:r>
        <w:rPr>
          <w:rFonts w:hint="eastAsia"/>
          <w:sz w:val="36"/>
          <w:szCs w:val="36"/>
        </w:rPr>
        <w:t>（三）企业资质</w:t>
      </w:r>
    </w:p>
    <w:p w:rsidR="00B005A6" w:rsidRDefault="00B005A6">
      <w:pPr>
        <w:pStyle w:val="20"/>
      </w:pPr>
    </w:p>
    <w:p w:rsidR="00B005A6" w:rsidRDefault="00B005A6">
      <w:pPr>
        <w:pStyle w:val="20"/>
      </w:pPr>
    </w:p>
    <w:p w:rsidR="00B005A6" w:rsidRDefault="00B005A6">
      <w:pPr>
        <w:pStyle w:val="20"/>
      </w:pPr>
    </w:p>
    <w:p w:rsidR="00B005A6" w:rsidRDefault="00B005A6">
      <w:pPr>
        <w:pStyle w:val="20"/>
      </w:pPr>
    </w:p>
    <w:p w:rsidR="00B005A6" w:rsidRDefault="00B005A6">
      <w:pPr>
        <w:pStyle w:val="20"/>
      </w:pPr>
    </w:p>
    <w:p w:rsidR="00B005A6" w:rsidRDefault="00B005A6">
      <w:pPr>
        <w:pStyle w:val="20"/>
      </w:pPr>
    </w:p>
    <w:p w:rsidR="00B005A6" w:rsidRDefault="00B005A6">
      <w:pPr>
        <w:pStyle w:val="20"/>
      </w:pPr>
    </w:p>
    <w:p w:rsidR="00B005A6" w:rsidRDefault="00B005A6">
      <w:pPr>
        <w:pStyle w:val="20"/>
      </w:pPr>
    </w:p>
    <w:p w:rsidR="00B005A6" w:rsidRDefault="00B005A6">
      <w:pPr>
        <w:pStyle w:val="20"/>
      </w:pPr>
    </w:p>
    <w:p w:rsidR="00B005A6" w:rsidRDefault="00B005A6">
      <w:pPr>
        <w:pStyle w:val="20"/>
      </w:pPr>
    </w:p>
    <w:p w:rsidR="00B005A6" w:rsidRDefault="00B005A6">
      <w:pPr>
        <w:pStyle w:val="20"/>
      </w:pPr>
    </w:p>
    <w:p w:rsidR="00B005A6" w:rsidRDefault="00B005A6">
      <w:pPr>
        <w:adjustRightInd w:val="0"/>
        <w:snapToGrid w:val="0"/>
        <w:spacing w:line="440" w:lineRule="exact"/>
        <w:contextualSpacing/>
      </w:pPr>
    </w:p>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B005A6"/>
    <w:p w:rsidR="00B005A6" w:rsidRDefault="008A756F">
      <w:pPr>
        <w:spacing w:line="460" w:lineRule="exact"/>
        <w:ind w:firstLineChars="150" w:firstLine="542"/>
        <w:rPr>
          <w:rFonts w:ascii="宋体" w:hAnsi="宋体"/>
          <w:b/>
          <w:bCs/>
          <w:sz w:val="36"/>
          <w:szCs w:val="36"/>
        </w:rPr>
      </w:pPr>
      <w:r>
        <w:rPr>
          <w:rFonts w:ascii="宋体" w:hAnsi="宋体" w:hint="eastAsia"/>
          <w:b/>
          <w:sz w:val="36"/>
          <w:szCs w:val="36"/>
        </w:rPr>
        <w:lastRenderedPageBreak/>
        <w:t>（四）参加本次采购活动前 3 年内在经营活动中没有重大违法记</w:t>
      </w:r>
      <w:r>
        <w:rPr>
          <w:rFonts w:ascii="宋体" w:hAnsi="宋体" w:hint="eastAsia"/>
          <w:b/>
          <w:bCs/>
          <w:sz w:val="36"/>
          <w:szCs w:val="36"/>
        </w:rPr>
        <w:t>录的书面声明</w:t>
      </w:r>
    </w:p>
    <w:p w:rsidR="00B005A6" w:rsidRDefault="008A756F">
      <w:pPr>
        <w:pStyle w:val="a5"/>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rsidR="00B005A6" w:rsidRDefault="00B005A6">
      <w:pPr>
        <w:spacing w:afterLines="100" w:after="240" w:line="360" w:lineRule="auto"/>
        <w:jc w:val="center"/>
        <w:rPr>
          <w:rFonts w:ascii="宋体" w:hAnsi="宋体"/>
          <w:b/>
          <w:bCs/>
          <w:szCs w:val="21"/>
        </w:rPr>
      </w:pPr>
    </w:p>
    <w:p w:rsidR="00B005A6" w:rsidRDefault="008A756F">
      <w:pPr>
        <w:spacing w:afterLines="100" w:after="240" w:line="360" w:lineRule="auto"/>
        <w:jc w:val="center"/>
        <w:rPr>
          <w:rFonts w:ascii="宋体" w:hAnsi="宋体"/>
          <w:b/>
          <w:bCs/>
          <w:sz w:val="24"/>
        </w:rPr>
      </w:pPr>
      <w:r>
        <w:rPr>
          <w:rFonts w:ascii="宋体" w:hAnsi="宋体" w:hint="eastAsia"/>
          <w:b/>
          <w:bCs/>
          <w:sz w:val="24"/>
        </w:rPr>
        <w:t>声  明</w:t>
      </w:r>
    </w:p>
    <w:p w:rsidR="00B005A6" w:rsidRDefault="008A756F">
      <w:pPr>
        <w:adjustRightInd w:val="0"/>
        <w:snapToGrid w:val="0"/>
        <w:spacing w:line="440" w:lineRule="exact"/>
        <w:ind w:firstLineChars="200" w:firstLine="480"/>
        <w:contextualSpacing/>
        <w:rPr>
          <w:rFonts w:ascii="宋体" w:hAnsi="宋体"/>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rsidR="00B005A6" w:rsidRDefault="00B005A6">
      <w:pPr>
        <w:adjustRightInd w:val="0"/>
        <w:snapToGrid w:val="0"/>
        <w:spacing w:line="440" w:lineRule="exact"/>
        <w:contextualSpacing/>
        <w:rPr>
          <w:rFonts w:ascii="宋体" w:hAnsi="宋体"/>
          <w:bCs/>
          <w:sz w:val="24"/>
        </w:rPr>
      </w:pPr>
    </w:p>
    <w:p w:rsidR="00B005A6" w:rsidRDefault="00B005A6">
      <w:pPr>
        <w:pStyle w:val="20"/>
        <w:rPr>
          <w:rFonts w:ascii="宋体" w:hAnsi="宋体"/>
          <w:bCs/>
          <w:sz w:val="24"/>
        </w:rPr>
      </w:pPr>
    </w:p>
    <w:p w:rsidR="00B005A6" w:rsidRDefault="00B005A6">
      <w:pPr>
        <w:pStyle w:val="20"/>
        <w:rPr>
          <w:rFonts w:ascii="宋体" w:hAnsi="宋体"/>
          <w:bCs/>
          <w:sz w:val="24"/>
        </w:rPr>
      </w:pPr>
    </w:p>
    <w:p w:rsidR="00B005A6" w:rsidRDefault="00B005A6">
      <w:pPr>
        <w:pStyle w:val="20"/>
        <w:rPr>
          <w:rFonts w:ascii="宋体" w:hAnsi="宋体"/>
          <w:bCs/>
          <w:sz w:val="24"/>
        </w:rPr>
      </w:pPr>
    </w:p>
    <w:p w:rsidR="00B005A6" w:rsidRDefault="00B005A6">
      <w:pPr>
        <w:pStyle w:val="20"/>
        <w:rPr>
          <w:rFonts w:ascii="宋体" w:hAnsi="宋体"/>
          <w:bCs/>
          <w:sz w:val="24"/>
        </w:rPr>
      </w:pPr>
    </w:p>
    <w:p w:rsidR="00B005A6" w:rsidRDefault="008A756F">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投标人名称（公章）：</w:t>
      </w:r>
    </w:p>
    <w:p w:rsidR="00B005A6" w:rsidRDefault="008A756F">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法定代表人或授权代表签字：</w:t>
      </w:r>
    </w:p>
    <w:p w:rsidR="00B005A6" w:rsidRDefault="008A756F">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日   期：   年  月  日</w:t>
      </w:r>
    </w:p>
    <w:p w:rsidR="00B005A6" w:rsidRDefault="00B005A6">
      <w:pPr>
        <w:pStyle w:val="a8"/>
        <w:jc w:val="center"/>
        <w:rPr>
          <w:rFonts w:asciiTheme="minorEastAsia" w:eastAsiaTheme="minorEastAsia" w:hAnsiTheme="minorEastAsia"/>
          <w:b/>
          <w:sz w:val="36"/>
        </w:rPr>
      </w:pPr>
    </w:p>
    <w:p w:rsidR="00B005A6" w:rsidRDefault="00B005A6">
      <w:pPr>
        <w:pStyle w:val="a8"/>
        <w:jc w:val="center"/>
        <w:rPr>
          <w:rFonts w:asciiTheme="minorEastAsia" w:eastAsiaTheme="minorEastAsia" w:hAnsiTheme="minorEastAsia"/>
          <w:b/>
          <w:sz w:val="36"/>
        </w:rPr>
      </w:pPr>
    </w:p>
    <w:p w:rsidR="00B005A6" w:rsidRDefault="00B005A6">
      <w:pPr>
        <w:pStyle w:val="a8"/>
        <w:jc w:val="center"/>
        <w:rPr>
          <w:rFonts w:asciiTheme="minorEastAsia" w:eastAsiaTheme="minorEastAsia" w:hAnsiTheme="minorEastAsia"/>
          <w:b/>
          <w:sz w:val="36"/>
        </w:rPr>
      </w:pPr>
    </w:p>
    <w:p w:rsidR="00B005A6" w:rsidRDefault="00B005A6">
      <w:pPr>
        <w:pStyle w:val="a8"/>
        <w:jc w:val="center"/>
        <w:rPr>
          <w:rFonts w:asciiTheme="minorEastAsia" w:eastAsiaTheme="minorEastAsia" w:hAnsiTheme="minorEastAsia"/>
          <w:b/>
          <w:sz w:val="36"/>
        </w:rPr>
      </w:pPr>
    </w:p>
    <w:p w:rsidR="00B005A6" w:rsidRDefault="00B005A6">
      <w:pPr>
        <w:pStyle w:val="a8"/>
        <w:jc w:val="center"/>
        <w:rPr>
          <w:rFonts w:asciiTheme="minorEastAsia" w:eastAsiaTheme="minorEastAsia" w:hAnsiTheme="minorEastAsia"/>
          <w:b/>
          <w:sz w:val="36"/>
        </w:rPr>
      </w:pPr>
    </w:p>
    <w:p w:rsidR="00B005A6" w:rsidRDefault="00B005A6">
      <w:pPr>
        <w:pStyle w:val="a8"/>
        <w:jc w:val="center"/>
        <w:rPr>
          <w:rFonts w:asciiTheme="minorEastAsia" w:eastAsiaTheme="minorEastAsia" w:hAnsiTheme="minorEastAsia"/>
          <w:b/>
          <w:sz w:val="36"/>
        </w:rPr>
      </w:pPr>
    </w:p>
    <w:p w:rsidR="00B005A6" w:rsidRDefault="00B005A6">
      <w:pPr>
        <w:pStyle w:val="a8"/>
        <w:jc w:val="center"/>
        <w:rPr>
          <w:rFonts w:asciiTheme="minorEastAsia" w:eastAsiaTheme="minorEastAsia" w:hAnsiTheme="minorEastAsia"/>
          <w:b/>
          <w:sz w:val="36"/>
        </w:rPr>
      </w:pPr>
    </w:p>
    <w:p w:rsidR="00B005A6" w:rsidRDefault="00B005A6">
      <w:pPr>
        <w:pStyle w:val="a8"/>
        <w:jc w:val="center"/>
        <w:rPr>
          <w:rFonts w:asciiTheme="minorEastAsia" w:eastAsiaTheme="minorEastAsia" w:hAnsiTheme="minorEastAsia"/>
          <w:b/>
          <w:sz w:val="36"/>
        </w:rPr>
      </w:pPr>
    </w:p>
    <w:p w:rsidR="00B005A6" w:rsidRDefault="00B005A6">
      <w:pPr>
        <w:pStyle w:val="a8"/>
        <w:jc w:val="center"/>
        <w:rPr>
          <w:rFonts w:asciiTheme="minorEastAsia" w:eastAsiaTheme="minorEastAsia" w:hAnsiTheme="minorEastAsia"/>
          <w:b/>
          <w:sz w:val="36"/>
        </w:rPr>
      </w:pPr>
    </w:p>
    <w:p w:rsidR="00B005A6" w:rsidRDefault="00B005A6">
      <w:pPr>
        <w:pStyle w:val="a8"/>
        <w:rPr>
          <w:rFonts w:asciiTheme="minorEastAsia" w:eastAsiaTheme="minorEastAsia" w:hAnsiTheme="minorEastAsia"/>
          <w:b/>
          <w:sz w:val="36"/>
        </w:rPr>
      </w:pPr>
    </w:p>
    <w:p w:rsidR="00B005A6" w:rsidRDefault="00B005A6">
      <w:pPr>
        <w:pStyle w:val="a8"/>
        <w:rPr>
          <w:rFonts w:asciiTheme="minorEastAsia" w:eastAsiaTheme="minorEastAsia" w:hAnsiTheme="minorEastAsia"/>
          <w:b/>
          <w:sz w:val="36"/>
        </w:rPr>
      </w:pPr>
    </w:p>
    <w:p w:rsidR="00B005A6" w:rsidRDefault="00B005A6">
      <w:pPr>
        <w:pStyle w:val="a8"/>
        <w:rPr>
          <w:rFonts w:asciiTheme="minorEastAsia" w:eastAsiaTheme="minorEastAsia" w:hAnsiTheme="minorEastAsia"/>
          <w:b/>
          <w:sz w:val="36"/>
        </w:rPr>
      </w:pPr>
    </w:p>
    <w:p w:rsidR="00B005A6" w:rsidRDefault="00B005A6">
      <w:pPr>
        <w:pStyle w:val="a8"/>
        <w:rPr>
          <w:rFonts w:asciiTheme="minorEastAsia" w:eastAsiaTheme="minorEastAsia" w:hAnsiTheme="minorEastAsia"/>
          <w:b/>
          <w:sz w:val="36"/>
        </w:rPr>
      </w:pPr>
    </w:p>
    <w:p w:rsidR="00B005A6" w:rsidRDefault="00B005A6">
      <w:pPr>
        <w:pStyle w:val="a8"/>
        <w:rPr>
          <w:rFonts w:asciiTheme="minorEastAsia" w:eastAsiaTheme="minorEastAsia" w:hAnsiTheme="minorEastAsia"/>
          <w:b/>
          <w:sz w:val="36"/>
        </w:rPr>
      </w:pPr>
    </w:p>
    <w:p w:rsidR="00B005A6" w:rsidRDefault="008A756F">
      <w:pPr>
        <w:pStyle w:val="a8"/>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（五）法人代表授权委托书</w:t>
      </w:r>
    </w:p>
    <w:p w:rsidR="00B005A6" w:rsidRDefault="00B005A6">
      <w:pPr>
        <w:pStyle w:val="a8"/>
        <w:rPr>
          <w:rFonts w:ascii="Times New Roman" w:hAnsi="Times New Roman"/>
          <w:b/>
          <w:sz w:val="36"/>
        </w:rPr>
      </w:pPr>
    </w:p>
    <w:p w:rsidR="00B005A6" w:rsidRDefault="008A756F">
      <w:pPr>
        <w:pStyle w:val="a8"/>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本授权委托书声明：我</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系</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的法定代表人，现授权委托我单位的 </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(姓名)为我公司代理人。代理人在</w:t>
      </w:r>
      <w:r>
        <w:rPr>
          <w:rFonts w:hAnsi="宋体" w:cs="宋体" w:hint="eastAsia"/>
          <w:bCs/>
          <w:snapToGrid w:val="0"/>
          <w:kern w:val="0"/>
          <w:sz w:val="24"/>
          <w:u w:val="single"/>
        </w:rPr>
        <w:t>扬州大学附属医院西区病理科窗帘、卷帘采购安装</w:t>
      </w:r>
      <w:r>
        <w:rPr>
          <w:rFonts w:asciiTheme="minorEastAsia" w:eastAsiaTheme="minorEastAsia" w:hAnsiTheme="minorEastAsia" w:hint="eastAsia"/>
          <w:sz w:val="24"/>
          <w:szCs w:val="24"/>
        </w:rPr>
        <w:t>项目招投标活动中所签署的一切文件和处理与之有关的一切事务，我均予以承认。</w:t>
      </w:r>
    </w:p>
    <w:p w:rsidR="00B005A6" w:rsidRDefault="008A756F">
      <w:pPr>
        <w:pStyle w:val="a8"/>
        <w:tabs>
          <w:tab w:val="left" w:pos="851"/>
        </w:tabs>
        <w:adjustRightInd w:val="0"/>
        <w:snapToGrid w:val="0"/>
        <w:spacing w:line="440" w:lineRule="exact"/>
        <w:ind w:leftChars="202" w:left="430" w:hanging="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B005A6" w:rsidRDefault="00B005A6">
      <w:pPr>
        <w:pStyle w:val="a8"/>
        <w:adjustRightInd w:val="0"/>
        <w:snapToGrid w:val="0"/>
        <w:spacing w:line="440" w:lineRule="exact"/>
        <w:ind w:firstLine="420"/>
        <w:contextualSpacing/>
        <w:rPr>
          <w:rFonts w:asciiTheme="minorEastAsia" w:eastAsiaTheme="minorEastAsia" w:hAnsiTheme="minorEastAsia"/>
          <w:sz w:val="24"/>
          <w:szCs w:val="24"/>
        </w:rPr>
      </w:pPr>
    </w:p>
    <w:p w:rsidR="00B005A6" w:rsidRDefault="008A756F">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投标人：(盖章)</w:t>
      </w:r>
    </w:p>
    <w:p w:rsidR="00B005A6" w:rsidRDefault="008A756F">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法定代表人：(签字并盖章)</w:t>
      </w:r>
    </w:p>
    <w:p w:rsidR="00B005A6" w:rsidRDefault="008A756F">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日期：  年   月   日</w:t>
      </w:r>
    </w:p>
    <w:p w:rsidR="00B005A6" w:rsidRDefault="00B005A6">
      <w:pPr>
        <w:pStyle w:val="a8"/>
        <w:adjustRightInd w:val="0"/>
        <w:snapToGrid w:val="0"/>
        <w:spacing w:line="500" w:lineRule="exact"/>
        <w:ind w:firstLine="420"/>
        <w:contextualSpacing/>
        <w:rPr>
          <w:rFonts w:asciiTheme="minorEastAsia" w:eastAsiaTheme="minorEastAsia" w:hAnsiTheme="minorEastAsia"/>
          <w:sz w:val="24"/>
          <w:szCs w:val="24"/>
        </w:rPr>
      </w:pPr>
    </w:p>
    <w:p w:rsidR="00B005A6" w:rsidRDefault="008A756F">
      <w:pPr>
        <w:pStyle w:val="a8"/>
        <w:adjustRightInd w:val="0"/>
        <w:snapToGrid w:val="0"/>
        <w:spacing w:line="500" w:lineRule="exact"/>
        <w:ind w:firstLine="6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                         签字:</w:t>
      </w:r>
    </w:p>
    <w:p w:rsidR="00B005A6" w:rsidRDefault="008A756F">
      <w:pPr>
        <w:pStyle w:val="a8"/>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rsidR="00B005A6" w:rsidRDefault="00B005A6">
      <w:pPr>
        <w:adjustRightInd w:val="0"/>
        <w:snapToGrid w:val="0"/>
        <w:spacing w:line="440" w:lineRule="exact"/>
        <w:contextualSpacing/>
      </w:pPr>
    </w:p>
    <w:tbl>
      <w:tblPr>
        <w:tblStyle w:val="ae"/>
        <w:tblW w:w="9607" w:type="dxa"/>
        <w:tblInd w:w="-412" w:type="dxa"/>
        <w:tblLook w:val="04A0" w:firstRow="1" w:lastRow="0" w:firstColumn="1" w:lastColumn="0" w:noHBand="0" w:noVBand="1"/>
      </w:tblPr>
      <w:tblGrid>
        <w:gridCol w:w="4670"/>
        <w:gridCol w:w="4937"/>
      </w:tblGrid>
      <w:tr w:rsidR="00B005A6">
        <w:tc>
          <w:tcPr>
            <w:tcW w:w="4670" w:type="dxa"/>
          </w:tcPr>
          <w:p w:rsidR="00B005A6" w:rsidRDefault="00B005A6">
            <w:pPr>
              <w:adjustRightInd w:val="0"/>
              <w:snapToGrid w:val="0"/>
              <w:spacing w:line="440" w:lineRule="exact"/>
              <w:contextualSpacing/>
            </w:pPr>
          </w:p>
          <w:p w:rsidR="00B005A6" w:rsidRDefault="00B005A6">
            <w:pPr>
              <w:pStyle w:val="a4"/>
            </w:pPr>
          </w:p>
          <w:p w:rsidR="00B005A6" w:rsidRDefault="00B005A6"/>
          <w:p w:rsidR="00B005A6" w:rsidRDefault="00B005A6">
            <w:pPr>
              <w:pStyle w:val="a4"/>
            </w:pPr>
          </w:p>
          <w:p w:rsidR="00B005A6" w:rsidRDefault="00B005A6"/>
          <w:p w:rsidR="00B005A6" w:rsidRDefault="00B005A6">
            <w:pPr>
              <w:pStyle w:val="a4"/>
            </w:pPr>
          </w:p>
          <w:p w:rsidR="00B005A6" w:rsidRDefault="00B005A6"/>
          <w:p w:rsidR="00B005A6" w:rsidRDefault="00B005A6">
            <w:pPr>
              <w:pStyle w:val="a4"/>
            </w:pPr>
          </w:p>
          <w:p w:rsidR="00B005A6" w:rsidRDefault="00B005A6"/>
          <w:p w:rsidR="00B005A6" w:rsidRDefault="00B005A6">
            <w:pPr>
              <w:pStyle w:val="a4"/>
            </w:pPr>
          </w:p>
          <w:p w:rsidR="00B005A6" w:rsidRDefault="00B005A6"/>
          <w:p w:rsidR="00B005A6" w:rsidRDefault="00B005A6">
            <w:pPr>
              <w:pStyle w:val="a4"/>
            </w:pPr>
          </w:p>
          <w:p w:rsidR="00B005A6" w:rsidRDefault="00B005A6"/>
          <w:p w:rsidR="00B005A6" w:rsidRDefault="00B005A6">
            <w:pPr>
              <w:pStyle w:val="a4"/>
            </w:pPr>
          </w:p>
          <w:p w:rsidR="00B005A6" w:rsidRDefault="00B005A6"/>
          <w:p w:rsidR="00B005A6" w:rsidRDefault="00B005A6">
            <w:pPr>
              <w:pStyle w:val="a4"/>
            </w:pPr>
          </w:p>
        </w:tc>
        <w:tc>
          <w:tcPr>
            <w:tcW w:w="4937" w:type="dxa"/>
          </w:tcPr>
          <w:p w:rsidR="00B005A6" w:rsidRDefault="00B005A6">
            <w:pPr>
              <w:adjustRightInd w:val="0"/>
              <w:snapToGrid w:val="0"/>
              <w:spacing w:line="440" w:lineRule="exact"/>
              <w:contextualSpacing/>
            </w:pPr>
          </w:p>
        </w:tc>
      </w:tr>
    </w:tbl>
    <w:p w:rsidR="00B005A6" w:rsidRDefault="00B005A6">
      <w:pPr>
        <w:adjustRightInd w:val="0"/>
        <w:snapToGrid w:val="0"/>
        <w:spacing w:line="440" w:lineRule="exact"/>
        <w:contextualSpacing/>
      </w:pPr>
    </w:p>
    <w:p w:rsidR="00B005A6" w:rsidRDefault="00B005A6">
      <w:pPr>
        <w:adjustRightInd w:val="0"/>
        <w:snapToGrid w:val="0"/>
        <w:spacing w:line="440" w:lineRule="exact"/>
        <w:contextualSpacing/>
      </w:pPr>
    </w:p>
    <w:p w:rsidR="00B005A6" w:rsidRDefault="00B005A6">
      <w:pPr>
        <w:adjustRightInd w:val="0"/>
        <w:snapToGrid w:val="0"/>
        <w:spacing w:line="440" w:lineRule="exact"/>
        <w:contextualSpacing/>
      </w:pPr>
    </w:p>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8A756F">
      <w:pPr>
        <w:pStyle w:val="ac"/>
        <w:rPr>
          <w:rFonts w:ascii="宋体" w:hAnsi="宋体"/>
          <w:sz w:val="36"/>
          <w:szCs w:val="36"/>
        </w:rPr>
      </w:pPr>
      <w:r>
        <w:rPr>
          <w:rFonts w:ascii="宋体" w:hAnsi="宋体" w:hint="eastAsia"/>
          <w:kern w:val="0"/>
          <w:sz w:val="36"/>
          <w:szCs w:val="36"/>
        </w:rPr>
        <w:lastRenderedPageBreak/>
        <w:t>（六）投标函</w:t>
      </w:r>
    </w:p>
    <w:p w:rsidR="00B005A6" w:rsidRDefault="008A756F">
      <w:pPr>
        <w:adjustRightInd w:val="0"/>
        <w:snapToGrid w:val="0"/>
        <w:spacing w:line="440" w:lineRule="exact"/>
        <w:contextualSpacing/>
        <w:rPr>
          <w:rFonts w:ascii="宋体" w:hAnsi="宋体"/>
          <w:sz w:val="24"/>
        </w:rPr>
      </w:pPr>
      <w:r>
        <w:rPr>
          <w:rFonts w:ascii="宋体" w:hAnsi="宋体" w:hint="eastAsia"/>
          <w:sz w:val="24"/>
        </w:rPr>
        <w:t>致：</w:t>
      </w:r>
      <w:r>
        <w:rPr>
          <w:rFonts w:ascii="宋体" w:hAnsi="宋体"/>
          <w:sz w:val="24"/>
        </w:rPr>
        <w:t xml:space="preserve"> </w:t>
      </w:r>
    </w:p>
    <w:p w:rsidR="00B005A6" w:rsidRDefault="008A756F">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根据贵方项目投标邀请，                      项目，我方针对该项目的投标报价为</w:t>
      </w:r>
      <w:r>
        <w:rPr>
          <w:rFonts w:ascii="宋体" w:hAnsi="宋体" w:hint="eastAsia"/>
          <w:sz w:val="24"/>
          <w:u w:val="single"/>
        </w:rPr>
        <w:t>（大写：         ）</w:t>
      </w:r>
      <w:r>
        <w:rPr>
          <w:rFonts w:ascii="宋体" w:hAnsi="宋体" w:hint="eastAsia"/>
          <w:sz w:val="24"/>
        </w:rPr>
        <w:t>元人民币（该报价为合同金额）。并正式授权的下述签字人（职务和职称）代表投标人（投标人名称），提交招标文件要求的全套投标文件，包括：</w:t>
      </w:r>
    </w:p>
    <w:p w:rsidR="00B005A6" w:rsidRDefault="008A756F">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1.投标文件；</w:t>
      </w:r>
    </w:p>
    <w:p w:rsidR="00B005A6" w:rsidRDefault="008A756F">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2.其他资料：</w:t>
      </w:r>
    </w:p>
    <w:p w:rsidR="00B005A6" w:rsidRDefault="008A756F" w:rsidP="00E22C57">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rsidR="00B005A6" w:rsidRDefault="008A756F" w:rsidP="00E22C57">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1.</w:t>
      </w:r>
      <w:r>
        <w:rPr>
          <w:rFonts w:ascii="宋体" w:hAnsi="宋体"/>
          <w:kern w:val="20"/>
          <w:sz w:val="24"/>
        </w:rPr>
        <w:t>我方已详细审核并确认</w:t>
      </w:r>
      <w:r>
        <w:rPr>
          <w:rFonts w:ascii="宋体" w:hAnsi="宋体" w:hint="eastAsia"/>
          <w:kern w:val="20"/>
          <w:sz w:val="24"/>
        </w:rPr>
        <w:t>投标邀请书</w:t>
      </w:r>
      <w:r>
        <w:rPr>
          <w:rFonts w:ascii="宋体" w:hAnsi="宋体"/>
          <w:kern w:val="20"/>
          <w:sz w:val="24"/>
        </w:rPr>
        <w:t>，包括修改文件（如有时）及有关附件。</w:t>
      </w:r>
    </w:p>
    <w:p w:rsidR="00B005A6" w:rsidRDefault="008A756F" w:rsidP="00E22C57">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2.</w:t>
      </w:r>
      <w:r>
        <w:rPr>
          <w:rFonts w:ascii="宋体" w:hAnsi="宋体"/>
          <w:kern w:val="20"/>
          <w:sz w:val="24"/>
        </w:rPr>
        <w:t>一旦我方中标，保证按</w:t>
      </w:r>
      <w:r>
        <w:rPr>
          <w:rFonts w:ascii="宋体" w:hAnsi="宋体" w:hint="eastAsia"/>
          <w:kern w:val="20"/>
          <w:sz w:val="24"/>
        </w:rPr>
        <w:t>协议</w:t>
      </w:r>
      <w:r>
        <w:rPr>
          <w:rFonts w:ascii="宋体" w:hAnsi="宋体"/>
          <w:kern w:val="20"/>
          <w:sz w:val="24"/>
        </w:rPr>
        <w:t>协议书中规定</w:t>
      </w:r>
      <w:r>
        <w:rPr>
          <w:rFonts w:ascii="宋体" w:hAnsi="宋体" w:hint="eastAsia"/>
          <w:kern w:val="20"/>
          <w:sz w:val="24"/>
        </w:rPr>
        <w:t>完成项目。</w:t>
      </w:r>
    </w:p>
    <w:p w:rsidR="00B005A6" w:rsidRDefault="008A756F" w:rsidP="00E22C57">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3.</w:t>
      </w:r>
      <w:r>
        <w:rPr>
          <w:rFonts w:ascii="宋体" w:hAnsi="宋体"/>
          <w:kern w:val="20"/>
          <w:sz w:val="24"/>
        </w:rPr>
        <w:t>我方同意所提交的投标文件在</w:t>
      </w:r>
      <w:r>
        <w:rPr>
          <w:rFonts w:ascii="宋体" w:hAnsi="宋体" w:hint="eastAsia"/>
          <w:kern w:val="20"/>
          <w:sz w:val="24"/>
        </w:rPr>
        <w:t>投标邀请书</w:t>
      </w:r>
      <w:r>
        <w:rPr>
          <w:rFonts w:ascii="宋体" w:hAnsi="宋体"/>
          <w:kern w:val="20"/>
          <w:sz w:val="24"/>
        </w:rPr>
        <w:t>规定的投标有效期内有效，在此期间内如果中标，我方将受此约束。</w:t>
      </w:r>
    </w:p>
    <w:p w:rsidR="00B005A6" w:rsidRDefault="008A756F" w:rsidP="00E22C57">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4.</w:t>
      </w:r>
      <w:r>
        <w:rPr>
          <w:rFonts w:ascii="宋体" w:hAnsi="宋体"/>
          <w:kern w:val="20"/>
          <w:sz w:val="24"/>
        </w:rPr>
        <w:t>除非另外达成协议并生效，你方的中标通知书和本投标文件将成为</w:t>
      </w:r>
      <w:r>
        <w:rPr>
          <w:rFonts w:ascii="宋体" w:hAnsi="宋体" w:hint="eastAsia"/>
          <w:kern w:val="20"/>
          <w:sz w:val="24"/>
        </w:rPr>
        <w:t>约束双方的协议文件的组成部分。</w:t>
      </w:r>
    </w:p>
    <w:p w:rsidR="00B005A6" w:rsidRDefault="008A756F" w:rsidP="00E22C57">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5.其他补充说明：</w:t>
      </w:r>
    </w:p>
    <w:p w:rsidR="00B005A6" w:rsidRDefault="00B005A6">
      <w:pPr>
        <w:adjustRightInd w:val="0"/>
        <w:snapToGrid w:val="0"/>
        <w:spacing w:line="440" w:lineRule="exact"/>
        <w:contextualSpacing/>
        <w:rPr>
          <w:rFonts w:ascii="宋体" w:hAnsi="宋体"/>
          <w:sz w:val="24"/>
        </w:rPr>
      </w:pPr>
    </w:p>
    <w:p w:rsidR="00B005A6" w:rsidRDefault="008A756F">
      <w:pPr>
        <w:adjustRightInd w:val="0"/>
        <w:snapToGrid w:val="0"/>
        <w:spacing w:line="440" w:lineRule="exact"/>
        <w:ind w:firstLineChars="200" w:firstLine="480"/>
        <w:contextualSpacing/>
        <w:rPr>
          <w:rFonts w:ascii="宋体" w:hAnsi="宋体"/>
          <w:sz w:val="24"/>
        </w:rPr>
      </w:pPr>
      <w:r>
        <w:rPr>
          <w:rFonts w:ascii="宋体" w:hAnsi="宋体" w:hint="eastAsia"/>
          <w:sz w:val="24"/>
        </w:rPr>
        <w:t>与本投标有关的一切正式往来通讯请寄：</w:t>
      </w:r>
    </w:p>
    <w:p w:rsidR="00B005A6" w:rsidRDefault="00B005A6">
      <w:pPr>
        <w:spacing w:line="360" w:lineRule="auto"/>
        <w:rPr>
          <w:rFonts w:ascii="宋体" w:hAnsi="宋体"/>
          <w:sz w:val="22"/>
        </w:rPr>
      </w:pPr>
    </w:p>
    <w:p w:rsidR="00B005A6" w:rsidRDefault="008A756F">
      <w:pPr>
        <w:adjustRightInd w:val="0"/>
        <w:snapToGrid w:val="0"/>
        <w:spacing w:line="500" w:lineRule="exact"/>
        <w:ind w:leftChars="200" w:left="420"/>
        <w:contextualSpacing/>
        <w:rPr>
          <w:rFonts w:ascii="宋体" w:hAnsi="宋体"/>
          <w:sz w:val="24"/>
        </w:rPr>
      </w:pPr>
      <w:r>
        <w:rPr>
          <w:rFonts w:ascii="宋体" w:hAnsi="宋体" w:hint="eastAsia"/>
          <w:sz w:val="24"/>
        </w:rPr>
        <w:t>地址：邮编：</w:t>
      </w:r>
    </w:p>
    <w:p w:rsidR="00B005A6" w:rsidRDefault="008A756F">
      <w:pPr>
        <w:adjustRightInd w:val="0"/>
        <w:snapToGrid w:val="0"/>
        <w:spacing w:line="500" w:lineRule="exact"/>
        <w:ind w:leftChars="200" w:left="420"/>
        <w:contextualSpacing/>
        <w:rPr>
          <w:rFonts w:ascii="宋体" w:hAnsi="宋体"/>
          <w:sz w:val="24"/>
        </w:rPr>
      </w:pPr>
      <w:r>
        <w:rPr>
          <w:rFonts w:ascii="宋体" w:hAnsi="宋体" w:hint="eastAsia"/>
          <w:sz w:val="24"/>
        </w:rPr>
        <w:t>电话：传真：</w:t>
      </w:r>
    </w:p>
    <w:p w:rsidR="00B005A6" w:rsidRDefault="008A756F">
      <w:pPr>
        <w:adjustRightInd w:val="0"/>
        <w:snapToGrid w:val="0"/>
        <w:spacing w:line="500" w:lineRule="exact"/>
        <w:ind w:leftChars="200" w:left="420"/>
        <w:contextualSpacing/>
        <w:rPr>
          <w:rFonts w:ascii="宋体" w:hAnsi="宋体"/>
          <w:sz w:val="24"/>
          <w:u w:val="single"/>
        </w:rPr>
      </w:pPr>
      <w:r>
        <w:rPr>
          <w:rFonts w:ascii="宋体" w:hAnsi="宋体" w:hint="eastAsia"/>
          <w:sz w:val="24"/>
        </w:rPr>
        <w:t>投标人：</w:t>
      </w:r>
      <w:r>
        <w:rPr>
          <w:rFonts w:ascii="宋体" w:hAnsi="宋体" w:hint="eastAsia"/>
          <w:sz w:val="24"/>
          <w:u w:val="single"/>
        </w:rPr>
        <w:t xml:space="preserve">             (全称、盖章)</w:t>
      </w:r>
      <w:r>
        <w:rPr>
          <w:rFonts w:ascii="宋体" w:hAnsi="宋体" w:hint="eastAsia"/>
          <w:sz w:val="24"/>
        </w:rPr>
        <w:t xml:space="preserve"> 投标人代表：</w:t>
      </w:r>
      <w:r>
        <w:rPr>
          <w:rFonts w:ascii="宋体" w:hAnsi="宋体" w:hint="eastAsia"/>
          <w:sz w:val="24"/>
          <w:u w:val="single"/>
        </w:rPr>
        <w:t xml:space="preserve">          （签字）</w:t>
      </w:r>
    </w:p>
    <w:p w:rsidR="00B005A6" w:rsidRDefault="008A756F">
      <w:pPr>
        <w:tabs>
          <w:tab w:val="left" w:pos="420"/>
        </w:tabs>
        <w:adjustRightInd w:val="0"/>
        <w:snapToGrid w:val="0"/>
        <w:spacing w:line="500" w:lineRule="exact"/>
        <w:ind w:leftChars="200" w:left="420"/>
        <w:contextualSpacing/>
        <w:rPr>
          <w:rFonts w:ascii="宋体" w:hAnsi="宋体"/>
          <w:sz w:val="24"/>
        </w:rPr>
      </w:pPr>
      <w:r>
        <w:rPr>
          <w:rFonts w:ascii="宋体" w:hAnsi="宋体" w:hint="eastAsia"/>
          <w:sz w:val="24"/>
        </w:rPr>
        <w:t>日期：   年   月     日</w:t>
      </w:r>
      <w:r>
        <w:rPr>
          <w:rFonts w:ascii="宋体" w:hAnsi="宋体" w:hint="eastAsia"/>
          <w:sz w:val="24"/>
        </w:rPr>
        <w:tab/>
      </w:r>
    </w:p>
    <w:p w:rsidR="00B005A6" w:rsidRDefault="008A756F">
      <w:pPr>
        <w:spacing w:line="340" w:lineRule="exact"/>
        <w:jc w:val="left"/>
        <w:rPr>
          <w:rFonts w:ascii="宋体" w:hAnsi="宋体"/>
          <w:b/>
          <w:sz w:val="36"/>
          <w:szCs w:val="36"/>
        </w:rPr>
      </w:pPr>
      <w:r>
        <w:rPr>
          <w:rFonts w:ascii="宋体" w:hAnsi="宋体" w:hint="eastAsia"/>
          <w:b/>
          <w:sz w:val="36"/>
          <w:szCs w:val="36"/>
        </w:rPr>
        <w:t xml:space="preserve"> </w:t>
      </w:r>
    </w:p>
    <w:p w:rsidR="00B005A6" w:rsidRDefault="00B005A6">
      <w:pPr>
        <w:spacing w:line="340" w:lineRule="exact"/>
        <w:jc w:val="center"/>
        <w:rPr>
          <w:rFonts w:ascii="宋体" w:hAnsi="宋体"/>
          <w:b/>
          <w:sz w:val="36"/>
          <w:szCs w:val="36"/>
        </w:rPr>
      </w:pPr>
    </w:p>
    <w:p w:rsidR="00B005A6" w:rsidRDefault="00B005A6">
      <w:pPr>
        <w:spacing w:line="340" w:lineRule="exact"/>
        <w:jc w:val="center"/>
        <w:rPr>
          <w:rFonts w:ascii="宋体" w:hAnsi="宋体"/>
          <w:b/>
          <w:sz w:val="36"/>
          <w:szCs w:val="36"/>
        </w:rPr>
      </w:pPr>
    </w:p>
    <w:p w:rsidR="00B005A6" w:rsidRDefault="00B005A6">
      <w:pPr>
        <w:spacing w:line="340" w:lineRule="exact"/>
        <w:jc w:val="center"/>
        <w:rPr>
          <w:rFonts w:ascii="宋体" w:hAnsi="宋体"/>
          <w:b/>
          <w:sz w:val="36"/>
          <w:szCs w:val="36"/>
        </w:rPr>
      </w:pPr>
    </w:p>
    <w:p w:rsidR="00B005A6" w:rsidRDefault="00B005A6">
      <w:pPr>
        <w:spacing w:line="340" w:lineRule="exact"/>
        <w:jc w:val="center"/>
        <w:rPr>
          <w:rFonts w:ascii="宋体" w:hAnsi="宋体"/>
          <w:b/>
          <w:sz w:val="36"/>
          <w:szCs w:val="36"/>
        </w:rPr>
      </w:pPr>
    </w:p>
    <w:p w:rsidR="00B005A6" w:rsidRDefault="00B005A6">
      <w:pPr>
        <w:spacing w:line="340" w:lineRule="exact"/>
        <w:jc w:val="center"/>
        <w:rPr>
          <w:rFonts w:ascii="宋体" w:hAnsi="宋体"/>
          <w:b/>
          <w:sz w:val="36"/>
          <w:szCs w:val="36"/>
        </w:rPr>
      </w:pPr>
    </w:p>
    <w:p w:rsidR="00B005A6" w:rsidRDefault="00B005A6">
      <w:pPr>
        <w:spacing w:line="340" w:lineRule="exact"/>
        <w:jc w:val="center"/>
        <w:rPr>
          <w:rFonts w:ascii="宋体" w:hAnsi="宋体"/>
          <w:b/>
          <w:sz w:val="36"/>
          <w:szCs w:val="36"/>
        </w:rPr>
      </w:pPr>
    </w:p>
    <w:p w:rsidR="00B005A6" w:rsidRDefault="00B005A6">
      <w:pPr>
        <w:pStyle w:val="a0"/>
      </w:pPr>
    </w:p>
    <w:p w:rsidR="00B005A6" w:rsidRDefault="00B005A6">
      <w:pPr>
        <w:pStyle w:val="a0"/>
      </w:pPr>
    </w:p>
    <w:p w:rsidR="00B005A6" w:rsidRDefault="008A756F">
      <w:pPr>
        <w:spacing w:line="340" w:lineRule="exact"/>
        <w:jc w:val="center"/>
        <w:rPr>
          <w:rFonts w:ascii="宋体" w:hAnsi="宋体"/>
          <w:b/>
          <w:sz w:val="36"/>
          <w:szCs w:val="36"/>
        </w:rPr>
      </w:pPr>
      <w:r>
        <w:rPr>
          <w:rFonts w:ascii="宋体" w:hAnsi="宋体" w:hint="eastAsia"/>
          <w:b/>
          <w:sz w:val="36"/>
          <w:szCs w:val="36"/>
        </w:rPr>
        <w:lastRenderedPageBreak/>
        <w:t>（七）投标报价表</w:t>
      </w:r>
    </w:p>
    <w:p w:rsidR="00B005A6" w:rsidRDefault="00B005A6">
      <w:pPr>
        <w:spacing w:line="340" w:lineRule="exact"/>
        <w:jc w:val="center"/>
        <w:rPr>
          <w:rFonts w:ascii="宋体" w:hAnsi="宋体"/>
          <w:b/>
          <w:sz w:val="32"/>
        </w:rPr>
      </w:pPr>
    </w:p>
    <w:p w:rsidR="00B005A6" w:rsidRDefault="008A756F">
      <w:pPr>
        <w:spacing w:line="360" w:lineRule="auto"/>
        <w:rPr>
          <w:rFonts w:eastAsia="黑体"/>
          <w:bCs/>
          <w:sz w:val="24"/>
        </w:rPr>
      </w:pPr>
      <w:r>
        <w:rPr>
          <w:rFonts w:ascii="宋体" w:hAnsi="宋体" w:cs="宋体" w:hint="eastAsia"/>
          <w:bCs/>
          <w:snapToGrid w:val="0"/>
          <w:kern w:val="0"/>
          <w:sz w:val="24"/>
        </w:rPr>
        <w:t xml:space="preserve">供应商名称（盖章）           </w:t>
      </w:r>
    </w:p>
    <w:tbl>
      <w:tblPr>
        <w:tblStyle w:val="ae"/>
        <w:tblW w:w="0" w:type="auto"/>
        <w:jc w:val="center"/>
        <w:tblLook w:val="04A0" w:firstRow="1" w:lastRow="0" w:firstColumn="1" w:lastColumn="0" w:noHBand="0" w:noVBand="1"/>
      </w:tblPr>
      <w:tblGrid>
        <w:gridCol w:w="946"/>
        <w:gridCol w:w="946"/>
        <w:gridCol w:w="1193"/>
        <w:gridCol w:w="851"/>
        <w:gridCol w:w="992"/>
        <w:gridCol w:w="850"/>
        <w:gridCol w:w="1276"/>
        <w:gridCol w:w="1418"/>
      </w:tblGrid>
      <w:tr w:rsidR="00B005A6">
        <w:trPr>
          <w:jc w:val="center"/>
        </w:trPr>
        <w:tc>
          <w:tcPr>
            <w:tcW w:w="946" w:type="dxa"/>
            <w:vAlign w:val="center"/>
          </w:tcPr>
          <w:p w:rsidR="00B005A6" w:rsidRDefault="008A756F">
            <w:pPr>
              <w:jc w:val="center"/>
              <w:rPr>
                <w:rFonts w:ascii="宋体" w:hAnsi="宋体"/>
              </w:rPr>
            </w:pPr>
            <w:r>
              <w:rPr>
                <w:rFonts w:ascii="宋体" w:hAnsi="宋体" w:hint="eastAsia"/>
              </w:rPr>
              <w:t>序号</w:t>
            </w:r>
          </w:p>
        </w:tc>
        <w:tc>
          <w:tcPr>
            <w:tcW w:w="946" w:type="dxa"/>
            <w:vAlign w:val="center"/>
          </w:tcPr>
          <w:p w:rsidR="00B005A6" w:rsidRDefault="008A756F">
            <w:pPr>
              <w:jc w:val="center"/>
              <w:rPr>
                <w:rFonts w:ascii="宋体" w:hAnsi="宋体"/>
              </w:rPr>
            </w:pPr>
            <w:r>
              <w:rPr>
                <w:rFonts w:ascii="宋体" w:hAnsi="宋体" w:hint="eastAsia"/>
              </w:rPr>
              <w:t>名称</w:t>
            </w:r>
          </w:p>
        </w:tc>
        <w:tc>
          <w:tcPr>
            <w:tcW w:w="1193" w:type="dxa"/>
            <w:vAlign w:val="center"/>
          </w:tcPr>
          <w:p w:rsidR="00B005A6" w:rsidRDefault="008A756F">
            <w:pPr>
              <w:jc w:val="center"/>
              <w:rPr>
                <w:rFonts w:ascii="宋体" w:hAnsi="宋体"/>
              </w:rPr>
            </w:pPr>
            <w:r>
              <w:rPr>
                <w:rFonts w:ascii="宋体" w:hAnsi="宋体" w:hint="eastAsia"/>
              </w:rPr>
              <w:t>规格型号</w:t>
            </w:r>
          </w:p>
        </w:tc>
        <w:tc>
          <w:tcPr>
            <w:tcW w:w="851" w:type="dxa"/>
            <w:vAlign w:val="center"/>
          </w:tcPr>
          <w:p w:rsidR="00B005A6" w:rsidRDefault="008A756F">
            <w:pPr>
              <w:jc w:val="center"/>
              <w:rPr>
                <w:rFonts w:ascii="宋体" w:hAnsi="宋体"/>
              </w:rPr>
            </w:pPr>
            <w:r>
              <w:rPr>
                <w:rFonts w:ascii="宋体" w:hAnsi="宋体" w:hint="eastAsia"/>
              </w:rPr>
              <w:t>单位</w:t>
            </w:r>
          </w:p>
        </w:tc>
        <w:tc>
          <w:tcPr>
            <w:tcW w:w="992" w:type="dxa"/>
            <w:vAlign w:val="center"/>
          </w:tcPr>
          <w:p w:rsidR="00B005A6" w:rsidRDefault="008A756F">
            <w:pPr>
              <w:jc w:val="center"/>
              <w:rPr>
                <w:rFonts w:ascii="宋体" w:hAnsi="宋体"/>
              </w:rPr>
            </w:pPr>
            <w:r>
              <w:rPr>
                <w:rFonts w:ascii="宋体" w:hAnsi="宋体" w:hint="eastAsia"/>
              </w:rPr>
              <w:t>数量</w:t>
            </w:r>
          </w:p>
        </w:tc>
        <w:tc>
          <w:tcPr>
            <w:tcW w:w="850" w:type="dxa"/>
            <w:vAlign w:val="center"/>
          </w:tcPr>
          <w:p w:rsidR="00B005A6" w:rsidRDefault="008A756F">
            <w:pPr>
              <w:jc w:val="center"/>
              <w:rPr>
                <w:rFonts w:ascii="宋体" w:hAnsi="宋体"/>
              </w:rPr>
            </w:pPr>
            <w:r>
              <w:rPr>
                <w:rFonts w:ascii="宋体" w:hAnsi="宋体" w:hint="eastAsia"/>
              </w:rPr>
              <w:t>单价</w:t>
            </w:r>
          </w:p>
        </w:tc>
        <w:tc>
          <w:tcPr>
            <w:tcW w:w="1276" w:type="dxa"/>
            <w:vAlign w:val="center"/>
          </w:tcPr>
          <w:p w:rsidR="00B005A6" w:rsidRDefault="008A756F">
            <w:pPr>
              <w:jc w:val="center"/>
              <w:rPr>
                <w:rFonts w:ascii="宋体" w:hAnsi="宋体"/>
              </w:rPr>
            </w:pPr>
            <w:r>
              <w:rPr>
                <w:rFonts w:ascii="宋体" w:hAnsi="宋体" w:hint="eastAsia"/>
              </w:rPr>
              <w:t>总价</w:t>
            </w:r>
          </w:p>
        </w:tc>
        <w:tc>
          <w:tcPr>
            <w:tcW w:w="1418" w:type="dxa"/>
            <w:vAlign w:val="center"/>
          </w:tcPr>
          <w:p w:rsidR="00B005A6" w:rsidRDefault="008A756F">
            <w:pPr>
              <w:jc w:val="center"/>
              <w:rPr>
                <w:rFonts w:ascii="宋体" w:hAnsi="宋体"/>
              </w:rPr>
            </w:pPr>
            <w:r>
              <w:rPr>
                <w:rFonts w:ascii="宋体" w:hAnsi="宋体" w:hint="eastAsia"/>
              </w:rPr>
              <w:t>备注</w:t>
            </w:r>
          </w:p>
        </w:tc>
      </w:tr>
      <w:tr w:rsidR="00B005A6">
        <w:trPr>
          <w:jc w:val="center"/>
        </w:trPr>
        <w:tc>
          <w:tcPr>
            <w:tcW w:w="946" w:type="dxa"/>
            <w:vAlign w:val="center"/>
          </w:tcPr>
          <w:p w:rsidR="00B005A6" w:rsidRDefault="008A756F">
            <w:pPr>
              <w:jc w:val="center"/>
              <w:rPr>
                <w:rFonts w:ascii="宋体" w:hAnsi="宋体"/>
              </w:rPr>
            </w:pPr>
            <w:r>
              <w:rPr>
                <w:rFonts w:ascii="宋体" w:hAnsi="宋体"/>
              </w:rPr>
              <w:t>1</w:t>
            </w:r>
          </w:p>
        </w:tc>
        <w:tc>
          <w:tcPr>
            <w:tcW w:w="946" w:type="dxa"/>
            <w:vAlign w:val="center"/>
          </w:tcPr>
          <w:p w:rsidR="00B005A6" w:rsidRDefault="008A756F">
            <w:pPr>
              <w:jc w:val="center"/>
              <w:rPr>
                <w:rFonts w:ascii="宋体" w:hAnsi="宋体"/>
              </w:rPr>
            </w:pPr>
            <w:r>
              <w:rPr>
                <w:rFonts w:ascii="宋体" w:hAnsi="宋体" w:hint="eastAsia"/>
              </w:rPr>
              <w:t>卷帘</w:t>
            </w:r>
          </w:p>
        </w:tc>
        <w:tc>
          <w:tcPr>
            <w:tcW w:w="1193" w:type="dxa"/>
            <w:vAlign w:val="center"/>
          </w:tcPr>
          <w:p w:rsidR="00B005A6" w:rsidRDefault="008A756F">
            <w:pPr>
              <w:jc w:val="center"/>
              <w:rPr>
                <w:rFonts w:ascii="宋体" w:hAnsi="宋体"/>
              </w:rPr>
            </w:pPr>
            <w:r>
              <w:rPr>
                <w:rFonts w:ascii="宋体" w:hAnsi="宋体" w:hint="eastAsia"/>
              </w:rPr>
              <w:t>遮光隔热</w:t>
            </w:r>
          </w:p>
        </w:tc>
        <w:tc>
          <w:tcPr>
            <w:tcW w:w="851" w:type="dxa"/>
            <w:vAlign w:val="center"/>
          </w:tcPr>
          <w:p w:rsidR="00B005A6" w:rsidRDefault="008A756F">
            <w:pPr>
              <w:jc w:val="center"/>
              <w:rPr>
                <w:rFonts w:ascii="宋体" w:hAnsi="宋体"/>
              </w:rPr>
            </w:pPr>
            <w:r>
              <w:rPr>
                <w:rFonts w:ascii="宋体" w:hAnsi="宋体" w:hint="eastAsia"/>
              </w:rPr>
              <w:t>平方米</w:t>
            </w:r>
          </w:p>
        </w:tc>
        <w:tc>
          <w:tcPr>
            <w:tcW w:w="992" w:type="dxa"/>
            <w:vAlign w:val="center"/>
          </w:tcPr>
          <w:p w:rsidR="00B005A6" w:rsidRDefault="008A756F">
            <w:pPr>
              <w:jc w:val="center"/>
              <w:rPr>
                <w:rFonts w:ascii="宋体" w:hAnsi="宋体"/>
              </w:rPr>
            </w:pPr>
            <w:r>
              <w:rPr>
                <w:rFonts w:ascii="宋体" w:hAnsi="宋体" w:hint="eastAsia"/>
              </w:rPr>
              <w:t>311.88</w:t>
            </w:r>
          </w:p>
        </w:tc>
        <w:tc>
          <w:tcPr>
            <w:tcW w:w="850" w:type="dxa"/>
            <w:vAlign w:val="center"/>
          </w:tcPr>
          <w:p w:rsidR="00B005A6" w:rsidRDefault="00B005A6">
            <w:pPr>
              <w:jc w:val="center"/>
              <w:rPr>
                <w:rFonts w:ascii="宋体" w:hAnsi="宋体"/>
              </w:rPr>
            </w:pPr>
          </w:p>
        </w:tc>
        <w:tc>
          <w:tcPr>
            <w:tcW w:w="1276" w:type="dxa"/>
            <w:vAlign w:val="center"/>
          </w:tcPr>
          <w:p w:rsidR="00B005A6" w:rsidRDefault="00B005A6">
            <w:pPr>
              <w:jc w:val="center"/>
              <w:rPr>
                <w:rFonts w:ascii="宋体" w:hAnsi="宋体"/>
              </w:rPr>
            </w:pPr>
          </w:p>
        </w:tc>
        <w:tc>
          <w:tcPr>
            <w:tcW w:w="1418" w:type="dxa"/>
            <w:vAlign w:val="center"/>
          </w:tcPr>
          <w:p w:rsidR="00B005A6" w:rsidRDefault="008A756F">
            <w:pPr>
              <w:jc w:val="center"/>
              <w:rPr>
                <w:rFonts w:ascii="宋体" w:hAnsi="宋体"/>
              </w:rPr>
            </w:pPr>
            <w:r>
              <w:rPr>
                <w:rFonts w:ascii="宋体" w:hAnsi="宋体" w:hint="eastAsia"/>
              </w:rPr>
              <w:t>含耗损</w:t>
            </w:r>
          </w:p>
        </w:tc>
      </w:tr>
      <w:tr w:rsidR="00B005A6">
        <w:trPr>
          <w:jc w:val="center"/>
        </w:trPr>
        <w:tc>
          <w:tcPr>
            <w:tcW w:w="946" w:type="dxa"/>
            <w:vAlign w:val="center"/>
          </w:tcPr>
          <w:p w:rsidR="00B005A6" w:rsidRDefault="008A756F">
            <w:pPr>
              <w:jc w:val="center"/>
              <w:rPr>
                <w:rFonts w:ascii="宋体" w:hAnsi="宋体"/>
              </w:rPr>
            </w:pPr>
            <w:r>
              <w:rPr>
                <w:rFonts w:ascii="宋体" w:hAnsi="宋体"/>
              </w:rPr>
              <w:t>2</w:t>
            </w:r>
          </w:p>
        </w:tc>
        <w:tc>
          <w:tcPr>
            <w:tcW w:w="946" w:type="dxa"/>
            <w:vAlign w:val="center"/>
          </w:tcPr>
          <w:p w:rsidR="00B005A6" w:rsidRDefault="008A756F">
            <w:pPr>
              <w:jc w:val="center"/>
              <w:rPr>
                <w:rFonts w:ascii="宋体" w:hAnsi="宋体"/>
              </w:rPr>
            </w:pPr>
            <w:r>
              <w:rPr>
                <w:rFonts w:ascii="宋体" w:hAnsi="宋体" w:hint="eastAsia"/>
              </w:rPr>
              <w:t>卷帘配件</w:t>
            </w:r>
          </w:p>
        </w:tc>
        <w:tc>
          <w:tcPr>
            <w:tcW w:w="1193" w:type="dxa"/>
            <w:vAlign w:val="center"/>
          </w:tcPr>
          <w:p w:rsidR="00B005A6" w:rsidRDefault="008A756F">
            <w:pPr>
              <w:jc w:val="center"/>
              <w:rPr>
                <w:rFonts w:ascii="宋体" w:hAnsi="宋体"/>
              </w:rPr>
            </w:pPr>
            <w:r>
              <w:rPr>
                <w:rFonts w:ascii="宋体" w:hAnsi="宋体" w:hint="eastAsia"/>
              </w:rPr>
              <w:t>定制</w:t>
            </w:r>
          </w:p>
        </w:tc>
        <w:tc>
          <w:tcPr>
            <w:tcW w:w="851" w:type="dxa"/>
            <w:vAlign w:val="center"/>
          </w:tcPr>
          <w:p w:rsidR="00B005A6" w:rsidRDefault="008A756F">
            <w:pPr>
              <w:jc w:val="center"/>
              <w:rPr>
                <w:rFonts w:ascii="宋体" w:hAnsi="宋体"/>
              </w:rPr>
            </w:pPr>
            <w:r>
              <w:rPr>
                <w:rFonts w:ascii="宋体" w:hAnsi="宋体" w:hint="eastAsia"/>
              </w:rPr>
              <w:t>付</w:t>
            </w:r>
          </w:p>
        </w:tc>
        <w:tc>
          <w:tcPr>
            <w:tcW w:w="992" w:type="dxa"/>
            <w:vAlign w:val="center"/>
          </w:tcPr>
          <w:p w:rsidR="00B005A6" w:rsidRDefault="008A756F">
            <w:pPr>
              <w:jc w:val="center"/>
              <w:rPr>
                <w:rFonts w:ascii="宋体" w:hAnsi="宋体"/>
              </w:rPr>
            </w:pPr>
            <w:r>
              <w:rPr>
                <w:rFonts w:ascii="宋体" w:hAnsi="宋体" w:hint="eastAsia"/>
              </w:rPr>
              <w:t>85</w:t>
            </w:r>
          </w:p>
        </w:tc>
        <w:tc>
          <w:tcPr>
            <w:tcW w:w="850" w:type="dxa"/>
            <w:vAlign w:val="center"/>
          </w:tcPr>
          <w:p w:rsidR="00B005A6" w:rsidRDefault="00B005A6">
            <w:pPr>
              <w:jc w:val="center"/>
              <w:rPr>
                <w:rFonts w:ascii="宋体" w:hAnsi="宋体"/>
              </w:rPr>
            </w:pPr>
          </w:p>
        </w:tc>
        <w:tc>
          <w:tcPr>
            <w:tcW w:w="1276" w:type="dxa"/>
            <w:vAlign w:val="center"/>
          </w:tcPr>
          <w:p w:rsidR="00B005A6" w:rsidRDefault="00B005A6">
            <w:pPr>
              <w:jc w:val="center"/>
              <w:rPr>
                <w:rFonts w:ascii="宋体" w:hAnsi="宋体"/>
              </w:rPr>
            </w:pPr>
          </w:p>
        </w:tc>
        <w:tc>
          <w:tcPr>
            <w:tcW w:w="1418" w:type="dxa"/>
            <w:vAlign w:val="center"/>
          </w:tcPr>
          <w:p w:rsidR="00B005A6" w:rsidRDefault="008A756F">
            <w:pPr>
              <w:jc w:val="center"/>
              <w:rPr>
                <w:rFonts w:ascii="宋体" w:hAnsi="宋体"/>
              </w:rPr>
            </w:pPr>
            <w:r>
              <w:rPr>
                <w:rFonts w:ascii="宋体" w:hAnsi="宋体" w:hint="eastAsia"/>
              </w:rPr>
              <w:t>含耗损</w:t>
            </w:r>
          </w:p>
        </w:tc>
      </w:tr>
      <w:tr w:rsidR="00B005A6">
        <w:trPr>
          <w:jc w:val="center"/>
        </w:trPr>
        <w:tc>
          <w:tcPr>
            <w:tcW w:w="946" w:type="dxa"/>
            <w:vAlign w:val="center"/>
          </w:tcPr>
          <w:p w:rsidR="00B005A6" w:rsidRDefault="008A756F">
            <w:pPr>
              <w:jc w:val="center"/>
              <w:rPr>
                <w:rFonts w:ascii="宋体" w:hAnsi="宋体"/>
              </w:rPr>
            </w:pPr>
            <w:r>
              <w:rPr>
                <w:rFonts w:ascii="宋体" w:hAnsi="宋体"/>
              </w:rPr>
              <w:t>3</w:t>
            </w:r>
          </w:p>
        </w:tc>
        <w:tc>
          <w:tcPr>
            <w:tcW w:w="946" w:type="dxa"/>
            <w:vAlign w:val="center"/>
          </w:tcPr>
          <w:p w:rsidR="00B005A6" w:rsidRDefault="008A756F">
            <w:pPr>
              <w:jc w:val="center"/>
              <w:rPr>
                <w:rFonts w:ascii="宋体" w:hAnsi="宋体"/>
              </w:rPr>
            </w:pPr>
            <w:r>
              <w:rPr>
                <w:rFonts w:ascii="宋体" w:hAnsi="宋体" w:hint="eastAsia"/>
              </w:rPr>
              <w:t>卷帘上下梁</w:t>
            </w:r>
          </w:p>
        </w:tc>
        <w:tc>
          <w:tcPr>
            <w:tcW w:w="1193" w:type="dxa"/>
            <w:vAlign w:val="center"/>
          </w:tcPr>
          <w:p w:rsidR="00B005A6" w:rsidRDefault="008A756F">
            <w:pPr>
              <w:jc w:val="center"/>
              <w:rPr>
                <w:rFonts w:ascii="宋体" w:hAnsi="宋体"/>
              </w:rPr>
            </w:pPr>
            <w:r>
              <w:rPr>
                <w:rFonts w:ascii="宋体" w:hAnsi="宋体" w:hint="eastAsia"/>
              </w:rPr>
              <w:t>定制</w:t>
            </w:r>
          </w:p>
        </w:tc>
        <w:tc>
          <w:tcPr>
            <w:tcW w:w="851" w:type="dxa"/>
            <w:vAlign w:val="center"/>
          </w:tcPr>
          <w:p w:rsidR="00B005A6" w:rsidRDefault="008A756F">
            <w:pPr>
              <w:jc w:val="center"/>
              <w:rPr>
                <w:rFonts w:ascii="宋体" w:hAnsi="宋体"/>
              </w:rPr>
            </w:pPr>
            <w:r>
              <w:rPr>
                <w:rFonts w:ascii="宋体" w:hAnsi="宋体" w:hint="eastAsia"/>
              </w:rPr>
              <w:t>米</w:t>
            </w:r>
          </w:p>
        </w:tc>
        <w:tc>
          <w:tcPr>
            <w:tcW w:w="992" w:type="dxa"/>
            <w:vAlign w:val="center"/>
          </w:tcPr>
          <w:p w:rsidR="00B005A6" w:rsidRDefault="008A756F">
            <w:pPr>
              <w:jc w:val="center"/>
              <w:rPr>
                <w:rFonts w:ascii="宋体" w:hAnsi="宋体"/>
              </w:rPr>
            </w:pPr>
            <w:r>
              <w:rPr>
                <w:rFonts w:ascii="宋体" w:hAnsi="宋体" w:hint="eastAsia"/>
              </w:rPr>
              <w:t>124.3</w:t>
            </w:r>
          </w:p>
        </w:tc>
        <w:tc>
          <w:tcPr>
            <w:tcW w:w="850" w:type="dxa"/>
            <w:vAlign w:val="center"/>
          </w:tcPr>
          <w:p w:rsidR="00B005A6" w:rsidRDefault="00B005A6">
            <w:pPr>
              <w:jc w:val="center"/>
              <w:rPr>
                <w:rFonts w:ascii="宋体" w:hAnsi="宋体"/>
              </w:rPr>
            </w:pPr>
          </w:p>
        </w:tc>
        <w:tc>
          <w:tcPr>
            <w:tcW w:w="1276" w:type="dxa"/>
            <w:vAlign w:val="center"/>
          </w:tcPr>
          <w:p w:rsidR="00B005A6" w:rsidRDefault="00B005A6">
            <w:pPr>
              <w:jc w:val="center"/>
              <w:rPr>
                <w:rFonts w:ascii="宋体" w:hAnsi="宋体"/>
              </w:rPr>
            </w:pPr>
          </w:p>
        </w:tc>
        <w:tc>
          <w:tcPr>
            <w:tcW w:w="1418" w:type="dxa"/>
            <w:vAlign w:val="center"/>
          </w:tcPr>
          <w:p w:rsidR="00B005A6" w:rsidRDefault="008A756F">
            <w:pPr>
              <w:jc w:val="center"/>
              <w:rPr>
                <w:rFonts w:ascii="宋体" w:hAnsi="宋体"/>
              </w:rPr>
            </w:pPr>
            <w:r>
              <w:rPr>
                <w:rFonts w:ascii="宋体" w:hAnsi="宋体" w:hint="eastAsia"/>
              </w:rPr>
              <w:t>含耗损</w:t>
            </w:r>
          </w:p>
        </w:tc>
      </w:tr>
      <w:tr w:rsidR="00B005A6">
        <w:trPr>
          <w:jc w:val="center"/>
        </w:trPr>
        <w:tc>
          <w:tcPr>
            <w:tcW w:w="946" w:type="dxa"/>
            <w:vAlign w:val="center"/>
          </w:tcPr>
          <w:p w:rsidR="00B005A6" w:rsidRDefault="008A756F">
            <w:pPr>
              <w:jc w:val="center"/>
              <w:rPr>
                <w:rFonts w:ascii="宋体" w:hAnsi="宋体"/>
              </w:rPr>
            </w:pPr>
            <w:r>
              <w:rPr>
                <w:rFonts w:ascii="宋体" w:hAnsi="宋体"/>
              </w:rPr>
              <w:t>4</w:t>
            </w:r>
          </w:p>
        </w:tc>
        <w:tc>
          <w:tcPr>
            <w:tcW w:w="946" w:type="dxa"/>
            <w:vAlign w:val="center"/>
          </w:tcPr>
          <w:p w:rsidR="00B005A6" w:rsidRDefault="008A756F">
            <w:pPr>
              <w:jc w:val="center"/>
              <w:rPr>
                <w:rFonts w:ascii="宋体" w:hAnsi="宋体"/>
              </w:rPr>
            </w:pPr>
            <w:r>
              <w:rPr>
                <w:rFonts w:ascii="宋体" w:hAnsi="宋体" w:hint="eastAsia"/>
              </w:rPr>
              <w:t>轨道</w:t>
            </w:r>
          </w:p>
        </w:tc>
        <w:tc>
          <w:tcPr>
            <w:tcW w:w="1193" w:type="dxa"/>
            <w:vAlign w:val="center"/>
          </w:tcPr>
          <w:p w:rsidR="00B005A6" w:rsidRDefault="008A756F">
            <w:pPr>
              <w:jc w:val="center"/>
              <w:rPr>
                <w:rFonts w:ascii="宋体" w:hAnsi="宋体"/>
              </w:rPr>
            </w:pPr>
            <w:r>
              <w:rPr>
                <w:rFonts w:ascii="宋体" w:hAnsi="宋体" w:hint="eastAsia"/>
              </w:rPr>
              <w:t>三进</w:t>
            </w:r>
          </w:p>
        </w:tc>
        <w:tc>
          <w:tcPr>
            <w:tcW w:w="851" w:type="dxa"/>
            <w:vAlign w:val="center"/>
          </w:tcPr>
          <w:p w:rsidR="00B005A6" w:rsidRDefault="008A756F">
            <w:pPr>
              <w:jc w:val="center"/>
              <w:rPr>
                <w:rFonts w:ascii="宋体" w:hAnsi="宋体"/>
              </w:rPr>
            </w:pPr>
            <w:r>
              <w:rPr>
                <w:rFonts w:ascii="宋体" w:hAnsi="宋体" w:hint="eastAsia"/>
              </w:rPr>
              <w:t>米</w:t>
            </w:r>
          </w:p>
        </w:tc>
        <w:tc>
          <w:tcPr>
            <w:tcW w:w="992" w:type="dxa"/>
            <w:vAlign w:val="center"/>
          </w:tcPr>
          <w:p w:rsidR="00B005A6" w:rsidRDefault="008A756F">
            <w:pPr>
              <w:jc w:val="center"/>
              <w:rPr>
                <w:rFonts w:ascii="宋体" w:hAnsi="宋体"/>
              </w:rPr>
            </w:pPr>
            <w:r>
              <w:rPr>
                <w:rFonts w:ascii="宋体" w:hAnsi="宋体" w:hint="eastAsia"/>
              </w:rPr>
              <w:t>26.4</w:t>
            </w:r>
          </w:p>
        </w:tc>
        <w:tc>
          <w:tcPr>
            <w:tcW w:w="850" w:type="dxa"/>
            <w:vAlign w:val="center"/>
          </w:tcPr>
          <w:p w:rsidR="00B005A6" w:rsidRDefault="00B005A6">
            <w:pPr>
              <w:jc w:val="center"/>
              <w:rPr>
                <w:rFonts w:ascii="宋体" w:hAnsi="宋体"/>
              </w:rPr>
            </w:pPr>
          </w:p>
        </w:tc>
        <w:tc>
          <w:tcPr>
            <w:tcW w:w="1276" w:type="dxa"/>
            <w:vAlign w:val="center"/>
          </w:tcPr>
          <w:p w:rsidR="00B005A6" w:rsidRDefault="00B005A6">
            <w:pPr>
              <w:jc w:val="center"/>
              <w:rPr>
                <w:rFonts w:ascii="宋体" w:hAnsi="宋体"/>
              </w:rPr>
            </w:pPr>
          </w:p>
        </w:tc>
        <w:tc>
          <w:tcPr>
            <w:tcW w:w="1418" w:type="dxa"/>
            <w:vAlign w:val="center"/>
          </w:tcPr>
          <w:p w:rsidR="00B005A6" w:rsidRDefault="008A756F">
            <w:pPr>
              <w:jc w:val="center"/>
              <w:rPr>
                <w:rFonts w:ascii="宋体" w:hAnsi="宋体"/>
              </w:rPr>
            </w:pPr>
            <w:r>
              <w:rPr>
                <w:rFonts w:ascii="宋体" w:hAnsi="宋体" w:hint="eastAsia"/>
              </w:rPr>
              <w:t>含耗损</w:t>
            </w:r>
          </w:p>
        </w:tc>
      </w:tr>
      <w:tr w:rsidR="00B005A6">
        <w:trPr>
          <w:jc w:val="center"/>
        </w:trPr>
        <w:tc>
          <w:tcPr>
            <w:tcW w:w="946" w:type="dxa"/>
            <w:vAlign w:val="center"/>
          </w:tcPr>
          <w:p w:rsidR="00B005A6" w:rsidRDefault="008A756F">
            <w:pPr>
              <w:jc w:val="center"/>
              <w:rPr>
                <w:rFonts w:ascii="宋体" w:hAnsi="宋体"/>
              </w:rPr>
            </w:pPr>
            <w:r>
              <w:rPr>
                <w:rFonts w:ascii="宋体" w:hAnsi="宋体"/>
              </w:rPr>
              <w:t>5</w:t>
            </w:r>
          </w:p>
        </w:tc>
        <w:tc>
          <w:tcPr>
            <w:tcW w:w="946" w:type="dxa"/>
            <w:vAlign w:val="center"/>
          </w:tcPr>
          <w:p w:rsidR="00B005A6" w:rsidRDefault="008A756F">
            <w:pPr>
              <w:jc w:val="center"/>
              <w:rPr>
                <w:rFonts w:ascii="宋体" w:hAnsi="宋体"/>
              </w:rPr>
            </w:pPr>
            <w:r>
              <w:rPr>
                <w:rFonts w:ascii="宋体" w:hAnsi="宋体" w:hint="eastAsia"/>
              </w:rPr>
              <w:t>窗帘</w:t>
            </w:r>
          </w:p>
        </w:tc>
        <w:tc>
          <w:tcPr>
            <w:tcW w:w="1193" w:type="dxa"/>
            <w:vAlign w:val="center"/>
          </w:tcPr>
          <w:p w:rsidR="00B005A6" w:rsidRDefault="008A756F">
            <w:pPr>
              <w:jc w:val="center"/>
              <w:rPr>
                <w:rFonts w:ascii="宋体" w:hAnsi="宋体"/>
              </w:rPr>
            </w:pPr>
            <w:r>
              <w:rPr>
                <w:rFonts w:ascii="宋体" w:hAnsi="宋体" w:hint="eastAsia"/>
              </w:rPr>
              <w:t>遮光隔热</w:t>
            </w:r>
          </w:p>
        </w:tc>
        <w:tc>
          <w:tcPr>
            <w:tcW w:w="851" w:type="dxa"/>
            <w:vAlign w:val="center"/>
          </w:tcPr>
          <w:p w:rsidR="00B005A6" w:rsidRDefault="008A756F">
            <w:pPr>
              <w:jc w:val="center"/>
              <w:rPr>
                <w:rFonts w:ascii="宋体" w:hAnsi="宋体"/>
              </w:rPr>
            </w:pPr>
            <w:r>
              <w:rPr>
                <w:rFonts w:ascii="宋体" w:hAnsi="宋体" w:hint="eastAsia"/>
              </w:rPr>
              <w:t>平方米</w:t>
            </w:r>
          </w:p>
        </w:tc>
        <w:tc>
          <w:tcPr>
            <w:tcW w:w="992" w:type="dxa"/>
            <w:vAlign w:val="center"/>
          </w:tcPr>
          <w:p w:rsidR="00B005A6" w:rsidRDefault="008A756F">
            <w:pPr>
              <w:jc w:val="center"/>
              <w:rPr>
                <w:rFonts w:ascii="宋体" w:hAnsi="宋体"/>
              </w:rPr>
            </w:pPr>
            <w:r>
              <w:rPr>
                <w:rFonts w:ascii="宋体" w:hAnsi="宋体" w:hint="eastAsia"/>
              </w:rPr>
              <w:t>172.8</w:t>
            </w:r>
          </w:p>
        </w:tc>
        <w:tc>
          <w:tcPr>
            <w:tcW w:w="850" w:type="dxa"/>
            <w:vAlign w:val="center"/>
          </w:tcPr>
          <w:p w:rsidR="00B005A6" w:rsidRDefault="00B005A6">
            <w:pPr>
              <w:jc w:val="center"/>
              <w:rPr>
                <w:rFonts w:ascii="宋体" w:hAnsi="宋体"/>
              </w:rPr>
            </w:pPr>
          </w:p>
        </w:tc>
        <w:tc>
          <w:tcPr>
            <w:tcW w:w="1276" w:type="dxa"/>
            <w:vAlign w:val="center"/>
          </w:tcPr>
          <w:p w:rsidR="00B005A6" w:rsidRDefault="00B005A6">
            <w:pPr>
              <w:jc w:val="center"/>
              <w:rPr>
                <w:rFonts w:ascii="宋体" w:hAnsi="宋体"/>
              </w:rPr>
            </w:pPr>
          </w:p>
        </w:tc>
        <w:tc>
          <w:tcPr>
            <w:tcW w:w="1418" w:type="dxa"/>
            <w:vAlign w:val="center"/>
          </w:tcPr>
          <w:p w:rsidR="00B005A6" w:rsidRDefault="008A756F">
            <w:pPr>
              <w:jc w:val="center"/>
              <w:rPr>
                <w:rFonts w:ascii="宋体" w:hAnsi="宋体"/>
              </w:rPr>
            </w:pPr>
            <w:r>
              <w:rPr>
                <w:rFonts w:ascii="宋体" w:hAnsi="宋体" w:hint="eastAsia"/>
              </w:rPr>
              <w:t>含耗损</w:t>
            </w:r>
          </w:p>
        </w:tc>
      </w:tr>
      <w:tr w:rsidR="00B005A6">
        <w:trPr>
          <w:jc w:val="center"/>
        </w:trPr>
        <w:tc>
          <w:tcPr>
            <w:tcW w:w="946" w:type="dxa"/>
            <w:vAlign w:val="center"/>
          </w:tcPr>
          <w:p w:rsidR="00B005A6" w:rsidRDefault="008A756F">
            <w:pPr>
              <w:jc w:val="center"/>
              <w:rPr>
                <w:rFonts w:ascii="宋体" w:hAnsi="宋体"/>
              </w:rPr>
            </w:pPr>
            <w:r>
              <w:rPr>
                <w:rFonts w:ascii="宋体" w:hAnsi="宋体"/>
              </w:rPr>
              <w:t>6</w:t>
            </w:r>
          </w:p>
        </w:tc>
        <w:tc>
          <w:tcPr>
            <w:tcW w:w="946" w:type="dxa"/>
            <w:vAlign w:val="center"/>
          </w:tcPr>
          <w:p w:rsidR="00B005A6" w:rsidRDefault="008A756F">
            <w:pPr>
              <w:jc w:val="center"/>
              <w:rPr>
                <w:rFonts w:ascii="宋体" w:hAnsi="宋体"/>
              </w:rPr>
            </w:pPr>
            <w:r>
              <w:rPr>
                <w:rFonts w:ascii="宋体" w:hAnsi="宋体" w:hint="eastAsia"/>
              </w:rPr>
              <w:t>辅料</w:t>
            </w:r>
          </w:p>
        </w:tc>
        <w:tc>
          <w:tcPr>
            <w:tcW w:w="1193" w:type="dxa"/>
            <w:vAlign w:val="center"/>
          </w:tcPr>
          <w:p w:rsidR="00B005A6" w:rsidRDefault="008A756F">
            <w:pPr>
              <w:jc w:val="center"/>
              <w:rPr>
                <w:rFonts w:ascii="宋体" w:hAnsi="宋体"/>
              </w:rPr>
            </w:pPr>
            <w:r>
              <w:rPr>
                <w:rFonts w:ascii="宋体" w:hAnsi="宋体" w:hint="eastAsia"/>
              </w:rPr>
              <w:t>棉质、高密、防晒</w:t>
            </w:r>
          </w:p>
        </w:tc>
        <w:tc>
          <w:tcPr>
            <w:tcW w:w="851" w:type="dxa"/>
            <w:vAlign w:val="center"/>
          </w:tcPr>
          <w:p w:rsidR="00B005A6" w:rsidRDefault="008A756F">
            <w:pPr>
              <w:jc w:val="center"/>
              <w:rPr>
                <w:rFonts w:ascii="宋体" w:hAnsi="宋体"/>
              </w:rPr>
            </w:pPr>
            <w:r>
              <w:rPr>
                <w:rFonts w:ascii="宋体" w:hAnsi="宋体" w:hint="eastAsia"/>
              </w:rPr>
              <w:t>平方米</w:t>
            </w:r>
          </w:p>
        </w:tc>
        <w:tc>
          <w:tcPr>
            <w:tcW w:w="992" w:type="dxa"/>
            <w:vAlign w:val="center"/>
          </w:tcPr>
          <w:p w:rsidR="00B005A6" w:rsidRDefault="008A756F">
            <w:pPr>
              <w:jc w:val="center"/>
              <w:rPr>
                <w:rFonts w:ascii="宋体" w:hAnsi="宋体"/>
              </w:rPr>
            </w:pPr>
            <w:r>
              <w:rPr>
                <w:rFonts w:ascii="宋体" w:hAnsi="宋体" w:hint="eastAsia"/>
              </w:rPr>
              <w:t>144</w:t>
            </w:r>
          </w:p>
        </w:tc>
        <w:tc>
          <w:tcPr>
            <w:tcW w:w="850" w:type="dxa"/>
            <w:vAlign w:val="center"/>
          </w:tcPr>
          <w:p w:rsidR="00B005A6" w:rsidRDefault="00B005A6">
            <w:pPr>
              <w:jc w:val="center"/>
              <w:rPr>
                <w:rFonts w:ascii="宋体" w:hAnsi="宋体"/>
              </w:rPr>
            </w:pPr>
          </w:p>
        </w:tc>
        <w:tc>
          <w:tcPr>
            <w:tcW w:w="1276" w:type="dxa"/>
            <w:vAlign w:val="center"/>
          </w:tcPr>
          <w:p w:rsidR="00B005A6" w:rsidRDefault="00B005A6">
            <w:pPr>
              <w:jc w:val="center"/>
              <w:rPr>
                <w:rFonts w:ascii="宋体" w:hAnsi="宋体"/>
              </w:rPr>
            </w:pPr>
          </w:p>
        </w:tc>
        <w:tc>
          <w:tcPr>
            <w:tcW w:w="1418" w:type="dxa"/>
            <w:vAlign w:val="center"/>
          </w:tcPr>
          <w:p w:rsidR="00B005A6" w:rsidRDefault="008A756F">
            <w:pPr>
              <w:jc w:val="center"/>
              <w:rPr>
                <w:rFonts w:ascii="宋体" w:hAnsi="宋体"/>
              </w:rPr>
            </w:pPr>
            <w:proofErr w:type="gramStart"/>
            <w:r>
              <w:rPr>
                <w:rFonts w:ascii="宋体" w:hAnsi="宋体" w:hint="eastAsia"/>
              </w:rPr>
              <w:t>含折</w:t>
            </w:r>
            <w:proofErr w:type="gramEnd"/>
          </w:p>
        </w:tc>
      </w:tr>
      <w:tr w:rsidR="00B005A6">
        <w:trPr>
          <w:trHeight w:val="588"/>
          <w:jc w:val="center"/>
        </w:trPr>
        <w:tc>
          <w:tcPr>
            <w:tcW w:w="946" w:type="dxa"/>
            <w:vAlign w:val="center"/>
          </w:tcPr>
          <w:p w:rsidR="00B005A6" w:rsidRDefault="008A756F">
            <w:pPr>
              <w:jc w:val="center"/>
              <w:rPr>
                <w:rFonts w:ascii="宋体" w:hAnsi="宋体"/>
              </w:rPr>
            </w:pPr>
            <w:r>
              <w:rPr>
                <w:rFonts w:ascii="宋体" w:hAnsi="宋体" w:hint="eastAsia"/>
              </w:rPr>
              <w:t>总价</w:t>
            </w:r>
          </w:p>
        </w:tc>
        <w:tc>
          <w:tcPr>
            <w:tcW w:w="4832" w:type="dxa"/>
            <w:gridSpan w:val="5"/>
            <w:vAlign w:val="center"/>
          </w:tcPr>
          <w:p w:rsidR="00B005A6" w:rsidRDefault="008A756F">
            <w:pPr>
              <w:jc w:val="left"/>
              <w:rPr>
                <w:rFonts w:ascii="宋体" w:hAnsi="宋体"/>
              </w:rPr>
            </w:pPr>
            <w:r>
              <w:rPr>
                <w:rFonts w:ascii="宋体" w:hAnsi="宋体" w:hint="eastAsia"/>
              </w:rPr>
              <w:t>人民币（大写）：</w:t>
            </w:r>
          </w:p>
        </w:tc>
        <w:tc>
          <w:tcPr>
            <w:tcW w:w="2694" w:type="dxa"/>
            <w:gridSpan w:val="2"/>
            <w:vAlign w:val="center"/>
          </w:tcPr>
          <w:p w:rsidR="00B005A6" w:rsidRDefault="00B005A6">
            <w:pPr>
              <w:jc w:val="center"/>
              <w:rPr>
                <w:rFonts w:ascii="宋体" w:hAnsi="宋体"/>
              </w:rPr>
            </w:pPr>
          </w:p>
        </w:tc>
      </w:tr>
    </w:tbl>
    <w:p w:rsidR="00B005A6" w:rsidRDefault="008A756F">
      <w:pPr>
        <w:adjustRightInd w:val="0"/>
        <w:snapToGrid w:val="0"/>
        <w:spacing w:line="600" w:lineRule="exact"/>
        <w:ind w:firstLineChars="200" w:firstLine="482"/>
        <w:rPr>
          <w:rFonts w:ascii="宋体" w:hAnsi="宋体" w:cs="宋体"/>
          <w:b/>
          <w:snapToGrid w:val="0"/>
          <w:kern w:val="0"/>
          <w:sz w:val="24"/>
        </w:rPr>
      </w:pPr>
      <w:r>
        <w:rPr>
          <w:rFonts w:ascii="宋体" w:hAnsi="宋体" w:cs="宋体" w:hint="eastAsia"/>
          <w:b/>
          <w:snapToGrid w:val="0"/>
          <w:kern w:val="0"/>
          <w:sz w:val="24"/>
        </w:rPr>
        <w:t>价格构成、报价要求：</w:t>
      </w:r>
    </w:p>
    <w:p w:rsidR="00B005A6" w:rsidRDefault="008A756F">
      <w:pPr>
        <w:adjustRightInd w:val="0"/>
        <w:snapToGrid w:val="0"/>
        <w:spacing w:line="600" w:lineRule="exact"/>
        <w:ind w:firstLineChars="200" w:firstLine="480"/>
        <w:rPr>
          <w:rFonts w:ascii="宋体" w:hAnsi="宋体" w:cs="宋体"/>
          <w:bCs/>
          <w:snapToGrid w:val="0"/>
          <w:kern w:val="0"/>
          <w:sz w:val="24"/>
        </w:rPr>
      </w:pPr>
      <w:r>
        <w:rPr>
          <w:rFonts w:ascii="宋体" w:hAnsi="宋体" w:cs="宋体" w:hint="eastAsia"/>
          <w:bCs/>
          <w:snapToGrid w:val="0"/>
          <w:kern w:val="0"/>
          <w:sz w:val="24"/>
        </w:rPr>
        <w:t>最高限价为4.6万元，高于最高限价的，其投标文件无效。</w:t>
      </w:r>
    </w:p>
    <w:p w:rsidR="00B005A6" w:rsidRDefault="008A756F">
      <w:pPr>
        <w:adjustRightInd w:val="0"/>
        <w:snapToGrid w:val="0"/>
        <w:spacing w:line="600" w:lineRule="exact"/>
        <w:ind w:firstLineChars="200" w:firstLine="482"/>
        <w:rPr>
          <w:rFonts w:ascii="宋体" w:hAnsi="宋体" w:cs="宋体"/>
          <w:b/>
          <w:snapToGrid w:val="0"/>
          <w:kern w:val="0"/>
          <w:sz w:val="24"/>
        </w:rPr>
      </w:pPr>
      <w:r>
        <w:rPr>
          <w:rFonts w:ascii="宋体" w:hAnsi="宋体" w:cs="宋体" w:hint="eastAsia"/>
          <w:b/>
          <w:snapToGrid w:val="0"/>
          <w:kern w:val="0"/>
          <w:sz w:val="24"/>
        </w:rPr>
        <w:t>上述报价一次报出不再更改。</w:t>
      </w:r>
    </w:p>
    <w:p w:rsidR="00B005A6" w:rsidRDefault="008A756F">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投标人： (盖单位公章)</w:t>
      </w:r>
    </w:p>
    <w:p w:rsidR="00B005A6" w:rsidRDefault="008A756F">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地址：                       邮编：</w:t>
      </w:r>
    </w:p>
    <w:p w:rsidR="00B005A6" w:rsidRDefault="008A756F">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电话：                       传真：</w:t>
      </w:r>
    </w:p>
    <w:p w:rsidR="00B005A6" w:rsidRDefault="008A756F">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法定代表人： (签字或盖章)或授权委托人： (签字)</w:t>
      </w:r>
    </w:p>
    <w:p w:rsidR="00B005A6" w:rsidRDefault="008A756F">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日期：</w:t>
      </w:r>
    </w:p>
    <w:p w:rsidR="00B005A6" w:rsidRDefault="00B005A6">
      <w:pPr>
        <w:adjustRightInd w:val="0"/>
        <w:snapToGrid w:val="0"/>
        <w:spacing w:line="440" w:lineRule="exact"/>
        <w:ind w:firstLine="200"/>
        <w:contextualSpacing/>
        <w:jc w:val="center"/>
        <w:rPr>
          <w:rFonts w:ascii="宋体" w:hAnsi="宋体"/>
          <w:b/>
          <w:bCs/>
          <w:sz w:val="32"/>
          <w:szCs w:val="32"/>
        </w:rPr>
      </w:pPr>
    </w:p>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B005A6"/>
    <w:p w:rsidR="00B005A6" w:rsidRDefault="00B005A6">
      <w:pPr>
        <w:pStyle w:val="a0"/>
      </w:pPr>
    </w:p>
    <w:p w:rsidR="00B005A6" w:rsidRDefault="008A756F">
      <w:pPr>
        <w:rPr>
          <w:rFonts w:ascii="宋体" w:hAnsi="宋体"/>
          <w:b/>
          <w:bCs/>
          <w:sz w:val="32"/>
          <w:szCs w:val="32"/>
        </w:rPr>
      </w:pPr>
      <w:r>
        <w:rPr>
          <w:rFonts w:ascii="宋体" w:hAnsi="宋体" w:hint="eastAsia"/>
          <w:b/>
          <w:bCs/>
          <w:sz w:val="32"/>
          <w:szCs w:val="32"/>
        </w:rPr>
        <w:br w:type="page"/>
      </w:r>
    </w:p>
    <w:p w:rsidR="00B005A6" w:rsidRDefault="008A756F">
      <w:pPr>
        <w:adjustRightInd w:val="0"/>
        <w:snapToGrid w:val="0"/>
        <w:spacing w:line="440" w:lineRule="exact"/>
        <w:ind w:firstLine="200"/>
        <w:contextualSpacing/>
        <w:jc w:val="center"/>
        <w:rPr>
          <w:rFonts w:ascii="宋体" w:hAnsi="宋体"/>
          <w:b/>
          <w:bCs/>
          <w:sz w:val="32"/>
          <w:szCs w:val="32"/>
        </w:rPr>
      </w:pPr>
      <w:r>
        <w:rPr>
          <w:rFonts w:ascii="宋体" w:hAnsi="宋体" w:hint="eastAsia"/>
          <w:b/>
          <w:bCs/>
          <w:sz w:val="32"/>
          <w:szCs w:val="32"/>
        </w:rPr>
        <w:lastRenderedPageBreak/>
        <w:t>合   同</w:t>
      </w:r>
    </w:p>
    <w:p w:rsidR="00B005A6" w:rsidRDefault="008A756F">
      <w:pPr>
        <w:adjustRightInd w:val="0"/>
        <w:snapToGrid w:val="0"/>
        <w:spacing w:line="420" w:lineRule="exact"/>
        <w:ind w:firstLine="200"/>
        <w:contextualSpacing/>
        <w:rPr>
          <w:rFonts w:ascii="宋体" w:hAnsi="宋体" w:cs="宋体"/>
          <w:sz w:val="24"/>
        </w:rPr>
      </w:pPr>
      <w:r>
        <w:rPr>
          <w:rFonts w:ascii="宋体" w:hAnsi="宋体" w:cs="宋体" w:hint="eastAsia"/>
          <w:sz w:val="24"/>
        </w:rPr>
        <w:t>合同编号：</w:t>
      </w:r>
    </w:p>
    <w:p w:rsidR="00B005A6" w:rsidRDefault="008A756F">
      <w:pPr>
        <w:adjustRightInd w:val="0"/>
        <w:snapToGrid w:val="0"/>
        <w:spacing w:line="420" w:lineRule="exact"/>
        <w:ind w:firstLine="200"/>
        <w:contextualSpacing/>
        <w:rPr>
          <w:rFonts w:ascii="宋体" w:hAnsi="宋体" w:cs="宋体"/>
          <w:b/>
          <w:sz w:val="24"/>
        </w:rPr>
      </w:pPr>
      <w:r>
        <w:rPr>
          <w:rFonts w:ascii="宋体" w:hAnsi="宋体" w:cs="宋体" w:hint="eastAsia"/>
          <w:sz w:val="24"/>
        </w:rPr>
        <w:t>甲方：</w:t>
      </w:r>
      <w:r>
        <w:rPr>
          <w:rFonts w:ascii="宋体" w:hAnsi="宋体" w:cs="宋体" w:hint="eastAsia"/>
          <w:b/>
          <w:sz w:val="24"/>
        </w:rPr>
        <w:t xml:space="preserve"> </w:t>
      </w:r>
    </w:p>
    <w:p w:rsidR="00B005A6" w:rsidRDefault="008A756F">
      <w:pPr>
        <w:adjustRightInd w:val="0"/>
        <w:snapToGrid w:val="0"/>
        <w:spacing w:line="420" w:lineRule="exact"/>
        <w:ind w:firstLine="200"/>
        <w:contextualSpacing/>
        <w:rPr>
          <w:rFonts w:ascii="宋体" w:hAnsi="宋体" w:cs="宋体"/>
          <w:sz w:val="24"/>
        </w:rPr>
      </w:pPr>
      <w:r>
        <w:rPr>
          <w:rFonts w:ascii="宋体" w:hAnsi="宋体" w:cs="宋体" w:hint="eastAsia"/>
          <w:sz w:val="24"/>
        </w:rPr>
        <w:t>乙方：</w:t>
      </w:r>
    </w:p>
    <w:p w:rsidR="00B005A6" w:rsidRDefault="008A756F">
      <w:pPr>
        <w:adjustRightInd w:val="0"/>
        <w:snapToGrid w:val="0"/>
        <w:spacing w:line="420" w:lineRule="exact"/>
        <w:ind w:firstLine="200"/>
        <w:contextualSpacing/>
        <w:rPr>
          <w:rFonts w:ascii="宋体" w:hAnsi="宋体" w:cs="宋体"/>
          <w:kern w:val="0"/>
          <w:sz w:val="24"/>
        </w:rPr>
      </w:pPr>
      <w:r>
        <w:rPr>
          <w:rFonts w:ascii="宋体" w:hAnsi="宋体" w:cs="宋体" w:hint="eastAsia"/>
          <w:kern w:val="0"/>
          <w:sz w:val="24"/>
        </w:rPr>
        <w:t>甲乙双方根据《中华人民共和国民法典》及国家相关法律法规、</w:t>
      </w:r>
      <w:r>
        <w:rPr>
          <w:rFonts w:ascii="宋体" w:hAnsi="宋体" w:cs="宋体" w:hint="eastAsia"/>
          <w:sz w:val="24"/>
        </w:rPr>
        <w:t>询价采购结果，遵循平等、自愿、公平、诚实信用原则，</w:t>
      </w:r>
      <w:r>
        <w:rPr>
          <w:rFonts w:ascii="宋体" w:hAnsi="宋体" w:cs="宋体" w:hint="eastAsia"/>
          <w:kern w:val="0"/>
          <w:sz w:val="24"/>
        </w:rPr>
        <w:t>经甲乙双方</w:t>
      </w:r>
      <w:r>
        <w:rPr>
          <w:rFonts w:ascii="宋体" w:hAnsi="宋体" w:cs="宋体" w:hint="eastAsia"/>
          <w:sz w:val="24"/>
        </w:rPr>
        <w:t>友好</w:t>
      </w:r>
      <w:r>
        <w:rPr>
          <w:rFonts w:ascii="宋体" w:hAnsi="宋体" w:cs="宋体" w:hint="eastAsia"/>
          <w:kern w:val="0"/>
          <w:sz w:val="24"/>
        </w:rPr>
        <w:t>协商</w:t>
      </w:r>
      <w:r>
        <w:rPr>
          <w:rFonts w:ascii="宋体" w:hAnsi="宋体" w:cs="宋体" w:hint="eastAsia"/>
          <w:sz w:val="24"/>
        </w:rPr>
        <w:t>签署本合同</w:t>
      </w:r>
      <w:r>
        <w:rPr>
          <w:rFonts w:ascii="宋体" w:hAnsi="宋体" w:cs="宋体" w:hint="eastAsia"/>
          <w:kern w:val="0"/>
          <w:sz w:val="24"/>
        </w:rPr>
        <w:t>：</w:t>
      </w:r>
    </w:p>
    <w:p w:rsidR="00B005A6" w:rsidRDefault="008A756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第一条 合同项目</w:t>
      </w:r>
    </w:p>
    <w:p w:rsidR="00B005A6" w:rsidRDefault="008A756F">
      <w:pPr>
        <w:adjustRightInd w:val="0"/>
        <w:snapToGrid w:val="0"/>
        <w:spacing w:line="420" w:lineRule="exact"/>
        <w:ind w:firstLineChars="200" w:firstLine="480"/>
        <w:contextualSpacing/>
        <w:jc w:val="left"/>
        <w:rPr>
          <w:rFonts w:ascii="宋体" w:hAnsi="宋体" w:cs="宋体"/>
          <w:sz w:val="24"/>
          <w:u w:val="single"/>
        </w:rPr>
      </w:pPr>
      <w:r>
        <w:rPr>
          <w:rFonts w:ascii="宋体" w:hAnsi="宋体" w:hint="eastAsia"/>
          <w:sz w:val="24"/>
        </w:rPr>
        <w:t>1、项目名称：</w:t>
      </w:r>
      <w:r>
        <w:rPr>
          <w:rFonts w:ascii="宋体" w:hAnsi="宋体" w:cs="宋体" w:hint="eastAsia"/>
          <w:sz w:val="24"/>
          <w:u w:val="single"/>
        </w:rPr>
        <w:t>扬州大学附属医院西区病理科窗帘、卷帘采购安装项目</w:t>
      </w:r>
    </w:p>
    <w:p w:rsidR="00B005A6" w:rsidRDefault="008A756F">
      <w:pPr>
        <w:adjustRightInd w:val="0"/>
        <w:snapToGrid w:val="0"/>
        <w:spacing w:line="420" w:lineRule="exact"/>
        <w:ind w:firstLineChars="200" w:firstLine="480"/>
        <w:contextualSpacing/>
        <w:jc w:val="left"/>
        <w:rPr>
          <w:rFonts w:ascii="宋体" w:hAnsi="宋体"/>
          <w:sz w:val="24"/>
        </w:rPr>
      </w:pPr>
      <w:r>
        <w:rPr>
          <w:rFonts w:ascii="宋体" w:hAnsi="宋体" w:hint="eastAsia"/>
          <w:sz w:val="24"/>
        </w:rPr>
        <w:t>2、本项目产品名称、型号、规格、数量及技术要求等，详见乙方投标报价清单（附后）。</w:t>
      </w:r>
    </w:p>
    <w:p w:rsidR="00B005A6" w:rsidRDefault="008A756F">
      <w:pPr>
        <w:adjustRightInd w:val="0"/>
        <w:snapToGrid w:val="0"/>
        <w:spacing w:line="420" w:lineRule="exact"/>
        <w:ind w:firstLineChars="200" w:firstLine="480"/>
        <w:contextualSpacing/>
        <w:jc w:val="left"/>
        <w:rPr>
          <w:rFonts w:ascii="宋体" w:hAnsi="宋体"/>
          <w:sz w:val="24"/>
        </w:rPr>
      </w:pPr>
      <w:r>
        <w:rPr>
          <w:rFonts w:ascii="宋体" w:hAnsi="宋体" w:hint="eastAsia"/>
          <w:sz w:val="24"/>
        </w:rPr>
        <w:t>第二条  合同金额</w:t>
      </w:r>
    </w:p>
    <w:p w:rsidR="00B005A6" w:rsidRDefault="008A756F" w:rsidP="00E22C57">
      <w:pPr>
        <w:adjustRightInd w:val="0"/>
        <w:spacing w:line="420" w:lineRule="exact"/>
        <w:ind w:firstLineChars="177" w:firstLine="425"/>
        <w:contextualSpacing/>
        <w:rPr>
          <w:rFonts w:ascii="宋体" w:hAnsi="宋体"/>
          <w:sz w:val="24"/>
        </w:rPr>
      </w:pPr>
      <w:r>
        <w:rPr>
          <w:rFonts w:ascii="宋体" w:hAnsi="宋体" w:hint="eastAsia"/>
          <w:sz w:val="24"/>
        </w:rPr>
        <w:t>1、本合同总价：人民币(大写)：</w:t>
      </w:r>
      <w:r>
        <w:rPr>
          <w:rFonts w:ascii="宋体" w:hAnsi="宋体" w:hint="eastAsia"/>
          <w:b/>
          <w:bCs/>
          <w:sz w:val="24"/>
          <w:u w:val="single"/>
        </w:rPr>
        <w:t xml:space="preserve">  </w:t>
      </w:r>
      <w:r>
        <w:rPr>
          <w:rFonts w:ascii="宋体" w:hAnsi="宋体"/>
          <w:b/>
          <w:bCs/>
          <w:sz w:val="24"/>
          <w:u w:val="single"/>
        </w:rPr>
        <w:t xml:space="preserve">            </w:t>
      </w:r>
      <w:r>
        <w:rPr>
          <w:rFonts w:ascii="宋体" w:hAnsi="宋体" w:hint="eastAsia"/>
          <w:b/>
          <w:bCs/>
          <w:sz w:val="24"/>
          <w:u w:val="single"/>
        </w:rPr>
        <w:t xml:space="preserve"> </w:t>
      </w:r>
    </w:p>
    <w:p w:rsidR="00B005A6" w:rsidRDefault="008A756F" w:rsidP="00E22C57">
      <w:pPr>
        <w:adjustRightInd w:val="0"/>
        <w:spacing w:line="420" w:lineRule="exact"/>
        <w:ind w:firstLineChars="1417" w:firstLine="3401"/>
        <w:contextualSpacing/>
        <w:rPr>
          <w:rFonts w:ascii="宋体" w:hAnsi="宋体"/>
          <w:sz w:val="24"/>
          <w:u w:val="single"/>
        </w:rPr>
      </w:pPr>
      <w:r>
        <w:rPr>
          <w:rFonts w:ascii="宋体" w:hAnsi="宋体" w:hint="eastAsia"/>
          <w:sz w:val="24"/>
        </w:rPr>
        <w:t>￥：</w:t>
      </w:r>
      <w:r>
        <w:rPr>
          <w:rFonts w:ascii="宋体" w:hAnsi="宋体" w:hint="eastAsia"/>
          <w:b/>
          <w:bCs/>
          <w:sz w:val="24"/>
          <w:u w:val="single"/>
        </w:rPr>
        <w:t xml:space="preserve"> </w:t>
      </w:r>
      <w:r>
        <w:rPr>
          <w:rFonts w:ascii="宋体" w:hAnsi="宋体"/>
          <w:b/>
          <w:bCs/>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B005A6" w:rsidRDefault="008A756F">
      <w:pPr>
        <w:adjustRightInd w:val="0"/>
        <w:snapToGrid w:val="0"/>
        <w:spacing w:line="420" w:lineRule="exact"/>
        <w:ind w:firstLine="420"/>
        <w:contextualSpacing/>
        <w:rPr>
          <w:rFonts w:ascii="宋体" w:hAnsi="宋体" w:cs="宋体"/>
          <w:sz w:val="24"/>
        </w:rPr>
      </w:pPr>
      <w:r>
        <w:rPr>
          <w:rFonts w:ascii="宋体" w:hAnsi="宋体" w:cs="宋体" w:hint="eastAsia"/>
          <w:sz w:val="24"/>
        </w:rPr>
        <w:t>2、以上合同总价为乙方将所供商品交付甲方使用前所产生的一切费用，包括但不限于运输费、装卸费、保险费、材料费、包装费、杂费、加工费、增值税及其它税费、各种</w:t>
      </w:r>
      <w:proofErr w:type="gramStart"/>
      <w:r>
        <w:rPr>
          <w:rFonts w:ascii="宋体" w:hAnsi="宋体" w:cs="宋体" w:hint="eastAsia"/>
          <w:sz w:val="24"/>
        </w:rPr>
        <w:t>规</w:t>
      </w:r>
      <w:proofErr w:type="gramEnd"/>
      <w:r>
        <w:rPr>
          <w:rFonts w:ascii="宋体" w:hAnsi="宋体" w:cs="宋体" w:hint="eastAsia"/>
          <w:sz w:val="24"/>
        </w:rPr>
        <w:t>费等直至完全交付甲方使用的所有费用、保修期</w:t>
      </w:r>
      <w:proofErr w:type="gramStart"/>
      <w:r>
        <w:rPr>
          <w:rFonts w:ascii="宋体" w:hAnsi="宋体" w:cs="宋体" w:hint="eastAsia"/>
          <w:sz w:val="24"/>
        </w:rPr>
        <w:t>内费用</w:t>
      </w:r>
      <w:proofErr w:type="gramEnd"/>
      <w:r>
        <w:rPr>
          <w:rFonts w:ascii="宋体" w:hAnsi="宋体" w:cs="宋体" w:hint="eastAsia"/>
          <w:sz w:val="24"/>
        </w:rPr>
        <w:t>和利润。</w:t>
      </w:r>
    </w:p>
    <w:p w:rsidR="00B005A6" w:rsidRDefault="008A756F">
      <w:pPr>
        <w:pStyle w:val="2"/>
        <w:numPr>
          <w:ilvl w:val="0"/>
          <w:numId w:val="0"/>
        </w:numPr>
        <w:spacing w:line="420" w:lineRule="exact"/>
        <w:ind w:firstLineChars="200" w:firstLine="480"/>
        <w:rPr>
          <w:rFonts w:ascii="宋体" w:hAnsi="宋体" w:cs="宋体"/>
          <w:sz w:val="24"/>
        </w:rPr>
      </w:pPr>
      <w:r>
        <w:rPr>
          <w:rFonts w:ascii="宋体" w:hAnsi="宋体" w:cs="宋体" w:hint="eastAsia"/>
          <w:sz w:val="24"/>
        </w:rPr>
        <w:t>3、乙方负责回收包装物，并及时清理现场残物、垃圾，符合环保部门相关规定。如乙方未能及时清理，甲方有权委派他人现场清除、处理，由此发生的费用从货款中扣除。</w:t>
      </w:r>
    </w:p>
    <w:p w:rsidR="00B005A6" w:rsidRDefault="008A756F">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第三条  货款支付</w:t>
      </w:r>
    </w:p>
    <w:p w:rsidR="00B005A6" w:rsidRDefault="008A756F">
      <w:pPr>
        <w:autoSpaceDE w:val="0"/>
        <w:autoSpaceDN w:val="0"/>
        <w:adjustRightInd w:val="0"/>
        <w:snapToGrid w:val="0"/>
        <w:spacing w:line="420" w:lineRule="exact"/>
        <w:ind w:firstLineChars="200" w:firstLine="480"/>
        <w:contextualSpacing/>
        <w:rPr>
          <w:rFonts w:ascii="宋体" w:hAnsi="宋体" w:cs="宋体"/>
          <w:sz w:val="22"/>
        </w:rPr>
      </w:pPr>
      <w:r>
        <w:rPr>
          <w:rFonts w:ascii="宋体" w:hAnsi="宋体" w:cs="宋体" w:hint="eastAsia"/>
          <w:sz w:val="24"/>
        </w:rPr>
        <w:t>1、本合同款项由甲方支付，</w:t>
      </w:r>
      <w:r>
        <w:rPr>
          <w:rFonts w:ascii="宋体" w:hAnsi="宋体" w:hint="eastAsia"/>
          <w:sz w:val="24"/>
        </w:rPr>
        <w:t>付款前乙方向甲方开具发票。</w:t>
      </w:r>
      <w:r>
        <w:rPr>
          <w:rFonts w:ascii="宋体" w:hAnsi="宋体" w:cs="宋体" w:hint="eastAsia"/>
          <w:sz w:val="24"/>
          <w:szCs w:val="28"/>
        </w:rPr>
        <w:t>因乙方开票不及时或开票不符合规定，甲方有权拒付，由此造成的责任和损失由乙方承担。</w:t>
      </w:r>
      <w:r w:rsidR="000B57B5" w:rsidRPr="000B57B5">
        <w:rPr>
          <w:rFonts w:ascii="宋体" w:hAnsi="宋体" w:cs="宋体" w:hint="eastAsia"/>
          <w:sz w:val="24"/>
          <w:szCs w:val="28"/>
        </w:rPr>
        <w:t>最终结算不</w:t>
      </w:r>
      <w:r w:rsidR="000B57B5">
        <w:rPr>
          <w:rFonts w:ascii="宋体" w:hAnsi="宋体" w:cs="宋体" w:hint="eastAsia"/>
          <w:sz w:val="24"/>
          <w:szCs w:val="28"/>
        </w:rPr>
        <w:t>得</w:t>
      </w:r>
      <w:r w:rsidR="000B57B5" w:rsidRPr="000B57B5">
        <w:rPr>
          <w:rFonts w:ascii="宋体" w:hAnsi="宋体" w:cs="宋体" w:hint="eastAsia"/>
          <w:sz w:val="24"/>
          <w:szCs w:val="28"/>
        </w:rPr>
        <w:t>超过</w:t>
      </w:r>
      <w:r w:rsidR="000B57B5">
        <w:rPr>
          <w:rFonts w:ascii="宋体" w:hAnsi="宋体" w:cs="宋体" w:hint="eastAsia"/>
          <w:sz w:val="24"/>
          <w:szCs w:val="28"/>
        </w:rPr>
        <w:t>合同价的</w:t>
      </w:r>
      <w:r w:rsidR="000B57B5" w:rsidRPr="000B57B5">
        <w:rPr>
          <w:rFonts w:ascii="宋体" w:hAnsi="宋体" w:cs="宋体" w:hint="eastAsia"/>
          <w:sz w:val="24"/>
          <w:szCs w:val="28"/>
        </w:rPr>
        <w:t>10%</w:t>
      </w:r>
      <w:r w:rsidR="000B57B5">
        <w:rPr>
          <w:rFonts w:ascii="宋体" w:hAnsi="宋体" w:cs="宋体" w:hint="eastAsia"/>
          <w:sz w:val="24"/>
          <w:szCs w:val="28"/>
        </w:rPr>
        <w:t>。</w:t>
      </w:r>
      <w:bookmarkStart w:id="1" w:name="_GoBack"/>
      <w:bookmarkEnd w:id="1"/>
    </w:p>
    <w:p w:rsidR="00B005A6" w:rsidRDefault="008A756F">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2、付款方式：项目</w:t>
      </w:r>
      <w:r>
        <w:rPr>
          <w:rFonts w:ascii="宋体" w:hAnsi="宋体" w:cs="宋体" w:hint="eastAsia"/>
          <w:sz w:val="24"/>
        </w:rPr>
        <w:t>验收合格一个月内，乙方凭甲方的验收单及开具的正规增值税发票等材料向甲方办理付款手续，甲方</w:t>
      </w:r>
      <w:proofErr w:type="gramStart"/>
      <w:r>
        <w:rPr>
          <w:rFonts w:ascii="宋体" w:hAnsi="宋体" w:cs="宋体" w:hint="eastAsia"/>
          <w:sz w:val="24"/>
        </w:rPr>
        <w:t>凭手续</w:t>
      </w:r>
      <w:proofErr w:type="gramEnd"/>
      <w:r>
        <w:rPr>
          <w:rFonts w:ascii="宋体" w:hAnsi="宋体" w:cs="宋体" w:hint="eastAsia"/>
          <w:sz w:val="24"/>
        </w:rPr>
        <w:t>齐全的票据向乙方支付百分之九十的货款，余款作为质量保证金，待保修期</w:t>
      </w:r>
      <w:r>
        <w:rPr>
          <w:rFonts w:ascii="宋体" w:hAnsi="宋体" w:cs="宋体" w:hint="eastAsia"/>
          <w:kern w:val="0"/>
          <w:sz w:val="24"/>
        </w:rPr>
        <w:t>满后无质量问题且无违约行为予以支付。</w:t>
      </w:r>
      <w:r>
        <w:rPr>
          <w:rFonts w:ascii="宋体" w:hAnsi="宋体" w:cs="宋体" w:hint="eastAsia"/>
          <w:sz w:val="24"/>
        </w:rPr>
        <w:t>（以上均不计息）</w:t>
      </w:r>
    </w:p>
    <w:p w:rsidR="00B005A6" w:rsidRDefault="008A756F">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第四条  知识产权保证</w:t>
      </w:r>
    </w:p>
    <w:p w:rsidR="00B005A6" w:rsidRDefault="008A756F" w:rsidP="00E22C57">
      <w:pPr>
        <w:autoSpaceDE w:val="0"/>
        <w:autoSpaceDN w:val="0"/>
        <w:adjustRightInd w:val="0"/>
        <w:snapToGrid w:val="0"/>
        <w:spacing w:line="420" w:lineRule="exact"/>
        <w:ind w:firstLineChars="177" w:firstLine="425"/>
        <w:contextualSpacing/>
        <w:rPr>
          <w:rFonts w:ascii="宋体" w:hAnsi="宋体" w:cs="宋体"/>
          <w:sz w:val="24"/>
        </w:rPr>
      </w:pPr>
      <w:r>
        <w:rPr>
          <w:rFonts w:ascii="宋体" w:hAnsi="宋体" w:cs="宋体" w:hint="eastAsia"/>
          <w:sz w:val="24"/>
        </w:rPr>
        <w:t>乙方保证甲方在使用、接受本合同商品和服务或其任何一部分时，不受第三方提出侵犯其专利权、版权、商标权和产品设计权等知识产权的起诉。一旦出现侵权，由乙方负全部责任，并赔偿由此给甲方造成的一切损失。</w:t>
      </w:r>
    </w:p>
    <w:p w:rsidR="00B005A6" w:rsidRDefault="008A756F">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第五条  履约保证金</w:t>
      </w:r>
    </w:p>
    <w:p w:rsidR="00B005A6" w:rsidRDefault="008A756F">
      <w:pPr>
        <w:pStyle w:val="ad"/>
        <w:kinsoku w:val="0"/>
        <w:adjustRightInd w:val="0"/>
        <w:snapToGrid w:val="0"/>
        <w:spacing w:before="0" w:beforeAutospacing="0" w:after="0" w:afterAutospacing="0" w:line="420" w:lineRule="exact"/>
        <w:ind w:firstLineChars="200" w:firstLine="480"/>
        <w:contextualSpacing/>
        <w:rPr>
          <w:bCs/>
        </w:rPr>
      </w:pPr>
      <w:r>
        <w:lastRenderedPageBreak/>
        <w:t>1</w:t>
      </w:r>
      <w:r>
        <w:rPr>
          <w:rFonts w:hint="eastAsia"/>
        </w:rPr>
        <w:t>、</w:t>
      </w:r>
      <w:r>
        <w:t>合同签订前，</w:t>
      </w:r>
      <w:r>
        <w:rPr>
          <w:bCs/>
        </w:rPr>
        <w:t>乙方</w:t>
      </w:r>
      <w:r>
        <w:rPr>
          <w:rFonts w:hint="eastAsia"/>
          <w:bCs/>
        </w:rPr>
        <w:t>须向甲方缴纳合同额的10%，</w:t>
      </w:r>
      <w:r>
        <w:rPr>
          <w:bCs/>
        </w:rPr>
        <w:t>人民币</w:t>
      </w:r>
      <w:r>
        <w:rPr>
          <w:rFonts w:hint="eastAsia"/>
          <w:bCs/>
        </w:rPr>
        <w:t>（大写）</w:t>
      </w:r>
      <w:r>
        <w:rPr>
          <w:rFonts w:hint="eastAsia"/>
          <w:b/>
          <w:u w:val="single"/>
        </w:rPr>
        <w:t xml:space="preserve">          </w:t>
      </w:r>
      <w:r>
        <w:rPr>
          <w:rFonts w:hint="eastAsia"/>
          <w:bCs/>
        </w:rPr>
        <w:t>，</w:t>
      </w:r>
      <w:r>
        <w:rPr>
          <w:rFonts w:hint="eastAsia"/>
        </w:rPr>
        <w:t>￥：</w:t>
      </w:r>
      <w:r>
        <w:rPr>
          <w:rFonts w:hint="eastAsia"/>
          <w:b/>
          <w:bCs/>
          <w:u w:val="single"/>
        </w:rPr>
        <w:t xml:space="preserve">       </w:t>
      </w:r>
      <w:r>
        <w:rPr>
          <w:bCs/>
        </w:rPr>
        <w:t>元作为本合同的履约保证金。</w:t>
      </w:r>
      <w:r>
        <w:rPr>
          <w:rFonts w:hint="eastAsia"/>
          <w:bCs/>
        </w:rPr>
        <w:t>如果乙方未及时提交履约保证金，将被视为放弃中标资格，由此给甲方造成的损失，应予以赔偿。</w:t>
      </w:r>
    </w:p>
    <w:p w:rsidR="00B005A6" w:rsidRDefault="008A756F">
      <w:pPr>
        <w:kinsoku w:val="0"/>
        <w:autoSpaceDE w:val="0"/>
        <w:autoSpaceDN w:val="0"/>
        <w:adjustRightInd w:val="0"/>
        <w:snapToGrid w:val="0"/>
        <w:spacing w:line="420" w:lineRule="exact"/>
        <w:ind w:firstLine="480"/>
        <w:contextualSpacing/>
        <w:rPr>
          <w:rFonts w:ascii="宋体" w:hAnsi="宋体" w:cs="宋体"/>
          <w:sz w:val="24"/>
        </w:rPr>
      </w:pPr>
      <w:r>
        <w:rPr>
          <w:rFonts w:ascii="宋体" w:hAnsi="宋体" w:cs="宋体"/>
          <w:sz w:val="24"/>
        </w:rPr>
        <w:t>2</w:t>
      </w:r>
      <w:r>
        <w:rPr>
          <w:rFonts w:ascii="宋体" w:hAnsi="宋体" w:cs="宋体" w:hint="eastAsia"/>
          <w:sz w:val="24"/>
        </w:rPr>
        <w:t>、</w:t>
      </w:r>
      <w:r>
        <w:rPr>
          <w:rFonts w:ascii="宋体" w:hAnsi="宋体" w:hint="eastAsia"/>
          <w:sz w:val="24"/>
        </w:rPr>
        <w:t>履约保证金自</w:t>
      </w:r>
      <w:r>
        <w:rPr>
          <w:rFonts w:ascii="宋体" w:hAnsi="宋体" w:cs="宋体" w:hint="eastAsia"/>
          <w:sz w:val="24"/>
        </w:rPr>
        <w:t>本项目竣工验收合格后</w:t>
      </w:r>
      <w:r>
        <w:rPr>
          <w:rFonts w:ascii="宋体" w:hAnsi="宋体" w:hint="eastAsia"/>
          <w:sz w:val="24"/>
        </w:rPr>
        <w:t>且无违约行为由甲方退还给乙方，履约保证金不计利息。</w:t>
      </w:r>
    </w:p>
    <w:p w:rsidR="00B005A6" w:rsidRDefault="008A756F">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第六条  转包或分包</w:t>
      </w:r>
    </w:p>
    <w:p w:rsidR="00B005A6" w:rsidRDefault="008A756F">
      <w:pPr>
        <w:adjustRightInd w:val="0"/>
        <w:snapToGrid w:val="0"/>
        <w:spacing w:line="420" w:lineRule="exact"/>
        <w:ind w:firstLine="480"/>
        <w:contextualSpacing/>
        <w:rPr>
          <w:rFonts w:ascii="宋体" w:hAnsi="宋体"/>
          <w:sz w:val="24"/>
        </w:rPr>
      </w:pPr>
      <w:r>
        <w:rPr>
          <w:rFonts w:ascii="宋体" w:hAnsi="宋体" w:hint="eastAsia"/>
          <w:sz w:val="24"/>
        </w:rPr>
        <w:t>1、本合同禁止转包，本合同范围的服务，应由乙方直接提供的，不得转让他人提供。</w:t>
      </w:r>
    </w:p>
    <w:p w:rsidR="00B005A6" w:rsidRDefault="008A756F">
      <w:pPr>
        <w:adjustRightInd w:val="0"/>
        <w:snapToGrid w:val="0"/>
        <w:spacing w:line="420" w:lineRule="exact"/>
        <w:ind w:firstLineChars="200" w:firstLine="480"/>
        <w:contextualSpacing/>
        <w:rPr>
          <w:rFonts w:ascii="宋体" w:hAnsi="宋体"/>
          <w:sz w:val="24"/>
        </w:rPr>
      </w:pPr>
      <w:r>
        <w:rPr>
          <w:rFonts w:ascii="宋体" w:hAnsi="宋体" w:hint="eastAsia"/>
          <w:sz w:val="24"/>
        </w:rPr>
        <w:t>2、经甲方同意，乙方可以依法采取分包方式履行合同，但是分包方式履行的，乙方应就采购项目向甲方负全责。</w:t>
      </w:r>
    </w:p>
    <w:p w:rsidR="00B005A6" w:rsidRDefault="008A756F">
      <w:pPr>
        <w:adjustRightInd w:val="0"/>
        <w:snapToGrid w:val="0"/>
        <w:spacing w:line="420" w:lineRule="exact"/>
        <w:ind w:firstLineChars="200" w:firstLine="480"/>
        <w:rPr>
          <w:rFonts w:ascii="宋体" w:hAnsi="宋体" w:cs="宋体"/>
          <w:bCs/>
          <w:sz w:val="24"/>
        </w:rPr>
      </w:pPr>
      <w:r>
        <w:rPr>
          <w:rFonts w:ascii="宋体" w:hAnsi="宋体" w:cs="宋体" w:hint="eastAsia"/>
          <w:bCs/>
          <w:sz w:val="24"/>
        </w:rPr>
        <w:t xml:space="preserve">第七条  </w:t>
      </w:r>
      <w:r>
        <w:rPr>
          <w:rFonts w:ascii="宋体" w:hAnsi="宋体" w:cs="宋体" w:hint="eastAsia"/>
          <w:sz w:val="24"/>
        </w:rPr>
        <w:t>保修期</w:t>
      </w:r>
    </w:p>
    <w:p w:rsidR="00B005A6" w:rsidRDefault="008A756F">
      <w:pPr>
        <w:widowControl/>
        <w:spacing w:line="440" w:lineRule="exact"/>
        <w:ind w:firstLineChars="200" w:firstLine="480"/>
        <w:jc w:val="left"/>
        <w:rPr>
          <w:rFonts w:ascii="宋体" w:hAnsi="宋体" w:cs="宋体"/>
          <w:kern w:val="0"/>
          <w:sz w:val="24"/>
        </w:rPr>
      </w:pPr>
      <w:r>
        <w:rPr>
          <w:rFonts w:ascii="宋体" w:hAnsi="宋体" w:cs="宋体" w:hint="eastAsia"/>
          <w:sz w:val="24"/>
        </w:rPr>
        <w:t>保修期</w:t>
      </w:r>
      <w:r>
        <w:rPr>
          <w:rFonts w:ascii="宋体" w:hAnsi="宋体" w:cs="宋体" w:hint="eastAsia"/>
          <w:sz w:val="24"/>
          <w:u w:val="single"/>
        </w:rPr>
        <w:t xml:space="preserve"> </w:t>
      </w:r>
      <w:r>
        <w:rPr>
          <w:rFonts w:ascii="宋体" w:hAnsi="宋体" w:cs="宋体" w:hint="eastAsia"/>
          <w:b/>
          <w:sz w:val="24"/>
          <w:u w:val="single"/>
        </w:rPr>
        <w:t xml:space="preserve"> 2 </w:t>
      </w:r>
      <w:r>
        <w:rPr>
          <w:rFonts w:ascii="宋体" w:hAnsi="宋体" w:cs="宋体"/>
          <w:b/>
          <w:sz w:val="24"/>
          <w:u w:val="single"/>
        </w:rPr>
        <w:t xml:space="preserve"> </w:t>
      </w:r>
      <w:r>
        <w:rPr>
          <w:rFonts w:ascii="宋体" w:hAnsi="宋体" w:cs="宋体" w:hint="eastAsia"/>
          <w:sz w:val="24"/>
        </w:rPr>
        <w:t>年，保修期自甲方验收合格之日起计算。保修期</w:t>
      </w:r>
      <w:r>
        <w:rPr>
          <w:rFonts w:ascii="宋体" w:hAnsi="宋体" w:cs="宋体" w:hint="eastAsia"/>
          <w:kern w:val="0"/>
          <w:sz w:val="24"/>
        </w:rPr>
        <w:t>内，乙方负责对其提供的商品实行免费维修。若同一质量问题经两次维修仍无法修复的，乙方负责包换。</w:t>
      </w:r>
      <w:r>
        <w:rPr>
          <w:rFonts w:ascii="宋体" w:hAnsi="宋体" w:cs="宋体" w:hint="eastAsia"/>
          <w:sz w:val="24"/>
        </w:rPr>
        <w:t>保修期</w:t>
      </w:r>
      <w:r>
        <w:rPr>
          <w:rFonts w:ascii="宋体" w:hAnsi="宋体" w:cs="宋体" w:hint="eastAsia"/>
          <w:kern w:val="0"/>
          <w:sz w:val="24"/>
        </w:rPr>
        <w:t>后，</w:t>
      </w:r>
      <w:proofErr w:type="gramStart"/>
      <w:r>
        <w:rPr>
          <w:rFonts w:ascii="宋体" w:hAnsi="宋体" w:cs="宋体" w:hint="eastAsia"/>
          <w:kern w:val="0"/>
          <w:sz w:val="24"/>
        </w:rPr>
        <w:t>乙方仍</w:t>
      </w:r>
      <w:proofErr w:type="gramEnd"/>
      <w:r>
        <w:rPr>
          <w:rFonts w:ascii="宋体" w:hAnsi="宋体" w:cs="宋体" w:hint="eastAsia"/>
          <w:kern w:val="0"/>
          <w:sz w:val="24"/>
        </w:rPr>
        <w:t>提供维修服务，收取成本费（免收人工费，差旅费）。</w:t>
      </w:r>
    </w:p>
    <w:p w:rsidR="00B005A6" w:rsidRDefault="008A756F">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第八条  交货时间和地点</w:t>
      </w:r>
    </w:p>
    <w:p w:rsidR="00B005A6" w:rsidRDefault="008A756F">
      <w:pPr>
        <w:adjustRightInd w:val="0"/>
        <w:snapToGrid w:val="0"/>
        <w:spacing w:line="420" w:lineRule="exact"/>
        <w:ind w:firstLineChars="200" w:firstLine="480"/>
        <w:contextualSpacing/>
        <w:rPr>
          <w:rFonts w:ascii="宋体" w:hAnsi="宋体" w:cs="宋体"/>
          <w:kern w:val="0"/>
          <w:sz w:val="24"/>
        </w:rPr>
      </w:pPr>
      <w:r>
        <w:rPr>
          <w:rFonts w:ascii="宋体" w:hAnsi="宋体" w:cs="宋体" w:hint="eastAsia"/>
          <w:kern w:val="0"/>
          <w:sz w:val="24"/>
        </w:rPr>
        <w:t>1、乙方在合同签订后</w:t>
      </w:r>
      <w:r>
        <w:rPr>
          <w:rFonts w:ascii="宋体" w:hAnsi="宋体" w:cs="宋体" w:hint="eastAsia"/>
          <w:kern w:val="0"/>
          <w:sz w:val="24"/>
          <w:u w:val="single"/>
        </w:rPr>
        <w:t xml:space="preserve"> </w:t>
      </w:r>
      <w:r>
        <w:rPr>
          <w:rFonts w:ascii="宋体" w:hAnsi="宋体" w:cs="宋体" w:hint="eastAsia"/>
          <w:b/>
          <w:kern w:val="0"/>
          <w:sz w:val="24"/>
          <w:u w:val="single"/>
        </w:rPr>
        <w:t xml:space="preserve">       </w:t>
      </w:r>
      <w:r>
        <w:rPr>
          <w:rFonts w:ascii="宋体" w:hAnsi="宋体" w:cs="宋体" w:hint="eastAsia"/>
          <w:kern w:val="0"/>
          <w:sz w:val="24"/>
        </w:rPr>
        <w:t>天内，按照合同约定将所供商品安全运至</w:t>
      </w:r>
      <w:r>
        <w:rPr>
          <w:rFonts w:ascii="宋体" w:hAnsi="宋体" w:cs="宋体" w:hint="eastAsia"/>
          <w:b/>
          <w:bCs/>
          <w:kern w:val="0"/>
          <w:sz w:val="24"/>
          <w:u w:val="single"/>
        </w:rPr>
        <w:t>扬州大学附属医院甲方指定地点</w:t>
      </w:r>
      <w:r>
        <w:rPr>
          <w:rFonts w:ascii="宋体" w:hAnsi="宋体" w:cs="宋体" w:hint="eastAsia"/>
          <w:kern w:val="0"/>
          <w:sz w:val="24"/>
        </w:rPr>
        <w:t>，并负责安装调试完毕后交甲方验收所供商品。</w:t>
      </w:r>
    </w:p>
    <w:p w:rsidR="00B005A6" w:rsidRDefault="008A756F">
      <w:pPr>
        <w:pStyle w:val="2"/>
        <w:numPr>
          <w:ilvl w:val="0"/>
          <w:numId w:val="0"/>
        </w:numPr>
        <w:spacing w:line="420" w:lineRule="exact"/>
        <w:ind w:firstLineChars="200" w:firstLine="480"/>
        <w:rPr>
          <w:rFonts w:ascii="宋体" w:hAnsi="宋体"/>
          <w:sz w:val="24"/>
        </w:rPr>
      </w:pPr>
      <w:r>
        <w:rPr>
          <w:rFonts w:ascii="宋体" w:hAnsi="宋体" w:hint="eastAsia"/>
          <w:sz w:val="24"/>
        </w:rPr>
        <w:t>2、</w:t>
      </w:r>
      <w:r>
        <w:rPr>
          <w:rFonts w:ascii="宋体" w:hAnsi="宋体" w:cs="宋体" w:hint="eastAsia"/>
          <w:kern w:val="0"/>
          <w:sz w:val="24"/>
        </w:rPr>
        <w:t>在所供商品交付使用时，乙方必须向甲方提供产品说明书、质量保证书、保修卡等必须具备的相关资料和必备的附件。</w:t>
      </w:r>
    </w:p>
    <w:p w:rsidR="00B005A6" w:rsidRDefault="008A756F">
      <w:pPr>
        <w:adjustRightInd w:val="0"/>
        <w:snapToGrid w:val="0"/>
        <w:spacing w:line="420" w:lineRule="exact"/>
        <w:ind w:firstLineChars="200" w:firstLine="480"/>
        <w:contextualSpacing/>
        <w:rPr>
          <w:rFonts w:ascii="宋体" w:hAnsi="宋体" w:cs="宋体"/>
          <w:b/>
          <w:bCs/>
          <w:sz w:val="24"/>
        </w:rPr>
      </w:pPr>
      <w:r>
        <w:rPr>
          <w:rFonts w:ascii="宋体" w:hAnsi="宋体" w:cs="宋体" w:hint="eastAsia"/>
          <w:bCs/>
          <w:sz w:val="24"/>
        </w:rPr>
        <w:t>第九条  税费</w:t>
      </w:r>
    </w:p>
    <w:p w:rsidR="00B005A6" w:rsidRDefault="008A756F">
      <w:pPr>
        <w:adjustRightInd w:val="0"/>
        <w:snapToGrid w:val="0"/>
        <w:spacing w:line="420" w:lineRule="exact"/>
        <w:ind w:firstLineChars="200" w:firstLine="480"/>
        <w:contextualSpacing/>
        <w:rPr>
          <w:rFonts w:ascii="宋体" w:hAnsi="宋体" w:cs="宋体"/>
          <w:b/>
          <w:bCs/>
          <w:sz w:val="24"/>
        </w:rPr>
      </w:pPr>
      <w:r>
        <w:rPr>
          <w:rFonts w:ascii="宋体" w:hAnsi="宋体" w:cs="宋体" w:hint="eastAsia"/>
          <w:sz w:val="24"/>
        </w:rPr>
        <w:t>本合同执行中相关的一切税费均由乙方承担。</w:t>
      </w:r>
    </w:p>
    <w:p w:rsidR="00B005A6" w:rsidRDefault="008A756F">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第十条  包装及运输</w:t>
      </w:r>
    </w:p>
    <w:p w:rsidR="00B005A6" w:rsidRDefault="008A756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1、乙方应在商品发运前对其进行满足运输距离、防潮、防震、防锈和防破损装卸等要求包装，以保证商品安全运达甲方指定地点。</w:t>
      </w:r>
    </w:p>
    <w:p w:rsidR="00B005A6" w:rsidRDefault="008A756F">
      <w:pPr>
        <w:autoSpaceDE w:val="0"/>
        <w:autoSpaceDN w:val="0"/>
        <w:adjustRightInd w:val="0"/>
        <w:snapToGrid w:val="0"/>
        <w:spacing w:line="420" w:lineRule="exact"/>
        <w:ind w:firstLineChars="200" w:firstLine="480"/>
        <w:contextualSpacing/>
        <w:jc w:val="left"/>
        <w:rPr>
          <w:rFonts w:ascii="宋体" w:hAnsi="宋体" w:cs="宋体"/>
          <w:sz w:val="24"/>
        </w:rPr>
      </w:pPr>
      <w:r>
        <w:rPr>
          <w:rFonts w:ascii="宋体" w:hAnsi="宋体" w:cs="宋体" w:hint="eastAsia"/>
          <w:sz w:val="24"/>
        </w:rPr>
        <w:t>2、由乙方负责运输至甲方，负责将商品卸在甲方指定的地点并堆放整齐，不损坏周围成品。运输、保险及装卸费用均已包括在合同总价中，由乙方承担。乙方保证在确认商品装卸、运输中发生损坏或短缺后，应尽快免费予以调换、修复和补充缺件，不得以任何原因为由拖延交货日期。</w:t>
      </w:r>
    </w:p>
    <w:p w:rsidR="00B005A6" w:rsidRDefault="008A756F">
      <w:pPr>
        <w:adjustRightInd w:val="0"/>
        <w:snapToGrid w:val="0"/>
        <w:spacing w:line="420" w:lineRule="exact"/>
        <w:ind w:firstLine="420"/>
        <w:contextualSpacing/>
        <w:rPr>
          <w:rFonts w:ascii="宋体" w:hAnsi="宋体" w:cs="宋体"/>
          <w:bCs/>
          <w:sz w:val="24"/>
        </w:rPr>
      </w:pPr>
      <w:r>
        <w:rPr>
          <w:rFonts w:ascii="宋体" w:hAnsi="宋体" w:cs="宋体" w:hint="eastAsia"/>
          <w:bCs/>
          <w:sz w:val="24"/>
        </w:rPr>
        <w:t>第十一条  交付和验收</w:t>
      </w:r>
    </w:p>
    <w:p w:rsidR="00B005A6" w:rsidRDefault="008A756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1、乙方应当在合同约定时间内将商品交付甲方使用，在发货前，乙方应对产品作全面检查和对验收文件进行整理，并列出清单，作为甲方收货验收和使用的技术条件依据。</w:t>
      </w:r>
    </w:p>
    <w:p w:rsidR="00B005A6" w:rsidRDefault="008A756F">
      <w:pPr>
        <w:widowControl/>
        <w:spacing w:line="440" w:lineRule="exact"/>
        <w:ind w:firstLineChars="200" w:firstLine="480"/>
        <w:jc w:val="left"/>
        <w:rPr>
          <w:rFonts w:ascii="宋体" w:hAnsi="宋体" w:cs="宋体"/>
          <w:sz w:val="24"/>
        </w:rPr>
      </w:pPr>
      <w:r>
        <w:rPr>
          <w:rFonts w:ascii="宋体" w:hAnsi="宋体" w:cs="宋体" w:hint="eastAsia"/>
          <w:sz w:val="24"/>
        </w:rPr>
        <w:lastRenderedPageBreak/>
        <w:t>2、</w:t>
      </w:r>
      <w:r>
        <w:rPr>
          <w:rFonts w:ascii="宋体" w:hAnsi="宋体" w:cs="宋体" w:hint="eastAsia"/>
          <w:kern w:val="0"/>
          <w:sz w:val="24"/>
        </w:rPr>
        <w:t>乙方将所供商品运至交货地点拆箱并安装调试完毕后，由甲方对外观及零配件等当场进行验收，具体验收指标由乙方提供并得到甲方认可，同时参照投标商品的性能指标进行验收。</w:t>
      </w:r>
      <w:r>
        <w:rPr>
          <w:rFonts w:ascii="宋体" w:hAnsi="宋体" w:cs="宋体" w:hint="eastAsia"/>
          <w:sz w:val="24"/>
        </w:rPr>
        <w:t>如经验收达不到合同约定要求，甲方有权要求全部退货，</w:t>
      </w:r>
      <w:r>
        <w:rPr>
          <w:rFonts w:ascii="宋体" w:hAnsi="宋体" w:cs="宋体" w:hint="eastAsia"/>
          <w:kern w:val="0"/>
          <w:sz w:val="24"/>
        </w:rPr>
        <w:t>由此产生的一切责任和后果由乙方承担。</w:t>
      </w:r>
    </w:p>
    <w:p w:rsidR="00B005A6" w:rsidRDefault="008A756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3、乙方应保证所供商品是全新的、未使用过的，是用一流的工艺生产的，并完全符合国家、行业对于该类产品的质量标准，并符合国家环保标准。</w:t>
      </w:r>
    </w:p>
    <w:p w:rsidR="00B005A6" w:rsidRDefault="008A756F">
      <w:pPr>
        <w:autoSpaceDE w:val="0"/>
        <w:autoSpaceDN w:val="0"/>
        <w:adjustRightInd w:val="0"/>
        <w:snapToGrid w:val="0"/>
        <w:spacing w:line="420" w:lineRule="exact"/>
        <w:ind w:firstLineChars="200" w:firstLine="480"/>
        <w:contextualSpacing/>
        <w:jc w:val="left"/>
        <w:rPr>
          <w:rFonts w:ascii="宋体" w:hAnsi="宋体" w:cs="宋体"/>
          <w:sz w:val="24"/>
        </w:rPr>
      </w:pPr>
      <w:r>
        <w:rPr>
          <w:rFonts w:ascii="宋体" w:hAnsi="宋体" w:cs="宋体" w:hint="eastAsia"/>
          <w:sz w:val="24"/>
        </w:rPr>
        <w:t>4、质量：合格。一次核验不合格是由乙方原因引起的，乙方负责赔偿甲方损失外，另按合同总价百分之五支付违约金，甲方有权延期支付合同款项，同时乙方必须负责重新验收达到合同约定的标准。</w:t>
      </w:r>
    </w:p>
    <w:p w:rsidR="00B005A6" w:rsidRDefault="008A756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5、验收过程中，甲方可以随机抽检成品实物委托国家认可的专业检测机构做相关检测（检测费用乙方承担），并由其出具质量检测报告，检测报告每项指标及技术参数均要达到询价文件要求。</w:t>
      </w:r>
    </w:p>
    <w:p w:rsidR="00B005A6" w:rsidRDefault="008A756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6、如果检测未达标准，甲方有权提前解除合同，商品退回乙方，同时乙方赔偿甲方合同总价百分之五的损失。由于检测未达标造成合同解除，乙方承担违约责任。</w:t>
      </w:r>
    </w:p>
    <w:p w:rsidR="00B005A6" w:rsidRDefault="008A756F">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第十二条  质量保证及售后服务</w:t>
      </w:r>
    </w:p>
    <w:p w:rsidR="00B005A6" w:rsidRDefault="008A756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乙方应保证其提供的商品在正确安装、正常使用和保养条件下，在其使用寿命内具有良好的性能。商品验收后，在保修期内，乙方应对由于设计、工艺或材料的缺陷所发生的任何不足或故障负责，所需费用由乙方承担。</w:t>
      </w:r>
    </w:p>
    <w:p w:rsidR="00B005A6" w:rsidRDefault="008A756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2、乙方提供的商品在保修期内</w:t>
      </w:r>
      <w:r>
        <w:rPr>
          <w:rFonts w:ascii="宋体" w:hAnsi="宋体" w:cs="宋体" w:hint="eastAsia"/>
          <w:kern w:val="0"/>
          <w:sz w:val="24"/>
        </w:rPr>
        <w:t>出现非甲方人为因素造成的无法排除的故障，由乙方予以整机调换。</w:t>
      </w:r>
      <w:r>
        <w:rPr>
          <w:rFonts w:ascii="宋体" w:hAnsi="宋体" w:cs="宋体" w:hint="eastAsia"/>
          <w:sz w:val="24"/>
        </w:rPr>
        <w:t>对达不到技术要求的商品，根据实际情况，经双方协商，可按以下办法处理：</w:t>
      </w:r>
    </w:p>
    <w:p w:rsidR="00B005A6" w:rsidRDefault="008A756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（1）更换：由乙方承担所发生的全部费用。</w:t>
      </w:r>
    </w:p>
    <w:p w:rsidR="00B005A6" w:rsidRDefault="008A756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（2）贬值处理：由甲乙双方合议定价。</w:t>
      </w:r>
    </w:p>
    <w:p w:rsidR="00B005A6" w:rsidRDefault="008A756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（3）退货处理：乙方应退还甲方支付的合同款，同时</w:t>
      </w:r>
      <w:proofErr w:type="gramStart"/>
      <w:r>
        <w:rPr>
          <w:rFonts w:ascii="宋体" w:hAnsi="宋体" w:cs="宋体" w:hint="eastAsia"/>
          <w:sz w:val="24"/>
        </w:rPr>
        <w:t>应承担该商品</w:t>
      </w:r>
      <w:proofErr w:type="gramEnd"/>
      <w:r>
        <w:rPr>
          <w:rFonts w:ascii="宋体" w:hAnsi="宋体" w:cs="宋体" w:hint="eastAsia"/>
          <w:sz w:val="24"/>
        </w:rPr>
        <w:t>的直接费用（运输、保险、检验、货款利息及银行手续费等）。</w:t>
      </w:r>
    </w:p>
    <w:p w:rsidR="00B005A6" w:rsidRDefault="008A756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根据合同双方约定的要求，保修期内，乙方应在接到报修电话后1小时内响应，4小时内到达现场，48小时内修复完毕，如不能修复应采取补救措施，以保证甲方的正常使用，否则甲方有权从质量保证金中扣除未及时修复商品的双倍价款作为赔偿。</w:t>
      </w:r>
    </w:p>
    <w:p w:rsidR="00B005A6" w:rsidRDefault="008A756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4、乙方不履行或适当履行上述维修义务，经过书面催告后仍不履行的，甲方有权没收乙方质量保证金的同时按合同总价百分之五收取乙方违约金，并可追究乙方其他违约责任。</w:t>
      </w:r>
    </w:p>
    <w:p w:rsidR="00B005A6" w:rsidRDefault="008A756F">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lastRenderedPageBreak/>
        <w:t>第十三条  违约责任</w:t>
      </w:r>
    </w:p>
    <w:p w:rsidR="00B005A6" w:rsidRDefault="008A756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w:t>
      </w:r>
      <w:r>
        <w:rPr>
          <w:rFonts w:ascii="宋体" w:hAnsi="宋体" w:cs="宋体" w:hint="eastAsia"/>
          <w:kern w:val="0"/>
          <w:sz w:val="24"/>
        </w:rPr>
        <w:t>合同生效后，如甲方逾期向乙方支付货款或无正当理由拒收商品</w:t>
      </w:r>
      <w:r>
        <w:rPr>
          <w:rFonts w:ascii="宋体" w:hAnsi="宋体" w:cs="宋体" w:hint="eastAsia"/>
          <w:sz w:val="24"/>
        </w:rPr>
        <w:t>（</w:t>
      </w:r>
      <w:r>
        <w:rPr>
          <w:rFonts w:ascii="宋体" w:hAnsi="宋体" w:cs="宋体" w:hint="eastAsia"/>
          <w:kern w:val="0"/>
          <w:sz w:val="24"/>
        </w:rPr>
        <w:t>乙方未符合</w:t>
      </w:r>
      <w:r>
        <w:rPr>
          <w:rFonts w:ascii="宋体" w:hAnsi="宋体" w:cs="宋体" w:hint="eastAsia"/>
          <w:sz w:val="24"/>
        </w:rPr>
        <w:t>合同规定的情况除外）,应向乙方每日偿付合同总价万分之二的违约金。</w:t>
      </w:r>
    </w:p>
    <w:p w:rsidR="00B005A6" w:rsidRDefault="008A756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w:t>
      </w:r>
      <w:r>
        <w:rPr>
          <w:rFonts w:ascii="宋体" w:hAnsi="宋体" w:cs="宋体" w:hint="eastAsia"/>
          <w:kern w:val="0"/>
          <w:sz w:val="24"/>
        </w:rPr>
        <w:t>合同生效后，乙方逾期履行合同的，自逾期之日起，向甲方每日偿付合同总价万分之二的违约金；乙方逾期三十日不能交货的，应向甲方支付合同总价百分之五的违约金；乙方逾期六十日不能交货的，应向甲方支付合同总价百分之二十的违约金，同时不解除合同交货责任。</w:t>
      </w:r>
    </w:p>
    <w:p w:rsidR="00B005A6" w:rsidRDefault="008A756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乙方所交商品全部或部分产品、型号、规格、技术参数、质量不符合合同规定及询价文件规定标准的，乙方更换商品但逾期交货的（甲方拒绝接收的除外），按乙方逾期交货处理；乙方拒绝更换商品的，甲方可选择解除本合同或本合同的一部分，并可追究乙方的其他违约责任。</w:t>
      </w:r>
    </w:p>
    <w:p w:rsidR="00B005A6" w:rsidRDefault="008A756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4、合同生效后，发现乙方投标属虚假承诺，或经权威部门监测提供的商品不能满足询价文件要求，造成合同无法继续履行的，乙方质量保证金不予退还外，还应向甲方支付不少于合同总价百分之二的赔偿金。</w:t>
      </w:r>
    </w:p>
    <w:p w:rsidR="00B005A6" w:rsidRDefault="008A756F">
      <w:pPr>
        <w:widowControl/>
        <w:adjustRightInd w:val="0"/>
        <w:snapToGrid w:val="0"/>
        <w:spacing w:line="420" w:lineRule="exact"/>
        <w:ind w:firstLineChars="200" w:firstLine="480"/>
        <w:contextualSpacing/>
        <w:jc w:val="left"/>
        <w:rPr>
          <w:rFonts w:ascii="宋体" w:hAnsi="宋体" w:cs="宋体"/>
          <w:sz w:val="24"/>
        </w:rPr>
      </w:pPr>
      <w:r>
        <w:rPr>
          <w:rFonts w:ascii="宋体" w:hAnsi="宋体" w:cs="宋体" w:hint="eastAsia"/>
          <w:sz w:val="24"/>
        </w:rPr>
        <w:t>5、乙方应加强工作人员的管理</w:t>
      </w:r>
      <w:r>
        <w:rPr>
          <w:rFonts w:ascii="宋体" w:hAnsi="宋体" w:hint="eastAsia"/>
          <w:sz w:val="24"/>
        </w:rPr>
        <w:t>,禁止乙方以各种手段腐蚀、贿赂甲方单位工作人员，并将诚信档案记录的工作人员违规不良行为纳入违约行为,如有违反，甲方将停止履行合同，并追究乙方违约责任</w:t>
      </w:r>
      <w:r>
        <w:rPr>
          <w:rFonts w:ascii="宋体" w:hAnsi="宋体" w:cs="宋体" w:hint="eastAsia"/>
          <w:sz w:val="24"/>
        </w:rPr>
        <w:t>。</w:t>
      </w:r>
    </w:p>
    <w:p w:rsidR="00B005A6" w:rsidRDefault="008A756F">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第十四条  不可抗力事件处理</w:t>
      </w:r>
    </w:p>
    <w:p w:rsidR="00B005A6" w:rsidRDefault="008A756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rsidR="00B005A6" w:rsidRDefault="008A756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rsidR="00B005A6" w:rsidRDefault="008A756F">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第十五条  争议解决</w:t>
      </w:r>
    </w:p>
    <w:p w:rsidR="00B005A6" w:rsidRDefault="008A756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1、因商品质量问题发生争议的，可在国家认可的质量检测机构对商品质量进行鉴定。商品符合标准的，鉴定费由甲方承担；商品不符合质量标准的，鉴定费由乙方承担。</w:t>
      </w:r>
    </w:p>
    <w:p w:rsidR="00B005A6" w:rsidRDefault="008A756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2、因履行本合同引起的或与本合同有关的争议，甲乙双方应首先通过友好协商解决；如果协商不能解决争议，甲乙双方同意采取下列两种方式的第</w:t>
      </w:r>
      <w:r>
        <w:rPr>
          <w:rFonts w:ascii="宋体" w:hAnsi="宋体" w:cs="宋体" w:hint="eastAsia"/>
          <w:b/>
          <w:sz w:val="24"/>
          <w:u w:val="single"/>
        </w:rPr>
        <w:t>（ 1 ）</w:t>
      </w:r>
      <w:r>
        <w:rPr>
          <w:rFonts w:ascii="宋体" w:hAnsi="宋体" w:cs="宋体" w:hint="eastAsia"/>
          <w:sz w:val="24"/>
        </w:rPr>
        <w:t>种方式解决争议：</w:t>
      </w:r>
    </w:p>
    <w:p w:rsidR="00B005A6" w:rsidRDefault="008A756F" w:rsidP="00E22C57">
      <w:pPr>
        <w:adjustRightInd w:val="0"/>
        <w:snapToGrid w:val="0"/>
        <w:spacing w:line="420" w:lineRule="exact"/>
        <w:ind w:firstLineChars="177" w:firstLine="425"/>
        <w:contextualSpacing/>
        <w:rPr>
          <w:rFonts w:ascii="宋体" w:hAnsi="宋体" w:cs="宋体"/>
          <w:sz w:val="24"/>
        </w:rPr>
      </w:pPr>
      <w:r>
        <w:rPr>
          <w:rFonts w:ascii="宋体" w:hAnsi="宋体" w:cs="宋体" w:hint="eastAsia"/>
          <w:sz w:val="24"/>
        </w:rPr>
        <w:lastRenderedPageBreak/>
        <w:t>（1）向甲方扬州市所在地有管辖权的人民法院提起诉讼，适用中华人民共和国法律；</w:t>
      </w:r>
    </w:p>
    <w:p w:rsidR="00B005A6" w:rsidRDefault="008A756F" w:rsidP="00E22C57">
      <w:pPr>
        <w:adjustRightInd w:val="0"/>
        <w:snapToGrid w:val="0"/>
        <w:spacing w:line="420" w:lineRule="exact"/>
        <w:ind w:firstLineChars="177" w:firstLine="425"/>
        <w:contextualSpacing/>
        <w:rPr>
          <w:rFonts w:ascii="宋体" w:hAnsi="宋体" w:cs="宋体"/>
          <w:sz w:val="24"/>
        </w:rPr>
      </w:pPr>
      <w:r>
        <w:rPr>
          <w:rFonts w:ascii="宋体" w:hAnsi="宋体" w:cs="宋体" w:hint="eastAsia"/>
          <w:sz w:val="24"/>
        </w:rPr>
        <w:t>（2）向扬州仲裁委员会按其仲裁规则申请仲裁。</w:t>
      </w:r>
    </w:p>
    <w:p w:rsidR="00B005A6" w:rsidRDefault="008A756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3、若甲乙双方任何一方都没有选择解除合同的，为避免扩大损失，在诉讼或仲裁期间，双方应继续履行。</w:t>
      </w:r>
    </w:p>
    <w:p w:rsidR="00B005A6" w:rsidRDefault="008A756F">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 xml:space="preserve">第十六条  </w:t>
      </w:r>
      <w:r>
        <w:rPr>
          <w:rFonts w:ascii="宋体" w:hAnsi="宋体" w:cs="宋体" w:hint="eastAsia"/>
          <w:sz w:val="24"/>
        </w:rPr>
        <w:t>合同生效及其他</w:t>
      </w:r>
    </w:p>
    <w:p w:rsidR="00B005A6" w:rsidRDefault="008A756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1、本合同一式</w:t>
      </w:r>
      <w:r>
        <w:rPr>
          <w:rFonts w:ascii="宋体" w:hAnsi="宋体" w:cs="宋体" w:hint="eastAsia"/>
          <w:sz w:val="24"/>
          <w:u w:val="single"/>
        </w:rPr>
        <w:t xml:space="preserve"> </w:t>
      </w:r>
      <w:r>
        <w:rPr>
          <w:rFonts w:ascii="宋体" w:hAnsi="宋体" w:cs="宋体" w:hint="eastAsia"/>
          <w:b/>
          <w:sz w:val="24"/>
          <w:u w:val="single"/>
        </w:rPr>
        <w:t xml:space="preserve">伍 </w:t>
      </w:r>
      <w:r>
        <w:rPr>
          <w:rFonts w:ascii="宋体" w:hAnsi="宋体" w:cs="宋体" w:hint="eastAsia"/>
          <w:sz w:val="24"/>
        </w:rPr>
        <w:t>份，甲方执</w:t>
      </w:r>
      <w:r>
        <w:rPr>
          <w:rFonts w:ascii="宋体" w:hAnsi="宋体" w:cs="宋体" w:hint="eastAsia"/>
          <w:sz w:val="24"/>
          <w:u w:val="single"/>
        </w:rPr>
        <w:t xml:space="preserve"> </w:t>
      </w:r>
      <w:r>
        <w:rPr>
          <w:rFonts w:ascii="宋体" w:hAnsi="宋体" w:cs="宋体" w:hint="eastAsia"/>
          <w:b/>
          <w:sz w:val="24"/>
          <w:u w:val="single"/>
        </w:rPr>
        <w:t xml:space="preserve">叁 </w:t>
      </w:r>
      <w:r>
        <w:rPr>
          <w:rFonts w:ascii="宋体" w:hAnsi="宋体" w:cs="宋体" w:hint="eastAsia"/>
          <w:sz w:val="24"/>
        </w:rPr>
        <w:t>份，乙方执</w:t>
      </w:r>
      <w:r>
        <w:rPr>
          <w:rFonts w:ascii="宋体" w:hAnsi="宋体" w:cs="宋体" w:hint="eastAsia"/>
          <w:sz w:val="24"/>
          <w:u w:val="single"/>
        </w:rPr>
        <w:t xml:space="preserve"> </w:t>
      </w:r>
      <w:r>
        <w:rPr>
          <w:rFonts w:ascii="宋体" w:hAnsi="宋体" w:cs="宋体" w:hint="eastAsia"/>
          <w:b/>
          <w:sz w:val="24"/>
          <w:u w:val="single"/>
        </w:rPr>
        <w:t xml:space="preserve">贰 </w:t>
      </w:r>
      <w:r>
        <w:rPr>
          <w:rFonts w:ascii="宋体" w:hAnsi="宋体" w:cs="宋体" w:hint="eastAsia"/>
          <w:sz w:val="24"/>
        </w:rPr>
        <w:t>份，经</w:t>
      </w:r>
      <w:r>
        <w:rPr>
          <w:rFonts w:ascii="宋体" w:hAnsi="宋体" w:cs="宋体" w:hint="eastAsia"/>
          <w:kern w:val="0"/>
          <w:sz w:val="24"/>
        </w:rPr>
        <w:t>双方</w:t>
      </w:r>
      <w:r>
        <w:rPr>
          <w:rFonts w:ascii="宋体" w:hAnsi="宋体" w:cs="宋体" w:hint="eastAsia"/>
          <w:sz w:val="24"/>
        </w:rPr>
        <w:t>法定代表人或其授权签约人签字盖章后生效。</w:t>
      </w:r>
    </w:p>
    <w:p w:rsidR="00B005A6" w:rsidRDefault="008A756F">
      <w:pPr>
        <w:spacing w:line="420" w:lineRule="exact"/>
        <w:ind w:firstLineChars="200" w:firstLine="480"/>
        <w:contextualSpacing/>
        <w:rPr>
          <w:rFonts w:ascii="宋体" w:hAnsi="宋体" w:cs="宋体"/>
          <w:sz w:val="24"/>
        </w:rPr>
      </w:pPr>
      <w:r>
        <w:rPr>
          <w:rFonts w:ascii="宋体" w:hAnsi="宋体" w:cs="宋体" w:hint="eastAsia"/>
          <w:sz w:val="24"/>
        </w:rPr>
        <w:t>2、</w:t>
      </w:r>
      <w:r>
        <w:rPr>
          <w:rFonts w:ascii="宋体" w:hAnsi="宋体" w:cs="宋体" w:hint="eastAsia"/>
          <w:kern w:val="0"/>
          <w:sz w:val="24"/>
        </w:rPr>
        <w:t>相关询价材料与本合同具有同等法律效力。</w:t>
      </w:r>
    </w:p>
    <w:p w:rsidR="00B005A6" w:rsidRDefault="008A756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w:t>
      </w:r>
      <w:r>
        <w:rPr>
          <w:rFonts w:ascii="宋体" w:hAnsi="宋体" w:cs="宋体" w:hint="eastAsia"/>
          <w:kern w:val="0"/>
          <w:sz w:val="24"/>
        </w:rPr>
        <w:t>本合同未尽事宜，如需修改或补充合同内容，经协商一致，双方应签订补充协议，补充协议与本合同具有同等效力。</w:t>
      </w:r>
    </w:p>
    <w:p w:rsidR="00B005A6" w:rsidRDefault="00B005A6">
      <w:pPr>
        <w:spacing w:line="440" w:lineRule="exact"/>
        <w:contextualSpacing/>
        <w:rPr>
          <w:rFonts w:ascii="宋体" w:hAnsi="宋体" w:cs="宋体"/>
          <w:sz w:val="24"/>
        </w:rPr>
      </w:pPr>
    </w:p>
    <w:p w:rsidR="00B005A6" w:rsidRDefault="00B005A6">
      <w:pPr>
        <w:pStyle w:val="2"/>
        <w:numPr>
          <w:ilvl w:val="0"/>
          <w:numId w:val="0"/>
        </w:numPr>
      </w:pPr>
    </w:p>
    <w:p w:rsidR="00B005A6" w:rsidRDefault="008A756F">
      <w:pPr>
        <w:widowControl/>
        <w:spacing w:line="440" w:lineRule="exact"/>
        <w:ind w:left="5280" w:hangingChars="2200" w:hanging="5280"/>
        <w:rPr>
          <w:rFonts w:ascii="宋体" w:hAnsi="宋体" w:cs="宋体"/>
          <w:b/>
          <w:kern w:val="0"/>
          <w:sz w:val="24"/>
        </w:rPr>
      </w:pPr>
      <w:r>
        <w:rPr>
          <w:rFonts w:ascii="宋体" w:hAnsi="宋体" w:cs="宋体" w:hint="eastAsia"/>
          <w:kern w:val="0"/>
          <w:sz w:val="24"/>
        </w:rPr>
        <w:t>甲方：</w:t>
      </w:r>
      <w:r>
        <w:rPr>
          <w:rFonts w:ascii="宋体" w:hAnsi="宋体" w:cs="宋体" w:hint="eastAsia"/>
          <w:b/>
          <w:bCs/>
          <w:kern w:val="0"/>
          <w:sz w:val="24"/>
        </w:rPr>
        <w:t xml:space="preserve">扬州大学附属医院   </w:t>
      </w:r>
      <w:r>
        <w:rPr>
          <w:rFonts w:ascii="宋体" w:hAnsi="宋体" w:cs="宋体" w:hint="eastAsia"/>
          <w:kern w:val="0"/>
          <w:sz w:val="24"/>
        </w:rPr>
        <w:t xml:space="preserve">             乙方：</w:t>
      </w:r>
      <w:r>
        <w:rPr>
          <w:rFonts w:hint="eastAsia"/>
          <w:b/>
          <w:bCs/>
        </w:rPr>
        <w:t xml:space="preserve"> </w:t>
      </w:r>
    </w:p>
    <w:p w:rsidR="00B005A6" w:rsidRDefault="008A756F">
      <w:pPr>
        <w:spacing w:line="440" w:lineRule="exact"/>
        <w:rPr>
          <w:rFonts w:ascii="宋体" w:hAnsi="宋体" w:cs="宋体"/>
          <w:kern w:val="0"/>
          <w:sz w:val="24"/>
        </w:rPr>
      </w:pPr>
      <w:r>
        <w:rPr>
          <w:rFonts w:ascii="宋体" w:hAnsi="宋体" w:cs="宋体" w:hint="eastAsia"/>
          <w:kern w:val="0"/>
          <w:sz w:val="24"/>
        </w:rPr>
        <w:t>法定代表人或授权签约人                法定代表人或授权签约人</w:t>
      </w:r>
    </w:p>
    <w:p w:rsidR="00B005A6" w:rsidRDefault="008A756F">
      <w:pPr>
        <w:widowControl/>
        <w:spacing w:line="440" w:lineRule="exact"/>
        <w:jc w:val="left"/>
        <w:rPr>
          <w:rFonts w:ascii="宋体" w:hAnsi="宋体" w:cs="宋体"/>
          <w:kern w:val="0"/>
          <w:sz w:val="24"/>
        </w:rPr>
      </w:pPr>
      <w:r>
        <w:rPr>
          <w:rFonts w:ascii="宋体" w:hAnsi="宋体" w:cs="宋体" w:hint="eastAsia"/>
          <w:kern w:val="0"/>
          <w:sz w:val="24"/>
        </w:rPr>
        <w:t>（签字）：                           （签字）：</w:t>
      </w:r>
    </w:p>
    <w:p w:rsidR="00B005A6" w:rsidRDefault="008A756F">
      <w:pPr>
        <w:widowControl/>
        <w:spacing w:line="440" w:lineRule="exact"/>
        <w:ind w:left="5640" w:hangingChars="2350" w:hanging="5640"/>
        <w:jc w:val="left"/>
        <w:rPr>
          <w:rFonts w:ascii="宋体" w:hAnsi="宋体" w:cs="宋体"/>
          <w:kern w:val="0"/>
          <w:sz w:val="24"/>
        </w:rPr>
      </w:pPr>
      <w:r>
        <w:rPr>
          <w:rFonts w:ascii="宋体" w:hAnsi="宋体" w:cs="宋体" w:hint="eastAsia"/>
          <w:kern w:val="0"/>
          <w:sz w:val="24"/>
        </w:rPr>
        <w:t>经办人：                              经办人：</w:t>
      </w:r>
    </w:p>
    <w:p w:rsidR="00B005A6" w:rsidRDefault="008A756F">
      <w:pPr>
        <w:widowControl/>
        <w:spacing w:line="440" w:lineRule="exact"/>
        <w:ind w:left="5640" w:hangingChars="2350" w:hanging="5640"/>
        <w:jc w:val="left"/>
        <w:rPr>
          <w:rFonts w:ascii="宋体" w:hAnsi="宋体" w:cs="宋体"/>
          <w:kern w:val="0"/>
          <w:sz w:val="24"/>
        </w:rPr>
      </w:pPr>
      <w:r>
        <w:rPr>
          <w:rFonts w:ascii="宋体" w:hAnsi="宋体" w:cs="宋体" w:hint="eastAsia"/>
          <w:kern w:val="0"/>
          <w:sz w:val="24"/>
        </w:rPr>
        <w:t xml:space="preserve">地    址：                            地    址： </w:t>
      </w:r>
    </w:p>
    <w:p w:rsidR="00B005A6" w:rsidRDefault="008A756F">
      <w:pPr>
        <w:widowControl/>
        <w:spacing w:line="440" w:lineRule="exact"/>
        <w:jc w:val="left"/>
        <w:rPr>
          <w:rFonts w:ascii="宋体" w:hAnsi="宋体" w:cs="宋体"/>
          <w:kern w:val="0"/>
          <w:sz w:val="24"/>
        </w:rPr>
      </w:pPr>
      <w:r>
        <w:rPr>
          <w:rFonts w:ascii="宋体" w:hAnsi="宋体" w:cs="宋体" w:hint="eastAsia"/>
          <w:kern w:val="0"/>
          <w:sz w:val="24"/>
        </w:rPr>
        <w:t xml:space="preserve">信用代码：                            </w:t>
      </w: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p w:rsidR="00B005A6" w:rsidRDefault="008A756F">
      <w:pPr>
        <w:spacing w:line="440" w:lineRule="exact"/>
        <w:rPr>
          <w:rFonts w:ascii="宋体" w:hAnsi="宋体" w:cs="宋体"/>
          <w:kern w:val="0"/>
          <w:sz w:val="24"/>
        </w:rPr>
      </w:pPr>
      <w:r>
        <w:rPr>
          <w:rFonts w:ascii="宋体" w:hAnsi="宋体" w:cs="宋体" w:hint="eastAsia"/>
          <w:kern w:val="0"/>
          <w:sz w:val="24"/>
        </w:rPr>
        <w:t>电    话：0514-82981199               电    话：</w:t>
      </w:r>
    </w:p>
    <w:p w:rsidR="00B005A6" w:rsidRDefault="008A756F">
      <w:pPr>
        <w:spacing w:line="440" w:lineRule="exact"/>
        <w:rPr>
          <w:rFonts w:ascii="宋体" w:hAnsi="宋体" w:cs="宋体"/>
          <w:kern w:val="0"/>
          <w:sz w:val="24"/>
        </w:rPr>
      </w:pPr>
      <w:r>
        <w:rPr>
          <w:rFonts w:ascii="宋体" w:hAnsi="宋体" w:cs="宋体" w:hint="eastAsia"/>
          <w:kern w:val="0"/>
          <w:sz w:val="24"/>
        </w:rPr>
        <w:t>开户银行：                            开户银行：</w:t>
      </w:r>
    </w:p>
    <w:p w:rsidR="00B005A6" w:rsidRDefault="008A756F">
      <w:pPr>
        <w:spacing w:line="440" w:lineRule="exact"/>
        <w:rPr>
          <w:rFonts w:ascii="宋体" w:hAnsi="宋体" w:cs="宋体"/>
          <w:b/>
          <w:bCs/>
          <w:kern w:val="36"/>
          <w:sz w:val="24"/>
        </w:rPr>
      </w:pPr>
      <w:proofErr w:type="gramStart"/>
      <w:r>
        <w:rPr>
          <w:rFonts w:ascii="宋体" w:hAnsi="宋体" w:cs="宋体" w:hint="eastAsia"/>
          <w:kern w:val="0"/>
          <w:sz w:val="24"/>
        </w:rPr>
        <w:t>账</w:t>
      </w:r>
      <w:proofErr w:type="gramEnd"/>
      <w:r>
        <w:rPr>
          <w:rFonts w:ascii="宋体" w:hAnsi="宋体" w:cs="宋体" w:hint="eastAsia"/>
          <w:kern w:val="0"/>
          <w:sz w:val="24"/>
        </w:rPr>
        <w:t xml:space="preserve">    号：                            </w:t>
      </w:r>
      <w:proofErr w:type="gramStart"/>
      <w:r>
        <w:rPr>
          <w:rFonts w:ascii="宋体" w:hAnsi="宋体" w:cs="宋体" w:hint="eastAsia"/>
          <w:kern w:val="0"/>
          <w:sz w:val="24"/>
        </w:rPr>
        <w:t>账</w:t>
      </w:r>
      <w:proofErr w:type="gramEnd"/>
      <w:r>
        <w:rPr>
          <w:rFonts w:ascii="宋体" w:hAnsi="宋体" w:cs="宋体" w:hint="eastAsia"/>
          <w:kern w:val="0"/>
          <w:sz w:val="24"/>
        </w:rPr>
        <w:t xml:space="preserve">    号：</w:t>
      </w:r>
    </w:p>
    <w:p w:rsidR="00B005A6" w:rsidRDefault="008A756F">
      <w:pPr>
        <w:pStyle w:val="ad"/>
        <w:shd w:val="clear" w:color="auto" w:fill="FFFFFF"/>
        <w:spacing w:before="0" w:beforeAutospacing="0" w:after="0" w:afterAutospacing="0" w:line="440" w:lineRule="exact"/>
        <w:jc w:val="both"/>
      </w:pPr>
      <w:r>
        <w:rPr>
          <w:rFonts w:hint="eastAsia"/>
        </w:rPr>
        <w:t>日    期：    年    月    日          日    期：    年     月    日</w:t>
      </w:r>
    </w:p>
    <w:p w:rsidR="00B005A6" w:rsidRDefault="00B005A6">
      <w:pPr>
        <w:tabs>
          <w:tab w:val="left" w:pos="3320"/>
          <w:tab w:val="center" w:pos="4596"/>
        </w:tabs>
        <w:spacing w:line="360" w:lineRule="exact"/>
        <w:jc w:val="left"/>
        <w:rPr>
          <w:rFonts w:ascii="宋体" w:hAnsi="宋体" w:cs="宋体"/>
          <w:bCs/>
          <w:kern w:val="36"/>
          <w:sz w:val="36"/>
          <w:szCs w:val="36"/>
        </w:rPr>
      </w:pPr>
    </w:p>
    <w:p w:rsidR="00B005A6" w:rsidRDefault="00B005A6">
      <w:pPr>
        <w:tabs>
          <w:tab w:val="left" w:pos="3320"/>
          <w:tab w:val="center" w:pos="4596"/>
        </w:tabs>
        <w:spacing w:line="360" w:lineRule="exact"/>
        <w:jc w:val="left"/>
        <w:rPr>
          <w:rFonts w:ascii="宋体" w:hAnsi="宋体" w:cs="宋体"/>
          <w:bCs/>
          <w:kern w:val="36"/>
          <w:sz w:val="36"/>
          <w:szCs w:val="36"/>
        </w:rPr>
      </w:pPr>
    </w:p>
    <w:p w:rsidR="00B005A6" w:rsidRDefault="00B005A6">
      <w:pPr>
        <w:pStyle w:val="2"/>
        <w:numPr>
          <w:ilvl w:val="0"/>
          <w:numId w:val="0"/>
        </w:numPr>
        <w:jc w:val="left"/>
      </w:pPr>
    </w:p>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B005A6">
      <w:pPr>
        <w:pStyle w:val="3"/>
      </w:pPr>
    </w:p>
    <w:p w:rsidR="00B005A6" w:rsidRDefault="00B005A6">
      <w:pPr>
        <w:ind w:right="26"/>
        <w:rPr>
          <w:rFonts w:ascii="楷体" w:eastAsia="楷体" w:hAnsi="楷体"/>
          <w:sz w:val="24"/>
        </w:rPr>
      </w:pPr>
    </w:p>
    <w:p w:rsidR="00B005A6" w:rsidRDefault="008A756F">
      <w:pPr>
        <w:rPr>
          <w:sz w:val="32"/>
          <w:szCs w:val="32"/>
        </w:rPr>
      </w:pPr>
      <w:r>
        <w:rPr>
          <w:rFonts w:hint="eastAsia"/>
          <w:sz w:val="32"/>
          <w:szCs w:val="32"/>
        </w:rPr>
        <w:lastRenderedPageBreak/>
        <w:t>报价清单：</w:t>
      </w:r>
    </w:p>
    <w:tbl>
      <w:tblPr>
        <w:tblStyle w:val="ae"/>
        <w:tblW w:w="0" w:type="auto"/>
        <w:jc w:val="center"/>
        <w:tblLook w:val="04A0" w:firstRow="1" w:lastRow="0" w:firstColumn="1" w:lastColumn="0" w:noHBand="0" w:noVBand="1"/>
      </w:tblPr>
      <w:tblGrid>
        <w:gridCol w:w="946"/>
        <w:gridCol w:w="946"/>
        <w:gridCol w:w="1193"/>
        <w:gridCol w:w="851"/>
        <w:gridCol w:w="992"/>
        <w:gridCol w:w="850"/>
        <w:gridCol w:w="1276"/>
        <w:gridCol w:w="1418"/>
      </w:tblGrid>
      <w:tr w:rsidR="00B005A6">
        <w:trPr>
          <w:jc w:val="center"/>
        </w:trPr>
        <w:tc>
          <w:tcPr>
            <w:tcW w:w="946" w:type="dxa"/>
            <w:vAlign w:val="center"/>
          </w:tcPr>
          <w:p w:rsidR="00B005A6" w:rsidRDefault="008A756F">
            <w:pPr>
              <w:jc w:val="center"/>
              <w:rPr>
                <w:rFonts w:ascii="宋体" w:hAnsi="宋体"/>
              </w:rPr>
            </w:pPr>
            <w:r>
              <w:rPr>
                <w:rFonts w:ascii="宋体" w:hAnsi="宋体" w:hint="eastAsia"/>
              </w:rPr>
              <w:t>序号</w:t>
            </w:r>
          </w:p>
        </w:tc>
        <w:tc>
          <w:tcPr>
            <w:tcW w:w="946" w:type="dxa"/>
            <w:vAlign w:val="center"/>
          </w:tcPr>
          <w:p w:rsidR="00B005A6" w:rsidRDefault="008A756F">
            <w:pPr>
              <w:jc w:val="center"/>
              <w:rPr>
                <w:rFonts w:ascii="宋体" w:hAnsi="宋体"/>
              </w:rPr>
            </w:pPr>
            <w:r>
              <w:rPr>
                <w:rFonts w:ascii="宋体" w:hAnsi="宋体" w:hint="eastAsia"/>
              </w:rPr>
              <w:t>名称</w:t>
            </w:r>
          </w:p>
        </w:tc>
        <w:tc>
          <w:tcPr>
            <w:tcW w:w="1193" w:type="dxa"/>
            <w:vAlign w:val="center"/>
          </w:tcPr>
          <w:p w:rsidR="00B005A6" w:rsidRDefault="008A756F">
            <w:pPr>
              <w:jc w:val="center"/>
              <w:rPr>
                <w:rFonts w:ascii="宋体" w:hAnsi="宋体"/>
              </w:rPr>
            </w:pPr>
            <w:r>
              <w:rPr>
                <w:rFonts w:ascii="宋体" w:hAnsi="宋体" w:hint="eastAsia"/>
              </w:rPr>
              <w:t>规格型号</w:t>
            </w:r>
          </w:p>
        </w:tc>
        <w:tc>
          <w:tcPr>
            <w:tcW w:w="851" w:type="dxa"/>
            <w:vAlign w:val="center"/>
          </w:tcPr>
          <w:p w:rsidR="00B005A6" w:rsidRDefault="008A756F">
            <w:pPr>
              <w:jc w:val="center"/>
              <w:rPr>
                <w:rFonts w:ascii="宋体" w:hAnsi="宋体"/>
              </w:rPr>
            </w:pPr>
            <w:r>
              <w:rPr>
                <w:rFonts w:ascii="宋体" w:hAnsi="宋体" w:hint="eastAsia"/>
              </w:rPr>
              <w:t>单位</w:t>
            </w:r>
          </w:p>
        </w:tc>
        <w:tc>
          <w:tcPr>
            <w:tcW w:w="992" w:type="dxa"/>
            <w:vAlign w:val="center"/>
          </w:tcPr>
          <w:p w:rsidR="00B005A6" w:rsidRDefault="008A756F">
            <w:pPr>
              <w:jc w:val="center"/>
              <w:rPr>
                <w:rFonts w:ascii="宋体" w:hAnsi="宋体"/>
              </w:rPr>
            </w:pPr>
            <w:r>
              <w:rPr>
                <w:rFonts w:ascii="宋体" w:hAnsi="宋体" w:hint="eastAsia"/>
              </w:rPr>
              <w:t>数量</w:t>
            </w:r>
          </w:p>
        </w:tc>
        <w:tc>
          <w:tcPr>
            <w:tcW w:w="850" w:type="dxa"/>
            <w:vAlign w:val="center"/>
          </w:tcPr>
          <w:p w:rsidR="00B005A6" w:rsidRDefault="008A756F">
            <w:pPr>
              <w:jc w:val="center"/>
              <w:rPr>
                <w:rFonts w:ascii="宋体" w:hAnsi="宋体"/>
              </w:rPr>
            </w:pPr>
            <w:r>
              <w:rPr>
                <w:rFonts w:ascii="宋体" w:hAnsi="宋体" w:hint="eastAsia"/>
              </w:rPr>
              <w:t>单价</w:t>
            </w:r>
          </w:p>
        </w:tc>
        <w:tc>
          <w:tcPr>
            <w:tcW w:w="1276" w:type="dxa"/>
            <w:vAlign w:val="center"/>
          </w:tcPr>
          <w:p w:rsidR="00B005A6" w:rsidRDefault="008A756F">
            <w:pPr>
              <w:jc w:val="center"/>
              <w:rPr>
                <w:rFonts w:ascii="宋体" w:hAnsi="宋体"/>
              </w:rPr>
            </w:pPr>
            <w:r>
              <w:rPr>
                <w:rFonts w:ascii="宋体" w:hAnsi="宋体" w:hint="eastAsia"/>
              </w:rPr>
              <w:t>总价</w:t>
            </w:r>
          </w:p>
        </w:tc>
        <w:tc>
          <w:tcPr>
            <w:tcW w:w="1418" w:type="dxa"/>
            <w:vAlign w:val="center"/>
          </w:tcPr>
          <w:p w:rsidR="00B005A6" w:rsidRDefault="008A756F">
            <w:pPr>
              <w:jc w:val="center"/>
              <w:rPr>
                <w:rFonts w:ascii="宋体" w:hAnsi="宋体"/>
              </w:rPr>
            </w:pPr>
            <w:r>
              <w:rPr>
                <w:rFonts w:ascii="宋体" w:hAnsi="宋体" w:hint="eastAsia"/>
              </w:rPr>
              <w:t>备注</w:t>
            </w:r>
          </w:p>
        </w:tc>
      </w:tr>
      <w:tr w:rsidR="00B005A6">
        <w:trPr>
          <w:jc w:val="center"/>
        </w:trPr>
        <w:tc>
          <w:tcPr>
            <w:tcW w:w="946" w:type="dxa"/>
            <w:vAlign w:val="center"/>
          </w:tcPr>
          <w:p w:rsidR="00B005A6" w:rsidRDefault="008A756F">
            <w:pPr>
              <w:jc w:val="center"/>
              <w:rPr>
                <w:rFonts w:ascii="宋体" w:hAnsi="宋体"/>
              </w:rPr>
            </w:pPr>
            <w:r>
              <w:rPr>
                <w:rFonts w:ascii="宋体" w:hAnsi="宋体"/>
              </w:rPr>
              <w:t>1</w:t>
            </w:r>
          </w:p>
        </w:tc>
        <w:tc>
          <w:tcPr>
            <w:tcW w:w="946" w:type="dxa"/>
            <w:vAlign w:val="center"/>
          </w:tcPr>
          <w:p w:rsidR="00B005A6" w:rsidRDefault="008A756F">
            <w:pPr>
              <w:jc w:val="center"/>
              <w:rPr>
                <w:rFonts w:ascii="宋体" w:hAnsi="宋体"/>
              </w:rPr>
            </w:pPr>
            <w:r>
              <w:rPr>
                <w:rFonts w:ascii="宋体" w:hAnsi="宋体" w:hint="eastAsia"/>
              </w:rPr>
              <w:t>卷帘</w:t>
            </w:r>
          </w:p>
        </w:tc>
        <w:tc>
          <w:tcPr>
            <w:tcW w:w="1193" w:type="dxa"/>
            <w:vAlign w:val="center"/>
          </w:tcPr>
          <w:p w:rsidR="00B005A6" w:rsidRDefault="008A756F">
            <w:pPr>
              <w:jc w:val="center"/>
              <w:rPr>
                <w:rFonts w:ascii="宋体" w:hAnsi="宋体"/>
              </w:rPr>
            </w:pPr>
            <w:r>
              <w:rPr>
                <w:rFonts w:ascii="宋体" w:hAnsi="宋体" w:hint="eastAsia"/>
              </w:rPr>
              <w:t>遮光隔热</w:t>
            </w:r>
          </w:p>
        </w:tc>
        <w:tc>
          <w:tcPr>
            <w:tcW w:w="851" w:type="dxa"/>
            <w:vAlign w:val="center"/>
          </w:tcPr>
          <w:p w:rsidR="00B005A6" w:rsidRDefault="008A756F">
            <w:pPr>
              <w:jc w:val="center"/>
              <w:rPr>
                <w:rFonts w:ascii="宋体" w:hAnsi="宋体"/>
              </w:rPr>
            </w:pPr>
            <w:r>
              <w:rPr>
                <w:rFonts w:ascii="宋体" w:hAnsi="宋体" w:hint="eastAsia"/>
              </w:rPr>
              <w:t>平方米</w:t>
            </w:r>
          </w:p>
        </w:tc>
        <w:tc>
          <w:tcPr>
            <w:tcW w:w="992" w:type="dxa"/>
            <w:vAlign w:val="center"/>
          </w:tcPr>
          <w:p w:rsidR="00B005A6" w:rsidRDefault="008A756F">
            <w:pPr>
              <w:jc w:val="center"/>
              <w:rPr>
                <w:rFonts w:ascii="宋体" w:hAnsi="宋体"/>
              </w:rPr>
            </w:pPr>
            <w:r>
              <w:rPr>
                <w:rFonts w:ascii="宋体" w:hAnsi="宋体" w:hint="eastAsia"/>
              </w:rPr>
              <w:t>311.88</w:t>
            </w:r>
          </w:p>
        </w:tc>
        <w:tc>
          <w:tcPr>
            <w:tcW w:w="850" w:type="dxa"/>
            <w:vAlign w:val="center"/>
          </w:tcPr>
          <w:p w:rsidR="00B005A6" w:rsidRDefault="00B005A6">
            <w:pPr>
              <w:jc w:val="center"/>
              <w:rPr>
                <w:rFonts w:ascii="宋体" w:hAnsi="宋体"/>
              </w:rPr>
            </w:pPr>
          </w:p>
        </w:tc>
        <w:tc>
          <w:tcPr>
            <w:tcW w:w="1276" w:type="dxa"/>
            <w:vAlign w:val="center"/>
          </w:tcPr>
          <w:p w:rsidR="00B005A6" w:rsidRDefault="00B005A6">
            <w:pPr>
              <w:jc w:val="center"/>
              <w:rPr>
                <w:rFonts w:ascii="宋体" w:hAnsi="宋体"/>
              </w:rPr>
            </w:pPr>
          </w:p>
        </w:tc>
        <w:tc>
          <w:tcPr>
            <w:tcW w:w="1418" w:type="dxa"/>
            <w:vAlign w:val="center"/>
          </w:tcPr>
          <w:p w:rsidR="00B005A6" w:rsidRDefault="008A756F">
            <w:pPr>
              <w:jc w:val="center"/>
              <w:rPr>
                <w:rFonts w:ascii="宋体" w:hAnsi="宋体"/>
              </w:rPr>
            </w:pPr>
            <w:r>
              <w:rPr>
                <w:rFonts w:ascii="宋体" w:hAnsi="宋体" w:hint="eastAsia"/>
              </w:rPr>
              <w:t>含耗损</w:t>
            </w:r>
          </w:p>
        </w:tc>
      </w:tr>
      <w:tr w:rsidR="00B005A6">
        <w:trPr>
          <w:jc w:val="center"/>
        </w:trPr>
        <w:tc>
          <w:tcPr>
            <w:tcW w:w="946" w:type="dxa"/>
            <w:vAlign w:val="center"/>
          </w:tcPr>
          <w:p w:rsidR="00B005A6" w:rsidRDefault="008A756F">
            <w:pPr>
              <w:jc w:val="center"/>
              <w:rPr>
                <w:rFonts w:ascii="宋体" w:hAnsi="宋体"/>
              </w:rPr>
            </w:pPr>
            <w:r>
              <w:rPr>
                <w:rFonts w:ascii="宋体" w:hAnsi="宋体"/>
              </w:rPr>
              <w:t>2</w:t>
            </w:r>
          </w:p>
        </w:tc>
        <w:tc>
          <w:tcPr>
            <w:tcW w:w="946" w:type="dxa"/>
            <w:vAlign w:val="center"/>
          </w:tcPr>
          <w:p w:rsidR="00B005A6" w:rsidRDefault="008A756F">
            <w:pPr>
              <w:jc w:val="center"/>
              <w:rPr>
                <w:rFonts w:ascii="宋体" w:hAnsi="宋体"/>
              </w:rPr>
            </w:pPr>
            <w:r>
              <w:rPr>
                <w:rFonts w:ascii="宋体" w:hAnsi="宋体" w:hint="eastAsia"/>
              </w:rPr>
              <w:t>卷帘配件</w:t>
            </w:r>
          </w:p>
        </w:tc>
        <w:tc>
          <w:tcPr>
            <w:tcW w:w="1193" w:type="dxa"/>
            <w:vAlign w:val="center"/>
          </w:tcPr>
          <w:p w:rsidR="00B005A6" w:rsidRDefault="008A756F">
            <w:pPr>
              <w:jc w:val="center"/>
              <w:rPr>
                <w:rFonts w:ascii="宋体" w:hAnsi="宋体"/>
              </w:rPr>
            </w:pPr>
            <w:r>
              <w:rPr>
                <w:rFonts w:ascii="宋体" w:hAnsi="宋体" w:hint="eastAsia"/>
              </w:rPr>
              <w:t>定制</w:t>
            </w:r>
          </w:p>
        </w:tc>
        <w:tc>
          <w:tcPr>
            <w:tcW w:w="851" w:type="dxa"/>
            <w:vAlign w:val="center"/>
          </w:tcPr>
          <w:p w:rsidR="00B005A6" w:rsidRDefault="008A756F">
            <w:pPr>
              <w:jc w:val="center"/>
              <w:rPr>
                <w:rFonts w:ascii="宋体" w:hAnsi="宋体"/>
              </w:rPr>
            </w:pPr>
            <w:r>
              <w:rPr>
                <w:rFonts w:ascii="宋体" w:hAnsi="宋体" w:hint="eastAsia"/>
              </w:rPr>
              <w:t>付</w:t>
            </w:r>
          </w:p>
        </w:tc>
        <w:tc>
          <w:tcPr>
            <w:tcW w:w="992" w:type="dxa"/>
            <w:vAlign w:val="center"/>
          </w:tcPr>
          <w:p w:rsidR="00B005A6" w:rsidRDefault="008A756F">
            <w:pPr>
              <w:jc w:val="center"/>
              <w:rPr>
                <w:rFonts w:ascii="宋体" w:hAnsi="宋体"/>
              </w:rPr>
            </w:pPr>
            <w:r>
              <w:rPr>
                <w:rFonts w:ascii="宋体" w:hAnsi="宋体" w:hint="eastAsia"/>
              </w:rPr>
              <w:t>85</w:t>
            </w:r>
          </w:p>
        </w:tc>
        <w:tc>
          <w:tcPr>
            <w:tcW w:w="850" w:type="dxa"/>
            <w:vAlign w:val="center"/>
          </w:tcPr>
          <w:p w:rsidR="00B005A6" w:rsidRDefault="00B005A6">
            <w:pPr>
              <w:jc w:val="center"/>
              <w:rPr>
                <w:rFonts w:ascii="宋体" w:hAnsi="宋体"/>
              </w:rPr>
            </w:pPr>
          </w:p>
        </w:tc>
        <w:tc>
          <w:tcPr>
            <w:tcW w:w="1276" w:type="dxa"/>
            <w:vAlign w:val="center"/>
          </w:tcPr>
          <w:p w:rsidR="00B005A6" w:rsidRDefault="00B005A6">
            <w:pPr>
              <w:jc w:val="center"/>
              <w:rPr>
                <w:rFonts w:ascii="宋体" w:hAnsi="宋体"/>
              </w:rPr>
            </w:pPr>
          </w:p>
        </w:tc>
        <w:tc>
          <w:tcPr>
            <w:tcW w:w="1418" w:type="dxa"/>
            <w:vAlign w:val="center"/>
          </w:tcPr>
          <w:p w:rsidR="00B005A6" w:rsidRDefault="008A756F">
            <w:pPr>
              <w:jc w:val="center"/>
              <w:rPr>
                <w:rFonts w:ascii="宋体" w:hAnsi="宋体"/>
              </w:rPr>
            </w:pPr>
            <w:r>
              <w:rPr>
                <w:rFonts w:ascii="宋体" w:hAnsi="宋体" w:hint="eastAsia"/>
              </w:rPr>
              <w:t>含耗损</w:t>
            </w:r>
          </w:p>
        </w:tc>
      </w:tr>
      <w:tr w:rsidR="00B005A6">
        <w:trPr>
          <w:jc w:val="center"/>
        </w:trPr>
        <w:tc>
          <w:tcPr>
            <w:tcW w:w="946" w:type="dxa"/>
            <w:vAlign w:val="center"/>
          </w:tcPr>
          <w:p w:rsidR="00B005A6" w:rsidRDefault="008A756F">
            <w:pPr>
              <w:jc w:val="center"/>
              <w:rPr>
                <w:rFonts w:ascii="宋体" w:hAnsi="宋体"/>
              </w:rPr>
            </w:pPr>
            <w:r>
              <w:rPr>
                <w:rFonts w:ascii="宋体" w:hAnsi="宋体"/>
              </w:rPr>
              <w:t>3</w:t>
            </w:r>
          </w:p>
        </w:tc>
        <w:tc>
          <w:tcPr>
            <w:tcW w:w="946" w:type="dxa"/>
            <w:vAlign w:val="center"/>
          </w:tcPr>
          <w:p w:rsidR="00B005A6" w:rsidRDefault="008A756F">
            <w:pPr>
              <w:jc w:val="center"/>
              <w:rPr>
                <w:rFonts w:ascii="宋体" w:hAnsi="宋体"/>
              </w:rPr>
            </w:pPr>
            <w:r>
              <w:rPr>
                <w:rFonts w:ascii="宋体" w:hAnsi="宋体" w:hint="eastAsia"/>
              </w:rPr>
              <w:t>卷帘上下梁</w:t>
            </w:r>
          </w:p>
        </w:tc>
        <w:tc>
          <w:tcPr>
            <w:tcW w:w="1193" w:type="dxa"/>
            <w:vAlign w:val="center"/>
          </w:tcPr>
          <w:p w:rsidR="00B005A6" w:rsidRDefault="008A756F">
            <w:pPr>
              <w:jc w:val="center"/>
              <w:rPr>
                <w:rFonts w:ascii="宋体" w:hAnsi="宋体"/>
              </w:rPr>
            </w:pPr>
            <w:r>
              <w:rPr>
                <w:rFonts w:ascii="宋体" w:hAnsi="宋体" w:hint="eastAsia"/>
              </w:rPr>
              <w:t>定制</w:t>
            </w:r>
          </w:p>
        </w:tc>
        <w:tc>
          <w:tcPr>
            <w:tcW w:w="851" w:type="dxa"/>
            <w:vAlign w:val="center"/>
          </w:tcPr>
          <w:p w:rsidR="00B005A6" w:rsidRDefault="008A756F">
            <w:pPr>
              <w:jc w:val="center"/>
              <w:rPr>
                <w:rFonts w:ascii="宋体" w:hAnsi="宋体"/>
              </w:rPr>
            </w:pPr>
            <w:r>
              <w:rPr>
                <w:rFonts w:ascii="宋体" w:hAnsi="宋体" w:hint="eastAsia"/>
              </w:rPr>
              <w:t>米</w:t>
            </w:r>
          </w:p>
        </w:tc>
        <w:tc>
          <w:tcPr>
            <w:tcW w:w="992" w:type="dxa"/>
            <w:vAlign w:val="center"/>
          </w:tcPr>
          <w:p w:rsidR="00B005A6" w:rsidRDefault="008A756F">
            <w:pPr>
              <w:jc w:val="center"/>
              <w:rPr>
                <w:rFonts w:ascii="宋体" w:hAnsi="宋体"/>
              </w:rPr>
            </w:pPr>
            <w:r>
              <w:rPr>
                <w:rFonts w:ascii="宋体" w:hAnsi="宋体" w:hint="eastAsia"/>
              </w:rPr>
              <w:t>124.3</w:t>
            </w:r>
          </w:p>
        </w:tc>
        <w:tc>
          <w:tcPr>
            <w:tcW w:w="850" w:type="dxa"/>
            <w:vAlign w:val="center"/>
          </w:tcPr>
          <w:p w:rsidR="00B005A6" w:rsidRDefault="00B005A6">
            <w:pPr>
              <w:jc w:val="center"/>
              <w:rPr>
                <w:rFonts w:ascii="宋体" w:hAnsi="宋体"/>
              </w:rPr>
            </w:pPr>
          </w:p>
        </w:tc>
        <w:tc>
          <w:tcPr>
            <w:tcW w:w="1276" w:type="dxa"/>
            <w:vAlign w:val="center"/>
          </w:tcPr>
          <w:p w:rsidR="00B005A6" w:rsidRDefault="00B005A6">
            <w:pPr>
              <w:jc w:val="center"/>
              <w:rPr>
                <w:rFonts w:ascii="宋体" w:hAnsi="宋体"/>
              </w:rPr>
            </w:pPr>
          </w:p>
        </w:tc>
        <w:tc>
          <w:tcPr>
            <w:tcW w:w="1418" w:type="dxa"/>
            <w:vAlign w:val="center"/>
          </w:tcPr>
          <w:p w:rsidR="00B005A6" w:rsidRDefault="008A756F">
            <w:pPr>
              <w:jc w:val="center"/>
              <w:rPr>
                <w:rFonts w:ascii="宋体" w:hAnsi="宋体"/>
              </w:rPr>
            </w:pPr>
            <w:r>
              <w:rPr>
                <w:rFonts w:ascii="宋体" w:hAnsi="宋体" w:hint="eastAsia"/>
              </w:rPr>
              <w:t>含耗损</w:t>
            </w:r>
          </w:p>
        </w:tc>
      </w:tr>
      <w:tr w:rsidR="00B005A6">
        <w:trPr>
          <w:jc w:val="center"/>
        </w:trPr>
        <w:tc>
          <w:tcPr>
            <w:tcW w:w="946" w:type="dxa"/>
            <w:vAlign w:val="center"/>
          </w:tcPr>
          <w:p w:rsidR="00B005A6" w:rsidRDefault="008A756F">
            <w:pPr>
              <w:jc w:val="center"/>
              <w:rPr>
                <w:rFonts w:ascii="宋体" w:hAnsi="宋体"/>
              </w:rPr>
            </w:pPr>
            <w:r>
              <w:rPr>
                <w:rFonts w:ascii="宋体" w:hAnsi="宋体"/>
              </w:rPr>
              <w:t>4</w:t>
            </w:r>
          </w:p>
        </w:tc>
        <w:tc>
          <w:tcPr>
            <w:tcW w:w="946" w:type="dxa"/>
            <w:vAlign w:val="center"/>
          </w:tcPr>
          <w:p w:rsidR="00B005A6" w:rsidRDefault="008A756F">
            <w:pPr>
              <w:jc w:val="center"/>
              <w:rPr>
                <w:rFonts w:ascii="宋体" w:hAnsi="宋体"/>
              </w:rPr>
            </w:pPr>
            <w:r>
              <w:rPr>
                <w:rFonts w:ascii="宋体" w:hAnsi="宋体" w:hint="eastAsia"/>
              </w:rPr>
              <w:t>轨道</w:t>
            </w:r>
          </w:p>
        </w:tc>
        <w:tc>
          <w:tcPr>
            <w:tcW w:w="1193" w:type="dxa"/>
            <w:vAlign w:val="center"/>
          </w:tcPr>
          <w:p w:rsidR="00B005A6" w:rsidRDefault="008A756F">
            <w:pPr>
              <w:jc w:val="center"/>
              <w:rPr>
                <w:rFonts w:ascii="宋体" w:hAnsi="宋体"/>
              </w:rPr>
            </w:pPr>
            <w:r>
              <w:rPr>
                <w:rFonts w:ascii="宋体" w:hAnsi="宋体" w:hint="eastAsia"/>
              </w:rPr>
              <w:t>三进</w:t>
            </w:r>
          </w:p>
        </w:tc>
        <w:tc>
          <w:tcPr>
            <w:tcW w:w="851" w:type="dxa"/>
            <w:vAlign w:val="center"/>
          </w:tcPr>
          <w:p w:rsidR="00B005A6" w:rsidRDefault="008A756F">
            <w:pPr>
              <w:jc w:val="center"/>
              <w:rPr>
                <w:rFonts w:ascii="宋体" w:hAnsi="宋体"/>
              </w:rPr>
            </w:pPr>
            <w:r>
              <w:rPr>
                <w:rFonts w:ascii="宋体" w:hAnsi="宋体" w:hint="eastAsia"/>
              </w:rPr>
              <w:t>米</w:t>
            </w:r>
          </w:p>
        </w:tc>
        <w:tc>
          <w:tcPr>
            <w:tcW w:w="992" w:type="dxa"/>
            <w:vAlign w:val="center"/>
          </w:tcPr>
          <w:p w:rsidR="00B005A6" w:rsidRDefault="008A756F">
            <w:pPr>
              <w:jc w:val="center"/>
              <w:rPr>
                <w:rFonts w:ascii="宋体" w:hAnsi="宋体"/>
              </w:rPr>
            </w:pPr>
            <w:r>
              <w:rPr>
                <w:rFonts w:ascii="宋体" w:hAnsi="宋体" w:hint="eastAsia"/>
              </w:rPr>
              <w:t>26.4</w:t>
            </w:r>
          </w:p>
        </w:tc>
        <w:tc>
          <w:tcPr>
            <w:tcW w:w="850" w:type="dxa"/>
            <w:vAlign w:val="center"/>
          </w:tcPr>
          <w:p w:rsidR="00B005A6" w:rsidRDefault="00B005A6">
            <w:pPr>
              <w:jc w:val="center"/>
              <w:rPr>
                <w:rFonts w:ascii="宋体" w:hAnsi="宋体"/>
              </w:rPr>
            </w:pPr>
          </w:p>
        </w:tc>
        <w:tc>
          <w:tcPr>
            <w:tcW w:w="1276" w:type="dxa"/>
            <w:vAlign w:val="center"/>
          </w:tcPr>
          <w:p w:rsidR="00B005A6" w:rsidRDefault="00B005A6">
            <w:pPr>
              <w:jc w:val="center"/>
              <w:rPr>
                <w:rFonts w:ascii="宋体" w:hAnsi="宋体"/>
              </w:rPr>
            </w:pPr>
          </w:p>
        </w:tc>
        <w:tc>
          <w:tcPr>
            <w:tcW w:w="1418" w:type="dxa"/>
            <w:vAlign w:val="center"/>
          </w:tcPr>
          <w:p w:rsidR="00B005A6" w:rsidRDefault="008A756F">
            <w:pPr>
              <w:jc w:val="center"/>
              <w:rPr>
                <w:rFonts w:ascii="宋体" w:hAnsi="宋体"/>
              </w:rPr>
            </w:pPr>
            <w:r>
              <w:rPr>
                <w:rFonts w:ascii="宋体" w:hAnsi="宋体" w:hint="eastAsia"/>
              </w:rPr>
              <w:t>含耗损</w:t>
            </w:r>
          </w:p>
        </w:tc>
      </w:tr>
      <w:tr w:rsidR="00B005A6">
        <w:trPr>
          <w:jc w:val="center"/>
        </w:trPr>
        <w:tc>
          <w:tcPr>
            <w:tcW w:w="946" w:type="dxa"/>
            <w:vAlign w:val="center"/>
          </w:tcPr>
          <w:p w:rsidR="00B005A6" w:rsidRDefault="008A756F">
            <w:pPr>
              <w:jc w:val="center"/>
              <w:rPr>
                <w:rFonts w:ascii="宋体" w:hAnsi="宋体"/>
              </w:rPr>
            </w:pPr>
            <w:r>
              <w:rPr>
                <w:rFonts w:ascii="宋体" w:hAnsi="宋体"/>
              </w:rPr>
              <w:t>5</w:t>
            </w:r>
          </w:p>
        </w:tc>
        <w:tc>
          <w:tcPr>
            <w:tcW w:w="946" w:type="dxa"/>
            <w:vAlign w:val="center"/>
          </w:tcPr>
          <w:p w:rsidR="00B005A6" w:rsidRDefault="008A756F">
            <w:pPr>
              <w:jc w:val="center"/>
              <w:rPr>
                <w:rFonts w:ascii="宋体" w:hAnsi="宋体"/>
              </w:rPr>
            </w:pPr>
            <w:r>
              <w:rPr>
                <w:rFonts w:ascii="宋体" w:hAnsi="宋体" w:hint="eastAsia"/>
              </w:rPr>
              <w:t>窗帘</w:t>
            </w:r>
          </w:p>
        </w:tc>
        <w:tc>
          <w:tcPr>
            <w:tcW w:w="1193" w:type="dxa"/>
            <w:vAlign w:val="center"/>
          </w:tcPr>
          <w:p w:rsidR="00B005A6" w:rsidRDefault="008A756F">
            <w:pPr>
              <w:jc w:val="center"/>
              <w:rPr>
                <w:rFonts w:ascii="宋体" w:hAnsi="宋体"/>
              </w:rPr>
            </w:pPr>
            <w:r>
              <w:rPr>
                <w:rFonts w:ascii="宋体" w:hAnsi="宋体" w:hint="eastAsia"/>
              </w:rPr>
              <w:t>遮光隔热</w:t>
            </w:r>
          </w:p>
        </w:tc>
        <w:tc>
          <w:tcPr>
            <w:tcW w:w="851" w:type="dxa"/>
            <w:vAlign w:val="center"/>
          </w:tcPr>
          <w:p w:rsidR="00B005A6" w:rsidRDefault="008A756F">
            <w:pPr>
              <w:jc w:val="center"/>
              <w:rPr>
                <w:rFonts w:ascii="宋体" w:hAnsi="宋体"/>
              </w:rPr>
            </w:pPr>
            <w:r>
              <w:rPr>
                <w:rFonts w:ascii="宋体" w:hAnsi="宋体" w:hint="eastAsia"/>
              </w:rPr>
              <w:t>平方米</w:t>
            </w:r>
          </w:p>
        </w:tc>
        <w:tc>
          <w:tcPr>
            <w:tcW w:w="992" w:type="dxa"/>
            <w:vAlign w:val="center"/>
          </w:tcPr>
          <w:p w:rsidR="00B005A6" w:rsidRDefault="008A756F">
            <w:pPr>
              <w:jc w:val="center"/>
              <w:rPr>
                <w:rFonts w:ascii="宋体" w:hAnsi="宋体"/>
              </w:rPr>
            </w:pPr>
            <w:r>
              <w:rPr>
                <w:rFonts w:ascii="宋体" w:hAnsi="宋体" w:hint="eastAsia"/>
              </w:rPr>
              <w:t>172.8</w:t>
            </w:r>
          </w:p>
        </w:tc>
        <w:tc>
          <w:tcPr>
            <w:tcW w:w="850" w:type="dxa"/>
            <w:vAlign w:val="center"/>
          </w:tcPr>
          <w:p w:rsidR="00B005A6" w:rsidRDefault="00B005A6">
            <w:pPr>
              <w:jc w:val="center"/>
              <w:rPr>
                <w:rFonts w:ascii="宋体" w:hAnsi="宋体"/>
              </w:rPr>
            </w:pPr>
          </w:p>
        </w:tc>
        <w:tc>
          <w:tcPr>
            <w:tcW w:w="1276" w:type="dxa"/>
            <w:vAlign w:val="center"/>
          </w:tcPr>
          <w:p w:rsidR="00B005A6" w:rsidRDefault="00B005A6">
            <w:pPr>
              <w:jc w:val="center"/>
              <w:rPr>
                <w:rFonts w:ascii="宋体" w:hAnsi="宋体"/>
              </w:rPr>
            </w:pPr>
          </w:p>
        </w:tc>
        <w:tc>
          <w:tcPr>
            <w:tcW w:w="1418" w:type="dxa"/>
            <w:vAlign w:val="center"/>
          </w:tcPr>
          <w:p w:rsidR="00B005A6" w:rsidRDefault="008A756F">
            <w:pPr>
              <w:jc w:val="center"/>
              <w:rPr>
                <w:rFonts w:ascii="宋体" w:hAnsi="宋体"/>
              </w:rPr>
            </w:pPr>
            <w:r>
              <w:rPr>
                <w:rFonts w:ascii="宋体" w:hAnsi="宋体" w:hint="eastAsia"/>
              </w:rPr>
              <w:t>含耗损</w:t>
            </w:r>
          </w:p>
        </w:tc>
      </w:tr>
      <w:tr w:rsidR="00B005A6">
        <w:trPr>
          <w:jc w:val="center"/>
        </w:trPr>
        <w:tc>
          <w:tcPr>
            <w:tcW w:w="946" w:type="dxa"/>
            <w:vAlign w:val="center"/>
          </w:tcPr>
          <w:p w:rsidR="00B005A6" w:rsidRDefault="008A756F">
            <w:pPr>
              <w:jc w:val="center"/>
              <w:rPr>
                <w:rFonts w:ascii="宋体" w:hAnsi="宋体"/>
              </w:rPr>
            </w:pPr>
            <w:r>
              <w:rPr>
                <w:rFonts w:ascii="宋体" w:hAnsi="宋体"/>
              </w:rPr>
              <w:t>6</w:t>
            </w:r>
          </w:p>
        </w:tc>
        <w:tc>
          <w:tcPr>
            <w:tcW w:w="946" w:type="dxa"/>
            <w:vAlign w:val="center"/>
          </w:tcPr>
          <w:p w:rsidR="00B005A6" w:rsidRDefault="008A756F">
            <w:pPr>
              <w:jc w:val="center"/>
              <w:rPr>
                <w:rFonts w:ascii="宋体" w:hAnsi="宋体"/>
              </w:rPr>
            </w:pPr>
            <w:r>
              <w:rPr>
                <w:rFonts w:ascii="宋体" w:hAnsi="宋体" w:hint="eastAsia"/>
              </w:rPr>
              <w:t>辅料</w:t>
            </w:r>
          </w:p>
        </w:tc>
        <w:tc>
          <w:tcPr>
            <w:tcW w:w="1193" w:type="dxa"/>
            <w:vAlign w:val="center"/>
          </w:tcPr>
          <w:p w:rsidR="00B005A6" w:rsidRDefault="008A756F">
            <w:pPr>
              <w:jc w:val="center"/>
              <w:rPr>
                <w:rFonts w:ascii="宋体" w:hAnsi="宋体"/>
              </w:rPr>
            </w:pPr>
            <w:r>
              <w:rPr>
                <w:rFonts w:ascii="宋体" w:hAnsi="宋体" w:hint="eastAsia"/>
              </w:rPr>
              <w:t>棉质、高密、防晒</w:t>
            </w:r>
          </w:p>
        </w:tc>
        <w:tc>
          <w:tcPr>
            <w:tcW w:w="851" w:type="dxa"/>
            <w:vAlign w:val="center"/>
          </w:tcPr>
          <w:p w:rsidR="00B005A6" w:rsidRDefault="008A756F">
            <w:pPr>
              <w:jc w:val="center"/>
              <w:rPr>
                <w:rFonts w:ascii="宋体" w:hAnsi="宋体"/>
              </w:rPr>
            </w:pPr>
            <w:r>
              <w:rPr>
                <w:rFonts w:ascii="宋体" w:hAnsi="宋体" w:hint="eastAsia"/>
              </w:rPr>
              <w:t>平方米</w:t>
            </w:r>
          </w:p>
        </w:tc>
        <w:tc>
          <w:tcPr>
            <w:tcW w:w="992" w:type="dxa"/>
            <w:vAlign w:val="center"/>
          </w:tcPr>
          <w:p w:rsidR="00B005A6" w:rsidRDefault="008A756F">
            <w:pPr>
              <w:jc w:val="center"/>
              <w:rPr>
                <w:rFonts w:ascii="宋体" w:hAnsi="宋体"/>
              </w:rPr>
            </w:pPr>
            <w:r>
              <w:rPr>
                <w:rFonts w:ascii="宋体" w:hAnsi="宋体" w:hint="eastAsia"/>
              </w:rPr>
              <w:t>144</w:t>
            </w:r>
          </w:p>
        </w:tc>
        <w:tc>
          <w:tcPr>
            <w:tcW w:w="850" w:type="dxa"/>
            <w:vAlign w:val="center"/>
          </w:tcPr>
          <w:p w:rsidR="00B005A6" w:rsidRDefault="00B005A6">
            <w:pPr>
              <w:jc w:val="center"/>
              <w:rPr>
                <w:rFonts w:ascii="宋体" w:hAnsi="宋体"/>
              </w:rPr>
            </w:pPr>
          </w:p>
        </w:tc>
        <w:tc>
          <w:tcPr>
            <w:tcW w:w="1276" w:type="dxa"/>
            <w:vAlign w:val="center"/>
          </w:tcPr>
          <w:p w:rsidR="00B005A6" w:rsidRDefault="00B005A6">
            <w:pPr>
              <w:jc w:val="center"/>
              <w:rPr>
                <w:rFonts w:ascii="宋体" w:hAnsi="宋体"/>
              </w:rPr>
            </w:pPr>
          </w:p>
        </w:tc>
        <w:tc>
          <w:tcPr>
            <w:tcW w:w="1418" w:type="dxa"/>
            <w:vAlign w:val="center"/>
          </w:tcPr>
          <w:p w:rsidR="00B005A6" w:rsidRDefault="008A756F">
            <w:pPr>
              <w:jc w:val="center"/>
              <w:rPr>
                <w:rFonts w:ascii="宋体" w:hAnsi="宋体"/>
              </w:rPr>
            </w:pPr>
            <w:proofErr w:type="gramStart"/>
            <w:r>
              <w:rPr>
                <w:rFonts w:ascii="宋体" w:hAnsi="宋体" w:hint="eastAsia"/>
              </w:rPr>
              <w:t>含折</w:t>
            </w:r>
            <w:proofErr w:type="gramEnd"/>
          </w:p>
        </w:tc>
      </w:tr>
      <w:tr w:rsidR="00B005A6">
        <w:trPr>
          <w:jc w:val="center"/>
        </w:trPr>
        <w:tc>
          <w:tcPr>
            <w:tcW w:w="946" w:type="dxa"/>
            <w:vAlign w:val="center"/>
          </w:tcPr>
          <w:p w:rsidR="00B005A6" w:rsidRDefault="008A756F">
            <w:pPr>
              <w:jc w:val="center"/>
              <w:rPr>
                <w:rFonts w:ascii="宋体" w:hAnsi="宋体"/>
              </w:rPr>
            </w:pPr>
            <w:r>
              <w:rPr>
                <w:rFonts w:ascii="宋体" w:hAnsi="宋体" w:hint="eastAsia"/>
              </w:rPr>
              <w:t>总价</w:t>
            </w:r>
          </w:p>
        </w:tc>
        <w:tc>
          <w:tcPr>
            <w:tcW w:w="4832" w:type="dxa"/>
            <w:gridSpan w:val="5"/>
            <w:vAlign w:val="center"/>
          </w:tcPr>
          <w:p w:rsidR="00B005A6" w:rsidRDefault="008A756F">
            <w:pPr>
              <w:jc w:val="left"/>
              <w:rPr>
                <w:rFonts w:ascii="宋体" w:hAnsi="宋体"/>
              </w:rPr>
            </w:pPr>
            <w:r>
              <w:rPr>
                <w:rFonts w:ascii="宋体" w:hAnsi="宋体" w:hint="eastAsia"/>
              </w:rPr>
              <w:t>人民币（大写）：</w:t>
            </w:r>
          </w:p>
        </w:tc>
        <w:tc>
          <w:tcPr>
            <w:tcW w:w="2694" w:type="dxa"/>
            <w:gridSpan w:val="2"/>
            <w:vAlign w:val="center"/>
          </w:tcPr>
          <w:p w:rsidR="00B005A6" w:rsidRDefault="00B005A6">
            <w:pPr>
              <w:jc w:val="center"/>
              <w:rPr>
                <w:rFonts w:ascii="宋体" w:hAnsi="宋体"/>
              </w:rPr>
            </w:pPr>
          </w:p>
        </w:tc>
      </w:tr>
    </w:tbl>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B005A6"/>
    <w:p w:rsidR="00B005A6" w:rsidRDefault="00B005A6">
      <w:pPr>
        <w:pStyle w:val="a0"/>
      </w:pPr>
    </w:p>
    <w:p w:rsidR="00B005A6" w:rsidRDefault="00B005A6">
      <w:pPr>
        <w:pStyle w:val="3"/>
      </w:pPr>
    </w:p>
    <w:p w:rsidR="00B005A6" w:rsidRDefault="00B005A6"/>
    <w:p w:rsidR="00B005A6" w:rsidRDefault="00B005A6">
      <w:pPr>
        <w:rPr>
          <w:rFonts w:ascii="宋体" w:hAnsi="宋体"/>
          <w:b/>
          <w:bCs/>
          <w:sz w:val="36"/>
          <w:szCs w:val="36"/>
        </w:rPr>
      </w:pPr>
    </w:p>
    <w:p w:rsidR="00B005A6" w:rsidRDefault="008A756F">
      <w:pPr>
        <w:adjustRightInd w:val="0"/>
        <w:snapToGrid w:val="0"/>
        <w:spacing w:line="440" w:lineRule="exact"/>
        <w:jc w:val="center"/>
        <w:rPr>
          <w:rFonts w:ascii="宋体" w:hAnsi="宋体"/>
          <w:b/>
          <w:bCs/>
          <w:sz w:val="36"/>
          <w:szCs w:val="36"/>
        </w:rPr>
      </w:pPr>
      <w:r>
        <w:rPr>
          <w:rFonts w:ascii="宋体" w:hAnsi="宋体" w:hint="eastAsia"/>
          <w:b/>
          <w:bCs/>
          <w:sz w:val="36"/>
          <w:szCs w:val="36"/>
        </w:rPr>
        <w:t>廉政协议书</w:t>
      </w:r>
    </w:p>
    <w:p w:rsidR="00B005A6" w:rsidRDefault="008A756F">
      <w:pPr>
        <w:spacing w:line="440" w:lineRule="exact"/>
        <w:ind w:leftChars="142" w:left="298" w:rightChars="195" w:right="409"/>
        <w:rPr>
          <w:rFonts w:ascii="宋体" w:hAnsi="Calibri" w:cs="宋体"/>
          <w:b/>
          <w:color w:val="000000"/>
          <w:sz w:val="24"/>
        </w:rPr>
      </w:pPr>
      <w:r>
        <w:rPr>
          <w:rFonts w:ascii="宋体" w:hAnsi="宋体" w:cs="宋体" w:hint="eastAsia"/>
          <w:color w:val="000000"/>
          <w:sz w:val="24"/>
        </w:rPr>
        <w:t xml:space="preserve">委托方名称: </w:t>
      </w:r>
      <w:r>
        <w:rPr>
          <w:rFonts w:ascii="宋体" w:hAnsi="宋体" w:cs="宋体" w:hint="eastAsia"/>
          <w:b/>
          <w:color w:val="000000"/>
          <w:sz w:val="24"/>
        </w:rPr>
        <w:t xml:space="preserve"> </w:t>
      </w:r>
    </w:p>
    <w:p w:rsidR="00B005A6" w:rsidRDefault="008A756F">
      <w:pPr>
        <w:snapToGrid w:val="0"/>
        <w:spacing w:before="100" w:beforeAutospacing="1" w:after="100" w:afterAutospacing="1" w:line="440" w:lineRule="exact"/>
        <w:ind w:leftChars="142" w:left="298" w:rightChars="195" w:right="409"/>
        <w:contextualSpacing/>
        <w:rPr>
          <w:rFonts w:ascii="宋体" w:hAnsi="宋体"/>
          <w:b/>
          <w:color w:val="000000"/>
          <w:sz w:val="24"/>
        </w:rPr>
      </w:pPr>
      <w:r>
        <w:rPr>
          <w:rFonts w:ascii="宋体" w:hAnsi="宋体" w:cs="宋体" w:hint="eastAsia"/>
          <w:color w:val="000000"/>
          <w:sz w:val="24"/>
        </w:rPr>
        <w:t>服务方名称：</w:t>
      </w:r>
    </w:p>
    <w:p w:rsidR="00B005A6" w:rsidRDefault="008A756F" w:rsidP="00E22C57">
      <w:pPr>
        <w:spacing w:line="500" w:lineRule="exact"/>
        <w:ind w:leftChars="142" w:left="298" w:rightChars="195" w:right="409" w:firstLineChars="177" w:firstLine="425"/>
        <w:rPr>
          <w:rFonts w:ascii="宋体" w:hAnsi="宋体" w:cs="宋体"/>
          <w:color w:val="000000"/>
          <w:sz w:val="24"/>
        </w:rPr>
      </w:pPr>
      <w:r>
        <w:rPr>
          <w:rFonts w:ascii="宋体" w:hAnsi="宋体" w:cs="宋体" w:hint="eastAsia"/>
          <w:color w:val="000000"/>
          <w:sz w:val="24"/>
        </w:rPr>
        <w:t>在委托</w:t>
      </w:r>
      <w:proofErr w:type="gramStart"/>
      <w:r>
        <w:rPr>
          <w:rFonts w:ascii="宋体" w:hAnsi="宋体" w:cs="宋体" w:hint="eastAsia"/>
          <w:color w:val="000000"/>
          <w:sz w:val="24"/>
        </w:rPr>
        <w:t>方服务</w:t>
      </w:r>
      <w:proofErr w:type="gramEnd"/>
      <w:r>
        <w:rPr>
          <w:rFonts w:ascii="宋体" w:hAnsi="宋体" w:cs="宋体" w:hint="eastAsia"/>
          <w:color w:val="000000"/>
          <w:sz w:val="24"/>
        </w:rPr>
        <w:t>方双方订立、履行合同过程中，为保持廉洁自律的工作作风，防止各种不正当行为的发生，委托</w:t>
      </w:r>
      <w:proofErr w:type="gramStart"/>
      <w:r>
        <w:rPr>
          <w:rFonts w:ascii="宋体" w:hAnsi="宋体" w:cs="宋体" w:hint="eastAsia"/>
          <w:color w:val="000000"/>
          <w:sz w:val="24"/>
        </w:rPr>
        <w:t>方服务</w:t>
      </w:r>
      <w:proofErr w:type="gramEnd"/>
      <w:r>
        <w:rPr>
          <w:rFonts w:ascii="宋体" w:hAnsi="宋体" w:cs="宋体" w:hint="eastAsia"/>
          <w:color w:val="000000"/>
          <w:sz w:val="24"/>
        </w:rPr>
        <w:t>方双方订立协议如下：</w:t>
      </w:r>
    </w:p>
    <w:p w:rsidR="00B005A6" w:rsidRDefault="008A756F" w:rsidP="00E22C57">
      <w:pPr>
        <w:spacing w:line="500" w:lineRule="exact"/>
        <w:ind w:leftChars="142" w:left="298" w:rightChars="195" w:right="409" w:firstLineChars="177" w:firstLine="425"/>
        <w:rPr>
          <w:rFonts w:ascii="宋体" w:hAnsi="宋体" w:cs="宋体"/>
          <w:color w:val="000000"/>
          <w:sz w:val="24"/>
        </w:rPr>
      </w:pPr>
      <w:r>
        <w:rPr>
          <w:rFonts w:ascii="宋体" w:hAnsi="宋体" w:cs="宋体" w:hint="eastAsia"/>
          <w:color w:val="000000"/>
          <w:sz w:val="24"/>
        </w:rPr>
        <w:t>一、委托</w:t>
      </w:r>
      <w:proofErr w:type="gramStart"/>
      <w:r>
        <w:rPr>
          <w:rFonts w:ascii="宋体" w:hAnsi="宋体" w:cs="宋体" w:hint="eastAsia"/>
          <w:color w:val="000000"/>
          <w:sz w:val="24"/>
        </w:rPr>
        <w:t>方服务</w:t>
      </w:r>
      <w:proofErr w:type="gramEnd"/>
      <w:r>
        <w:rPr>
          <w:rFonts w:ascii="宋体" w:hAnsi="宋体" w:cs="宋体" w:hint="eastAsia"/>
          <w:color w:val="000000"/>
          <w:sz w:val="24"/>
        </w:rPr>
        <w:t>方双方应当自觉遵守国家、地方法律法规以及本协议的约定，在合同的订立、履行过程中廉洁自律。</w:t>
      </w:r>
    </w:p>
    <w:p w:rsidR="00B005A6" w:rsidRDefault="008A756F" w:rsidP="00E22C57">
      <w:pPr>
        <w:spacing w:line="500" w:lineRule="exact"/>
        <w:ind w:leftChars="142" w:left="298" w:rightChars="195" w:right="409" w:firstLineChars="177" w:firstLine="425"/>
        <w:rPr>
          <w:rFonts w:ascii="宋体" w:hAnsi="宋体" w:cs="宋体"/>
          <w:color w:val="000000"/>
          <w:sz w:val="24"/>
        </w:rPr>
      </w:pPr>
      <w:r>
        <w:rPr>
          <w:rFonts w:ascii="宋体" w:hAnsi="宋体" w:cs="宋体" w:hint="eastAsia"/>
          <w:color w:val="000000"/>
          <w:sz w:val="24"/>
        </w:rPr>
        <w:t>二、委托方工作人员</w:t>
      </w:r>
      <w:r>
        <w:rPr>
          <w:rFonts w:ascii="宋体" w:hAnsi="宋体" w:cs="宋体" w:hint="eastAsia"/>
          <w:sz w:val="24"/>
        </w:rPr>
        <w:t>严禁进行商业目的的统方，不得</w:t>
      </w:r>
      <w:r>
        <w:rPr>
          <w:rFonts w:ascii="宋体" w:hAnsi="宋体" w:cs="宋体" w:hint="eastAsia"/>
          <w:color w:val="000000"/>
          <w:sz w:val="24"/>
        </w:rPr>
        <w:t>以任何形式向服务方索要和收受个人回扣等好处费。</w:t>
      </w:r>
    </w:p>
    <w:p w:rsidR="00B005A6" w:rsidRDefault="008A756F" w:rsidP="00E22C57">
      <w:pPr>
        <w:spacing w:line="500" w:lineRule="exact"/>
        <w:ind w:leftChars="142" w:left="298" w:rightChars="195" w:right="409" w:firstLineChars="177" w:firstLine="425"/>
        <w:rPr>
          <w:rFonts w:ascii="宋体" w:hAnsi="宋体" w:cs="宋体"/>
          <w:color w:val="000000"/>
          <w:sz w:val="24"/>
        </w:rPr>
      </w:pPr>
      <w:r>
        <w:rPr>
          <w:rFonts w:ascii="宋体" w:hAnsi="宋体" w:cs="宋体" w:hint="eastAsia"/>
          <w:color w:val="000000"/>
          <w:sz w:val="24"/>
        </w:rPr>
        <w:t>三、委托方工作人员应当保持与服务方的正常业务交往，不得接受服务方的礼金、有价证券和贵重物品，不得在服务方报销任何应由其个人承担的费用。</w:t>
      </w:r>
    </w:p>
    <w:p w:rsidR="00B005A6" w:rsidRDefault="008A756F" w:rsidP="00E22C57">
      <w:pPr>
        <w:spacing w:line="500" w:lineRule="exact"/>
        <w:ind w:leftChars="142" w:left="298" w:rightChars="195" w:right="409" w:firstLineChars="177" w:firstLine="425"/>
        <w:rPr>
          <w:rFonts w:ascii="宋体" w:hAnsi="宋体" w:cs="宋体"/>
          <w:color w:val="000000"/>
          <w:sz w:val="24"/>
        </w:rPr>
      </w:pPr>
      <w:r>
        <w:rPr>
          <w:rFonts w:ascii="宋体" w:hAnsi="宋体" w:cs="宋体" w:hint="eastAsia"/>
          <w:color w:val="000000"/>
          <w:sz w:val="24"/>
        </w:rPr>
        <w:t>四、委托方工作人员不得参加可能对公正开展业务有影响的宴请和娱乐活动。如委托方工作人员确因 实际情况须参加宴请、进行娱乐活动的，须事先报上一级批准。</w:t>
      </w:r>
    </w:p>
    <w:p w:rsidR="00B005A6" w:rsidRDefault="008A756F" w:rsidP="00E22C57">
      <w:pPr>
        <w:spacing w:line="500" w:lineRule="exact"/>
        <w:ind w:leftChars="142" w:left="298" w:rightChars="195" w:right="409" w:firstLineChars="177" w:firstLine="425"/>
        <w:rPr>
          <w:rFonts w:ascii="宋体" w:hAnsi="宋体" w:cs="宋体"/>
          <w:color w:val="000000"/>
          <w:sz w:val="24"/>
        </w:rPr>
      </w:pPr>
      <w:r>
        <w:rPr>
          <w:rFonts w:ascii="宋体" w:hAnsi="宋体" w:cs="宋体" w:hint="eastAsia"/>
          <w:color w:val="000000"/>
          <w:sz w:val="24"/>
        </w:rPr>
        <w:t>五、委托方工作人员不得要求或者接受服务方为其住房装修、婚丧嫁娶、家属和子女的工作安排以及出国等提供方便。</w:t>
      </w:r>
    </w:p>
    <w:p w:rsidR="00B005A6" w:rsidRDefault="008A756F" w:rsidP="00E22C57">
      <w:pPr>
        <w:spacing w:line="500" w:lineRule="exact"/>
        <w:ind w:leftChars="142" w:left="298" w:rightChars="195" w:right="409" w:firstLineChars="177" w:firstLine="425"/>
        <w:rPr>
          <w:rFonts w:ascii="宋体" w:hAnsi="Calibri" w:cs="宋体"/>
          <w:color w:val="000000"/>
          <w:sz w:val="24"/>
        </w:rPr>
      </w:pPr>
      <w:r>
        <w:rPr>
          <w:rFonts w:ascii="宋体" w:hAnsi="宋体" w:cs="宋体" w:hint="eastAsia"/>
          <w:color w:val="000000"/>
          <w:sz w:val="24"/>
        </w:rPr>
        <w:t>六、服务方不得接受委托方工作人员介绍的家属或者亲友从事与合同相关的业务。</w:t>
      </w:r>
    </w:p>
    <w:p w:rsidR="00B005A6" w:rsidRDefault="008A756F" w:rsidP="00E22C57">
      <w:pPr>
        <w:spacing w:line="500" w:lineRule="exact"/>
        <w:ind w:leftChars="142" w:left="298" w:rightChars="195" w:right="409" w:firstLineChars="177" w:firstLine="425"/>
        <w:rPr>
          <w:rFonts w:ascii="宋体" w:hAnsi="宋体" w:cs="宋体"/>
          <w:color w:val="000000"/>
          <w:sz w:val="24"/>
        </w:rPr>
      </w:pPr>
      <w:r>
        <w:rPr>
          <w:rFonts w:ascii="宋体" w:hAnsi="宋体" w:cs="宋体" w:hint="eastAsia"/>
          <w:color w:val="000000"/>
          <w:sz w:val="24"/>
        </w:rPr>
        <w:t>七、服务方应当通过正常途径开展相关业务，不得为获取某些不正当利益而向委托方工作人员赠送礼金、有价证券和贵重物品等，或给委托方工作人员报销其个人费用，或邀请委托方工作人员外出旅游和进入营业性娱乐场所，或为委托方工作人员住房装修、婚丧嫁娶、家属和子女的工作安排以及出国等提供方便。</w:t>
      </w:r>
    </w:p>
    <w:p w:rsidR="00B005A6" w:rsidRDefault="008A756F" w:rsidP="00E22C57">
      <w:pPr>
        <w:spacing w:line="500" w:lineRule="exact"/>
        <w:ind w:leftChars="142" w:left="298" w:rightChars="195" w:right="409" w:firstLineChars="177" w:firstLine="425"/>
        <w:rPr>
          <w:rFonts w:ascii="宋体" w:hAnsi="宋体" w:cs="宋体"/>
          <w:color w:val="000000"/>
          <w:sz w:val="24"/>
        </w:rPr>
      </w:pPr>
      <w:r>
        <w:rPr>
          <w:rFonts w:ascii="宋体" w:hAnsi="宋体" w:cs="宋体" w:hint="eastAsia"/>
          <w:color w:val="000000"/>
          <w:sz w:val="24"/>
        </w:rPr>
        <w:t>八、服务方如发现委托方工作人员有违反上述协议者，应向委托方举报（委托方举报接待部门：纪检监察室；举报电话：82981199转监察室）。委托方不得找任何借口对服务方进行报复。委托方对举报属实和严格遵守</w:t>
      </w:r>
      <w:r>
        <w:rPr>
          <w:rFonts w:ascii="宋体" w:hAnsi="宋体" w:cs="宋体" w:hint="eastAsia"/>
          <w:color w:val="000000"/>
          <w:sz w:val="24"/>
        </w:rPr>
        <w:lastRenderedPageBreak/>
        <w:t>廉洁协议的服务方，在同等条件下优先考虑与服务方继续合作。</w:t>
      </w:r>
    </w:p>
    <w:p w:rsidR="00B005A6" w:rsidRDefault="008A756F" w:rsidP="00E22C57">
      <w:pPr>
        <w:spacing w:line="500" w:lineRule="exact"/>
        <w:ind w:leftChars="142" w:left="298" w:rightChars="195" w:right="409" w:firstLineChars="177" w:firstLine="425"/>
        <w:rPr>
          <w:rFonts w:ascii="宋体" w:hAnsi="宋体" w:cs="宋体"/>
          <w:color w:val="000000"/>
          <w:sz w:val="24"/>
        </w:rPr>
      </w:pPr>
      <w:r>
        <w:rPr>
          <w:rFonts w:ascii="宋体" w:hAnsi="宋体" w:cs="宋体" w:hint="eastAsia"/>
          <w:color w:val="000000"/>
          <w:sz w:val="24"/>
        </w:rPr>
        <w:t>九、委托方发现服务方有违反本协议或者采用不正当的手段行贿委托方工作人员等不正当竞争行为的，委托方有权解除合同。</w:t>
      </w:r>
    </w:p>
    <w:p w:rsidR="00B005A6" w:rsidRDefault="008A756F" w:rsidP="00E22C57">
      <w:pPr>
        <w:spacing w:line="500" w:lineRule="exact"/>
        <w:ind w:leftChars="142" w:left="298" w:rightChars="195" w:right="409" w:firstLineChars="177" w:firstLine="425"/>
        <w:rPr>
          <w:rFonts w:ascii="宋体" w:hAnsi="Calibri" w:cs="宋体"/>
          <w:color w:val="000000"/>
          <w:sz w:val="24"/>
        </w:rPr>
      </w:pPr>
      <w:r>
        <w:rPr>
          <w:rFonts w:ascii="宋体" w:hAnsi="宋体" w:cs="宋体" w:hint="eastAsia"/>
          <w:color w:val="000000"/>
          <w:sz w:val="24"/>
        </w:rPr>
        <w:t>十、本廉洁协议作为合同的附件，与合同具有同等法律效力。经协议双方签署后立即生效。</w:t>
      </w:r>
    </w:p>
    <w:p w:rsidR="00B005A6" w:rsidRDefault="008A756F" w:rsidP="00E22C57">
      <w:pPr>
        <w:spacing w:line="500" w:lineRule="exact"/>
        <w:ind w:leftChars="142" w:left="298" w:rightChars="195" w:right="409" w:firstLineChars="177" w:firstLine="425"/>
        <w:rPr>
          <w:rFonts w:ascii="宋体" w:cs="宋体"/>
          <w:color w:val="000000"/>
          <w:sz w:val="24"/>
        </w:rPr>
      </w:pPr>
      <w:r>
        <w:rPr>
          <w:rFonts w:ascii="宋体" w:hAnsi="宋体" w:cs="宋体" w:hint="eastAsia"/>
          <w:color w:val="000000"/>
          <w:sz w:val="24"/>
        </w:rPr>
        <w:t>十一、本协议一式</w:t>
      </w:r>
      <w:r>
        <w:rPr>
          <w:rFonts w:ascii="宋体" w:hAnsi="宋体" w:cs="宋体" w:hint="eastAsia"/>
          <w:b/>
          <w:bCs/>
          <w:color w:val="000000"/>
          <w:sz w:val="24"/>
          <w:u w:val="single"/>
        </w:rPr>
        <w:t>伍</w:t>
      </w:r>
      <w:r>
        <w:rPr>
          <w:rFonts w:ascii="宋体" w:hAnsi="宋体" w:cs="宋体" w:hint="eastAsia"/>
          <w:color w:val="000000"/>
          <w:sz w:val="24"/>
        </w:rPr>
        <w:t>份，委托方执</w:t>
      </w:r>
      <w:r>
        <w:rPr>
          <w:rFonts w:ascii="宋体" w:hAnsi="宋体" w:cs="宋体" w:hint="eastAsia"/>
          <w:b/>
          <w:bCs/>
          <w:color w:val="000000"/>
          <w:sz w:val="24"/>
          <w:u w:val="single"/>
        </w:rPr>
        <w:t>叁</w:t>
      </w:r>
      <w:r>
        <w:rPr>
          <w:rFonts w:ascii="宋体" w:hAnsi="宋体" w:cs="宋体" w:hint="eastAsia"/>
          <w:color w:val="000000"/>
          <w:sz w:val="24"/>
        </w:rPr>
        <w:t>份，服务方执</w:t>
      </w:r>
      <w:r>
        <w:rPr>
          <w:rFonts w:ascii="宋体" w:hAnsi="宋体" w:cs="宋体" w:hint="eastAsia"/>
          <w:b/>
          <w:bCs/>
          <w:color w:val="000000"/>
          <w:sz w:val="24"/>
          <w:u w:val="single"/>
        </w:rPr>
        <w:t>贰</w:t>
      </w:r>
      <w:r>
        <w:rPr>
          <w:rFonts w:ascii="宋体" w:hAnsi="宋体" w:cs="宋体" w:hint="eastAsia"/>
          <w:color w:val="000000"/>
          <w:sz w:val="24"/>
        </w:rPr>
        <w:t>份，并从签订之日起生效。</w:t>
      </w:r>
    </w:p>
    <w:p w:rsidR="00B005A6" w:rsidRDefault="00B005A6">
      <w:pPr>
        <w:snapToGrid w:val="0"/>
        <w:spacing w:before="100" w:beforeAutospacing="1" w:after="100" w:afterAutospacing="1" w:line="440" w:lineRule="exact"/>
        <w:contextualSpacing/>
        <w:rPr>
          <w:rFonts w:ascii="宋体" w:hAnsi="宋体" w:cs="宋体"/>
          <w:color w:val="000000"/>
          <w:sz w:val="24"/>
        </w:rPr>
      </w:pPr>
    </w:p>
    <w:p w:rsidR="00B005A6" w:rsidRDefault="008A756F">
      <w:pPr>
        <w:snapToGrid w:val="0"/>
        <w:spacing w:before="100" w:beforeAutospacing="1" w:after="100" w:afterAutospacing="1" w:line="440" w:lineRule="exact"/>
        <w:contextualSpacing/>
        <w:rPr>
          <w:rFonts w:ascii="宋体" w:hAnsi="宋体"/>
          <w:b/>
          <w:color w:val="000000"/>
          <w:sz w:val="24"/>
        </w:rPr>
      </w:pPr>
      <w:r>
        <w:rPr>
          <w:rFonts w:ascii="宋体" w:hAnsi="宋体" w:cs="宋体" w:hint="eastAsia"/>
          <w:color w:val="000000"/>
          <w:sz w:val="24"/>
        </w:rPr>
        <w:t>委托方：（盖章</w:t>
      </w:r>
      <w:r>
        <w:rPr>
          <w:rFonts w:ascii="宋体" w:hAnsi="宋体" w:cs="宋体" w:hint="eastAsia"/>
          <w:b/>
          <w:color w:val="000000"/>
          <w:sz w:val="24"/>
        </w:rPr>
        <w:t xml:space="preserve">）                  </w:t>
      </w:r>
      <w:r>
        <w:rPr>
          <w:rFonts w:ascii="宋体" w:hAnsi="宋体" w:cs="宋体" w:hint="eastAsia"/>
          <w:color w:val="000000"/>
          <w:sz w:val="24"/>
        </w:rPr>
        <w:t xml:space="preserve">    服务方：（盖章）</w:t>
      </w:r>
    </w:p>
    <w:p w:rsidR="00B005A6" w:rsidRDefault="008A756F">
      <w:pPr>
        <w:spacing w:line="440" w:lineRule="exact"/>
        <w:rPr>
          <w:rFonts w:ascii="宋体" w:hAnsi="Calibri" w:cs="宋体"/>
          <w:color w:val="000000"/>
          <w:sz w:val="24"/>
        </w:rPr>
      </w:pPr>
      <w:r>
        <w:rPr>
          <w:rFonts w:ascii="宋体" w:hAnsi="宋体" w:cs="宋体" w:hint="eastAsia"/>
          <w:color w:val="000000"/>
          <w:sz w:val="24"/>
        </w:rPr>
        <w:t>法定代表人：                         法定代表人：</w:t>
      </w:r>
    </w:p>
    <w:p w:rsidR="00B005A6" w:rsidRDefault="008A756F">
      <w:pPr>
        <w:spacing w:line="440" w:lineRule="exact"/>
        <w:rPr>
          <w:rFonts w:ascii="宋体" w:hAnsi="Calibri" w:cs="宋体"/>
          <w:color w:val="000000"/>
          <w:sz w:val="24"/>
        </w:rPr>
      </w:pPr>
      <w:r>
        <w:rPr>
          <w:rFonts w:ascii="宋体" w:hAnsi="宋体" w:cs="宋体" w:hint="eastAsia"/>
          <w:color w:val="000000"/>
          <w:sz w:val="24"/>
        </w:rPr>
        <w:t>（或授权签约人）：                    （或授权签约人）：</w:t>
      </w:r>
    </w:p>
    <w:p w:rsidR="00B005A6" w:rsidRDefault="008A756F">
      <w:pPr>
        <w:snapToGrid w:val="0"/>
        <w:spacing w:line="440" w:lineRule="exact"/>
        <w:rPr>
          <w:rFonts w:ascii="宋体" w:hAnsi="宋体"/>
          <w:w w:val="90"/>
          <w:sz w:val="24"/>
        </w:rPr>
      </w:pPr>
      <w:r>
        <w:rPr>
          <w:rFonts w:ascii="宋体" w:hAnsi="宋体" w:cs="宋体" w:hint="eastAsia"/>
          <w:color w:val="000000"/>
          <w:sz w:val="24"/>
        </w:rPr>
        <w:t>日期:2022年  月  日                 日期：2022年  月   日</w:t>
      </w:r>
    </w:p>
    <w:p w:rsidR="00B005A6" w:rsidRDefault="00B005A6">
      <w:pPr>
        <w:spacing w:line="460" w:lineRule="exact"/>
        <w:rPr>
          <w:rFonts w:ascii="Calibri" w:hAnsi="Calibri"/>
          <w:sz w:val="24"/>
        </w:rPr>
      </w:pPr>
    </w:p>
    <w:p w:rsidR="00B005A6" w:rsidRDefault="00B005A6">
      <w:pPr>
        <w:spacing w:before="25" w:line="400" w:lineRule="exact"/>
        <w:rPr>
          <w:rFonts w:ascii="楷体" w:eastAsia="楷体" w:hAnsi="楷体"/>
          <w:sz w:val="30"/>
          <w:szCs w:val="30"/>
        </w:rPr>
      </w:pPr>
    </w:p>
    <w:p w:rsidR="00B005A6" w:rsidRDefault="00B005A6">
      <w:pPr>
        <w:adjustRightInd w:val="0"/>
        <w:snapToGrid w:val="0"/>
        <w:spacing w:line="440" w:lineRule="exact"/>
        <w:ind w:leftChars="202" w:left="424" w:rightChars="253" w:right="531"/>
        <w:contextualSpacing/>
        <w:jc w:val="center"/>
        <w:rPr>
          <w:rFonts w:ascii="宋体" w:hAnsi="宋体" w:cs="宋体"/>
          <w:b/>
          <w:color w:val="000000"/>
          <w:kern w:val="0"/>
          <w:sz w:val="24"/>
        </w:rPr>
      </w:pPr>
    </w:p>
    <w:sectPr w:rsidR="00B005A6">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219" w:rsidRDefault="008E7219">
      <w:r>
        <w:separator/>
      </w:r>
    </w:p>
  </w:endnote>
  <w:endnote w:type="continuationSeparator" w:id="0">
    <w:p w:rsidR="008E7219" w:rsidRDefault="008E7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5A6" w:rsidRDefault="008A756F">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005A6" w:rsidRDefault="008A756F">
                          <w:pPr>
                            <w:pStyle w:val="aa"/>
                          </w:pPr>
                          <w:r>
                            <w:fldChar w:fldCharType="begin"/>
                          </w:r>
                          <w:r>
                            <w:instrText xml:space="preserve"> PAGE  \* MERGEFORMAT </w:instrText>
                          </w:r>
                          <w:r>
                            <w:fldChar w:fldCharType="separate"/>
                          </w:r>
                          <w:r w:rsidR="000B57B5">
                            <w:rPr>
                              <w:noProof/>
                            </w:rPr>
                            <w:t>15</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0+F+kuAEAAE4DAAAOAAAAAAAAAAAAAAAAAC4CAABkcnMvZTJvRG9jLnht&#10;bFBLAQItABQABgAIAAAAIQAMSvDu1gAAAAUBAAAPAAAAAAAAAAAAAAAAABIEAABkcnMvZG93bnJl&#10;di54bWxQSwUGAAAAAAQABADzAAAAFQUAAAAA&#10;" filled="f" stroked="f">
              <v:textbox style="mso-fit-shape-to-text:t" inset="0,0,0,0">
                <w:txbxContent>
                  <w:p w:rsidR="00B005A6" w:rsidRDefault="008A756F">
                    <w:pPr>
                      <w:pStyle w:val="aa"/>
                    </w:pPr>
                    <w:r>
                      <w:fldChar w:fldCharType="begin"/>
                    </w:r>
                    <w:r>
                      <w:instrText xml:space="preserve"> PAGE  \* MERGEFORMAT </w:instrText>
                    </w:r>
                    <w:r>
                      <w:fldChar w:fldCharType="separate"/>
                    </w:r>
                    <w:r w:rsidR="000B57B5">
                      <w:rPr>
                        <w:noProof/>
                      </w:rPr>
                      <w:t>15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219" w:rsidRDefault="008E7219">
      <w:r>
        <w:separator/>
      </w:r>
    </w:p>
  </w:footnote>
  <w:footnote w:type="continuationSeparator" w:id="0">
    <w:p w:rsidR="008E7219" w:rsidRDefault="008E72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NjhlYzQwYTQ1ZWJiZDE3NTEzMWEyNmJlZmIxNTkifQ=="/>
  </w:docVars>
  <w:rsids>
    <w:rsidRoot w:val="000472CA"/>
    <w:rsid w:val="00005594"/>
    <w:rsid w:val="00013705"/>
    <w:rsid w:val="00023F69"/>
    <w:rsid w:val="000247B1"/>
    <w:rsid w:val="0002731C"/>
    <w:rsid w:val="00031AD1"/>
    <w:rsid w:val="00031C77"/>
    <w:rsid w:val="00034D88"/>
    <w:rsid w:val="0003664B"/>
    <w:rsid w:val="000417BB"/>
    <w:rsid w:val="000472CA"/>
    <w:rsid w:val="00061039"/>
    <w:rsid w:val="000625C3"/>
    <w:rsid w:val="000670A7"/>
    <w:rsid w:val="0008359D"/>
    <w:rsid w:val="000846D7"/>
    <w:rsid w:val="0009121C"/>
    <w:rsid w:val="000940D1"/>
    <w:rsid w:val="0009501F"/>
    <w:rsid w:val="000A4DE8"/>
    <w:rsid w:val="000A7191"/>
    <w:rsid w:val="000B57B5"/>
    <w:rsid w:val="000C1A1A"/>
    <w:rsid w:val="000D11F7"/>
    <w:rsid w:val="000D3A72"/>
    <w:rsid w:val="000D7D67"/>
    <w:rsid w:val="000E272B"/>
    <w:rsid w:val="000E30E3"/>
    <w:rsid w:val="000E59BA"/>
    <w:rsid w:val="000F024B"/>
    <w:rsid w:val="000F422C"/>
    <w:rsid w:val="0010016D"/>
    <w:rsid w:val="00104F2F"/>
    <w:rsid w:val="00105560"/>
    <w:rsid w:val="00111536"/>
    <w:rsid w:val="001151FE"/>
    <w:rsid w:val="001226D8"/>
    <w:rsid w:val="001234F6"/>
    <w:rsid w:val="00123AAF"/>
    <w:rsid w:val="00124491"/>
    <w:rsid w:val="00125825"/>
    <w:rsid w:val="00127867"/>
    <w:rsid w:val="001324F1"/>
    <w:rsid w:val="00134368"/>
    <w:rsid w:val="00140586"/>
    <w:rsid w:val="00145BEE"/>
    <w:rsid w:val="00150613"/>
    <w:rsid w:val="001516DE"/>
    <w:rsid w:val="001526C2"/>
    <w:rsid w:val="00166E57"/>
    <w:rsid w:val="0017244D"/>
    <w:rsid w:val="00185204"/>
    <w:rsid w:val="00190B1D"/>
    <w:rsid w:val="001A4ADE"/>
    <w:rsid w:val="001B0662"/>
    <w:rsid w:val="001B2FAB"/>
    <w:rsid w:val="001B5EDF"/>
    <w:rsid w:val="001B7F1E"/>
    <w:rsid w:val="001C14FD"/>
    <w:rsid w:val="001C32CF"/>
    <w:rsid w:val="001C669C"/>
    <w:rsid w:val="001D04CE"/>
    <w:rsid w:val="001D3C06"/>
    <w:rsid w:val="001D563C"/>
    <w:rsid w:val="001E56CD"/>
    <w:rsid w:val="001E57DE"/>
    <w:rsid w:val="00200DAD"/>
    <w:rsid w:val="00202352"/>
    <w:rsid w:val="00206D66"/>
    <w:rsid w:val="00207A18"/>
    <w:rsid w:val="00216921"/>
    <w:rsid w:val="002200CE"/>
    <w:rsid w:val="00224864"/>
    <w:rsid w:val="002310B2"/>
    <w:rsid w:val="00233E08"/>
    <w:rsid w:val="00237C5D"/>
    <w:rsid w:val="00244B40"/>
    <w:rsid w:val="0025124C"/>
    <w:rsid w:val="002618CA"/>
    <w:rsid w:val="002668DE"/>
    <w:rsid w:val="0027579E"/>
    <w:rsid w:val="002779AD"/>
    <w:rsid w:val="002800F2"/>
    <w:rsid w:val="002859CD"/>
    <w:rsid w:val="002A096C"/>
    <w:rsid w:val="002A2410"/>
    <w:rsid w:val="002A2D44"/>
    <w:rsid w:val="002A5CC4"/>
    <w:rsid w:val="002B2199"/>
    <w:rsid w:val="002B3B2C"/>
    <w:rsid w:val="002B4719"/>
    <w:rsid w:val="002C01C9"/>
    <w:rsid w:val="002C460E"/>
    <w:rsid w:val="002C7121"/>
    <w:rsid w:val="002D063C"/>
    <w:rsid w:val="002D35AD"/>
    <w:rsid w:val="002D43DD"/>
    <w:rsid w:val="002D4F97"/>
    <w:rsid w:val="002D72D6"/>
    <w:rsid w:val="002E26A0"/>
    <w:rsid w:val="002E7788"/>
    <w:rsid w:val="002F621A"/>
    <w:rsid w:val="00305120"/>
    <w:rsid w:val="00305CD3"/>
    <w:rsid w:val="00306C13"/>
    <w:rsid w:val="003123D5"/>
    <w:rsid w:val="00331C40"/>
    <w:rsid w:val="00333621"/>
    <w:rsid w:val="0033540A"/>
    <w:rsid w:val="00337FD9"/>
    <w:rsid w:val="00343A17"/>
    <w:rsid w:val="00355BFC"/>
    <w:rsid w:val="00363F14"/>
    <w:rsid w:val="0036425C"/>
    <w:rsid w:val="003756DD"/>
    <w:rsid w:val="00381BA0"/>
    <w:rsid w:val="00393365"/>
    <w:rsid w:val="003A7355"/>
    <w:rsid w:val="003B022F"/>
    <w:rsid w:val="003B542E"/>
    <w:rsid w:val="003C297A"/>
    <w:rsid w:val="003C4CEE"/>
    <w:rsid w:val="003C54BB"/>
    <w:rsid w:val="003C5BF9"/>
    <w:rsid w:val="003C7131"/>
    <w:rsid w:val="003C7DD3"/>
    <w:rsid w:val="003D2518"/>
    <w:rsid w:val="003E2E8B"/>
    <w:rsid w:val="003E3087"/>
    <w:rsid w:val="003E526F"/>
    <w:rsid w:val="003F2742"/>
    <w:rsid w:val="004050AE"/>
    <w:rsid w:val="004057F9"/>
    <w:rsid w:val="00407030"/>
    <w:rsid w:val="00407D53"/>
    <w:rsid w:val="00415D9B"/>
    <w:rsid w:val="00417827"/>
    <w:rsid w:val="00417FDF"/>
    <w:rsid w:val="0042197C"/>
    <w:rsid w:val="00424FB2"/>
    <w:rsid w:val="00425715"/>
    <w:rsid w:val="004310ED"/>
    <w:rsid w:val="00443B8D"/>
    <w:rsid w:val="004461EA"/>
    <w:rsid w:val="0044752B"/>
    <w:rsid w:val="00451C7E"/>
    <w:rsid w:val="004577FD"/>
    <w:rsid w:val="00460916"/>
    <w:rsid w:val="00464D1B"/>
    <w:rsid w:val="00467981"/>
    <w:rsid w:val="0047131D"/>
    <w:rsid w:val="0048158E"/>
    <w:rsid w:val="00482177"/>
    <w:rsid w:val="00482E4A"/>
    <w:rsid w:val="0048317A"/>
    <w:rsid w:val="00494F0F"/>
    <w:rsid w:val="00497B56"/>
    <w:rsid w:val="004A134E"/>
    <w:rsid w:val="004A4630"/>
    <w:rsid w:val="004A6435"/>
    <w:rsid w:val="004B34F9"/>
    <w:rsid w:val="004B3D7B"/>
    <w:rsid w:val="004B4B76"/>
    <w:rsid w:val="004B6D64"/>
    <w:rsid w:val="004C01F0"/>
    <w:rsid w:val="004C231C"/>
    <w:rsid w:val="004D2A4B"/>
    <w:rsid w:val="004D4348"/>
    <w:rsid w:val="004D44EC"/>
    <w:rsid w:val="004D6390"/>
    <w:rsid w:val="004E15FE"/>
    <w:rsid w:val="004F0625"/>
    <w:rsid w:val="004F59AE"/>
    <w:rsid w:val="004F682C"/>
    <w:rsid w:val="0050046B"/>
    <w:rsid w:val="00505CA2"/>
    <w:rsid w:val="005315D6"/>
    <w:rsid w:val="00531C8E"/>
    <w:rsid w:val="00532E5D"/>
    <w:rsid w:val="00541182"/>
    <w:rsid w:val="0054129E"/>
    <w:rsid w:val="00541BD1"/>
    <w:rsid w:val="00545A87"/>
    <w:rsid w:val="0054659D"/>
    <w:rsid w:val="00561C8C"/>
    <w:rsid w:val="005633C0"/>
    <w:rsid w:val="00574ABC"/>
    <w:rsid w:val="0057669B"/>
    <w:rsid w:val="00577FE2"/>
    <w:rsid w:val="005868FC"/>
    <w:rsid w:val="005879DA"/>
    <w:rsid w:val="00587D51"/>
    <w:rsid w:val="005912C7"/>
    <w:rsid w:val="00596143"/>
    <w:rsid w:val="005A161F"/>
    <w:rsid w:val="005A2D00"/>
    <w:rsid w:val="005A3E80"/>
    <w:rsid w:val="005A3EC9"/>
    <w:rsid w:val="005A5ADB"/>
    <w:rsid w:val="005A7449"/>
    <w:rsid w:val="005B462C"/>
    <w:rsid w:val="005B4F1D"/>
    <w:rsid w:val="005B55C3"/>
    <w:rsid w:val="005D40E9"/>
    <w:rsid w:val="005D5770"/>
    <w:rsid w:val="005D7F54"/>
    <w:rsid w:val="005E4350"/>
    <w:rsid w:val="005F25B5"/>
    <w:rsid w:val="005F27C3"/>
    <w:rsid w:val="005F35DD"/>
    <w:rsid w:val="005F6744"/>
    <w:rsid w:val="00601F07"/>
    <w:rsid w:val="00602BE3"/>
    <w:rsid w:val="006133FE"/>
    <w:rsid w:val="00615FD4"/>
    <w:rsid w:val="006301A9"/>
    <w:rsid w:val="00632412"/>
    <w:rsid w:val="00635626"/>
    <w:rsid w:val="00635D9C"/>
    <w:rsid w:val="006370BA"/>
    <w:rsid w:val="0064625D"/>
    <w:rsid w:val="0065400D"/>
    <w:rsid w:val="00654FF5"/>
    <w:rsid w:val="00655AF6"/>
    <w:rsid w:val="00674159"/>
    <w:rsid w:val="00677389"/>
    <w:rsid w:val="00677711"/>
    <w:rsid w:val="00680FB8"/>
    <w:rsid w:val="00691465"/>
    <w:rsid w:val="006A14EC"/>
    <w:rsid w:val="006A1F1F"/>
    <w:rsid w:val="006A1FFD"/>
    <w:rsid w:val="006B0037"/>
    <w:rsid w:val="006B0853"/>
    <w:rsid w:val="006B2781"/>
    <w:rsid w:val="006B6AB8"/>
    <w:rsid w:val="006B7E65"/>
    <w:rsid w:val="006B7FB6"/>
    <w:rsid w:val="006E1347"/>
    <w:rsid w:val="006F0F89"/>
    <w:rsid w:val="006F10DA"/>
    <w:rsid w:val="006F314B"/>
    <w:rsid w:val="006F3CF1"/>
    <w:rsid w:val="0070536C"/>
    <w:rsid w:val="00716561"/>
    <w:rsid w:val="00723949"/>
    <w:rsid w:val="00723E66"/>
    <w:rsid w:val="00726756"/>
    <w:rsid w:val="00743C7A"/>
    <w:rsid w:val="007450A8"/>
    <w:rsid w:val="00745307"/>
    <w:rsid w:val="007474CD"/>
    <w:rsid w:val="00753620"/>
    <w:rsid w:val="007600A2"/>
    <w:rsid w:val="00763253"/>
    <w:rsid w:val="00772080"/>
    <w:rsid w:val="00783EC6"/>
    <w:rsid w:val="00786969"/>
    <w:rsid w:val="007950AC"/>
    <w:rsid w:val="0079635C"/>
    <w:rsid w:val="007A3279"/>
    <w:rsid w:val="007A6BA7"/>
    <w:rsid w:val="007B0FB1"/>
    <w:rsid w:val="007B4043"/>
    <w:rsid w:val="007B4210"/>
    <w:rsid w:val="007D4430"/>
    <w:rsid w:val="007F2BA7"/>
    <w:rsid w:val="007F51B5"/>
    <w:rsid w:val="00800567"/>
    <w:rsid w:val="00800F08"/>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55AA7"/>
    <w:rsid w:val="0086621B"/>
    <w:rsid w:val="00871D89"/>
    <w:rsid w:val="00872254"/>
    <w:rsid w:val="00873224"/>
    <w:rsid w:val="008746B0"/>
    <w:rsid w:val="0087589B"/>
    <w:rsid w:val="00877FFE"/>
    <w:rsid w:val="0088099A"/>
    <w:rsid w:val="0088439A"/>
    <w:rsid w:val="00890CCA"/>
    <w:rsid w:val="0089517B"/>
    <w:rsid w:val="00896ED8"/>
    <w:rsid w:val="008A1539"/>
    <w:rsid w:val="008A1BE4"/>
    <w:rsid w:val="008A1D6E"/>
    <w:rsid w:val="008A25EC"/>
    <w:rsid w:val="008A5776"/>
    <w:rsid w:val="008A756F"/>
    <w:rsid w:val="008A7B9C"/>
    <w:rsid w:val="008B0B9A"/>
    <w:rsid w:val="008C6918"/>
    <w:rsid w:val="008D0F5D"/>
    <w:rsid w:val="008E61BB"/>
    <w:rsid w:val="008E7219"/>
    <w:rsid w:val="008F28B4"/>
    <w:rsid w:val="008F5171"/>
    <w:rsid w:val="00902C55"/>
    <w:rsid w:val="00903D26"/>
    <w:rsid w:val="0091040A"/>
    <w:rsid w:val="009169B3"/>
    <w:rsid w:val="009444B1"/>
    <w:rsid w:val="00954526"/>
    <w:rsid w:val="00963E0B"/>
    <w:rsid w:val="00977AB1"/>
    <w:rsid w:val="00980AC7"/>
    <w:rsid w:val="00981D71"/>
    <w:rsid w:val="0098202D"/>
    <w:rsid w:val="0098477F"/>
    <w:rsid w:val="00985081"/>
    <w:rsid w:val="009A3578"/>
    <w:rsid w:val="009A7269"/>
    <w:rsid w:val="009B282C"/>
    <w:rsid w:val="009B6B56"/>
    <w:rsid w:val="009B6F22"/>
    <w:rsid w:val="009C25CB"/>
    <w:rsid w:val="009C74BA"/>
    <w:rsid w:val="009D227E"/>
    <w:rsid w:val="009D263B"/>
    <w:rsid w:val="009D3B77"/>
    <w:rsid w:val="009E2828"/>
    <w:rsid w:val="009F3483"/>
    <w:rsid w:val="009F380F"/>
    <w:rsid w:val="00A01AC0"/>
    <w:rsid w:val="00A10368"/>
    <w:rsid w:val="00A16516"/>
    <w:rsid w:val="00A33C23"/>
    <w:rsid w:val="00A41184"/>
    <w:rsid w:val="00A43789"/>
    <w:rsid w:val="00A448B1"/>
    <w:rsid w:val="00A468D7"/>
    <w:rsid w:val="00A5185E"/>
    <w:rsid w:val="00A64713"/>
    <w:rsid w:val="00A70EF7"/>
    <w:rsid w:val="00A71F16"/>
    <w:rsid w:val="00A73596"/>
    <w:rsid w:val="00A7752F"/>
    <w:rsid w:val="00A77C1B"/>
    <w:rsid w:val="00A83386"/>
    <w:rsid w:val="00A83E50"/>
    <w:rsid w:val="00A876D2"/>
    <w:rsid w:val="00A90737"/>
    <w:rsid w:val="00A91240"/>
    <w:rsid w:val="00A916B5"/>
    <w:rsid w:val="00A94A50"/>
    <w:rsid w:val="00A95692"/>
    <w:rsid w:val="00AA7813"/>
    <w:rsid w:val="00AA7D2E"/>
    <w:rsid w:val="00AC70E4"/>
    <w:rsid w:val="00AE1102"/>
    <w:rsid w:val="00AE28DC"/>
    <w:rsid w:val="00AE39E5"/>
    <w:rsid w:val="00AE42C4"/>
    <w:rsid w:val="00AE690B"/>
    <w:rsid w:val="00AF16C8"/>
    <w:rsid w:val="00AF193B"/>
    <w:rsid w:val="00AF1F5E"/>
    <w:rsid w:val="00B005A6"/>
    <w:rsid w:val="00B00CC1"/>
    <w:rsid w:val="00B02633"/>
    <w:rsid w:val="00B064FC"/>
    <w:rsid w:val="00B13F45"/>
    <w:rsid w:val="00B16EA8"/>
    <w:rsid w:val="00B2156F"/>
    <w:rsid w:val="00B34025"/>
    <w:rsid w:val="00B43D84"/>
    <w:rsid w:val="00B51BED"/>
    <w:rsid w:val="00B52C14"/>
    <w:rsid w:val="00B55F95"/>
    <w:rsid w:val="00B618E0"/>
    <w:rsid w:val="00B61C8D"/>
    <w:rsid w:val="00B6439D"/>
    <w:rsid w:val="00B7177A"/>
    <w:rsid w:val="00B7272D"/>
    <w:rsid w:val="00B7293F"/>
    <w:rsid w:val="00B7358D"/>
    <w:rsid w:val="00B74840"/>
    <w:rsid w:val="00B80A16"/>
    <w:rsid w:val="00B865DD"/>
    <w:rsid w:val="00B909F3"/>
    <w:rsid w:val="00BA1B79"/>
    <w:rsid w:val="00BA4BB3"/>
    <w:rsid w:val="00BA597A"/>
    <w:rsid w:val="00BA6AFF"/>
    <w:rsid w:val="00BB2B2A"/>
    <w:rsid w:val="00BC1358"/>
    <w:rsid w:val="00BC64C0"/>
    <w:rsid w:val="00BD2634"/>
    <w:rsid w:val="00BD71F0"/>
    <w:rsid w:val="00BF5F52"/>
    <w:rsid w:val="00BF6079"/>
    <w:rsid w:val="00BF611F"/>
    <w:rsid w:val="00BF6130"/>
    <w:rsid w:val="00C141E6"/>
    <w:rsid w:val="00C21443"/>
    <w:rsid w:val="00C2726A"/>
    <w:rsid w:val="00C30B44"/>
    <w:rsid w:val="00C34CC5"/>
    <w:rsid w:val="00C35850"/>
    <w:rsid w:val="00C54B09"/>
    <w:rsid w:val="00C5611B"/>
    <w:rsid w:val="00C57486"/>
    <w:rsid w:val="00C64A0B"/>
    <w:rsid w:val="00C64E20"/>
    <w:rsid w:val="00C76602"/>
    <w:rsid w:val="00C8217D"/>
    <w:rsid w:val="00C83611"/>
    <w:rsid w:val="00C83D9E"/>
    <w:rsid w:val="00C936CE"/>
    <w:rsid w:val="00C94180"/>
    <w:rsid w:val="00C94F9E"/>
    <w:rsid w:val="00CA3878"/>
    <w:rsid w:val="00CA6ADD"/>
    <w:rsid w:val="00CA7D47"/>
    <w:rsid w:val="00CC2972"/>
    <w:rsid w:val="00CC6649"/>
    <w:rsid w:val="00CD24B8"/>
    <w:rsid w:val="00CD432C"/>
    <w:rsid w:val="00CE2C27"/>
    <w:rsid w:val="00CF1113"/>
    <w:rsid w:val="00CF30C5"/>
    <w:rsid w:val="00D06C9D"/>
    <w:rsid w:val="00D13290"/>
    <w:rsid w:val="00D1338D"/>
    <w:rsid w:val="00D17053"/>
    <w:rsid w:val="00D202BA"/>
    <w:rsid w:val="00D262A4"/>
    <w:rsid w:val="00D268DD"/>
    <w:rsid w:val="00D30384"/>
    <w:rsid w:val="00D3259A"/>
    <w:rsid w:val="00D351FD"/>
    <w:rsid w:val="00D57D45"/>
    <w:rsid w:val="00D63215"/>
    <w:rsid w:val="00D64723"/>
    <w:rsid w:val="00D72155"/>
    <w:rsid w:val="00D81964"/>
    <w:rsid w:val="00D81D65"/>
    <w:rsid w:val="00D82158"/>
    <w:rsid w:val="00D873F4"/>
    <w:rsid w:val="00D8741B"/>
    <w:rsid w:val="00D91D54"/>
    <w:rsid w:val="00DA293F"/>
    <w:rsid w:val="00DA708A"/>
    <w:rsid w:val="00DB1FDD"/>
    <w:rsid w:val="00DB3A20"/>
    <w:rsid w:val="00DC72DF"/>
    <w:rsid w:val="00DF48E2"/>
    <w:rsid w:val="00DF6CED"/>
    <w:rsid w:val="00DF7963"/>
    <w:rsid w:val="00E012EB"/>
    <w:rsid w:val="00E01959"/>
    <w:rsid w:val="00E03022"/>
    <w:rsid w:val="00E1176F"/>
    <w:rsid w:val="00E22C57"/>
    <w:rsid w:val="00E248C9"/>
    <w:rsid w:val="00E2632B"/>
    <w:rsid w:val="00E52666"/>
    <w:rsid w:val="00E708DF"/>
    <w:rsid w:val="00E750B1"/>
    <w:rsid w:val="00E76A56"/>
    <w:rsid w:val="00E8122D"/>
    <w:rsid w:val="00E816C0"/>
    <w:rsid w:val="00E85D85"/>
    <w:rsid w:val="00E91EEF"/>
    <w:rsid w:val="00E92C14"/>
    <w:rsid w:val="00EA0DA0"/>
    <w:rsid w:val="00EA2BE8"/>
    <w:rsid w:val="00EA598A"/>
    <w:rsid w:val="00EB3169"/>
    <w:rsid w:val="00EB4369"/>
    <w:rsid w:val="00EB4852"/>
    <w:rsid w:val="00ED493C"/>
    <w:rsid w:val="00EE6C3A"/>
    <w:rsid w:val="00EF6913"/>
    <w:rsid w:val="00F009DC"/>
    <w:rsid w:val="00F0355E"/>
    <w:rsid w:val="00F04826"/>
    <w:rsid w:val="00F056B7"/>
    <w:rsid w:val="00F108FA"/>
    <w:rsid w:val="00F12093"/>
    <w:rsid w:val="00F13906"/>
    <w:rsid w:val="00F14133"/>
    <w:rsid w:val="00F16272"/>
    <w:rsid w:val="00F268F9"/>
    <w:rsid w:val="00F30751"/>
    <w:rsid w:val="00F32B24"/>
    <w:rsid w:val="00F35A24"/>
    <w:rsid w:val="00F36320"/>
    <w:rsid w:val="00F4020A"/>
    <w:rsid w:val="00F440DF"/>
    <w:rsid w:val="00F44D1D"/>
    <w:rsid w:val="00F4661C"/>
    <w:rsid w:val="00F50134"/>
    <w:rsid w:val="00F61444"/>
    <w:rsid w:val="00F616AF"/>
    <w:rsid w:val="00F76F86"/>
    <w:rsid w:val="00F850DA"/>
    <w:rsid w:val="00F85EDC"/>
    <w:rsid w:val="00F97C43"/>
    <w:rsid w:val="00FA1107"/>
    <w:rsid w:val="00FA1A3D"/>
    <w:rsid w:val="00FB4E1B"/>
    <w:rsid w:val="00FB73A5"/>
    <w:rsid w:val="00FC1713"/>
    <w:rsid w:val="00FC5305"/>
    <w:rsid w:val="00FC6CC3"/>
    <w:rsid w:val="00FD0602"/>
    <w:rsid w:val="00FD7C82"/>
    <w:rsid w:val="00FE02EF"/>
    <w:rsid w:val="00FE2D25"/>
    <w:rsid w:val="00FE5AC7"/>
    <w:rsid w:val="00FF6AD6"/>
    <w:rsid w:val="010C2544"/>
    <w:rsid w:val="02872ED6"/>
    <w:rsid w:val="034D4BC8"/>
    <w:rsid w:val="04E61983"/>
    <w:rsid w:val="04F93EF7"/>
    <w:rsid w:val="053E3F8C"/>
    <w:rsid w:val="05CF5FA2"/>
    <w:rsid w:val="06835001"/>
    <w:rsid w:val="07CD3AA2"/>
    <w:rsid w:val="083E37C8"/>
    <w:rsid w:val="0907213E"/>
    <w:rsid w:val="093920B1"/>
    <w:rsid w:val="099866AB"/>
    <w:rsid w:val="0AD64E6D"/>
    <w:rsid w:val="0BE47D69"/>
    <w:rsid w:val="0C067990"/>
    <w:rsid w:val="0C4A2728"/>
    <w:rsid w:val="0CF140C8"/>
    <w:rsid w:val="0D2E16CF"/>
    <w:rsid w:val="0D4515B4"/>
    <w:rsid w:val="0E126F52"/>
    <w:rsid w:val="0E2A13BF"/>
    <w:rsid w:val="0EBB2DAD"/>
    <w:rsid w:val="0EE42777"/>
    <w:rsid w:val="110961DE"/>
    <w:rsid w:val="11390075"/>
    <w:rsid w:val="15D76399"/>
    <w:rsid w:val="166C2E6C"/>
    <w:rsid w:val="172469D5"/>
    <w:rsid w:val="17407202"/>
    <w:rsid w:val="17E51656"/>
    <w:rsid w:val="186D5CBC"/>
    <w:rsid w:val="19826916"/>
    <w:rsid w:val="19EA6AAF"/>
    <w:rsid w:val="1A965BFC"/>
    <w:rsid w:val="1BA41680"/>
    <w:rsid w:val="1C0876C1"/>
    <w:rsid w:val="1C94789B"/>
    <w:rsid w:val="1CBF7DCF"/>
    <w:rsid w:val="1D762024"/>
    <w:rsid w:val="1E2E2ED5"/>
    <w:rsid w:val="1E525F06"/>
    <w:rsid w:val="1EAC0AAC"/>
    <w:rsid w:val="1FF236E2"/>
    <w:rsid w:val="205648A9"/>
    <w:rsid w:val="21272798"/>
    <w:rsid w:val="21C93434"/>
    <w:rsid w:val="22525B39"/>
    <w:rsid w:val="22EC14F1"/>
    <w:rsid w:val="23735059"/>
    <w:rsid w:val="2466755A"/>
    <w:rsid w:val="24782FEE"/>
    <w:rsid w:val="24D75903"/>
    <w:rsid w:val="270244AF"/>
    <w:rsid w:val="279829B9"/>
    <w:rsid w:val="28795CAE"/>
    <w:rsid w:val="28CB21A2"/>
    <w:rsid w:val="28CF6D5C"/>
    <w:rsid w:val="28D728FE"/>
    <w:rsid w:val="290E1224"/>
    <w:rsid w:val="2A6C65F7"/>
    <w:rsid w:val="2AA6133D"/>
    <w:rsid w:val="2AB47391"/>
    <w:rsid w:val="2AFB7EA6"/>
    <w:rsid w:val="2BCB5B07"/>
    <w:rsid w:val="2E026BA2"/>
    <w:rsid w:val="2E085954"/>
    <w:rsid w:val="2EE7735A"/>
    <w:rsid w:val="2F716810"/>
    <w:rsid w:val="2F877A0A"/>
    <w:rsid w:val="30DF7E8F"/>
    <w:rsid w:val="318E7998"/>
    <w:rsid w:val="32542738"/>
    <w:rsid w:val="343D03F7"/>
    <w:rsid w:val="349B0B50"/>
    <w:rsid w:val="363F34AE"/>
    <w:rsid w:val="375872F6"/>
    <w:rsid w:val="375A406B"/>
    <w:rsid w:val="386907F2"/>
    <w:rsid w:val="38AC78FA"/>
    <w:rsid w:val="395873E0"/>
    <w:rsid w:val="398427FF"/>
    <w:rsid w:val="3A013C4A"/>
    <w:rsid w:val="3B6B7997"/>
    <w:rsid w:val="3C553E04"/>
    <w:rsid w:val="3C7E55A0"/>
    <w:rsid w:val="3C7E7E4D"/>
    <w:rsid w:val="3D920AB3"/>
    <w:rsid w:val="3D9250BB"/>
    <w:rsid w:val="3E4F54B3"/>
    <w:rsid w:val="3EA006FD"/>
    <w:rsid w:val="406A6438"/>
    <w:rsid w:val="40C726B4"/>
    <w:rsid w:val="423E7DE4"/>
    <w:rsid w:val="424B0DFC"/>
    <w:rsid w:val="43F56786"/>
    <w:rsid w:val="44705C7F"/>
    <w:rsid w:val="44DC50C3"/>
    <w:rsid w:val="45977351"/>
    <w:rsid w:val="45F42EB8"/>
    <w:rsid w:val="46056344"/>
    <w:rsid w:val="46417674"/>
    <w:rsid w:val="467B4C8A"/>
    <w:rsid w:val="471F7F87"/>
    <w:rsid w:val="47EF15B1"/>
    <w:rsid w:val="48B5696C"/>
    <w:rsid w:val="4938256C"/>
    <w:rsid w:val="49AC543C"/>
    <w:rsid w:val="4ACD2A51"/>
    <w:rsid w:val="4B4053E3"/>
    <w:rsid w:val="4B8D08A2"/>
    <w:rsid w:val="4BD6274F"/>
    <w:rsid w:val="4C2279B2"/>
    <w:rsid w:val="4C472E7D"/>
    <w:rsid w:val="4CB85CB5"/>
    <w:rsid w:val="4D4B740E"/>
    <w:rsid w:val="4E295D4C"/>
    <w:rsid w:val="4F717F10"/>
    <w:rsid w:val="501519DD"/>
    <w:rsid w:val="507C6263"/>
    <w:rsid w:val="508A0E56"/>
    <w:rsid w:val="510F701A"/>
    <w:rsid w:val="51673008"/>
    <w:rsid w:val="5199638E"/>
    <w:rsid w:val="51BD509B"/>
    <w:rsid w:val="537760B9"/>
    <w:rsid w:val="54AC3518"/>
    <w:rsid w:val="556E1002"/>
    <w:rsid w:val="55733821"/>
    <w:rsid w:val="560560AD"/>
    <w:rsid w:val="56410E61"/>
    <w:rsid w:val="566B7AEA"/>
    <w:rsid w:val="57DA3AB3"/>
    <w:rsid w:val="58A415C5"/>
    <w:rsid w:val="591C0A3A"/>
    <w:rsid w:val="5B063544"/>
    <w:rsid w:val="5B3A3011"/>
    <w:rsid w:val="5BD053AF"/>
    <w:rsid w:val="5BE11FCF"/>
    <w:rsid w:val="5C3E22E0"/>
    <w:rsid w:val="5C63055C"/>
    <w:rsid w:val="5C936A98"/>
    <w:rsid w:val="5C9D5DDF"/>
    <w:rsid w:val="5CA1516C"/>
    <w:rsid w:val="5CA23409"/>
    <w:rsid w:val="5CDB0A62"/>
    <w:rsid w:val="5D9E4640"/>
    <w:rsid w:val="5E584ED9"/>
    <w:rsid w:val="60186A28"/>
    <w:rsid w:val="60446E43"/>
    <w:rsid w:val="60DB4EA5"/>
    <w:rsid w:val="61120392"/>
    <w:rsid w:val="612E05C2"/>
    <w:rsid w:val="616C3D5B"/>
    <w:rsid w:val="61806483"/>
    <w:rsid w:val="619072D4"/>
    <w:rsid w:val="61F801D2"/>
    <w:rsid w:val="626E3CB0"/>
    <w:rsid w:val="63473929"/>
    <w:rsid w:val="64446389"/>
    <w:rsid w:val="64837248"/>
    <w:rsid w:val="65F2258C"/>
    <w:rsid w:val="6646010A"/>
    <w:rsid w:val="66A07C1E"/>
    <w:rsid w:val="66AF19DA"/>
    <w:rsid w:val="6710513C"/>
    <w:rsid w:val="675A5AE8"/>
    <w:rsid w:val="677A6507"/>
    <w:rsid w:val="68210EBB"/>
    <w:rsid w:val="6B8005EE"/>
    <w:rsid w:val="6D633984"/>
    <w:rsid w:val="6DF60098"/>
    <w:rsid w:val="6E1F0C2D"/>
    <w:rsid w:val="708C2B36"/>
    <w:rsid w:val="70952B65"/>
    <w:rsid w:val="70C57A02"/>
    <w:rsid w:val="70DB38A7"/>
    <w:rsid w:val="70FE780D"/>
    <w:rsid w:val="71B2248F"/>
    <w:rsid w:val="71D1780D"/>
    <w:rsid w:val="71DC1AE4"/>
    <w:rsid w:val="72217603"/>
    <w:rsid w:val="72487296"/>
    <w:rsid w:val="7282207E"/>
    <w:rsid w:val="728704B4"/>
    <w:rsid w:val="74226CB9"/>
    <w:rsid w:val="75006B73"/>
    <w:rsid w:val="764E69E8"/>
    <w:rsid w:val="7787662E"/>
    <w:rsid w:val="77F20BEE"/>
    <w:rsid w:val="788C2381"/>
    <w:rsid w:val="79AC4BB9"/>
    <w:rsid w:val="79CC0928"/>
    <w:rsid w:val="7ABB1C53"/>
    <w:rsid w:val="7B58479C"/>
    <w:rsid w:val="7BF34C08"/>
    <w:rsid w:val="7C6460D0"/>
    <w:rsid w:val="7DEB5D9B"/>
    <w:rsid w:val="7DFC3B04"/>
    <w:rsid w:val="7E4401E2"/>
    <w:rsid w:val="7ECF0FC0"/>
    <w:rsid w:val="7F743153"/>
    <w:rsid w:val="7F944C3C"/>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uiPriority w:val="99"/>
    <w:qFormat/>
    <w:rPr>
      <w:rFonts w:ascii="楷体_GB2312" w:eastAsia="楷体_GB2312" w:hAnsi="Arial"/>
      <w:kern w:val="0"/>
      <w:sz w:val="28"/>
      <w:szCs w:val="28"/>
    </w:rPr>
  </w:style>
  <w:style w:type="paragraph" w:styleId="3">
    <w:name w:val="Body Text 3"/>
    <w:basedOn w:val="a"/>
    <w:next w:val="a"/>
    <w:qFormat/>
    <w:pPr>
      <w:spacing w:after="120"/>
    </w:pPr>
    <w:rPr>
      <w:sz w:val="16"/>
      <w:szCs w:val="16"/>
    </w:rPr>
  </w:style>
  <w:style w:type="paragraph" w:styleId="a4">
    <w:name w:val="table of authorities"/>
    <w:basedOn w:val="a"/>
    <w:next w:val="a"/>
    <w:qFormat/>
    <w:pPr>
      <w:ind w:leftChars="200" w:left="420"/>
    </w:pPr>
  </w:style>
  <w:style w:type="paragraph" w:styleId="a5">
    <w:name w:val="Normal Indent"/>
    <w:basedOn w:val="a"/>
    <w:link w:val="Char"/>
    <w:unhideWhenUsed/>
    <w:qFormat/>
    <w:pPr>
      <w:ind w:firstLineChars="200" w:firstLine="420"/>
    </w:pPr>
  </w:style>
  <w:style w:type="paragraph" w:styleId="a6">
    <w:name w:val="annotation text"/>
    <w:basedOn w:val="a"/>
    <w:uiPriority w:val="99"/>
    <w:semiHidden/>
    <w:unhideWhenUsed/>
    <w:qFormat/>
    <w:pPr>
      <w:jc w:val="left"/>
    </w:pPr>
  </w:style>
  <w:style w:type="paragraph" w:styleId="a7">
    <w:name w:val="Body Text Indent"/>
    <w:basedOn w:val="a"/>
    <w:qFormat/>
    <w:pPr>
      <w:ind w:firstLine="576"/>
    </w:pPr>
    <w:rPr>
      <w:b/>
      <w:sz w:val="30"/>
    </w:rPr>
  </w:style>
  <w:style w:type="paragraph" w:styleId="2">
    <w:name w:val="List Bullet 2"/>
    <w:basedOn w:val="a"/>
    <w:unhideWhenUsed/>
    <w:qFormat/>
    <w:pPr>
      <w:numPr>
        <w:numId w:val="1"/>
      </w:numPr>
      <w:contextualSpacing/>
    </w:pPr>
    <w:rPr>
      <w:rFonts w:ascii="Calibri" w:hAnsi="Calibri"/>
    </w:rPr>
  </w:style>
  <w:style w:type="paragraph" w:styleId="a8">
    <w:name w:val="Plain Text"/>
    <w:basedOn w:val="a"/>
    <w:link w:val="Char0"/>
    <w:uiPriority w:val="99"/>
    <w:qFormat/>
    <w:rPr>
      <w:rFonts w:ascii="宋体" w:hAnsi="Courier New"/>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7"/>
    <w:qFormat/>
    <w:pPr>
      <w:ind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uiPriority w:val="99"/>
    <w:semiHidden/>
    <w:unhideWhenUsed/>
    <w:qFormat/>
    <w:rPr>
      <w:color w:val="222222"/>
      <w:u w:val="none"/>
    </w:rPr>
  </w:style>
  <w:style w:type="character" w:styleId="af0">
    <w:name w:val="Hyperlink"/>
    <w:basedOn w:val="a1"/>
    <w:uiPriority w:val="99"/>
    <w:unhideWhenUsed/>
    <w:qFormat/>
    <w:rPr>
      <w:color w:val="0000FF" w:themeColor="hyperlink"/>
      <w:u w:val="single"/>
    </w:rPr>
  </w:style>
  <w:style w:type="paragraph" w:customStyle="1" w:styleId="af1">
    <w:name w:val="正文（缩进）"/>
    <w:basedOn w:val="a"/>
    <w:qFormat/>
    <w:pPr>
      <w:ind w:firstLineChars="200" w:firstLine="480"/>
    </w:p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1"/>
    <w:link w:val="ab"/>
    <w:uiPriority w:val="99"/>
    <w:semiHidden/>
    <w:qFormat/>
    <w:rPr>
      <w:rFonts w:eastAsia="宋体"/>
      <w:kern w:val="2"/>
      <w:sz w:val="18"/>
      <w:szCs w:val="18"/>
    </w:rPr>
  </w:style>
  <w:style w:type="character" w:customStyle="1" w:styleId="Char2">
    <w:name w:val="页脚 Char"/>
    <w:basedOn w:val="a1"/>
    <w:link w:val="aa"/>
    <w:uiPriority w:val="99"/>
    <w:semiHidden/>
    <w:qFormat/>
    <w:rPr>
      <w:rFonts w:eastAsia="宋体"/>
      <w:kern w:val="2"/>
      <w:sz w:val="18"/>
      <w:szCs w:val="18"/>
    </w:rPr>
  </w:style>
  <w:style w:type="character" w:customStyle="1" w:styleId="Char1">
    <w:name w:val="批注框文本 Char"/>
    <w:basedOn w:val="a1"/>
    <w:link w:val="a9"/>
    <w:uiPriority w:val="99"/>
    <w:semiHidden/>
    <w:qFormat/>
    <w:rPr>
      <w:rFonts w:eastAsia="宋体"/>
      <w:kern w:val="2"/>
      <w:sz w:val="18"/>
      <w:szCs w:val="18"/>
    </w:rPr>
  </w:style>
  <w:style w:type="character" w:customStyle="1" w:styleId="Char0">
    <w:name w:val="纯文本 Char"/>
    <w:basedOn w:val="a1"/>
    <w:link w:val="a8"/>
    <w:uiPriority w:val="99"/>
    <w:qFormat/>
    <w:rPr>
      <w:rFonts w:ascii="宋体" w:eastAsia="宋体" w:hAnsi="Courier New"/>
      <w:kern w:val="2"/>
      <w:sz w:val="21"/>
    </w:rPr>
  </w:style>
  <w:style w:type="character" w:customStyle="1" w:styleId="Char4">
    <w:name w:val="副标题 Char"/>
    <w:qFormat/>
    <w:rPr>
      <w:rFonts w:ascii="Cambria" w:hAnsi="Cambria"/>
      <w:b/>
      <w:bCs/>
      <w:kern w:val="28"/>
      <w:sz w:val="32"/>
      <w:szCs w:val="32"/>
    </w:rPr>
  </w:style>
  <w:style w:type="character" w:customStyle="1" w:styleId="Char10">
    <w:name w:val="副标题 Char1"/>
    <w:basedOn w:val="a1"/>
    <w:link w:val="ac"/>
    <w:qFormat/>
    <w:rPr>
      <w:rFonts w:asciiTheme="majorHAnsi" w:eastAsia="宋体" w:hAnsiTheme="majorHAnsi" w:cstheme="majorBidi"/>
      <w:b/>
      <w:bCs/>
      <w:kern w:val="28"/>
      <w:sz w:val="32"/>
      <w:szCs w:val="32"/>
    </w:rPr>
  </w:style>
  <w:style w:type="paragraph" w:styleId="af2">
    <w:name w:val="List Paragraph"/>
    <w:basedOn w:val="a"/>
    <w:unhideWhenUsed/>
    <w:qFormat/>
    <w:pPr>
      <w:ind w:firstLineChars="200" w:firstLine="420"/>
    </w:pPr>
  </w:style>
  <w:style w:type="paragraph" w:customStyle="1" w:styleId="af3">
    <w:name w:val="普通文字"/>
    <w:basedOn w:val="a"/>
    <w:next w:val="a"/>
    <w:qFormat/>
    <w:rPr>
      <w:rFonts w:ascii="宋体"/>
      <w:kern w:val="0"/>
      <w:sz w:val="24"/>
      <w:u w:color="000000"/>
    </w:rPr>
  </w:style>
  <w:style w:type="character" w:customStyle="1" w:styleId="Char">
    <w:name w:val="正文缩进 Char"/>
    <w:link w:val="a5"/>
    <w:qFormat/>
    <w:rPr>
      <w:kern w:val="2"/>
      <w:sz w:val="21"/>
      <w:szCs w:val="24"/>
    </w:rPr>
  </w:style>
  <w:style w:type="character" w:customStyle="1" w:styleId="NormalCharacter">
    <w:name w:val="NormalCharacter"/>
    <w:qFormat/>
  </w:style>
  <w:style w:type="character" w:customStyle="1" w:styleId="font11">
    <w:name w:val="font11"/>
    <w:basedOn w:val="a1"/>
    <w:qFormat/>
    <w:rPr>
      <w:rFonts w:ascii="宋体" w:eastAsia="宋体" w:hAnsi="宋体" w:cs="宋体" w:hint="eastAsia"/>
      <w:b/>
      <w:bCs/>
      <w:color w:val="000000"/>
      <w:sz w:val="22"/>
      <w:szCs w:val="22"/>
      <w:u w:val="none"/>
    </w:rPr>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uiPriority w:val="99"/>
    <w:qFormat/>
    <w:rPr>
      <w:rFonts w:ascii="楷体_GB2312" w:eastAsia="楷体_GB2312" w:hAnsi="Arial"/>
      <w:kern w:val="0"/>
      <w:sz w:val="28"/>
      <w:szCs w:val="28"/>
    </w:rPr>
  </w:style>
  <w:style w:type="paragraph" w:styleId="3">
    <w:name w:val="Body Text 3"/>
    <w:basedOn w:val="a"/>
    <w:next w:val="a"/>
    <w:qFormat/>
    <w:pPr>
      <w:spacing w:after="120"/>
    </w:pPr>
    <w:rPr>
      <w:sz w:val="16"/>
      <w:szCs w:val="16"/>
    </w:rPr>
  </w:style>
  <w:style w:type="paragraph" w:styleId="a4">
    <w:name w:val="table of authorities"/>
    <w:basedOn w:val="a"/>
    <w:next w:val="a"/>
    <w:qFormat/>
    <w:pPr>
      <w:ind w:leftChars="200" w:left="420"/>
    </w:pPr>
  </w:style>
  <w:style w:type="paragraph" w:styleId="a5">
    <w:name w:val="Normal Indent"/>
    <w:basedOn w:val="a"/>
    <w:link w:val="Char"/>
    <w:unhideWhenUsed/>
    <w:qFormat/>
    <w:pPr>
      <w:ind w:firstLineChars="200" w:firstLine="420"/>
    </w:pPr>
  </w:style>
  <w:style w:type="paragraph" w:styleId="a6">
    <w:name w:val="annotation text"/>
    <w:basedOn w:val="a"/>
    <w:uiPriority w:val="99"/>
    <w:semiHidden/>
    <w:unhideWhenUsed/>
    <w:qFormat/>
    <w:pPr>
      <w:jc w:val="left"/>
    </w:pPr>
  </w:style>
  <w:style w:type="paragraph" w:styleId="a7">
    <w:name w:val="Body Text Indent"/>
    <w:basedOn w:val="a"/>
    <w:qFormat/>
    <w:pPr>
      <w:ind w:firstLine="576"/>
    </w:pPr>
    <w:rPr>
      <w:b/>
      <w:sz w:val="30"/>
    </w:rPr>
  </w:style>
  <w:style w:type="paragraph" w:styleId="2">
    <w:name w:val="List Bullet 2"/>
    <w:basedOn w:val="a"/>
    <w:unhideWhenUsed/>
    <w:qFormat/>
    <w:pPr>
      <w:numPr>
        <w:numId w:val="1"/>
      </w:numPr>
      <w:contextualSpacing/>
    </w:pPr>
    <w:rPr>
      <w:rFonts w:ascii="Calibri" w:hAnsi="Calibri"/>
    </w:rPr>
  </w:style>
  <w:style w:type="paragraph" w:styleId="a8">
    <w:name w:val="Plain Text"/>
    <w:basedOn w:val="a"/>
    <w:link w:val="Char0"/>
    <w:uiPriority w:val="99"/>
    <w:qFormat/>
    <w:rPr>
      <w:rFonts w:ascii="宋体" w:hAnsi="Courier New"/>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7"/>
    <w:qFormat/>
    <w:pPr>
      <w:ind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uiPriority w:val="99"/>
    <w:semiHidden/>
    <w:unhideWhenUsed/>
    <w:qFormat/>
    <w:rPr>
      <w:color w:val="222222"/>
      <w:u w:val="none"/>
    </w:rPr>
  </w:style>
  <w:style w:type="character" w:styleId="af0">
    <w:name w:val="Hyperlink"/>
    <w:basedOn w:val="a1"/>
    <w:uiPriority w:val="99"/>
    <w:unhideWhenUsed/>
    <w:qFormat/>
    <w:rPr>
      <w:color w:val="0000FF" w:themeColor="hyperlink"/>
      <w:u w:val="single"/>
    </w:rPr>
  </w:style>
  <w:style w:type="paragraph" w:customStyle="1" w:styleId="af1">
    <w:name w:val="正文（缩进）"/>
    <w:basedOn w:val="a"/>
    <w:qFormat/>
    <w:pPr>
      <w:ind w:firstLineChars="200" w:firstLine="480"/>
    </w:p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1"/>
    <w:link w:val="ab"/>
    <w:uiPriority w:val="99"/>
    <w:semiHidden/>
    <w:qFormat/>
    <w:rPr>
      <w:rFonts w:eastAsia="宋体"/>
      <w:kern w:val="2"/>
      <w:sz w:val="18"/>
      <w:szCs w:val="18"/>
    </w:rPr>
  </w:style>
  <w:style w:type="character" w:customStyle="1" w:styleId="Char2">
    <w:name w:val="页脚 Char"/>
    <w:basedOn w:val="a1"/>
    <w:link w:val="aa"/>
    <w:uiPriority w:val="99"/>
    <w:semiHidden/>
    <w:qFormat/>
    <w:rPr>
      <w:rFonts w:eastAsia="宋体"/>
      <w:kern w:val="2"/>
      <w:sz w:val="18"/>
      <w:szCs w:val="18"/>
    </w:rPr>
  </w:style>
  <w:style w:type="character" w:customStyle="1" w:styleId="Char1">
    <w:name w:val="批注框文本 Char"/>
    <w:basedOn w:val="a1"/>
    <w:link w:val="a9"/>
    <w:uiPriority w:val="99"/>
    <w:semiHidden/>
    <w:qFormat/>
    <w:rPr>
      <w:rFonts w:eastAsia="宋体"/>
      <w:kern w:val="2"/>
      <w:sz w:val="18"/>
      <w:szCs w:val="18"/>
    </w:rPr>
  </w:style>
  <w:style w:type="character" w:customStyle="1" w:styleId="Char0">
    <w:name w:val="纯文本 Char"/>
    <w:basedOn w:val="a1"/>
    <w:link w:val="a8"/>
    <w:uiPriority w:val="99"/>
    <w:qFormat/>
    <w:rPr>
      <w:rFonts w:ascii="宋体" w:eastAsia="宋体" w:hAnsi="Courier New"/>
      <w:kern w:val="2"/>
      <w:sz w:val="21"/>
    </w:rPr>
  </w:style>
  <w:style w:type="character" w:customStyle="1" w:styleId="Char4">
    <w:name w:val="副标题 Char"/>
    <w:qFormat/>
    <w:rPr>
      <w:rFonts w:ascii="Cambria" w:hAnsi="Cambria"/>
      <w:b/>
      <w:bCs/>
      <w:kern w:val="28"/>
      <w:sz w:val="32"/>
      <w:szCs w:val="32"/>
    </w:rPr>
  </w:style>
  <w:style w:type="character" w:customStyle="1" w:styleId="Char10">
    <w:name w:val="副标题 Char1"/>
    <w:basedOn w:val="a1"/>
    <w:link w:val="ac"/>
    <w:qFormat/>
    <w:rPr>
      <w:rFonts w:asciiTheme="majorHAnsi" w:eastAsia="宋体" w:hAnsiTheme="majorHAnsi" w:cstheme="majorBidi"/>
      <w:b/>
      <w:bCs/>
      <w:kern w:val="28"/>
      <w:sz w:val="32"/>
      <w:szCs w:val="32"/>
    </w:rPr>
  </w:style>
  <w:style w:type="paragraph" w:styleId="af2">
    <w:name w:val="List Paragraph"/>
    <w:basedOn w:val="a"/>
    <w:unhideWhenUsed/>
    <w:qFormat/>
    <w:pPr>
      <w:ind w:firstLineChars="200" w:firstLine="420"/>
    </w:pPr>
  </w:style>
  <w:style w:type="paragraph" w:customStyle="1" w:styleId="af3">
    <w:name w:val="普通文字"/>
    <w:basedOn w:val="a"/>
    <w:next w:val="a"/>
    <w:qFormat/>
    <w:rPr>
      <w:rFonts w:ascii="宋体"/>
      <w:kern w:val="0"/>
      <w:sz w:val="24"/>
      <w:u w:color="000000"/>
    </w:rPr>
  </w:style>
  <w:style w:type="character" w:customStyle="1" w:styleId="Char">
    <w:name w:val="正文缩进 Char"/>
    <w:link w:val="a5"/>
    <w:qFormat/>
    <w:rPr>
      <w:kern w:val="2"/>
      <w:sz w:val="21"/>
      <w:szCs w:val="24"/>
    </w:rPr>
  </w:style>
  <w:style w:type="character" w:customStyle="1" w:styleId="NormalCharacter">
    <w:name w:val="NormalCharacter"/>
    <w:qFormat/>
  </w:style>
  <w:style w:type="character" w:customStyle="1" w:styleId="font11">
    <w:name w:val="font11"/>
    <w:basedOn w:val="a1"/>
    <w:qFormat/>
    <w:rPr>
      <w:rFonts w:ascii="宋体" w:eastAsia="宋体" w:hAnsi="宋体" w:cs="宋体" w:hint="eastAsia"/>
      <w:b/>
      <w:bCs/>
      <w:color w:val="000000"/>
      <w:sz w:val="22"/>
      <w:szCs w:val="22"/>
      <w:u w:val="none"/>
    </w:rPr>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EF936B-6829-4B45-A2F5-AF1070AB8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1818</Words>
  <Characters>10367</Characters>
  <Application>Microsoft Office Word</Application>
  <DocSecurity>0</DocSecurity>
  <Lines>86</Lines>
  <Paragraphs>24</Paragraphs>
  <ScaleCrop>false</ScaleCrop>
  <Company>china</Company>
  <LinksUpToDate>false</LinksUpToDate>
  <CharactersWithSpaces>12161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扬州大学附属医院(填报)</cp:lastModifiedBy>
  <cp:revision>78</cp:revision>
  <cp:lastPrinted>2004-12-31T16:23:00Z</cp:lastPrinted>
  <dcterms:created xsi:type="dcterms:W3CDTF">2022-01-07T07:08:00Z</dcterms:created>
  <dcterms:modified xsi:type="dcterms:W3CDTF">2022-12-30T08:11:00Z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53367AD5B56C4C69B9B4EF891E4FE6E4</vt:lpwstr>
  </property>
</Properties>
</file>