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76393C" w:rsidP="00A21E95">
      <w:pPr>
        <w:jc w:val="center"/>
        <w:rPr>
          <w:rFonts w:ascii="宋体" w:hAnsi="宋体" w:cs="宋体"/>
          <w:b/>
          <w:bCs/>
          <w:sz w:val="48"/>
          <w:szCs w:val="48"/>
        </w:rPr>
      </w:pPr>
      <w:r w:rsidRPr="0076393C">
        <w:rPr>
          <w:rFonts w:ascii="宋体" w:hAnsi="宋体" w:cs="宋体" w:hint="eastAsia"/>
          <w:b/>
          <w:bCs/>
          <w:sz w:val="48"/>
          <w:szCs w:val="48"/>
        </w:rPr>
        <w:t>扬州大学附属医院DIP付费</w:t>
      </w:r>
      <w:proofErr w:type="gramStart"/>
      <w:r w:rsidRPr="0076393C">
        <w:rPr>
          <w:rFonts w:ascii="宋体" w:hAnsi="宋体" w:cs="宋体" w:hint="eastAsia"/>
          <w:b/>
          <w:bCs/>
          <w:sz w:val="48"/>
          <w:szCs w:val="48"/>
        </w:rPr>
        <w:t>医</w:t>
      </w:r>
      <w:proofErr w:type="gramEnd"/>
      <w:r w:rsidRPr="0076393C">
        <w:rPr>
          <w:rFonts w:ascii="宋体" w:hAnsi="宋体" w:cs="宋体" w:hint="eastAsia"/>
          <w:b/>
          <w:bCs/>
          <w:sz w:val="48"/>
          <w:szCs w:val="48"/>
        </w:rPr>
        <w:t>保管理信息系统项目</w:t>
      </w:r>
      <w:r w:rsidR="00A21E95">
        <w:rPr>
          <w:rFonts w:ascii="宋体" w:hAnsi="宋体" w:cs="宋体" w:hint="eastAsia"/>
          <w:b/>
          <w:bCs/>
          <w:sz w:val="48"/>
          <w:szCs w:val="48"/>
        </w:rPr>
        <w:t>调研</w:t>
      </w:r>
      <w:r w:rsidR="002E62DE">
        <w:rPr>
          <w:rFonts w:ascii="宋体" w:hAnsi="宋体" w:cs="宋体" w:hint="eastAsia"/>
          <w:b/>
          <w:bCs/>
          <w:sz w:val="48"/>
          <w:szCs w:val="48"/>
        </w:rPr>
        <w:t>演示</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E62DE">
        <w:rPr>
          <w:rFonts w:ascii="宋体" w:hAnsi="宋体" w:cs="宋体" w:hint="eastAsia"/>
          <w:b/>
          <w:sz w:val="32"/>
          <w:szCs w:val="32"/>
        </w:rPr>
        <w:t>3</w:t>
      </w:r>
      <w:r>
        <w:rPr>
          <w:rFonts w:ascii="宋体" w:hAnsi="宋体" w:cs="宋体" w:hint="eastAsia"/>
          <w:b/>
          <w:sz w:val="32"/>
          <w:szCs w:val="32"/>
        </w:rPr>
        <w:t>年</w:t>
      </w:r>
      <w:r w:rsidR="002E62DE">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2E62DE">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一</w:t>
      </w:r>
      <w:r w:rsidR="00600B17">
        <w:rPr>
          <w:rFonts w:asciiTheme="minorEastAsia" w:eastAsiaTheme="minorEastAsia" w:hAnsiTheme="minorEastAsia" w:hint="eastAsia"/>
          <w:sz w:val="24"/>
        </w:rPr>
        <w:t>、项目需求</w:t>
      </w:r>
      <w:r w:rsidR="00600B17">
        <w:rPr>
          <w:rFonts w:asciiTheme="minorEastAsia" w:eastAsiaTheme="minorEastAsia" w:hAnsiTheme="minorEastAsia"/>
          <w:sz w:val="24"/>
        </w:rPr>
        <w:t>……</w:t>
      </w:r>
      <w:proofErr w:type="gramStart"/>
      <w:r w:rsidR="00600B17">
        <w:rPr>
          <w:rFonts w:asciiTheme="minorEastAsia" w:eastAsiaTheme="minorEastAsia" w:hAnsiTheme="minorEastAsia"/>
          <w:sz w:val="24"/>
        </w:rPr>
        <w:t>…………………………………………………………………</w:t>
      </w:r>
      <w:proofErr w:type="gramEnd"/>
      <w:r w:rsidR="009A05A4">
        <w:rPr>
          <w:rFonts w:asciiTheme="minorEastAsia" w:eastAsiaTheme="minorEastAsia" w:hAnsiTheme="minorEastAsia" w:hint="eastAsia"/>
          <w:sz w:val="24"/>
        </w:rPr>
        <w:t>2</w:t>
      </w:r>
    </w:p>
    <w:p w:rsidR="005D4611" w:rsidRDefault="002E62DE">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w:t>
      </w:r>
      <w:r w:rsidR="00600B17">
        <w:rPr>
          <w:rFonts w:asciiTheme="minorEastAsia" w:eastAsiaTheme="minorEastAsia" w:hAnsiTheme="minorEastAsia" w:hint="eastAsia"/>
          <w:sz w:val="24"/>
        </w:rPr>
        <w:t>、</w:t>
      </w:r>
      <w:r w:rsidR="00600B17">
        <w:rPr>
          <w:rFonts w:asciiTheme="minorEastAsia" w:eastAsiaTheme="minorEastAsia" w:hAnsiTheme="minorEastAsia"/>
          <w:sz w:val="24"/>
        </w:rPr>
        <w:t>投标人须知……</w:t>
      </w:r>
      <w:proofErr w:type="gramStart"/>
      <w:r w:rsidR="00600B17">
        <w:rPr>
          <w:rFonts w:asciiTheme="minorEastAsia" w:eastAsiaTheme="minorEastAsia" w:hAnsiTheme="minorEastAsia"/>
          <w:sz w:val="24"/>
        </w:rPr>
        <w:t>………………………………………………………………</w:t>
      </w:r>
      <w:proofErr w:type="gramEnd"/>
      <w:r w:rsidR="00AA4169">
        <w:rPr>
          <w:rFonts w:asciiTheme="minorEastAsia" w:eastAsiaTheme="minorEastAsia" w:hAnsiTheme="minorEastAsia" w:hint="eastAsia"/>
          <w:sz w:val="24"/>
        </w:rPr>
        <w:t>12</w:t>
      </w:r>
    </w:p>
    <w:p w:rsidR="005D4611" w:rsidRDefault="002E62DE">
      <w:pPr>
        <w:spacing w:line="360" w:lineRule="auto"/>
        <w:ind w:firstLineChars="100" w:firstLine="240"/>
        <w:contextualSpacing/>
        <w:jc w:val="left"/>
        <w:rPr>
          <w:rFonts w:ascii="宋体" w:hAnsi="宋体"/>
          <w:bCs/>
          <w:sz w:val="24"/>
        </w:rPr>
      </w:pPr>
      <w:r>
        <w:rPr>
          <w:rFonts w:ascii="宋体" w:hAnsi="宋体" w:hint="eastAsia"/>
          <w:bCs/>
          <w:sz w:val="24"/>
        </w:rPr>
        <w:t>三</w:t>
      </w:r>
      <w:r w:rsidR="00600B17">
        <w:rPr>
          <w:rFonts w:ascii="宋体" w:hAnsi="宋体" w:hint="eastAsia"/>
          <w:bCs/>
          <w:sz w:val="24"/>
        </w:rPr>
        <w:t>、投标文件附件要求</w:t>
      </w:r>
      <w:r w:rsidR="00600B17">
        <w:rPr>
          <w:rFonts w:ascii="宋体" w:hAnsi="宋体"/>
          <w:bCs/>
          <w:sz w:val="24"/>
        </w:rPr>
        <w:t>……</w:t>
      </w:r>
      <w:proofErr w:type="gramStart"/>
      <w:r w:rsidR="00600B17">
        <w:rPr>
          <w:rFonts w:ascii="宋体" w:hAnsi="宋体"/>
          <w:bCs/>
          <w:sz w:val="24"/>
        </w:rPr>
        <w:t>……………………………</w:t>
      </w:r>
      <w:r w:rsidR="009A05A4">
        <w:rPr>
          <w:rFonts w:ascii="宋体" w:hAnsi="宋体"/>
          <w:bCs/>
          <w:sz w:val="24"/>
        </w:rPr>
        <w:t>………</w:t>
      </w:r>
      <w:r w:rsidR="00600B17">
        <w:rPr>
          <w:rFonts w:ascii="宋体" w:hAnsi="宋体"/>
          <w:bCs/>
          <w:sz w:val="24"/>
        </w:rPr>
        <w:t>…………………</w:t>
      </w:r>
      <w:proofErr w:type="gramEnd"/>
      <w:r w:rsidR="00AA4169">
        <w:rPr>
          <w:rFonts w:ascii="宋体" w:hAnsi="宋体" w:hint="eastAsia"/>
          <w:bCs/>
          <w:sz w:val="24"/>
        </w:rPr>
        <w:t>14</w:t>
      </w:r>
    </w:p>
    <w:p w:rsidR="005D4611" w:rsidRDefault="002E62DE" w:rsidP="00B72B6A">
      <w:pPr>
        <w:spacing w:line="360" w:lineRule="auto"/>
        <w:ind w:firstLineChars="100" w:firstLine="240"/>
        <w:contextualSpacing/>
        <w:jc w:val="left"/>
        <w:rPr>
          <w:rFonts w:ascii="宋体" w:hAnsi="宋体"/>
          <w:bCs/>
          <w:sz w:val="24"/>
        </w:rPr>
      </w:pPr>
      <w:r>
        <w:rPr>
          <w:rFonts w:ascii="宋体" w:hAnsi="宋体" w:hint="eastAsia"/>
          <w:bCs/>
          <w:sz w:val="24"/>
        </w:rPr>
        <w:t>四</w:t>
      </w:r>
      <w:r w:rsidR="00600B17">
        <w:rPr>
          <w:rFonts w:ascii="宋体" w:hAnsi="宋体" w:hint="eastAsia"/>
          <w:bCs/>
          <w:sz w:val="24"/>
        </w:rPr>
        <w:t>、</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sidR="00600B17">
        <w:rPr>
          <w:rFonts w:ascii="宋体" w:hAnsi="宋体"/>
          <w:bCs/>
          <w:sz w:val="24"/>
        </w:rPr>
        <w:t>……………………</w:t>
      </w:r>
      <w:proofErr w:type="gramEnd"/>
      <w:r w:rsidR="00AA4169">
        <w:rPr>
          <w:rFonts w:ascii="宋体" w:hAnsi="宋体" w:hint="eastAsia"/>
          <w:bCs/>
          <w:sz w:val="24"/>
        </w:rPr>
        <w:t>16</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2E62DE" w:rsidRDefault="002E62DE" w:rsidP="0045460B">
      <w:pPr>
        <w:ind w:firstLineChars="1300" w:firstLine="4176"/>
        <w:rPr>
          <w:b/>
          <w:sz w:val="32"/>
          <w:szCs w:val="32"/>
        </w:rPr>
      </w:pPr>
      <w:bookmarkStart w:id="2" w:name="_Toc39744253"/>
      <w:bookmarkEnd w:id="1"/>
    </w:p>
    <w:p w:rsidR="004822DF" w:rsidRDefault="002E62DE" w:rsidP="00742F07">
      <w:pPr>
        <w:jc w:val="center"/>
        <w:rPr>
          <w:b/>
          <w:sz w:val="32"/>
          <w:szCs w:val="32"/>
        </w:rPr>
      </w:pPr>
      <w:r>
        <w:rPr>
          <w:rFonts w:hint="eastAsia"/>
          <w:b/>
          <w:sz w:val="32"/>
          <w:szCs w:val="32"/>
        </w:rPr>
        <w:lastRenderedPageBreak/>
        <w:t>一</w:t>
      </w:r>
      <w:r w:rsidR="004822DF">
        <w:rPr>
          <w:rFonts w:hint="eastAsia"/>
          <w:b/>
          <w:sz w:val="32"/>
          <w:szCs w:val="32"/>
        </w:rPr>
        <w:t>、项目需求</w:t>
      </w:r>
    </w:p>
    <w:p w:rsidR="0076393C" w:rsidRDefault="0076393C" w:rsidP="0076393C">
      <w:pPr>
        <w:pStyle w:val="Default"/>
        <w:spacing w:beforeLines="50" w:before="156" w:afterLines="50" w:after="156" w:line="360" w:lineRule="auto"/>
        <w:rPr>
          <w:b/>
          <w:bCs/>
        </w:rPr>
      </w:pPr>
      <w:r>
        <w:rPr>
          <w:rFonts w:hint="eastAsia"/>
          <w:b/>
          <w:bCs/>
        </w:rPr>
        <w:t>一、项目建设目标</w:t>
      </w:r>
    </w:p>
    <w:p w:rsidR="0076393C" w:rsidRDefault="0076393C" w:rsidP="0076393C">
      <w:pPr>
        <w:pStyle w:val="000"/>
        <w:spacing w:line="360" w:lineRule="auto"/>
        <w:ind w:firstLineChars="200" w:firstLine="420"/>
        <w:rPr>
          <w:rFonts w:ascii="宋体" w:eastAsia="宋体" w:hAnsi="宋体" w:cs="宋体"/>
          <w:b/>
          <w:bCs/>
          <w:sz w:val="21"/>
          <w:szCs w:val="21"/>
          <w:lang w:eastAsia="zh-CN" w:bidi="ar"/>
        </w:rPr>
      </w:pPr>
      <w:r>
        <w:rPr>
          <w:rFonts w:ascii="宋体" w:eastAsia="宋体" w:hAnsi="宋体" w:cs="宋体" w:hint="eastAsia"/>
          <w:sz w:val="21"/>
          <w:szCs w:val="21"/>
          <w:lang w:eastAsia="zh-CN"/>
        </w:rPr>
        <w:t>我市2022年7月1日起，正式实施按病种分值付费（Big Data Diagnosis-Intervention Packet,简称DIP），病种分值成为了DIP支付的度量衡，每个病例分值成为了DIP支付的支付标准。同时医疗保险政策的覆盖面逐年扩大，来我院就诊人员中参保患者所占的比例在逐年增加，省、市</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保管理部门也加大对医疗机构的管理，以往将全院平均费用定额结算标准进行分科室设置定额目标的粗放管理模式已不再适用，医院推行管理变革，提升</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保精细化管理水平。</w:t>
      </w:r>
    </w:p>
    <w:p w:rsidR="0076393C" w:rsidRDefault="0076393C" w:rsidP="0076393C">
      <w:pPr>
        <w:pStyle w:val="000"/>
        <w:spacing w:line="360" w:lineRule="auto"/>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对于DIP精细化运营管理系统，期待借此实现医院</w:t>
      </w:r>
      <w:proofErr w:type="gramStart"/>
      <w:r>
        <w:rPr>
          <w:rFonts w:ascii="宋体" w:eastAsia="宋体" w:hAnsi="宋体" w:cs="宋体" w:hint="eastAsia"/>
          <w:sz w:val="21"/>
          <w:szCs w:val="21"/>
          <w:lang w:eastAsia="zh-CN"/>
        </w:rPr>
        <w:t>医保管理全流程</w:t>
      </w:r>
      <w:proofErr w:type="gramEnd"/>
      <w:r>
        <w:rPr>
          <w:rFonts w:ascii="宋体" w:eastAsia="宋体" w:hAnsi="宋体" w:cs="宋体" w:hint="eastAsia"/>
          <w:sz w:val="21"/>
          <w:szCs w:val="21"/>
          <w:lang w:eastAsia="zh-CN"/>
        </w:rPr>
        <w:t>、精细化、智能化的管理目标。在国家</w:t>
      </w:r>
      <w:proofErr w:type="gramStart"/>
      <w:r>
        <w:rPr>
          <w:rFonts w:ascii="宋体" w:eastAsia="宋体" w:hAnsi="宋体" w:cs="宋体" w:hint="eastAsia"/>
          <w:sz w:val="21"/>
          <w:szCs w:val="21"/>
          <w:lang w:eastAsia="zh-Hans"/>
        </w:rPr>
        <w:t>医</w:t>
      </w:r>
      <w:proofErr w:type="gramEnd"/>
      <w:r>
        <w:rPr>
          <w:rFonts w:ascii="宋体" w:eastAsia="宋体" w:hAnsi="宋体" w:cs="宋体" w:hint="eastAsia"/>
          <w:sz w:val="21"/>
          <w:szCs w:val="21"/>
          <w:lang w:eastAsia="zh-Hans"/>
        </w:rPr>
        <w:t>保局、卫健委、</w:t>
      </w:r>
      <w:r>
        <w:rPr>
          <w:rFonts w:ascii="宋体" w:eastAsia="宋体" w:hAnsi="宋体" w:cs="宋体" w:hint="eastAsia"/>
          <w:sz w:val="21"/>
          <w:szCs w:val="21"/>
          <w:lang w:eastAsia="zh-CN"/>
        </w:rPr>
        <w:t>江苏</w:t>
      </w:r>
      <w:r>
        <w:rPr>
          <w:rFonts w:ascii="宋体" w:eastAsia="宋体" w:hAnsi="宋体" w:cs="宋体" w:hint="eastAsia"/>
          <w:sz w:val="21"/>
          <w:szCs w:val="21"/>
          <w:lang w:eastAsia="zh-Hans"/>
        </w:rPr>
        <w:t>省</w:t>
      </w:r>
      <w:r>
        <w:rPr>
          <w:rFonts w:ascii="宋体" w:eastAsia="宋体" w:hAnsi="宋体" w:cs="宋体" w:hint="eastAsia"/>
          <w:sz w:val="21"/>
          <w:szCs w:val="21"/>
          <w:lang w:eastAsia="zh-CN"/>
        </w:rPr>
        <w:t>及扬州市</w:t>
      </w:r>
      <w:proofErr w:type="gramStart"/>
      <w:r>
        <w:rPr>
          <w:rFonts w:ascii="宋体" w:eastAsia="宋体" w:hAnsi="宋体" w:cs="宋体" w:hint="eastAsia"/>
          <w:sz w:val="21"/>
          <w:szCs w:val="21"/>
          <w:lang w:eastAsia="zh-Hans"/>
        </w:rPr>
        <w:t>医</w:t>
      </w:r>
      <w:proofErr w:type="gramEnd"/>
      <w:r>
        <w:rPr>
          <w:rFonts w:ascii="宋体" w:eastAsia="宋体" w:hAnsi="宋体" w:cs="宋体" w:hint="eastAsia"/>
          <w:sz w:val="21"/>
          <w:szCs w:val="21"/>
          <w:lang w:eastAsia="zh-Hans"/>
        </w:rPr>
        <w:t>保局等部门制定的</w:t>
      </w:r>
      <w:r>
        <w:rPr>
          <w:rFonts w:ascii="宋体" w:eastAsia="宋体" w:hAnsi="宋体" w:cs="宋体" w:hint="eastAsia"/>
          <w:sz w:val="21"/>
          <w:szCs w:val="21"/>
          <w:lang w:eastAsia="zh-CN"/>
        </w:rPr>
        <w:t>政策文件、业务规范和管理办法建设智能审核库，为临床治疗提供</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保合</w:t>
      </w:r>
      <w:proofErr w:type="gramStart"/>
      <w:r>
        <w:rPr>
          <w:rFonts w:ascii="宋体" w:eastAsia="宋体" w:hAnsi="宋体" w:cs="宋体" w:hint="eastAsia"/>
          <w:sz w:val="21"/>
          <w:szCs w:val="21"/>
          <w:lang w:eastAsia="zh-CN"/>
        </w:rPr>
        <w:t>规</w:t>
      </w:r>
      <w:proofErr w:type="gramEnd"/>
      <w:r>
        <w:rPr>
          <w:rFonts w:ascii="宋体" w:eastAsia="宋体" w:hAnsi="宋体" w:cs="宋体" w:hint="eastAsia"/>
          <w:sz w:val="21"/>
          <w:szCs w:val="21"/>
          <w:lang w:eastAsia="zh-CN"/>
        </w:rPr>
        <w:t>性检查及支付标准提醒服务；促进采购人</w:t>
      </w:r>
      <w:proofErr w:type="gramStart"/>
      <w:r>
        <w:rPr>
          <w:rFonts w:ascii="宋体" w:eastAsia="宋体" w:hAnsi="宋体" w:cs="宋体" w:hint="eastAsia"/>
          <w:sz w:val="21"/>
          <w:szCs w:val="21"/>
          <w:lang w:eastAsia="zh-CN"/>
        </w:rPr>
        <w:t>医</w:t>
      </w:r>
      <w:proofErr w:type="gramEnd"/>
      <w:r>
        <w:rPr>
          <w:rFonts w:ascii="宋体" w:eastAsia="宋体" w:hAnsi="宋体" w:cs="宋体" w:hint="eastAsia"/>
          <w:sz w:val="21"/>
          <w:szCs w:val="21"/>
          <w:lang w:eastAsia="zh-CN"/>
        </w:rPr>
        <w:t>保科等管理部门实现全院“事前提醒、事中控制、事后监督”</w:t>
      </w:r>
      <w:proofErr w:type="gramStart"/>
      <w:r>
        <w:rPr>
          <w:rFonts w:ascii="宋体" w:eastAsia="宋体" w:hAnsi="宋体" w:cs="宋体" w:hint="eastAsia"/>
          <w:sz w:val="21"/>
          <w:szCs w:val="21"/>
          <w:lang w:eastAsia="zh-CN"/>
        </w:rPr>
        <w:t>立体控费管理</w:t>
      </w:r>
      <w:proofErr w:type="gramEnd"/>
      <w:r>
        <w:rPr>
          <w:rFonts w:ascii="宋体" w:eastAsia="宋体" w:hAnsi="宋体" w:cs="宋体" w:hint="eastAsia"/>
          <w:sz w:val="21"/>
          <w:szCs w:val="21"/>
          <w:lang w:eastAsia="zh-CN"/>
        </w:rPr>
        <w:t>模式，</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1.通过DIP 数据治理服务的建模处理将临床医生使用的疾病诊断和手术操作诊断转化为</w:t>
      </w:r>
      <w:proofErr w:type="gramStart"/>
      <w:r>
        <w:rPr>
          <w:rFonts w:ascii="宋体" w:hAnsi="宋体" w:cs="宋体" w:hint="eastAsia"/>
          <w:szCs w:val="21"/>
        </w:rPr>
        <w:t>医</w:t>
      </w:r>
      <w:proofErr w:type="gramEnd"/>
      <w:r>
        <w:rPr>
          <w:rFonts w:ascii="宋体" w:hAnsi="宋体" w:cs="宋体" w:hint="eastAsia"/>
          <w:szCs w:val="21"/>
        </w:rPr>
        <w:t>保DIP 支付政策所要求的 ICD-10 和 ICD-9-CM3，以减少病案室人工纠错率，提升</w:t>
      </w:r>
      <w:proofErr w:type="gramStart"/>
      <w:r>
        <w:rPr>
          <w:rFonts w:ascii="宋体" w:hAnsi="宋体" w:cs="宋体" w:hint="eastAsia"/>
          <w:szCs w:val="21"/>
        </w:rPr>
        <w:t>医</w:t>
      </w:r>
      <w:proofErr w:type="gramEnd"/>
      <w:r>
        <w:rPr>
          <w:rFonts w:ascii="宋体" w:hAnsi="宋体" w:cs="宋体" w:hint="eastAsia"/>
          <w:szCs w:val="21"/>
        </w:rPr>
        <w:t xml:space="preserve">保费用结算的正确率。 </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2.可根据扬州市统筹区</w:t>
      </w:r>
      <w:proofErr w:type="gramStart"/>
      <w:r>
        <w:rPr>
          <w:rFonts w:ascii="宋体" w:hAnsi="宋体" w:cs="宋体" w:hint="eastAsia"/>
          <w:szCs w:val="21"/>
        </w:rPr>
        <w:t>医</w:t>
      </w:r>
      <w:proofErr w:type="gramEnd"/>
      <w:r>
        <w:rPr>
          <w:rFonts w:ascii="宋体" w:hAnsi="宋体" w:cs="宋体" w:hint="eastAsia"/>
          <w:szCs w:val="21"/>
        </w:rPr>
        <w:t>保局返回的</w:t>
      </w:r>
      <w:proofErr w:type="gramStart"/>
      <w:r>
        <w:rPr>
          <w:rFonts w:ascii="宋体" w:hAnsi="宋体" w:cs="宋体" w:hint="eastAsia"/>
          <w:szCs w:val="21"/>
        </w:rPr>
        <w:t>医</w:t>
      </w:r>
      <w:proofErr w:type="gramEnd"/>
      <w:r>
        <w:rPr>
          <w:rFonts w:ascii="宋体" w:hAnsi="宋体" w:cs="宋体" w:hint="eastAsia"/>
          <w:szCs w:val="21"/>
        </w:rPr>
        <w:t xml:space="preserve">保支付数据模拟 CHS-DIP 分组器，在临床治疗过程中“事前提醒”，做到有效自身控制，避免事后（病人出院以及整个诊疗过程完成以后）来不及补救的现象，减少医院的实质性损失。 </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3.实现医院次均费用、次均结算差额、次均药品费、次</w:t>
      </w:r>
      <w:proofErr w:type="gramStart"/>
      <w:r>
        <w:rPr>
          <w:rFonts w:ascii="宋体" w:hAnsi="宋体" w:cs="宋体" w:hint="eastAsia"/>
          <w:szCs w:val="21"/>
        </w:rPr>
        <w:t>均材料</w:t>
      </w:r>
      <w:proofErr w:type="gramEnd"/>
      <w:r>
        <w:rPr>
          <w:rFonts w:ascii="宋体" w:hAnsi="宋体" w:cs="宋体" w:hint="eastAsia"/>
          <w:szCs w:val="21"/>
        </w:rPr>
        <w:t>费、药占比、</w:t>
      </w:r>
      <w:proofErr w:type="gramStart"/>
      <w:r>
        <w:rPr>
          <w:rFonts w:ascii="宋体" w:hAnsi="宋体" w:cs="宋体" w:hint="eastAsia"/>
          <w:szCs w:val="21"/>
        </w:rPr>
        <w:t>耗占比</w:t>
      </w:r>
      <w:proofErr w:type="gramEnd"/>
      <w:r>
        <w:rPr>
          <w:rFonts w:ascii="宋体" w:hAnsi="宋体" w:cs="宋体" w:hint="eastAsia"/>
          <w:szCs w:val="21"/>
        </w:rPr>
        <w:t>、检查</w:t>
      </w:r>
      <w:proofErr w:type="gramStart"/>
      <w:r>
        <w:rPr>
          <w:rFonts w:ascii="宋体" w:hAnsi="宋体" w:cs="宋体" w:hint="eastAsia"/>
          <w:szCs w:val="21"/>
        </w:rPr>
        <w:t>检验占</w:t>
      </w:r>
      <w:proofErr w:type="gramEnd"/>
      <w:r>
        <w:rPr>
          <w:rFonts w:ascii="宋体" w:hAnsi="宋体" w:cs="宋体" w:hint="eastAsia"/>
          <w:szCs w:val="21"/>
        </w:rPr>
        <w:t>比、麻醉</w:t>
      </w:r>
      <w:proofErr w:type="gramStart"/>
      <w:r>
        <w:rPr>
          <w:rFonts w:ascii="宋体" w:hAnsi="宋体" w:cs="宋体" w:hint="eastAsia"/>
          <w:szCs w:val="21"/>
        </w:rPr>
        <w:t>科费用</w:t>
      </w:r>
      <w:proofErr w:type="gramEnd"/>
      <w:r>
        <w:rPr>
          <w:rFonts w:ascii="宋体" w:hAnsi="宋体" w:cs="宋体" w:hint="eastAsia"/>
          <w:szCs w:val="21"/>
        </w:rPr>
        <w:t>占比、平均住院日，高、低倍率病例数、结余、占比等各维度指标的综合分析与下载，为医院的发展决策提供数据支撑。</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4.实现</w:t>
      </w:r>
      <w:proofErr w:type="gramStart"/>
      <w:r>
        <w:rPr>
          <w:rFonts w:ascii="宋体" w:hAnsi="宋体" w:cs="宋体" w:hint="eastAsia"/>
          <w:szCs w:val="21"/>
        </w:rPr>
        <w:t>医</w:t>
      </w:r>
      <w:proofErr w:type="gramEnd"/>
      <w:r>
        <w:rPr>
          <w:rFonts w:ascii="宋体" w:hAnsi="宋体" w:cs="宋体" w:hint="eastAsia"/>
          <w:szCs w:val="21"/>
        </w:rPr>
        <w:t>保结算清单</w:t>
      </w:r>
      <w:proofErr w:type="gramStart"/>
      <w:r>
        <w:rPr>
          <w:rFonts w:ascii="宋体" w:hAnsi="宋体" w:cs="宋体" w:hint="eastAsia"/>
          <w:szCs w:val="21"/>
        </w:rPr>
        <w:t>上传前的</w:t>
      </w:r>
      <w:proofErr w:type="gramEnd"/>
      <w:r>
        <w:rPr>
          <w:rFonts w:ascii="宋体" w:hAnsi="宋体" w:cs="宋体" w:hint="eastAsia"/>
          <w:szCs w:val="21"/>
        </w:rPr>
        <w:t>质控，即医生端、病案</w:t>
      </w:r>
      <w:proofErr w:type="gramStart"/>
      <w:r>
        <w:rPr>
          <w:rFonts w:ascii="宋体" w:hAnsi="宋体" w:cs="宋体" w:hint="eastAsia"/>
          <w:szCs w:val="21"/>
        </w:rPr>
        <w:t>科端及医</w:t>
      </w:r>
      <w:proofErr w:type="gramEnd"/>
      <w:r>
        <w:rPr>
          <w:rFonts w:ascii="宋体" w:hAnsi="宋体" w:cs="宋体" w:hint="eastAsia"/>
          <w:szCs w:val="21"/>
        </w:rPr>
        <w:t>保办端。</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5.提供</w:t>
      </w:r>
      <w:proofErr w:type="gramStart"/>
      <w:r>
        <w:rPr>
          <w:rFonts w:ascii="宋体" w:hAnsi="宋体" w:cs="宋体" w:hint="eastAsia"/>
          <w:szCs w:val="21"/>
        </w:rPr>
        <w:t>医</w:t>
      </w:r>
      <w:proofErr w:type="gramEnd"/>
      <w:r>
        <w:rPr>
          <w:rFonts w:ascii="宋体" w:hAnsi="宋体" w:cs="宋体" w:hint="eastAsia"/>
          <w:szCs w:val="21"/>
        </w:rPr>
        <w:t>保结算校对功能，对</w:t>
      </w:r>
      <w:proofErr w:type="gramStart"/>
      <w:r>
        <w:rPr>
          <w:rFonts w:ascii="宋体" w:hAnsi="宋体" w:cs="宋体" w:hint="eastAsia"/>
          <w:szCs w:val="21"/>
        </w:rPr>
        <w:t>医</w:t>
      </w:r>
      <w:proofErr w:type="gramEnd"/>
      <w:r>
        <w:rPr>
          <w:rFonts w:ascii="宋体" w:hAnsi="宋体" w:cs="宋体" w:hint="eastAsia"/>
          <w:szCs w:val="21"/>
        </w:rPr>
        <w:t>保局反馈回医院的每月的DIP结算单数进行核对、分解与分析，帮助医院</w:t>
      </w:r>
      <w:proofErr w:type="gramStart"/>
      <w:r>
        <w:rPr>
          <w:rFonts w:ascii="宋体" w:hAnsi="宋体" w:cs="宋体" w:hint="eastAsia"/>
          <w:szCs w:val="21"/>
        </w:rPr>
        <w:t>医</w:t>
      </w:r>
      <w:proofErr w:type="gramEnd"/>
      <w:r>
        <w:rPr>
          <w:rFonts w:ascii="宋体" w:hAnsi="宋体" w:cs="宋体" w:hint="eastAsia"/>
          <w:szCs w:val="21"/>
        </w:rPr>
        <w:t>保部门减轻人工工作量，减少因为申诉不及时导致医院造成无谓损失的现象。</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 xml:space="preserve">6.在保障医疗质量的前提下，有效降低医疗成本，实现医院付费方式改革的信息化，给DIP 的推广提供有力支撑。 </w:t>
      </w:r>
    </w:p>
    <w:p w:rsidR="0076393C" w:rsidRDefault="0076393C" w:rsidP="0076393C">
      <w:pPr>
        <w:spacing w:line="360" w:lineRule="auto"/>
        <w:ind w:firstLineChars="200" w:firstLine="420"/>
        <w:rPr>
          <w:rFonts w:ascii="宋体" w:hAnsi="宋体" w:cs="宋体"/>
          <w:szCs w:val="21"/>
        </w:rPr>
      </w:pPr>
      <w:r>
        <w:rPr>
          <w:rFonts w:ascii="宋体" w:hAnsi="宋体" w:cs="宋体" w:hint="eastAsia"/>
          <w:szCs w:val="21"/>
        </w:rPr>
        <w:t>7.为管理决策层提供经营决策的辅助依据，实现对医院运营情况及时监控，提前预判，从而优化资源配置，有效提高医务工作者的工作效率，提升医院整体经济效益。</w:t>
      </w:r>
    </w:p>
    <w:p w:rsidR="0076393C" w:rsidRDefault="0076393C" w:rsidP="0076393C">
      <w:pPr>
        <w:pStyle w:val="Default"/>
        <w:spacing w:beforeLines="50" w:before="156" w:afterLines="50" w:after="156" w:line="360" w:lineRule="auto"/>
        <w:rPr>
          <w:b/>
          <w:bCs/>
        </w:rPr>
      </w:pPr>
      <w:bookmarkStart w:id="3" w:name="_Toc27337"/>
      <w:r>
        <w:rPr>
          <w:rFonts w:hint="eastAsia"/>
          <w:b/>
          <w:bCs/>
        </w:rPr>
        <w:t>二、系统功能需求</w:t>
      </w:r>
      <w:bookmarkEnd w:id="3"/>
    </w:p>
    <w:p w:rsidR="0076393C" w:rsidRDefault="0076393C" w:rsidP="0076393C">
      <w:pPr>
        <w:rPr>
          <w:b/>
          <w:color w:val="000000" w:themeColor="text1"/>
          <w:szCs w:val="20"/>
        </w:rPr>
      </w:pPr>
      <w:r>
        <w:rPr>
          <w:rFonts w:ascii="Times New Roman" w:hAnsi="Times New Roman" w:cstheme="minorBidi" w:hint="eastAsia"/>
          <w:b/>
          <w:color w:val="000000" w:themeColor="text1"/>
          <w:sz w:val="24"/>
          <w:szCs w:val="20"/>
        </w:rPr>
        <w:lastRenderedPageBreak/>
        <w:t>1.DIP</w:t>
      </w:r>
      <w:r>
        <w:rPr>
          <w:rFonts w:ascii="Times New Roman" w:hAnsi="Times New Roman" w:cstheme="minorBidi" w:hint="eastAsia"/>
          <w:b/>
          <w:color w:val="000000" w:themeColor="text1"/>
          <w:sz w:val="24"/>
          <w:szCs w:val="20"/>
        </w:rPr>
        <w:t>运营分析系统</w:t>
      </w:r>
    </w:p>
    <w:tbl>
      <w:tblPr>
        <w:tblW w:w="4998" w:type="pct"/>
        <w:tblLook w:val="04A0" w:firstRow="1" w:lastRow="0" w:firstColumn="1" w:lastColumn="0" w:noHBand="0" w:noVBand="1"/>
      </w:tblPr>
      <w:tblGrid>
        <w:gridCol w:w="895"/>
        <w:gridCol w:w="1254"/>
        <w:gridCol w:w="1388"/>
        <w:gridCol w:w="6421"/>
      </w:tblGrid>
      <w:tr w:rsidR="0076393C" w:rsidTr="004A1300">
        <w:trPr>
          <w:trHeight w:val="1087"/>
        </w:trPr>
        <w:tc>
          <w:tcPr>
            <w:tcW w:w="449" w:type="pct"/>
            <w:tcBorders>
              <w:top w:val="single" w:sz="4" w:space="0" w:color="000000"/>
              <w:left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系统</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功能</w:t>
            </w:r>
          </w:p>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模块</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模块描述</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功能说明</w:t>
            </w:r>
          </w:p>
        </w:tc>
      </w:tr>
      <w:tr w:rsidR="0076393C" w:rsidTr="004A1300">
        <w:trPr>
          <w:trHeight w:val="1910"/>
        </w:trPr>
        <w:tc>
          <w:tcPr>
            <w:tcW w:w="449" w:type="pct"/>
            <w:vMerge w:val="restart"/>
            <w:tcBorders>
              <w:top w:val="single" w:sz="4" w:space="0" w:color="000000"/>
              <w:left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r>
              <w:rPr>
                <w:rFonts w:ascii="宋体" w:hAnsi="宋体" w:cs="宋体" w:hint="eastAsia"/>
                <w:color w:val="000000" w:themeColor="text1"/>
                <w:szCs w:val="21"/>
              </w:rPr>
              <w:t>DIP运营分析系统</w:t>
            </w:r>
          </w:p>
          <w:p w:rsidR="0076393C" w:rsidRDefault="0076393C" w:rsidP="004A1300">
            <w:pPr>
              <w:jc w:val="center"/>
              <w:rPr>
                <w:rFonts w:ascii="宋体" w:hAnsi="宋体" w:cs="宋体"/>
                <w:color w:val="000000" w:themeColor="text1"/>
                <w:szCs w:val="21"/>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医生助手</w:t>
            </w:r>
            <w:r>
              <w:rPr>
                <w:rFonts w:ascii="宋体" w:hAnsi="宋体" w:cs="宋体" w:hint="eastAsia"/>
                <w:color w:val="000000" w:themeColor="text1"/>
                <w:kern w:val="0"/>
                <w:szCs w:val="21"/>
                <w:lang w:bidi="ar"/>
              </w:rPr>
              <w:br/>
              <w:t>（在院DIP分组监测接口）</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DIP分组预测与预警</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rFonts w:ascii="宋体" w:hAnsi="宋体" w:cs="宋体"/>
                <w:color w:val="000000" w:themeColor="text1"/>
                <w:kern w:val="0"/>
                <w:szCs w:val="21"/>
                <w:lang w:bidi="ar"/>
              </w:rPr>
            </w:pPr>
            <w:r w:rsidRPr="00AE4A8A">
              <w:rPr>
                <w:kern w:val="0"/>
              </w:rPr>
              <w:t>1</w:t>
            </w:r>
            <w:r w:rsidRPr="00AE4A8A">
              <w:rPr>
                <w:kern w:val="0"/>
              </w:rPr>
              <w:t>、支持实时查看</w:t>
            </w:r>
            <w:r w:rsidRPr="00AE4A8A">
              <w:rPr>
                <w:kern w:val="0"/>
              </w:rPr>
              <w:t>DIP</w:t>
            </w:r>
            <w:r w:rsidRPr="00AE4A8A">
              <w:rPr>
                <w:kern w:val="0"/>
              </w:rPr>
              <w:t>预测分组、辅助矫正目录、当有入院诊断时即进行</w:t>
            </w:r>
            <w:r w:rsidRPr="00AE4A8A">
              <w:rPr>
                <w:kern w:val="0"/>
              </w:rPr>
              <w:t>DIP</w:t>
            </w:r>
            <w:r w:rsidRPr="00AE4A8A">
              <w:rPr>
                <w:kern w:val="0"/>
              </w:rPr>
              <w:t>预分组，并根据诊断</w:t>
            </w:r>
            <w:r w:rsidRPr="00AE4A8A">
              <w:rPr>
                <w:kern w:val="0"/>
              </w:rPr>
              <w:t>/</w:t>
            </w:r>
            <w:r w:rsidRPr="00AE4A8A">
              <w:rPr>
                <w:kern w:val="0"/>
              </w:rPr>
              <w:t>手术更新实时更新分组；</w:t>
            </w:r>
            <w:r w:rsidRPr="00AE4A8A">
              <w:rPr>
                <w:kern w:val="0"/>
                <w:szCs w:val="21"/>
              </w:rPr>
              <w:t>支持查看</w:t>
            </w:r>
            <w:proofErr w:type="gramStart"/>
            <w:r w:rsidRPr="00AE4A8A">
              <w:rPr>
                <w:kern w:val="0"/>
                <w:szCs w:val="21"/>
              </w:rPr>
              <w:t>床日预测下</w:t>
            </w:r>
            <w:proofErr w:type="gramEnd"/>
            <w:r w:rsidRPr="00AE4A8A">
              <w:rPr>
                <w:kern w:val="0"/>
                <w:szCs w:val="21"/>
              </w:rPr>
              <w:t>的分组详情，与病种预测进行对比，支持手动选择</w:t>
            </w:r>
            <w:proofErr w:type="gramStart"/>
            <w:r w:rsidRPr="00AE4A8A">
              <w:rPr>
                <w:kern w:val="0"/>
                <w:szCs w:val="21"/>
              </w:rPr>
              <w:t>床日类型</w:t>
            </w:r>
            <w:proofErr w:type="gramEnd"/>
            <w:r w:rsidRPr="00AE4A8A">
              <w:rPr>
                <w:kern w:val="0"/>
              </w:rPr>
              <w:br/>
              <w:t>2</w:t>
            </w:r>
            <w:r w:rsidRPr="00AE4A8A">
              <w:rPr>
                <w:kern w:val="0"/>
              </w:rPr>
              <w:t>、提供实时预警，包括费用预警、病历首页质控预警、不合理入院预警等，预警条件支持自定义</w:t>
            </w:r>
            <w:r w:rsidRPr="00AE4A8A">
              <w:rPr>
                <w:kern w:val="0"/>
              </w:rPr>
              <w:br/>
            </w:r>
            <w:r w:rsidRPr="00AE4A8A">
              <w:rPr>
                <w:kern w:val="0"/>
                <w:szCs w:val="21"/>
              </w:rPr>
              <w:t>3</w:t>
            </w:r>
            <w:r w:rsidRPr="00AE4A8A">
              <w:rPr>
                <w:kern w:val="0"/>
                <w:szCs w:val="21"/>
              </w:rPr>
              <w:t>、大数据重要手术缺漏质控，直接定位影响</w:t>
            </w:r>
            <w:r w:rsidRPr="00AE4A8A">
              <w:rPr>
                <w:kern w:val="0"/>
                <w:szCs w:val="21"/>
              </w:rPr>
              <w:t>DIP</w:t>
            </w:r>
            <w:r w:rsidRPr="00AE4A8A">
              <w:rPr>
                <w:kern w:val="0"/>
                <w:szCs w:val="21"/>
              </w:rPr>
              <w:t>分组的缺漏手术，并可对比查看补充缺漏手术前后</w:t>
            </w:r>
            <w:r w:rsidRPr="00AE4A8A">
              <w:rPr>
                <w:kern w:val="0"/>
                <w:szCs w:val="21"/>
              </w:rPr>
              <w:t>DIP</w:t>
            </w:r>
            <w:r w:rsidRPr="00AE4A8A">
              <w:rPr>
                <w:kern w:val="0"/>
                <w:szCs w:val="21"/>
              </w:rPr>
              <w:t>分组及费用情况</w:t>
            </w:r>
            <w:r w:rsidRPr="00AE4A8A">
              <w:rPr>
                <w:kern w:val="0"/>
                <w:szCs w:val="21"/>
              </w:rPr>
              <w:br/>
              <w:t>4</w:t>
            </w:r>
            <w:r w:rsidRPr="00AE4A8A">
              <w:rPr>
                <w:kern w:val="0"/>
                <w:szCs w:val="21"/>
              </w:rPr>
              <w:t>、支持自由拖动诊断手术调整顺序，增加、修改或减少诊断手术，模拟</w:t>
            </w:r>
            <w:r w:rsidRPr="00AE4A8A">
              <w:rPr>
                <w:kern w:val="0"/>
                <w:szCs w:val="21"/>
              </w:rPr>
              <w:t>DIP</w:t>
            </w:r>
            <w:r w:rsidRPr="00AE4A8A">
              <w:rPr>
                <w:kern w:val="0"/>
                <w:szCs w:val="21"/>
              </w:rPr>
              <w:t>分组及预警，可与原分组对比查看；支持诊断手术模糊联想输入</w:t>
            </w:r>
            <w:r w:rsidRPr="00AE4A8A">
              <w:rPr>
                <w:kern w:val="0"/>
              </w:rPr>
              <w:br/>
              <w:t>5</w:t>
            </w:r>
            <w:r w:rsidRPr="00AE4A8A">
              <w:rPr>
                <w:kern w:val="0"/>
              </w:rPr>
              <w:t>、支持查看费用明细，药品明细支持</w:t>
            </w:r>
            <w:proofErr w:type="gramStart"/>
            <w:r w:rsidRPr="00AE4A8A">
              <w:rPr>
                <w:kern w:val="0"/>
              </w:rPr>
              <w:t>标记国谈药</w:t>
            </w:r>
            <w:proofErr w:type="gramEnd"/>
            <w:r w:rsidRPr="00AE4A8A">
              <w:rPr>
                <w:kern w:val="0"/>
              </w:rPr>
              <w:t>、集采药、限定支付药，用于费用分析</w:t>
            </w:r>
            <w:r w:rsidRPr="00AE4A8A">
              <w:rPr>
                <w:kern w:val="0"/>
              </w:rPr>
              <w:br/>
              <w:t>6</w:t>
            </w:r>
            <w:r w:rsidRPr="00AE4A8A">
              <w:rPr>
                <w:kern w:val="0"/>
              </w:rPr>
              <w:t>、支持再入院病例提示，再入院天数可通过系统设置配置，可查看历次相关住院的</w:t>
            </w:r>
            <w:r w:rsidRPr="00AE4A8A">
              <w:rPr>
                <w:kern w:val="0"/>
              </w:rPr>
              <w:t>DIP</w:t>
            </w:r>
            <w:r w:rsidRPr="00AE4A8A">
              <w:rPr>
                <w:kern w:val="0"/>
              </w:rPr>
              <w:t>分组与诊断</w:t>
            </w:r>
            <w:r w:rsidRPr="00AE4A8A">
              <w:rPr>
                <w:kern w:val="0"/>
              </w:rPr>
              <w:t>/</w:t>
            </w:r>
            <w:r w:rsidRPr="00AE4A8A">
              <w:rPr>
                <w:kern w:val="0"/>
              </w:rPr>
              <w:t>手术信息</w:t>
            </w:r>
          </w:p>
        </w:tc>
      </w:tr>
      <w:tr w:rsidR="0076393C" w:rsidTr="004A1300">
        <w:trPr>
          <w:trHeight w:val="9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事中监测分析</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在院监测</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rFonts w:ascii="宋体" w:hAnsi="宋体" w:cs="宋体"/>
                <w:color w:val="000000" w:themeColor="text1"/>
                <w:kern w:val="0"/>
                <w:szCs w:val="21"/>
                <w:lang w:bidi="ar"/>
              </w:rPr>
            </w:pPr>
            <w:r w:rsidRPr="00AE4A8A">
              <w:rPr>
                <w:kern w:val="0"/>
              </w:rPr>
              <w:t>[</w:t>
            </w:r>
            <w:r w:rsidRPr="00AE4A8A">
              <w:rPr>
                <w:kern w:val="0"/>
              </w:rPr>
              <w:t>病例范围：当前在</w:t>
            </w:r>
            <w:proofErr w:type="gramStart"/>
            <w:r w:rsidRPr="00AE4A8A">
              <w:rPr>
                <w:kern w:val="0"/>
              </w:rPr>
              <w:t>院患者</w:t>
            </w:r>
            <w:proofErr w:type="gramEnd"/>
            <w:r w:rsidRPr="00AE4A8A">
              <w:rPr>
                <w:kern w:val="0"/>
              </w:rPr>
              <w:t>]</w:t>
            </w:r>
            <w:r w:rsidRPr="00AE4A8A">
              <w:rPr>
                <w:kern w:val="0"/>
              </w:rPr>
              <w:br/>
              <w:t>1</w:t>
            </w:r>
            <w:r w:rsidRPr="00AE4A8A">
              <w:rPr>
                <w:kern w:val="0"/>
              </w:rPr>
              <w:t>、支持查看在院病例的</w:t>
            </w:r>
            <w:r w:rsidRPr="00AE4A8A">
              <w:rPr>
                <w:kern w:val="0"/>
              </w:rPr>
              <w:t>DIP</w:t>
            </w:r>
            <w:r w:rsidRPr="00AE4A8A">
              <w:rPr>
                <w:kern w:val="0"/>
              </w:rPr>
              <w:t>预测分组、辅助矫正目录，当有入院诊断时即进行</w:t>
            </w:r>
            <w:r w:rsidRPr="00AE4A8A">
              <w:rPr>
                <w:kern w:val="0"/>
              </w:rPr>
              <w:t>DIP</w:t>
            </w:r>
            <w:r w:rsidRPr="00AE4A8A">
              <w:rPr>
                <w:kern w:val="0"/>
              </w:rPr>
              <w:t>预分组，并根据诊断</w:t>
            </w:r>
            <w:r w:rsidRPr="00AE4A8A">
              <w:rPr>
                <w:kern w:val="0"/>
              </w:rPr>
              <w:t>/</w:t>
            </w:r>
            <w:r w:rsidRPr="00AE4A8A">
              <w:rPr>
                <w:kern w:val="0"/>
              </w:rPr>
              <w:t>手术更新实时更新分组；支持查看</w:t>
            </w:r>
            <w:proofErr w:type="gramStart"/>
            <w:r w:rsidRPr="00AE4A8A">
              <w:rPr>
                <w:kern w:val="0"/>
              </w:rPr>
              <w:t>床日预测下</w:t>
            </w:r>
            <w:proofErr w:type="gramEnd"/>
            <w:r w:rsidRPr="00AE4A8A">
              <w:rPr>
                <w:kern w:val="0"/>
              </w:rPr>
              <w:t>的分组详情，与病种预测进行对比，支持手动选择</w:t>
            </w:r>
            <w:proofErr w:type="gramStart"/>
            <w:r w:rsidRPr="00AE4A8A">
              <w:rPr>
                <w:kern w:val="0"/>
              </w:rPr>
              <w:t>床日类型</w:t>
            </w:r>
            <w:proofErr w:type="gramEnd"/>
            <w:r w:rsidRPr="00AE4A8A">
              <w:rPr>
                <w:kern w:val="0"/>
              </w:rPr>
              <w:br/>
              <w:t>2</w:t>
            </w:r>
            <w:r w:rsidRPr="00AE4A8A">
              <w:rPr>
                <w:kern w:val="0"/>
              </w:rPr>
              <w:t>、支持查看预警病例，包括费用预警、病历首页质控预警、不合理入院预警等，预警条件支持自定义</w:t>
            </w:r>
            <w:r w:rsidRPr="00AE4A8A">
              <w:rPr>
                <w:kern w:val="0"/>
              </w:rPr>
              <w:br/>
            </w:r>
            <w:r w:rsidRPr="00AE4A8A">
              <w:rPr>
                <w:kern w:val="0"/>
                <w:szCs w:val="21"/>
              </w:rPr>
              <w:t>3</w:t>
            </w:r>
            <w:r w:rsidRPr="00AE4A8A">
              <w:rPr>
                <w:kern w:val="0"/>
                <w:szCs w:val="21"/>
              </w:rPr>
              <w:t>、大数据重要手术缺漏质控，直接定位影响</w:t>
            </w:r>
            <w:r w:rsidRPr="00AE4A8A">
              <w:rPr>
                <w:kern w:val="0"/>
                <w:szCs w:val="21"/>
              </w:rPr>
              <w:t>DIP</w:t>
            </w:r>
            <w:r w:rsidRPr="00AE4A8A">
              <w:rPr>
                <w:kern w:val="0"/>
                <w:szCs w:val="21"/>
              </w:rPr>
              <w:t>分组的缺漏手术，并可对比查看补充缺漏手术前后</w:t>
            </w:r>
            <w:r w:rsidRPr="00AE4A8A">
              <w:rPr>
                <w:kern w:val="0"/>
                <w:szCs w:val="21"/>
              </w:rPr>
              <w:t>DIP</w:t>
            </w:r>
            <w:r w:rsidRPr="00AE4A8A">
              <w:rPr>
                <w:kern w:val="0"/>
                <w:szCs w:val="21"/>
              </w:rPr>
              <w:t>分组及费用情况</w:t>
            </w:r>
            <w:r w:rsidRPr="00AE4A8A">
              <w:rPr>
                <w:kern w:val="0"/>
              </w:rPr>
              <w:br/>
              <w:t>4</w:t>
            </w:r>
            <w:r w:rsidRPr="00AE4A8A">
              <w:rPr>
                <w:kern w:val="0"/>
              </w:rPr>
              <w:t>、支持查看病例详情，包括诊断、手术、费用明细等</w:t>
            </w:r>
            <w:r w:rsidRPr="00AE4A8A">
              <w:rPr>
                <w:kern w:val="0"/>
              </w:rPr>
              <w:br/>
              <w:t>5</w:t>
            </w:r>
            <w:r w:rsidRPr="00AE4A8A">
              <w:rPr>
                <w:kern w:val="0"/>
              </w:rPr>
              <w:t>、支持筛选</w:t>
            </w:r>
            <w:r w:rsidRPr="00AE4A8A">
              <w:rPr>
                <w:kern w:val="0"/>
              </w:rPr>
              <w:t>15</w:t>
            </w:r>
            <w:r w:rsidRPr="00AE4A8A">
              <w:rPr>
                <w:kern w:val="0"/>
              </w:rPr>
              <w:t>天再入院病例</w:t>
            </w:r>
            <w:r w:rsidRPr="00AE4A8A">
              <w:rPr>
                <w:kern w:val="0"/>
              </w:rPr>
              <w:br/>
              <w:t>6</w:t>
            </w:r>
            <w:r w:rsidRPr="00AE4A8A">
              <w:rPr>
                <w:kern w:val="0"/>
              </w:rPr>
              <w:t>、支持按</w:t>
            </w:r>
            <w:proofErr w:type="gramStart"/>
            <w:r w:rsidRPr="00AE4A8A">
              <w:rPr>
                <w:kern w:val="0"/>
              </w:rPr>
              <w:t>医</w:t>
            </w:r>
            <w:proofErr w:type="gramEnd"/>
            <w:r w:rsidRPr="00AE4A8A">
              <w:rPr>
                <w:kern w:val="0"/>
              </w:rPr>
              <w:t>保类型、病例类型、入院时间等多种条件筛选，支持查看自费病例；支持按姓名、住院号等模糊搜索病例</w:t>
            </w:r>
            <w:r w:rsidRPr="00AE4A8A">
              <w:rPr>
                <w:kern w:val="0"/>
              </w:rPr>
              <w:br/>
            </w:r>
            <w:r w:rsidRPr="00AE4A8A">
              <w:rPr>
                <w:kern w:val="0"/>
                <w:szCs w:val="21"/>
              </w:rPr>
              <w:t>7</w:t>
            </w:r>
            <w:r w:rsidRPr="00AE4A8A">
              <w:rPr>
                <w:kern w:val="0"/>
                <w:szCs w:val="21"/>
              </w:rPr>
              <w:t>、列表指标支持自定义，包含指标字段是否显示和排序的设置</w:t>
            </w:r>
            <w:r w:rsidRPr="00AE4A8A">
              <w:rPr>
                <w:kern w:val="0"/>
                <w:szCs w:val="21"/>
              </w:rPr>
              <w:br/>
              <w:t>8</w:t>
            </w:r>
            <w:r w:rsidRPr="00AE4A8A">
              <w:rPr>
                <w:kern w:val="0"/>
                <w:szCs w:val="21"/>
              </w:rPr>
              <w:t>、支持查看各科室、医疗组的预警病例查看情况，监控</w:t>
            </w:r>
            <w:proofErr w:type="gramStart"/>
            <w:r w:rsidRPr="00AE4A8A">
              <w:rPr>
                <w:kern w:val="0"/>
                <w:szCs w:val="21"/>
              </w:rPr>
              <w:t>医生控费行为</w:t>
            </w:r>
            <w:proofErr w:type="gramEnd"/>
            <w:r w:rsidRPr="00AE4A8A">
              <w:rPr>
                <w:kern w:val="0"/>
                <w:szCs w:val="21"/>
              </w:rPr>
              <w:br/>
              <w:t>9</w:t>
            </w:r>
            <w:r w:rsidRPr="00AE4A8A">
              <w:rPr>
                <w:kern w:val="0"/>
                <w:szCs w:val="21"/>
              </w:rPr>
              <w:t>、支持自由拖动诊断手术调整顺序，增加、修改或减少诊断手术，模拟</w:t>
            </w:r>
            <w:r w:rsidRPr="00AE4A8A">
              <w:rPr>
                <w:kern w:val="0"/>
                <w:szCs w:val="21"/>
              </w:rPr>
              <w:t>DIP</w:t>
            </w:r>
            <w:r w:rsidRPr="00AE4A8A">
              <w:rPr>
                <w:kern w:val="0"/>
                <w:szCs w:val="21"/>
              </w:rPr>
              <w:t>分组及预警，可与原分组对比查看；支持诊断手术模糊联想输入</w:t>
            </w:r>
          </w:p>
        </w:tc>
      </w:tr>
      <w:tr w:rsidR="0076393C" w:rsidTr="004A1300">
        <w:trPr>
          <w:trHeight w:val="448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提交前病例监测</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w:t>
            </w:r>
            <w:r w:rsidRPr="00AE4A8A">
              <w:rPr>
                <w:kern w:val="0"/>
              </w:rPr>
              <w:t>病例范围：出院但未将病历提交病案室归档的病例</w:t>
            </w:r>
            <w:r w:rsidRPr="00AE4A8A">
              <w:rPr>
                <w:kern w:val="0"/>
              </w:rPr>
              <w:t>]</w:t>
            </w:r>
            <w:r w:rsidRPr="00AE4A8A">
              <w:rPr>
                <w:kern w:val="0"/>
              </w:rPr>
              <w:br/>
              <w:t>1</w:t>
            </w:r>
            <w:r w:rsidRPr="00AE4A8A">
              <w:rPr>
                <w:kern w:val="0"/>
              </w:rPr>
              <w:t>、支持查看病例的</w:t>
            </w:r>
            <w:r w:rsidRPr="00AE4A8A">
              <w:rPr>
                <w:kern w:val="0"/>
              </w:rPr>
              <w:t>DIP</w:t>
            </w:r>
            <w:r w:rsidRPr="00AE4A8A">
              <w:rPr>
                <w:kern w:val="0"/>
              </w:rPr>
              <w:t>预测分组、辅助矫正目录，当有入院诊断时即进行</w:t>
            </w:r>
            <w:r w:rsidRPr="00AE4A8A">
              <w:rPr>
                <w:kern w:val="0"/>
              </w:rPr>
              <w:t>DIP</w:t>
            </w:r>
            <w:r w:rsidRPr="00AE4A8A">
              <w:rPr>
                <w:kern w:val="0"/>
              </w:rPr>
              <w:t>预分组，并根据诊断</w:t>
            </w:r>
            <w:r w:rsidRPr="00AE4A8A">
              <w:rPr>
                <w:kern w:val="0"/>
              </w:rPr>
              <w:t>/</w:t>
            </w:r>
            <w:r w:rsidRPr="00AE4A8A">
              <w:rPr>
                <w:kern w:val="0"/>
              </w:rPr>
              <w:t>手术更新实时更新分组；支持查看</w:t>
            </w:r>
            <w:proofErr w:type="gramStart"/>
            <w:r w:rsidRPr="00AE4A8A">
              <w:rPr>
                <w:kern w:val="0"/>
              </w:rPr>
              <w:t>床日预测下</w:t>
            </w:r>
            <w:proofErr w:type="gramEnd"/>
            <w:r w:rsidRPr="00AE4A8A">
              <w:rPr>
                <w:kern w:val="0"/>
              </w:rPr>
              <w:t>的分组详情，与病种预测进行对比，支持手动选择</w:t>
            </w:r>
            <w:proofErr w:type="gramStart"/>
            <w:r w:rsidRPr="00AE4A8A">
              <w:rPr>
                <w:kern w:val="0"/>
              </w:rPr>
              <w:t>床日类型</w:t>
            </w:r>
            <w:proofErr w:type="gramEnd"/>
            <w:r w:rsidRPr="00AE4A8A">
              <w:rPr>
                <w:kern w:val="0"/>
              </w:rPr>
              <w:br/>
              <w:t>2</w:t>
            </w:r>
            <w:r w:rsidRPr="00AE4A8A">
              <w:rPr>
                <w:kern w:val="0"/>
              </w:rPr>
              <w:t>、支持查看预警病例，包括费用预警、病历首页质控预警、不合理入院预警等，预警条件支持自定义</w:t>
            </w:r>
            <w:r w:rsidRPr="00AE4A8A">
              <w:rPr>
                <w:kern w:val="0"/>
              </w:rPr>
              <w:br/>
              <w:t>3</w:t>
            </w:r>
            <w:r w:rsidRPr="00AE4A8A">
              <w:rPr>
                <w:kern w:val="0"/>
              </w:rPr>
              <w:t>、大数据重要手术缺漏质控，直接定位影响</w:t>
            </w:r>
            <w:r w:rsidRPr="00AE4A8A">
              <w:rPr>
                <w:kern w:val="0"/>
              </w:rPr>
              <w:t>DIP</w:t>
            </w:r>
            <w:r w:rsidRPr="00AE4A8A">
              <w:rPr>
                <w:kern w:val="0"/>
              </w:rPr>
              <w:t>分组的缺漏手术，并可对比查看补充缺漏手术前后</w:t>
            </w:r>
            <w:r w:rsidRPr="00AE4A8A">
              <w:rPr>
                <w:kern w:val="0"/>
              </w:rPr>
              <w:t>DIP</w:t>
            </w:r>
            <w:r w:rsidRPr="00AE4A8A">
              <w:rPr>
                <w:kern w:val="0"/>
              </w:rPr>
              <w:t>分组及费用情况</w:t>
            </w:r>
            <w:r w:rsidRPr="00AE4A8A">
              <w:rPr>
                <w:kern w:val="0"/>
              </w:rPr>
              <w:br/>
              <w:t>4</w:t>
            </w:r>
            <w:r w:rsidRPr="00AE4A8A">
              <w:rPr>
                <w:kern w:val="0"/>
              </w:rPr>
              <w:t>、支持查看病例详情，包括诊断、手术、费用明细等</w:t>
            </w:r>
            <w:r w:rsidRPr="00AE4A8A">
              <w:rPr>
                <w:kern w:val="0"/>
              </w:rPr>
              <w:br/>
              <w:t>5</w:t>
            </w:r>
            <w:r w:rsidRPr="00AE4A8A">
              <w:rPr>
                <w:kern w:val="0"/>
              </w:rPr>
              <w:t>、支持筛选</w:t>
            </w:r>
            <w:r w:rsidRPr="00AE4A8A">
              <w:rPr>
                <w:kern w:val="0"/>
              </w:rPr>
              <w:t>15</w:t>
            </w:r>
            <w:r w:rsidRPr="00AE4A8A">
              <w:rPr>
                <w:kern w:val="0"/>
              </w:rPr>
              <w:t>天再入院病例，并可查看</w:t>
            </w:r>
            <w:r w:rsidRPr="00AE4A8A">
              <w:rPr>
                <w:kern w:val="0"/>
              </w:rPr>
              <w:t>*</w:t>
            </w:r>
            <w:r w:rsidRPr="00AE4A8A">
              <w:rPr>
                <w:kern w:val="0"/>
              </w:rPr>
              <w:t>历次相关住院的</w:t>
            </w:r>
            <w:r w:rsidRPr="00AE4A8A">
              <w:rPr>
                <w:kern w:val="0"/>
              </w:rPr>
              <w:t>DIP</w:t>
            </w:r>
            <w:r w:rsidRPr="00AE4A8A">
              <w:rPr>
                <w:kern w:val="0"/>
              </w:rPr>
              <w:t>分组与诊断</w:t>
            </w:r>
            <w:r w:rsidRPr="00AE4A8A">
              <w:rPr>
                <w:kern w:val="0"/>
              </w:rPr>
              <w:t>/</w:t>
            </w:r>
            <w:r w:rsidRPr="00AE4A8A">
              <w:rPr>
                <w:kern w:val="0"/>
              </w:rPr>
              <w:t>手术信息</w:t>
            </w:r>
            <w:r w:rsidRPr="00AE4A8A">
              <w:rPr>
                <w:kern w:val="0"/>
              </w:rPr>
              <w:br/>
              <w:t>6</w:t>
            </w:r>
            <w:r w:rsidRPr="00AE4A8A">
              <w:rPr>
                <w:kern w:val="0"/>
              </w:rPr>
              <w:t>、支持按</w:t>
            </w:r>
            <w:proofErr w:type="gramStart"/>
            <w:r w:rsidRPr="00AE4A8A">
              <w:rPr>
                <w:kern w:val="0"/>
              </w:rPr>
              <w:t>医</w:t>
            </w:r>
            <w:proofErr w:type="gramEnd"/>
            <w:r w:rsidRPr="00AE4A8A">
              <w:rPr>
                <w:kern w:val="0"/>
              </w:rPr>
              <w:t>保类型、病例类型、入院时间等多种条件筛选，支持查看自费病例；支持按姓名、住院号等模糊搜索病例</w:t>
            </w:r>
            <w:r w:rsidRPr="00AE4A8A">
              <w:rPr>
                <w:kern w:val="0"/>
              </w:rPr>
              <w:br/>
              <w:t>7</w:t>
            </w:r>
            <w:r w:rsidRPr="00AE4A8A">
              <w:rPr>
                <w:kern w:val="0"/>
              </w:rPr>
              <w:t>、列表指标支持自定义，包含指标字段是否显示、是否固定和排序的设置</w:t>
            </w:r>
            <w:r w:rsidRPr="00AE4A8A">
              <w:rPr>
                <w:kern w:val="0"/>
              </w:rPr>
              <w:br/>
              <w:t>8</w:t>
            </w:r>
            <w:r w:rsidRPr="00AE4A8A">
              <w:rPr>
                <w:kern w:val="0"/>
              </w:rPr>
              <w:t>、支持查看各科室、医疗组的预警病例查看情况，监控</w:t>
            </w:r>
            <w:proofErr w:type="gramStart"/>
            <w:r w:rsidRPr="00AE4A8A">
              <w:rPr>
                <w:kern w:val="0"/>
              </w:rPr>
              <w:t>医生控费行为</w:t>
            </w:r>
            <w:proofErr w:type="gramEnd"/>
            <w:r w:rsidRPr="00AE4A8A">
              <w:rPr>
                <w:kern w:val="0"/>
              </w:rPr>
              <w:br/>
              <w:t>9</w:t>
            </w:r>
            <w:r w:rsidRPr="00AE4A8A">
              <w:rPr>
                <w:kern w:val="0"/>
              </w:rPr>
              <w:t>、支持自由拖动诊断手术调整顺序，增加、修改或减少诊断手术，模拟</w:t>
            </w:r>
            <w:r w:rsidRPr="00AE4A8A">
              <w:rPr>
                <w:kern w:val="0"/>
              </w:rPr>
              <w:t>DIP</w:t>
            </w:r>
            <w:r w:rsidRPr="00AE4A8A">
              <w:rPr>
                <w:kern w:val="0"/>
              </w:rPr>
              <w:t>分组及预警，可与原分组对比查看；支持诊断手术模糊联想输入</w:t>
            </w:r>
          </w:p>
        </w:tc>
      </w:tr>
      <w:tr w:rsidR="0076393C" w:rsidTr="004A1300">
        <w:trPr>
          <w:trHeight w:val="87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已提交病例分析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[病例范围：出院已提交病案归档，但未与</w:t>
            </w:r>
            <w:proofErr w:type="gramStart"/>
            <w:r>
              <w:rPr>
                <w:rFonts w:ascii="宋体" w:hAnsi="宋体" w:cs="宋体" w:hint="eastAsia"/>
                <w:color w:val="000000" w:themeColor="text1"/>
                <w:kern w:val="0"/>
                <w:szCs w:val="21"/>
                <w:lang w:bidi="ar"/>
              </w:rPr>
              <w:t>医</w:t>
            </w:r>
            <w:proofErr w:type="gramEnd"/>
            <w:r>
              <w:rPr>
                <w:rFonts w:ascii="宋体" w:hAnsi="宋体" w:cs="宋体" w:hint="eastAsia"/>
                <w:color w:val="000000" w:themeColor="text1"/>
                <w:kern w:val="0"/>
                <w:szCs w:val="21"/>
                <w:lang w:bidi="ar"/>
              </w:rPr>
              <w:t>保局结算的病例]</w:t>
            </w:r>
            <w:r>
              <w:rPr>
                <w:rFonts w:ascii="宋体" w:hAnsi="宋体" w:cs="宋体" w:hint="eastAsia"/>
                <w:color w:val="000000" w:themeColor="text1"/>
                <w:kern w:val="0"/>
                <w:szCs w:val="21"/>
                <w:lang w:bidi="ar"/>
              </w:rPr>
              <w:br/>
              <w:t>1、支持对比查看编码前与编码后，病例的DIP分组数据及诊断手术信息</w:t>
            </w:r>
            <w:r>
              <w:rPr>
                <w:rFonts w:ascii="宋体" w:hAnsi="宋体" w:cs="宋体" w:hint="eastAsia"/>
                <w:color w:val="000000" w:themeColor="text1"/>
                <w:kern w:val="0"/>
                <w:szCs w:val="21"/>
                <w:lang w:bidi="ar"/>
              </w:rPr>
              <w:br/>
              <w:t>2、支持查看病例详情，调整诊断/手术进行模拟分组</w:t>
            </w:r>
            <w:r>
              <w:rPr>
                <w:rFonts w:ascii="宋体" w:hAnsi="宋体" w:cs="宋体" w:hint="eastAsia"/>
                <w:color w:val="000000" w:themeColor="text1"/>
                <w:kern w:val="0"/>
                <w:szCs w:val="21"/>
                <w:lang w:bidi="ar"/>
              </w:rPr>
              <w:br/>
              <w:t>3、支持按出院时间、病例类型、住院天数等筛选；支持按姓名、住院号等模糊搜索病例</w:t>
            </w:r>
            <w:r>
              <w:rPr>
                <w:rFonts w:ascii="宋体" w:hAnsi="宋体" w:cs="宋体" w:hint="eastAsia"/>
                <w:color w:val="000000" w:themeColor="text1"/>
                <w:kern w:val="0"/>
                <w:szCs w:val="21"/>
                <w:lang w:bidi="ar"/>
              </w:rPr>
              <w:br/>
              <w:t>4、列表指标支持自定义，包含指标字段是否显示和排序的设置</w:t>
            </w:r>
          </w:p>
        </w:tc>
      </w:tr>
      <w:tr w:rsidR="0076393C" w:rsidTr="004A1300">
        <w:trPr>
          <w:trHeight w:val="378"/>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DIP驾驶舱</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医院DIP整体情况</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展示筛选时间段内全院病例数、结余、入组率、</w:t>
            </w:r>
            <w:r w:rsidRPr="00AE4A8A">
              <w:rPr>
                <w:kern w:val="0"/>
              </w:rPr>
              <w:t>CMI</w:t>
            </w:r>
            <w:r w:rsidRPr="00AE4A8A">
              <w:rPr>
                <w:kern w:val="0"/>
              </w:rPr>
              <w:t>、病种数、时间消耗指数、费用消耗指数等</w:t>
            </w:r>
            <w:r w:rsidRPr="00AE4A8A">
              <w:rPr>
                <w:kern w:val="0"/>
              </w:rPr>
              <w:t>DIP</w:t>
            </w:r>
            <w:r w:rsidRPr="00AE4A8A">
              <w:rPr>
                <w:kern w:val="0"/>
              </w:rPr>
              <w:t>核心数据：</w:t>
            </w:r>
            <w:r w:rsidRPr="00AE4A8A">
              <w:rPr>
                <w:kern w:val="0"/>
              </w:rPr>
              <w:br/>
              <w:t>1</w:t>
            </w:r>
            <w:r w:rsidRPr="00AE4A8A">
              <w:rPr>
                <w:kern w:val="0"/>
              </w:rPr>
              <w:t>、支持查看核心指标的同比，支持查看核心病种、综合病种占比分布</w:t>
            </w:r>
            <w:r w:rsidRPr="00AE4A8A">
              <w:rPr>
                <w:kern w:val="0"/>
              </w:rPr>
              <w:br/>
              <w:t>2</w:t>
            </w:r>
            <w:r w:rsidRPr="00AE4A8A">
              <w:rPr>
                <w:kern w:val="0"/>
              </w:rPr>
              <w:t>、全院出院病例支持查看</w:t>
            </w:r>
            <w:r w:rsidRPr="00AE4A8A">
              <w:rPr>
                <w:kern w:val="0"/>
              </w:rPr>
              <w:t>DIP</w:t>
            </w:r>
            <w:r w:rsidRPr="00AE4A8A">
              <w:rPr>
                <w:kern w:val="0"/>
              </w:rPr>
              <w:t>与非</w:t>
            </w:r>
            <w:r w:rsidRPr="00AE4A8A">
              <w:rPr>
                <w:kern w:val="0"/>
              </w:rPr>
              <w:t>DIP</w:t>
            </w:r>
            <w:r w:rsidRPr="00AE4A8A">
              <w:rPr>
                <w:kern w:val="0"/>
              </w:rPr>
              <w:t>病例</w:t>
            </w:r>
            <w:proofErr w:type="gramStart"/>
            <w:r w:rsidRPr="00AE4A8A">
              <w:rPr>
                <w:kern w:val="0"/>
              </w:rPr>
              <w:t>分布占</w:t>
            </w:r>
            <w:proofErr w:type="gramEnd"/>
            <w:r w:rsidRPr="00AE4A8A">
              <w:rPr>
                <w:kern w:val="0"/>
              </w:rPr>
              <w:t>比，并可下钻进一步针对病例性质分析</w:t>
            </w:r>
            <w:r w:rsidRPr="00AE4A8A">
              <w:rPr>
                <w:kern w:val="0"/>
              </w:rPr>
              <w:br/>
              <w:t>3</w:t>
            </w:r>
            <w:r w:rsidRPr="00AE4A8A">
              <w:rPr>
                <w:kern w:val="0"/>
              </w:rPr>
              <w:t>、支持</w:t>
            </w:r>
            <w:proofErr w:type="gramStart"/>
            <w:r w:rsidRPr="00AE4A8A">
              <w:rPr>
                <w:kern w:val="0"/>
              </w:rPr>
              <w:t>查看非</w:t>
            </w:r>
            <w:proofErr w:type="gramEnd"/>
            <w:r w:rsidRPr="00AE4A8A">
              <w:rPr>
                <w:kern w:val="0"/>
              </w:rPr>
              <w:t>DIP</w:t>
            </w:r>
            <w:r w:rsidRPr="00AE4A8A">
              <w:rPr>
                <w:kern w:val="0"/>
              </w:rPr>
              <w:t>病例按</w:t>
            </w:r>
            <w:r w:rsidRPr="00AE4A8A">
              <w:rPr>
                <w:kern w:val="0"/>
              </w:rPr>
              <w:t>DIP</w:t>
            </w:r>
            <w:r w:rsidRPr="00AE4A8A">
              <w:rPr>
                <w:kern w:val="0"/>
              </w:rPr>
              <w:t>进行分组模拟后的核心指标情况，帮助医院预知当非</w:t>
            </w:r>
            <w:r w:rsidRPr="00AE4A8A">
              <w:rPr>
                <w:kern w:val="0"/>
              </w:rPr>
              <w:t>DIP</w:t>
            </w:r>
            <w:r w:rsidRPr="00AE4A8A">
              <w:rPr>
                <w:kern w:val="0"/>
              </w:rPr>
              <w:t>病例划入</w:t>
            </w:r>
            <w:r w:rsidRPr="00AE4A8A">
              <w:rPr>
                <w:kern w:val="0"/>
              </w:rPr>
              <w:t>DIP</w:t>
            </w:r>
            <w:r w:rsidRPr="00AE4A8A">
              <w:rPr>
                <w:kern w:val="0"/>
              </w:rPr>
              <w:t>管理后医院的预运营情况，未雨绸缪</w:t>
            </w:r>
            <w:r w:rsidRPr="00AE4A8A">
              <w:rPr>
                <w:kern w:val="0"/>
              </w:rPr>
              <w:br/>
              <w:t>4</w:t>
            </w:r>
            <w:r w:rsidRPr="00AE4A8A">
              <w:rPr>
                <w:kern w:val="0"/>
              </w:rPr>
              <w:t>、支持按照全部数据、已结算、未结算维度单独进行查看</w:t>
            </w:r>
            <w:r w:rsidRPr="00AE4A8A">
              <w:rPr>
                <w:kern w:val="0"/>
              </w:rPr>
              <w:br/>
              <w:t>5</w:t>
            </w:r>
            <w:r w:rsidRPr="00AE4A8A">
              <w:rPr>
                <w:kern w:val="0"/>
              </w:rPr>
              <w:t>、支持统计图表放大查看</w:t>
            </w:r>
          </w:p>
        </w:tc>
      </w:tr>
      <w:tr w:rsidR="0076393C" w:rsidTr="004A1300">
        <w:trPr>
          <w:trHeight w:val="56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全院超支结余分析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展示筛选时间段内的超支结余趋势、超支结余科室分布、病例类型分布、费用偏差病例占比趋势，支持下钻</w:t>
            </w:r>
          </w:p>
        </w:tc>
      </w:tr>
      <w:tr w:rsidR="0076393C" w:rsidTr="004A1300">
        <w:trPr>
          <w:trHeight w:val="84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全院费用构成分析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、展示筛选时间段内</w:t>
            </w:r>
            <w:proofErr w:type="gramStart"/>
            <w:r w:rsidRPr="00AE4A8A">
              <w:rPr>
                <w:kern w:val="0"/>
              </w:rPr>
              <w:t>各费用</w:t>
            </w:r>
            <w:proofErr w:type="gramEnd"/>
            <w:r w:rsidRPr="00AE4A8A">
              <w:rPr>
                <w:kern w:val="0"/>
              </w:rPr>
              <w:t>类型的金额及占比分布</w:t>
            </w:r>
            <w:r w:rsidRPr="00AE4A8A">
              <w:rPr>
                <w:kern w:val="0"/>
              </w:rPr>
              <w:br/>
              <w:t>2</w:t>
            </w:r>
            <w:r w:rsidRPr="00AE4A8A">
              <w:rPr>
                <w:kern w:val="0"/>
              </w:rPr>
              <w:t>、展示药占比、</w:t>
            </w:r>
            <w:proofErr w:type="gramStart"/>
            <w:r w:rsidRPr="00AE4A8A">
              <w:rPr>
                <w:kern w:val="0"/>
              </w:rPr>
              <w:t>耗占比</w:t>
            </w:r>
            <w:proofErr w:type="gramEnd"/>
            <w:r w:rsidRPr="00AE4A8A">
              <w:rPr>
                <w:kern w:val="0"/>
              </w:rPr>
              <w:t>、医技费用占比等时间序列趋势</w:t>
            </w:r>
            <w:r w:rsidRPr="00AE4A8A">
              <w:rPr>
                <w:kern w:val="0"/>
              </w:rPr>
              <w:br/>
              <w:t>3</w:t>
            </w:r>
            <w:r w:rsidRPr="00AE4A8A">
              <w:rPr>
                <w:kern w:val="0"/>
              </w:rPr>
              <w:t>、支持重点查看费用偏差病例的费用构成和趋势情况</w:t>
            </w:r>
          </w:p>
        </w:tc>
      </w:tr>
      <w:tr w:rsidR="0076393C" w:rsidTr="004A1300">
        <w:trPr>
          <w:trHeight w:val="28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全院资源使用效率分析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展示筛选时间段内次</w:t>
            </w:r>
            <w:proofErr w:type="gramStart"/>
            <w:r>
              <w:rPr>
                <w:rFonts w:ascii="宋体" w:hAnsi="宋体" w:cs="宋体" w:hint="eastAsia"/>
                <w:color w:val="000000" w:themeColor="text1"/>
                <w:kern w:val="0"/>
                <w:szCs w:val="21"/>
                <w:lang w:bidi="ar"/>
              </w:rPr>
              <w:t>均费用</w:t>
            </w:r>
            <w:proofErr w:type="gramEnd"/>
            <w:r>
              <w:rPr>
                <w:rFonts w:ascii="宋体" w:hAnsi="宋体" w:cs="宋体" w:hint="eastAsia"/>
                <w:color w:val="000000" w:themeColor="text1"/>
                <w:kern w:val="0"/>
                <w:szCs w:val="21"/>
                <w:lang w:bidi="ar"/>
              </w:rPr>
              <w:t>与平均住院日趋势，支持与去年同期比较</w:t>
            </w:r>
          </w:p>
        </w:tc>
      </w:tr>
      <w:tr w:rsidR="0076393C" w:rsidTr="004A1300">
        <w:trPr>
          <w:trHeight w:val="84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全院病组构成分析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、支持展示筛选时间段内</w:t>
            </w:r>
            <w:r w:rsidRPr="00AE4A8A">
              <w:rPr>
                <w:kern w:val="0"/>
              </w:rPr>
              <w:t>CMI</w:t>
            </w:r>
            <w:r w:rsidRPr="00AE4A8A">
              <w:rPr>
                <w:kern w:val="0"/>
              </w:rPr>
              <w:t>趋势</w:t>
            </w:r>
            <w:r w:rsidRPr="00AE4A8A">
              <w:rPr>
                <w:kern w:val="0"/>
              </w:rPr>
              <w:br/>
              <w:t>2</w:t>
            </w:r>
            <w:r w:rsidRPr="00AE4A8A">
              <w:rPr>
                <w:kern w:val="0"/>
              </w:rPr>
              <w:t>、病种分值区间分布分析，查看各分值区间病例数</w:t>
            </w:r>
            <w:r w:rsidRPr="00AE4A8A">
              <w:rPr>
                <w:kern w:val="0"/>
              </w:rPr>
              <w:t>/</w:t>
            </w:r>
            <w:r w:rsidRPr="00AE4A8A">
              <w:rPr>
                <w:kern w:val="0"/>
              </w:rPr>
              <w:t>病种数占比及结余，分值区间支持根据医院情况自定义</w:t>
            </w:r>
          </w:p>
        </w:tc>
      </w:tr>
      <w:tr w:rsidR="0076393C" w:rsidTr="004A1300">
        <w:trPr>
          <w:trHeight w:val="1035"/>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科室综合分析</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科室对比分析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、按出院科室分析，展示科室病例数、结余、</w:t>
            </w:r>
            <w:r w:rsidRPr="00AE4A8A">
              <w:rPr>
                <w:kern w:val="0"/>
              </w:rPr>
              <w:t>CMI</w:t>
            </w:r>
            <w:r w:rsidRPr="00AE4A8A">
              <w:rPr>
                <w:kern w:val="0"/>
              </w:rPr>
              <w:t>、各病例类型占比、非计划再入院病例数、时间消耗指数、费用消耗指数等</w:t>
            </w:r>
            <w:r w:rsidRPr="00AE4A8A">
              <w:rPr>
                <w:kern w:val="0"/>
              </w:rPr>
              <w:t>DIP</w:t>
            </w:r>
            <w:r w:rsidRPr="00AE4A8A">
              <w:rPr>
                <w:kern w:val="0"/>
              </w:rPr>
              <w:t>相关指标数据对比，支持下钻</w:t>
            </w:r>
            <w:r w:rsidRPr="00AE4A8A">
              <w:rPr>
                <w:kern w:val="0"/>
              </w:rPr>
              <w:br/>
              <w:t>2</w:t>
            </w:r>
            <w:r w:rsidRPr="00AE4A8A">
              <w:rPr>
                <w:kern w:val="0"/>
              </w:rPr>
              <w:t>、按管理科室分析，支持自定义组合多院区科室、同类型科室（如内科）为管理科室，查看科室汇总数据及各科室的对比数据，用于多院区科室管理、同类科室绩效分配。</w:t>
            </w:r>
            <w:r w:rsidRPr="00AE4A8A">
              <w:rPr>
                <w:kern w:val="0"/>
              </w:rPr>
              <w:br/>
              <w:t>3</w:t>
            </w:r>
            <w:r w:rsidRPr="00AE4A8A">
              <w:rPr>
                <w:kern w:val="0"/>
              </w:rPr>
              <w:t>、场景主题分析，包括科室超支结余分析、科室费用结构分析、出院带药分析、中医治疗、不合理入院分析、目标分析，支持根据账号选择场景的显示与否</w:t>
            </w:r>
            <w:r w:rsidRPr="00AE4A8A">
              <w:rPr>
                <w:kern w:val="0"/>
              </w:rPr>
              <w:br/>
              <w:t xml:space="preserve">3.1 </w:t>
            </w:r>
            <w:r w:rsidRPr="00AE4A8A">
              <w:rPr>
                <w:kern w:val="0"/>
              </w:rPr>
              <w:t>超支结余分析：超支结余科室排名及各科室超支结余对比分析</w:t>
            </w:r>
            <w:r w:rsidRPr="00AE4A8A">
              <w:rPr>
                <w:kern w:val="0"/>
              </w:rPr>
              <w:br/>
              <w:t xml:space="preserve">3.2 </w:t>
            </w:r>
            <w:r w:rsidRPr="00AE4A8A">
              <w:rPr>
                <w:kern w:val="0"/>
              </w:rPr>
              <w:t>费用结构分析：各科室</w:t>
            </w:r>
            <w:proofErr w:type="gramStart"/>
            <w:r w:rsidRPr="00AE4A8A">
              <w:rPr>
                <w:kern w:val="0"/>
              </w:rPr>
              <w:t>各费用项</w:t>
            </w:r>
            <w:proofErr w:type="gramEnd"/>
            <w:r w:rsidRPr="00AE4A8A">
              <w:rPr>
                <w:kern w:val="0"/>
              </w:rPr>
              <w:t>对比分析，支持按超支或结余科室分别查看</w:t>
            </w:r>
            <w:r w:rsidRPr="00AE4A8A">
              <w:rPr>
                <w:kern w:val="0"/>
              </w:rPr>
              <w:br/>
              <w:t xml:space="preserve">3.3 </w:t>
            </w:r>
            <w:r w:rsidRPr="00AE4A8A">
              <w:rPr>
                <w:kern w:val="0"/>
              </w:rPr>
              <w:t>出院带药分析：各科室出院带药情况对比分析，支持按超支或结余科室分别查看</w:t>
            </w:r>
            <w:r w:rsidRPr="00AE4A8A">
              <w:rPr>
                <w:kern w:val="0"/>
              </w:rPr>
              <w:br/>
              <w:t xml:space="preserve">3.4 </w:t>
            </w:r>
            <w:r w:rsidRPr="00AE4A8A">
              <w:rPr>
                <w:kern w:val="0"/>
              </w:rPr>
              <w:t>中医治疗病例分析：各科室中医治疗病例数及占比分析，中成药病例及费用情况、中药饮片病例及费用情况、中医医疗服务病例及费用情况</w:t>
            </w:r>
            <w:r w:rsidRPr="00AE4A8A">
              <w:rPr>
                <w:kern w:val="0"/>
              </w:rPr>
              <w:br/>
              <w:t xml:space="preserve">3.5 </w:t>
            </w:r>
            <w:r w:rsidRPr="00AE4A8A">
              <w:rPr>
                <w:kern w:val="0"/>
              </w:rPr>
              <w:t>不合理入院分析：各科室轻症入院、体检入院病例对比分析，支持按超支或结余科室分别查看</w:t>
            </w:r>
            <w:r w:rsidRPr="00AE4A8A">
              <w:rPr>
                <w:kern w:val="0"/>
              </w:rPr>
              <w:br/>
              <w:t xml:space="preserve">3.6 </w:t>
            </w:r>
            <w:r w:rsidRPr="00AE4A8A">
              <w:rPr>
                <w:kern w:val="0"/>
              </w:rPr>
              <w:t>运行目标分析：各科室药耗</w:t>
            </w:r>
            <w:r w:rsidRPr="00AE4A8A">
              <w:rPr>
                <w:kern w:val="0"/>
              </w:rPr>
              <w:t>/</w:t>
            </w:r>
            <w:r w:rsidRPr="00AE4A8A">
              <w:rPr>
                <w:kern w:val="0"/>
              </w:rPr>
              <w:t>医技占比、平均住院日等指标的标杆达成情况对比分析，支持自定义设置各科室标杆值，支持按超支或结余科室分别查看</w:t>
            </w:r>
            <w:r w:rsidRPr="00AE4A8A">
              <w:rPr>
                <w:kern w:val="0"/>
              </w:rPr>
              <w:br/>
              <w:t>4</w:t>
            </w:r>
            <w:r w:rsidRPr="00AE4A8A">
              <w:rPr>
                <w:kern w:val="0"/>
              </w:rPr>
              <w:t>、支持特定时间段内病例范围筛选；支持模糊搜索科室；支持以某医生病例范围筛选</w:t>
            </w:r>
            <w:r w:rsidRPr="00AE4A8A">
              <w:rPr>
                <w:kern w:val="0"/>
              </w:rPr>
              <w:br/>
              <w:t>5</w:t>
            </w:r>
            <w:r w:rsidRPr="00AE4A8A">
              <w:rPr>
                <w:kern w:val="0"/>
              </w:rPr>
              <w:t>、支持对场景主题分析提炼分析总结，辅助管理</w:t>
            </w:r>
            <w:proofErr w:type="gramStart"/>
            <w:r w:rsidRPr="00AE4A8A">
              <w:rPr>
                <w:kern w:val="0"/>
              </w:rPr>
              <w:t>者决策</w:t>
            </w:r>
            <w:proofErr w:type="gramEnd"/>
            <w:r w:rsidRPr="00AE4A8A">
              <w:rPr>
                <w:kern w:val="0"/>
              </w:rPr>
              <w:br/>
              <w:t>6</w:t>
            </w:r>
            <w:r w:rsidRPr="00AE4A8A">
              <w:rPr>
                <w:kern w:val="0"/>
              </w:rPr>
              <w:t>、列表指标支持自定义，包含指标字段是否显示和排序的设置</w:t>
            </w:r>
            <w:r w:rsidRPr="00AE4A8A">
              <w:rPr>
                <w:kern w:val="0"/>
              </w:rPr>
              <w:br/>
              <w:t>7</w:t>
            </w:r>
            <w:r w:rsidRPr="00AE4A8A">
              <w:rPr>
                <w:kern w:val="0"/>
              </w:rPr>
              <w:t>、支持多维度指标报表下载</w:t>
            </w:r>
          </w:p>
        </w:tc>
      </w:tr>
      <w:tr w:rsidR="0076393C" w:rsidTr="004A1300">
        <w:trPr>
          <w:trHeight w:val="1199"/>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科室主页（科室下钻分析）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w:t>
            </w:r>
            <w:r w:rsidRPr="00AE4A8A">
              <w:rPr>
                <w:kern w:val="0"/>
              </w:rPr>
              <w:t>单科室下</w:t>
            </w:r>
            <w:r w:rsidRPr="00AE4A8A">
              <w:rPr>
                <w:kern w:val="0"/>
              </w:rPr>
              <w:t>DIP</w:t>
            </w:r>
            <w:r w:rsidRPr="00AE4A8A">
              <w:rPr>
                <w:kern w:val="0"/>
              </w:rPr>
              <w:t>运营数据统计分析</w:t>
            </w:r>
            <w:r w:rsidRPr="00AE4A8A">
              <w:rPr>
                <w:kern w:val="0"/>
              </w:rPr>
              <w:t>]</w:t>
            </w:r>
            <w:r w:rsidRPr="00AE4A8A">
              <w:rPr>
                <w:kern w:val="0"/>
              </w:rPr>
              <w:br/>
              <w:t>1</w:t>
            </w:r>
            <w:r w:rsidRPr="00AE4A8A">
              <w:rPr>
                <w:kern w:val="0"/>
              </w:rPr>
              <w:t>、总</w:t>
            </w:r>
            <w:proofErr w:type="gramStart"/>
            <w:r w:rsidRPr="00AE4A8A">
              <w:rPr>
                <w:kern w:val="0"/>
              </w:rPr>
              <w:t>览</w:t>
            </w:r>
            <w:proofErr w:type="gramEnd"/>
            <w:r w:rsidRPr="00AE4A8A">
              <w:rPr>
                <w:kern w:val="0"/>
              </w:rPr>
              <w:t>：所选科室在所选时间段内</w:t>
            </w:r>
            <w:r w:rsidRPr="00AE4A8A">
              <w:rPr>
                <w:kern w:val="0"/>
              </w:rPr>
              <w:t>DIP</w:t>
            </w:r>
            <w:r w:rsidRPr="00AE4A8A">
              <w:rPr>
                <w:kern w:val="0"/>
              </w:rPr>
              <w:t>核心数据，包含病例数、</w:t>
            </w:r>
            <w:r w:rsidRPr="00AE4A8A">
              <w:rPr>
                <w:kern w:val="0"/>
              </w:rPr>
              <w:t>CMI</w:t>
            </w:r>
            <w:r w:rsidRPr="00AE4A8A">
              <w:rPr>
                <w:kern w:val="0"/>
              </w:rPr>
              <w:t>、结余、</w:t>
            </w:r>
            <w:proofErr w:type="gramStart"/>
            <w:r w:rsidRPr="00AE4A8A">
              <w:rPr>
                <w:kern w:val="0"/>
              </w:rPr>
              <w:t>药耗占比</w:t>
            </w:r>
            <w:proofErr w:type="gramEnd"/>
            <w:r w:rsidRPr="00AE4A8A">
              <w:rPr>
                <w:kern w:val="0"/>
              </w:rPr>
              <w:t>、病种构成、平均住院日等，其中病例</w:t>
            </w:r>
            <w:proofErr w:type="gramStart"/>
            <w:r w:rsidRPr="00AE4A8A">
              <w:rPr>
                <w:kern w:val="0"/>
              </w:rPr>
              <w:t>数支持</w:t>
            </w:r>
            <w:proofErr w:type="gramEnd"/>
            <w:r w:rsidRPr="00AE4A8A">
              <w:rPr>
                <w:kern w:val="0"/>
              </w:rPr>
              <w:t>下钻</w:t>
            </w:r>
            <w:r w:rsidRPr="00AE4A8A">
              <w:rPr>
                <w:kern w:val="0"/>
              </w:rPr>
              <w:br/>
              <w:t>2</w:t>
            </w:r>
            <w:r w:rsidRPr="00AE4A8A">
              <w:rPr>
                <w:kern w:val="0"/>
              </w:rPr>
              <w:t>、超支结余分析：所选科室在所选时间段内超支结余</w:t>
            </w:r>
            <w:r w:rsidRPr="00AE4A8A">
              <w:rPr>
                <w:kern w:val="0"/>
              </w:rPr>
              <w:t>/</w:t>
            </w:r>
            <w:r w:rsidRPr="00AE4A8A">
              <w:rPr>
                <w:kern w:val="0"/>
              </w:rPr>
              <w:t>次均结余趋势、超支结余病种分布及趋势、超支结余病例分布及趋势、病例类型分布及趋势；支持下钻；</w:t>
            </w:r>
            <w:r w:rsidRPr="00AE4A8A">
              <w:rPr>
                <w:kern w:val="0"/>
              </w:rPr>
              <w:t>*</w:t>
            </w:r>
            <w:r w:rsidRPr="00AE4A8A">
              <w:rPr>
                <w:kern w:val="0"/>
              </w:rPr>
              <w:t>支持针对分析结果进行总结，辅助决策</w:t>
            </w:r>
            <w:r w:rsidRPr="00AE4A8A">
              <w:rPr>
                <w:kern w:val="0"/>
              </w:rPr>
              <w:br/>
              <w:t>3</w:t>
            </w:r>
            <w:r w:rsidRPr="00AE4A8A">
              <w:rPr>
                <w:kern w:val="0"/>
              </w:rPr>
              <w:t>、费用构成分析：所选科室在所选时间段内各位费用类型的金额及占比，</w:t>
            </w:r>
            <w:proofErr w:type="gramStart"/>
            <w:r w:rsidRPr="00AE4A8A">
              <w:rPr>
                <w:kern w:val="0"/>
              </w:rPr>
              <w:t>药耗占比</w:t>
            </w:r>
            <w:proofErr w:type="gramEnd"/>
            <w:r w:rsidRPr="00AE4A8A">
              <w:rPr>
                <w:kern w:val="0"/>
              </w:rPr>
              <w:t>、医技占比趋势，支持按病例类型选择统计范围</w:t>
            </w:r>
            <w:r w:rsidRPr="00AE4A8A">
              <w:rPr>
                <w:kern w:val="0"/>
              </w:rPr>
              <w:br/>
              <w:t>4</w:t>
            </w:r>
            <w:r w:rsidRPr="00AE4A8A">
              <w:rPr>
                <w:kern w:val="0"/>
              </w:rPr>
              <w:t>、病种构成分析：支持矩阵分析，分析所选科室优势病种、劣势病种；支持数据对比与下钻；</w:t>
            </w:r>
            <w:r w:rsidRPr="00AE4A8A">
              <w:rPr>
                <w:kern w:val="0"/>
              </w:rPr>
              <w:t>*</w:t>
            </w:r>
            <w:r w:rsidRPr="00AE4A8A">
              <w:rPr>
                <w:kern w:val="0"/>
              </w:rPr>
              <w:t>病种分值区间分布分析，查看各分值区间病例数</w:t>
            </w:r>
            <w:r w:rsidRPr="00AE4A8A">
              <w:rPr>
                <w:kern w:val="0"/>
              </w:rPr>
              <w:t>/</w:t>
            </w:r>
            <w:r w:rsidRPr="00AE4A8A">
              <w:rPr>
                <w:kern w:val="0"/>
              </w:rPr>
              <w:t>病种数占比及结余，分值区间支持根据医院情况自定义</w:t>
            </w:r>
            <w:r w:rsidRPr="00AE4A8A">
              <w:rPr>
                <w:kern w:val="0"/>
              </w:rPr>
              <w:br/>
              <w:t>5</w:t>
            </w:r>
            <w:r w:rsidRPr="00AE4A8A">
              <w:rPr>
                <w:kern w:val="0"/>
              </w:rPr>
              <w:t>、资源使用效率分析：所选科室所在时间段内平均住院日趋势、次</w:t>
            </w:r>
            <w:proofErr w:type="gramStart"/>
            <w:r w:rsidRPr="00AE4A8A">
              <w:rPr>
                <w:kern w:val="0"/>
              </w:rPr>
              <w:lastRenderedPageBreak/>
              <w:t>均费用</w:t>
            </w:r>
            <w:proofErr w:type="gramEnd"/>
            <w:r w:rsidRPr="00AE4A8A">
              <w:rPr>
                <w:kern w:val="0"/>
              </w:rPr>
              <w:t>趋势，支持与标杆值对比，标杆值支持自定义</w:t>
            </w:r>
            <w:r w:rsidRPr="00AE4A8A">
              <w:rPr>
                <w:kern w:val="0"/>
              </w:rPr>
              <w:br/>
              <w:t>6</w:t>
            </w:r>
            <w:r w:rsidRPr="00AE4A8A">
              <w:rPr>
                <w:kern w:val="0"/>
              </w:rPr>
              <w:t>、病历质量分析：所选科室在所选时间段内影响分组的质</w:t>
            </w:r>
            <w:proofErr w:type="gramStart"/>
            <w:r w:rsidRPr="00AE4A8A">
              <w:rPr>
                <w:kern w:val="0"/>
              </w:rPr>
              <w:t>控问题</w:t>
            </w:r>
            <w:proofErr w:type="gramEnd"/>
            <w:r w:rsidRPr="00AE4A8A">
              <w:rPr>
                <w:kern w:val="0"/>
              </w:rPr>
              <w:t>病例数趋势、分值变化趋势、结余变化趋势，支持下钻查看具体问题和病例</w:t>
            </w:r>
            <w:r w:rsidRPr="00AE4A8A">
              <w:rPr>
                <w:kern w:val="0"/>
              </w:rPr>
              <w:br/>
              <w:t>7</w:t>
            </w:r>
            <w:r w:rsidRPr="00AE4A8A">
              <w:rPr>
                <w:kern w:val="0"/>
              </w:rPr>
              <w:t>、病种列表：同科室下不同病种</w:t>
            </w:r>
            <w:r w:rsidRPr="00AE4A8A">
              <w:rPr>
                <w:kern w:val="0"/>
              </w:rPr>
              <w:t>DIP</w:t>
            </w:r>
            <w:r w:rsidRPr="00AE4A8A">
              <w:rPr>
                <w:kern w:val="0"/>
              </w:rPr>
              <w:t>运营数据对比，支持下载</w:t>
            </w:r>
            <w:r w:rsidRPr="00AE4A8A">
              <w:rPr>
                <w:kern w:val="0"/>
              </w:rPr>
              <w:br/>
              <w:t>8</w:t>
            </w:r>
            <w:r w:rsidRPr="00AE4A8A">
              <w:rPr>
                <w:kern w:val="0"/>
              </w:rPr>
              <w:t>、医疗组列表：同科室下不同医疗组</w:t>
            </w:r>
            <w:r w:rsidRPr="00AE4A8A">
              <w:rPr>
                <w:kern w:val="0"/>
              </w:rPr>
              <w:t>DIP</w:t>
            </w:r>
            <w:r w:rsidRPr="00AE4A8A">
              <w:rPr>
                <w:kern w:val="0"/>
              </w:rPr>
              <w:t>运营数据对比，支持下载</w:t>
            </w:r>
            <w:r w:rsidRPr="00AE4A8A">
              <w:rPr>
                <w:kern w:val="0"/>
              </w:rPr>
              <w:br/>
              <w:t>9</w:t>
            </w:r>
            <w:r w:rsidRPr="00AE4A8A">
              <w:rPr>
                <w:kern w:val="0"/>
              </w:rPr>
              <w:t>、医生列表：同科室下不同医生</w:t>
            </w:r>
            <w:r w:rsidRPr="00AE4A8A">
              <w:rPr>
                <w:kern w:val="0"/>
              </w:rPr>
              <w:t>DIP</w:t>
            </w:r>
            <w:r w:rsidRPr="00AE4A8A">
              <w:rPr>
                <w:kern w:val="0"/>
              </w:rPr>
              <w:t>运营数据对比，支持下载</w:t>
            </w:r>
            <w:r w:rsidRPr="00AE4A8A">
              <w:rPr>
                <w:kern w:val="0"/>
              </w:rPr>
              <w:br/>
              <w:t>10</w:t>
            </w:r>
            <w:r w:rsidRPr="00AE4A8A">
              <w:rPr>
                <w:kern w:val="0"/>
              </w:rPr>
              <w:t>、病例列表：所选科室所选时间段内所有病例数据，支持多维度筛选、查看详情、下载；支持针对筛选结果进行总结分析；</w:t>
            </w:r>
            <w:r w:rsidRPr="00AE4A8A">
              <w:rPr>
                <w:kern w:val="0"/>
              </w:rPr>
              <w:t>*</w:t>
            </w:r>
            <w:r w:rsidRPr="00AE4A8A">
              <w:rPr>
                <w:kern w:val="0"/>
              </w:rPr>
              <w:t>支持快速定位死亡病例、四级手术病例、微创手术病例、开放式手术病例等病例进行管理</w:t>
            </w:r>
          </w:p>
        </w:tc>
      </w:tr>
      <w:tr w:rsidR="0076393C" w:rsidTr="004A1300">
        <w:trPr>
          <w:trHeight w:val="9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病种综合分析</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病种对比分析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、展示病种病例数、结余、病种分值、时间消耗指数、费用消耗指数等</w:t>
            </w:r>
            <w:proofErr w:type="gramStart"/>
            <w:r w:rsidRPr="00AE4A8A">
              <w:rPr>
                <w:kern w:val="0"/>
              </w:rPr>
              <w:t>医</w:t>
            </w:r>
            <w:proofErr w:type="gramEnd"/>
            <w:r w:rsidRPr="00AE4A8A">
              <w:rPr>
                <w:kern w:val="0"/>
              </w:rPr>
              <w:t>保</w:t>
            </w:r>
            <w:r w:rsidRPr="00AE4A8A">
              <w:rPr>
                <w:kern w:val="0"/>
              </w:rPr>
              <w:t>DIP</w:t>
            </w:r>
            <w:r w:rsidRPr="00AE4A8A">
              <w:rPr>
                <w:kern w:val="0"/>
              </w:rPr>
              <w:t>相关指标数据对比，支持下钻</w:t>
            </w:r>
            <w:r w:rsidRPr="00AE4A8A">
              <w:rPr>
                <w:kern w:val="0"/>
              </w:rPr>
              <w:br/>
              <w:t>2</w:t>
            </w:r>
            <w:r w:rsidRPr="00AE4A8A">
              <w:rPr>
                <w:kern w:val="0"/>
              </w:rPr>
              <w:t>、场景主题分析，包括病种超支结余分析、病种费用结构分析、病种分值区间分布分析、目标分析，支持根据账号选择场景的显示与否</w:t>
            </w:r>
            <w:r w:rsidRPr="00AE4A8A">
              <w:rPr>
                <w:kern w:val="0"/>
              </w:rPr>
              <w:br/>
              <w:t xml:space="preserve">2.1 </w:t>
            </w:r>
            <w:r w:rsidRPr="00AE4A8A">
              <w:rPr>
                <w:kern w:val="0"/>
              </w:rPr>
              <w:t>超支结余分析：超支结余病种排名及各病种超支结余对比分析</w:t>
            </w:r>
            <w:r w:rsidRPr="00AE4A8A">
              <w:rPr>
                <w:kern w:val="0"/>
              </w:rPr>
              <w:br/>
              <w:t xml:space="preserve">2.2 </w:t>
            </w:r>
            <w:r w:rsidRPr="00AE4A8A">
              <w:rPr>
                <w:kern w:val="0"/>
              </w:rPr>
              <w:t>费用结构分析：各病种</w:t>
            </w:r>
            <w:proofErr w:type="gramStart"/>
            <w:r w:rsidRPr="00AE4A8A">
              <w:rPr>
                <w:kern w:val="0"/>
              </w:rPr>
              <w:t>各费用项</w:t>
            </w:r>
            <w:proofErr w:type="gramEnd"/>
            <w:r w:rsidRPr="00AE4A8A">
              <w:rPr>
                <w:kern w:val="0"/>
              </w:rPr>
              <w:t>对比分析，支持按超支或结余病种分别查看</w:t>
            </w:r>
            <w:r w:rsidRPr="00AE4A8A">
              <w:rPr>
                <w:kern w:val="0"/>
              </w:rPr>
              <w:br/>
              <w:t xml:space="preserve">2.3 </w:t>
            </w:r>
            <w:r w:rsidRPr="00AE4A8A">
              <w:rPr>
                <w:kern w:val="0"/>
              </w:rPr>
              <w:t>病种分值区间分布分析：查看各分值区间病例数</w:t>
            </w:r>
            <w:r w:rsidRPr="00AE4A8A">
              <w:rPr>
                <w:kern w:val="0"/>
              </w:rPr>
              <w:t>/</w:t>
            </w:r>
            <w:r w:rsidRPr="00AE4A8A">
              <w:rPr>
                <w:kern w:val="0"/>
              </w:rPr>
              <w:t>病种数占比及结余，分值区间支持根据医院情况自定义</w:t>
            </w:r>
            <w:r w:rsidRPr="00AE4A8A">
              <w:rPr>
                <w:kern w:val="0"/>
              </w:rPr>
              <w:br/>
              <w:t xml:space="preserve">2.4 </w:t>
            </w:r>
            <w:r w:rsidRPr="00AE4A8A">
              <w:rPr>
                <w:kern w:val="0"/>
              </w:rPr>
              <w:t>运行目标分析：各病种药耗</w:t>
            </w:r>
            <w:r w:rsidRPr="00AE4A8A">
              <w:rPr>
                <w:kern w:val="0"/>
              </w:rPr>
              <w:t>/</w:t>
            </w:r>
            <w:r w:rsidRPr="00AE4A8A">
              <w:rPr>
                <w:kern w:val="0"/>
              </w:rPr>
              <w:t>医技占比、平均住院日等指标的标杆达成情况对比分析，支持自定义设置各病种标杆值，支持按超支或结余病种分别查看</w:t>
            </w:r>
            <w:r w:rsidRPr="00AE4A8A">
              <w:rPr>
                <w:kern w:val="0"/>
              </w:rPr>
              <w:br/>
              <w:t>3</w:t>
            </w:r>
            <w:r w:rsidRPr="00AE4A8A">
              <w:rPr>
                <w:kern w:val="0"/>
              </w:rPr>
              <w:t>、支持特定时间范围内病例范围筛选；支持模糊搜索病种</w:t>
            </w:r>
            <w:r w:rsidRPr="00AE4A8A">
              <w:rPr>
                <w:kern w:val="0"/>
              </w:rPr>
              <w:br/>
              <w:t>4</w:t>
            </w:r>
            <w:r w:rsidRPr="00AE4A8A">
              <w:rPr>
                <w:kern w:val="0"/>
              </w:rPr>
              <w:t>、支持对场景主题分析提炼分析总结，辅助管理</w:t>
            </w:r>
            <w:proofErr w:type="gramStart"/>
            <w:r w:rsidRPr="00AE4A8A">
              <w:rPr>
                <w:kern w:val="0"/>
              </w:rPr>
              <w:t>者决策</w:t>
            </w:r>
            <w:proofErr w:type="gramEnd"/>
            <w:r w:rsidRPr="00AE4A8A">
              <w:rPr>
                <w:kern w:val="0"/>
              </w:rPr>
              <w:br/>
              <w:t>5</w:t>
            </w:r>
            <w:r w:rsidRPr="00AE4A8A">
              <w:rPr>
                <w:kern w:val="0"/>
              </w:rPr>
              <w:t>、列表指标支持自定义，包含指标字段是否显示和排序的设置</w:t>
            </w:r>
            <w:r w:rsidRPr="00AE4A8A">
              <w:rPr>
                <w:kern w:val="0"/>
              </w:rPr>
              <w:br/>
              <w:t>6</w:t>
            </w:r>
            <w:r w:rsidRPr="00AE4A8A">
              <w:rPr>
                <w:kern w:val="0"/>
              </w:rPr>
              <w:t>、支持多维度指标报表下载</w:t>
            </w:r>
            <w:r w:rsidRPr="00AE4A8A">
              <w:rPr>
                <w:kern w:val="0"/>
              </w:rPr>
              <w:br/>
              <w:t>7</w:t>
            </w:r>
            <w:r w:rsidRPr="00AE4A8A">
              <w:rPr>
                <w:kern w:val="0"/>
              </w:rPr>
              <w:t>、支持重点监控病种管理，并对重点监控病种进行筛选与设置</w:t>
            </w:r>
          </w:p>
        </w:tc>
      </w:tr>
      <w:tr w:rsidR="0076393C" w:rsidTr="004A1300">
        <w:trPr>
          <w:trHeight w:val="237"/>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病种主页（病种下钻分析）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w:t>
            </w:r>
            <w:r w:rsidRPr="00AE4A8A">
              <w:rPr>
                <w:kern w:val="0"/>
              </w:rPr>
              <w:t>单病种下</w:t>
            </w:r>
            <w:r w:rsidRPr="00AE4A8A">
              <w:rPr>
                <w:kern w:val="0"/>
              </w:rPr>
              <w:t>DIP</w:t>
            </w:r>
            <w:r w:rsidRPr="00AE4A8A">
              <w:rPr>
                <w:kern w:val="0"/>
              </w:rPr>
              <w:t>运营数据统计分析</w:t>
            </w:r>
            <w:r w:rsidRPr="00AE4A8A">
              <w:rPr>
                <w:kern w:val="0"/>
              </w:rPr>
              <w:t>]</w:t>
            </w:r>
            <w:r w:rsidRPr="00AE4A8A">
              <w:rPr>
                <w:kern w:val="0"/>
              </w:rPr>
              <w:br/>
              <w:t>1</w:t>
            </w:r>
            <w:r w:rsidRPr="00AE4A8A">
              <w:rPr>
                <w:kern w:val="0"/>
              </w:rPr>
              <w:t>、总</w:t>
            </w:r>
            <w:proofErr w:type="gramStart"/>
            <w:r w:rsidRPr="00AE4A8A">
              <w:rPr>
                <w:kern w:val="0"/>
              </w:rPr>
              <w:t>览</w:t>
            </w:r>
            <w:proofErr w:type="gramEnd"/>
            <w:r w:rsidRPr="00AE4A8A">
              <w:rPr>
                <w:kern w:val="0"/>
              </w:rPr>
              <w:t>：所选病种在所选时间段内</w:t>
            </w:r>
            <w:r w:rsidRPr="00AE4A8A">
              <w:rPr>
                <w:kern w:val="0"/>
              </w:rPr>
              <w:t>DIP</w:t>
            </w:r>
            <w:r w:rsidRPr="00AE4A8A">
              <w:rPr>
                <w:kern w:val="0"/>
              </w:rPr>
              <w:t>核心数据，包含病例数、病种分值、结余、</w:t>
            </w:r>
            <w:proofErr w:type="gramStart"/>
            <w:r w:rsidRPr="00AE4A8A">
              <w:rPr>
                <w:kern w:val="0"/>
              </w:rPr>
              <w:t>药耗占比</w:t>
            </w:r>
            <w:proofErr w:type="gramEnd"/>
            <w:r w:rsidRPr="00AE4A8A">
              <w:rPr>
                <w:kern w:val="0"/>
              </w:rPr>
              <w:t>、病种构成、平均住院日等，并可查看核心病种、综合病种分布情况</w:t>
            </w:r>
            <w:r w:rsidRPr="00AE4A8A">
              <w:rPr>
                <w:kern w:val="0"/>
              </w:rPr>
              <w:br/>
              <w:t>2</w:t>
            </w:r>
            <w:r w:rsidRPr="00AE4A8A">
              <w:rPr>
                <w:kern w:val="0"/>
              </w:rPr>
              <w:t>、超支结余分析：所选病种在所选时间段内超支结余</w:t>
            </w:r>
            <w:r w:rsidRPr="00AE4A8A">
              <w:rPr>
                <w:kern w:val="0"/>
              </w:rPr>
              <w:t>/</w:t>
            </w:r>
            <w:r w:rsidRPr="00AE4A8A">
              <w:rPr>
                <w:kern w:val="0"/>
              </w:rPr>
              <w:t>次均结余趋势、超支结余病例分布及趋势、病例类型分布及趋势；支持下钻；</w:t>
            </w:r>
            <w:r w:rsidRPr="00AE4A8A">
              <w:rPr>
                <w:kern w:val="0"/>
              </w:rPr>
              <w:t>*</w:t>
            </w:r>
            <w:r w:rsidRPr="00AE4A8A">
              <w:rPr>
                <w:kern w:val="0"/>
              </w:rPr>
              <w:t>支持针对分析结果进行总结，辅助决策</w:t>
            </w:r>
            <w:r w:rsidRPr="00AE4A8A">
              <w:rPr>
                <w:kern w:val="0"/>
              </w:rPr>
              <w:br/>
              <w:t>3</w:t>
            </w:r>
            <w:r w:rsidRPr="00AE4A8A">
              <w:rPr>
                <w:kern w:val="0"/>
              </w:rPr>
              <w:t>、费用构成分析：所选病种在所选时间段内各位费用类型的金额、占比及超支影响率，</w:t>
            </w:r>
            <w:proofErr w:type="gramStart"/>
            <w:r w:rsidRPr="00AE4A8A">
              <w:rPr>
                <w:kern w:val="0"/>
              </w:rPr>
              <w:t>药耗占比</w:t>
            </w:r>
            <w:proofErr w:type="gramEnd"/>
            <w:r w:rsidRPr="00AE4A8A">
              <w:rPr>
                <w:kern w:val="0"/>
              </w:rPr>
              <w:t>趋势，新增医技占比趋势、</w:t>
            </w:r>
            <w:proofErr w:type="gramStart"/>
            <w:r w:rsidRPr="00AE4A8A">
              <w:rPr>
                <w:kern w:val="0"/>
              </w:rPr>
              <w:t>检验占</w:t>
            </w:r>
            <w:proofErr w:type="gramEnd"/>
            <w:r w:rsidRPr="00AE4A8A">
              <w:rPr>
                <w:kern w:val="0"/>
              </w:rPr>
              <w:t>比</w:t>
            </w:r>
            <w:r w:rsidRPr="00AE4A8A">
              <w:rPr>
                <w:kern w:val="0"/>
              </w:rPr>
              <w:t>/</w:t>
            </w:r>
            <w:proofErr w:type="gramStart"/>
            <w:r w:rsidRPr="00AE4A8A">
              <w:rPr>
                <w:kern w:val="0"/>
              </w:rPr>
              <w:t>化验占</w:t>
            </w:r>
            <w:proofErr w:type="gramEnd"/>
            <w:r w:rsidRPr="00AE4A8A">
              <w:rPr>
                <w:kern w:val="0"/>
              </w:rPr>
              <w:t>比趋势，支持按病例类型选择统计范围</w:t>
            </w:r>
            <w:r w:rsidRPr="00AE4A8A">
              <w:rPr>
                <w:kern w:val="0"/>
              </w:rPr>
              <w:br/>
              <w:t>4</w:t>
            </w:r>
            <w:r w:rsidRPr="00AE4A8A">
              <w:rPr>
                <w:kern w:val="0"/>
              </w:rPr>
              <w:t>、资源使用效率分析：所选科室所在时间段内平均住院日趋势、次</w:t>
            </w:r>
            <w:proofErr w:type="gramStart"/>
            <w:r w:rsidRPr="00AE4A8A">
              <w:rPr>
                <w:kern w:val="0"/>
              </w:rPr>
              <w:t>均费用</w:t>
            </w:r>
            <w:proofErr w:type="gramEnd"/>
            <w:r w:rsidRPr="00AE4A8A">
              <w:rPr>
                <w:kern w:val="0"/>
              </w:rPr>
              <w:t>趋势，支持与标杆对比。</w:t>
            </w:r>
            <w:r w:rsidRPr="00AE4A8A">
              <w:rPr>
                <w:kern w:val="0"/>
              </w:rPr>
              <w:br/>
              <w:t>5</w:t>
            </w:r>
            <w:r w:rsidRPr="00AE4A8A">
              <w:rPr>
                <w:kern w:val="0"/>
              </w:rPr>
              <w:t>、科室列表：同病种下不同科室</w:t>
            </w:r>
            <w:r w:rsidRPr="00AE4A8A">
              <w:rPr>
                <w:kern w:val="0"/>
              </w:rPr>
              <w:t>DIP</w:t>
            </w:r>
            <w:r w:rsidRPr="00AE4A8A">
              <w:rPr>
                <w:kern w:val="0"/>
              </w:rPr>
              <w:t>运营数据对比，支持查看费用对比，支持下载</w:t>
            </w:r>
            <w:r w:rsidRPr="00AE4A8A">
              <w:rPr>
                <w:kern w:val="0"/>
              </w:rPr>
              <w:br/>
              <w:t>6</w:t>
            </w:r>
            <w:r w:rsidRPr="00AE4A8A">
              <w:rPr>
                <w:kern w:val="0"/>
              </w:rPr>
              <w:t>、医疗组列表：同病种下不同医疗组</w:t>
            </w:r>
            <w:r w:rsidRPr="00AE4A8A">
              <w:rPr>
                <w:kern w:val="0"/>
              </w:rPr>
              <w:t>DIP</w:t>
            </w:r>
            <w:r w:rsidRPr="00AE4A8A">
              <w:rPr>
                <w:kern w:val="0"/>
              </w:rPr>
              <w:t>运营数据对比，支持下载</w:t>
            </w:r>
            <w:r w:rsidRPr="00AE4A8A">
              <w:rPr>
                <w:kern w:val="0"/>
              </w:rPr>
              <w:br/>
              <w:t>7</w:t>
            </w:r>
            <w:r w:rsidRPr="00AE4A8A">
              <w:rPr>
                <w:kern w:val="0"/>
              </w:rPr>
              <w:t>、病例列表：所选病种所选时间段内所有病例数据，支持筛选、查</w:t>
            </w:r>
            <w:r w:rsidRPr="00AE4A8A">
              <w:rPr>
                <w:kern w:val="0"/>
              </w:rPr>
              <w:lastRenderedPageBreak/>
              <w:t>看详情、下载，</w:t>
            </w:r>
            <w:r w:rsidRPr="00AE4A8A">
              <w:rPr>
                <w:kern w:val="0"/>
              </w:rPr>
              <w:t>*</w:t>
            </w:r>
            <w:r w:rsidRPr="00AE4A8A">
              <w:rPr>
                <w:kern w:val="0"/>
              </w:rPr>
              <w:t>支持针对筛选结果进行总结分析；</w:t>
            </w:r>
            <w:r w:rsidRPr="00AE4A8A">
              <w:rPr>
                <w:kern w:val="0"/>
              </w:rPr>
              <w:t>*</w:t>
            </w:r>
            <w:r w:rsidRPr="00AE4A8A">
              <w:rPr>
                <w:kern w:val="0"/>
              </w:rPr>
              <w:t>支持快速定位死亡病例、四级手术病例、微创手术病例、开放式手术病例等病例进行管理</w:t>
            </w:r>
          </w:p>
        </w:tc>
      </w:tr>
      <w:tr w:rsidR="0076393C" w:rsidTr="004A1300">
        <w:trPr>
          <w:trHeight w:val="168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医疗组综合分析</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医疗组对比分析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、展示医疗组病例数、结余、</w:t>
            </w:r>
            <w:r w:rsidRPr="00AE4A8A">
              <w:rPr>
                <w:kern w:val="0"/>
              </w:rPr>
              <w:t>CMI</w:t>
            </w:r>
            <w:r w:rsidRPr="00AE4A8A">
              <w:rPr>
                <w:kern w:val="0"/>
              </w:rPr>
              <w:t>、各病例类型占比、</w:t>
            </w:r>
            <w:r w:rsidRPr="00AE4A8A">
              <w:rPr>
                <w:kern w:val="0"/>
              </w:rPr>
              <w:t>X</w:t>
            </w:r>
            <w:r w:rsidRPr="00AE4A8A">
              <w:rPr>
                <w:kern w:val="0"/>
              </w:rPr>
              <w:t>天再入院病例数、时间消耗指数、费用消耗指数等</w:t>
            </w:r>
            <w:r w:rsidRPr="00AE4A8A">
              <w:rPr>
                <w:kern w:val="0"/>
              </w:rPr>
              <w:t>DIP</w:t>
            </w:r>
            <w:r w:rsidRPr="00AE4A8A">
              <w:rPr>
                <w:kern w:val="0"/>
              </w:rPr>
              <w:t>相关指标数据对比，支持下钻</w:t>
            </w:r>
            <w:r w:rsidRPr="00AE4A8A">
              <w:rPr>
                <w:kern w:val="0"/>
              </w:rPr>
              <w:br/>
              <w:t>2</w:t>
            </w:r>
            <w:r w:rsidRPr="00AE4A8A">
              <w:rPr>
                <w:kern w:val="0"/>
              </w:rPr>
              <w:t>、支持快捷筛选，包括超支医疗组、结余医疗组、环比结余减少等；支持年</w:t>
            </w:r>
            <w:r w:rsidRPr="00AE4A8A">
              <w:rPr>
                <w:kern w:val="0"/>
              </w:rPr>
              <w:t>/</w:t>
            </w:r>
            <w:r w:rsidRPr="00AE4A8A">
              <w:rPr>
                <w:kern w:val="0"/>
              </w:rPr>
              <w:t>季</w:t>
            </w:r>
            <w:r w:rsidRPr="00AE4A8A">
              <w:rPr>
                <w:kern w:val="0"/>
              </w:rPr>
              <w:t>/</w:t>
            </w:r>
            <w:r w:rsidRPr="00AE4A8A">
              <w:rPr>
                <w:kern w:val="0"/>
              </w:rPr>
              <w:t>月时间区间、病例范围筛选；支持模糊搜索医疗组</w:t>
            </w:r>
            <w:r w:rsidRPr="00AE4A8A">
              <w:rPr>
                <w:kern w:val="0"/>
              </w:rPr>
              <w:br/>
              <w:t>3</w:t>
            </w:r>
            <w:r w:rsidRPr="00AE4A8A">
              <w:rPr>
                <w:kern w:val="0"/>
              </w:rPr>
              <w:t>、列表指标支持自定义，包含指标字段是否显示和排序的设置</w:t>
            </w:r>
            <w:r w:rsidRPr="00AE4A8A">
              <w:rPr>
                <w:kern w:val="0"/>
              </w:rPr>
              <w:br/>
              <w:t>4</w:t>
            </w:r>
            <w:r w:rsidRPr="00AE4A8A">
              <w:rPr>
                <w:kern w:val="0"/>
              </w:rPr>
              <w:t>、支持多维度指标报表下载</w:t>
            </w:r>
          </w:p>
        </w:tc>
      </w:tr>
      <w:tr w:rsidR="0076393C" w:rsidTr="004A1300">
        <w:trPr>
          <w:trHeight w:val="2746"/>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医疗组主页（医疗组下钻分析）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w:t>
            </w:r>
            <w:proofErr w:type="gramStart"/>
            <w:r w:rsidRPr="00AE4A8A">
              <w:rPr>
                <w:kern w:val="0"/>
              </w:rPr>
              <w:t>单医疗</w:t>
            </w:r>
            <w:proofErr w:type="gramEnd"/>
            <w:r w:rsidRPr="00AE4A8A">
              <w:rPr>
                <w:kern w:val="0"/>
              </w:rPr>
              <w:t>组下</w:t>
            </w:r>
            <w:r w:rsidRPr="00AE4A8A">
              <w:rPr>
                <w:kern w:val="0"/>
              </w:rPr>
              <w:t>DIP</w:t>
            </w:r>
            <w:r w:rsidRPr="00AE4A8A">
              <w:rPr>
                <w:kern w:val="0"/>
              </w:rPr>
              <w:t>运营数据统计分析</w:t>
            </w:r>
            <w:r w:rsidRPr="00AE4A8A">
              <w:rPr>
                <w:kern w:val="0"/>
              </w:rPr>
              <w:t>]</w:t>
            </w:r>
            <w:r w:rsidRPr="00AE4A8A">
              <w:rPr>
                <w:kern w:val="0"/>
              </w:rPr>
              <w:br/>
              <w:t>1</w:t>
            </w:r>
            <w:r w:rsidRPr="00AE4A8A">
              <w:rPr>
                <w:kern w:val="0"/>
              </w:rPr>
              <w:t>、总</w:t>
            </w:r>
            <w:proofErr w:type="gramStart"/>
            <w:r w:rsidRPr="00AE4A8A">
              <w:rPr>
                <w:kern w:val="0"/>
              </w:rPr>
              <w:t>览</w:t>
            </w:r>
            <w:proofErr w:type="gramEnd"/>
            <w:r w:rsidRPr="00AE4A8A">
              <w:rPr>
                <w:kern w:val="0"/>
              </w:rPr>
              <w:t>：所选医疗组在所选时间段内</w:t>
            </w:r>
            <w:r w:rsidRPr="00AE4A8A">
              <w:rPr>
                <w:kern w:val="0"/>
              </w:rPr>
              <w:t>DIP</w:t>
            </w:r>
            <w:r w:rsidRPr="00AE4A8A">
              <w:rPr>
                <w:kern w:val="0"/>
              </w:rPr>
              <w:t>核心数据，包含病例数、</w:t>
            </w:r>
            <w:r w:rsidRPr="00AE4A8A">
              <w:rPr>
                <w:kern w:val="0"/>
              </w:rPr>
              <w:t>CMI</w:t>
            </w:r>
            <w:r w:rsidRPr="00AE4A8A">
              <w:rPr>
                <w:kern w:val="0"/>
              </w:rPr>
              <w:t>、结余、</w:t>
            </w:r>
            <w:proofErr w:type="gramStart"/>
            <w:r w:rsidRPr="00AE4A8A">
              <w:rPr>
                <w:kern w:val="0"/>
              </w:rPr>
              <w:t>药耗占比</w:t>
            </w:r>
            <w:proofErr w:type="gramEnd"/>
            <w:r w:rsidRPr="00AE4A8A">
              <w:rPr>
                <w:kern w:val="0"/>
              </w:rPr>
              <w:t>、病种构成、平均住院日等，其中病例</w:t>
            </w:r>
            <w:proofErr w:type="gramStart"/>
            <w:r w:rsidRPr="00AE4A8A">
              <w:rPr>
                <w:kern w:val="0"/>
              </w:rPr>
              <w:t>数支持</w:t>
            </w:r>
            <w:proofErr w:type="gramEnd"/>
            <w:r w:rsidRPr="00AE4A8A">
              <w:rPr>
                <w:kern w:val="0"/>
              </w:rPr>
              <w:t>下钻</w:t>
            </w:r>
            <w:r w:rsidRPr="00AE4A8A">
              <w:rPr>
                <w:kern w:val="0"/>
              </w:rPr>
              <w:br/>
              <w:t>2</w:t>
            </w:r>
            <w:r w:rsidRPr="00AE4A8A">
              <w:rPr>
                <w:kern w:val="0"/>
              </w:rPr>
              <w:t>、超支结余分析：所选医疗组在所选时间段内超支结余</w:t>
            </w:r>
            <w:r w:rsidRPr="00AE4A8A">
              <w:rPr>
                <w:kern w:val="0"/>
              </w:rPr>
              <w:t>/</w:t>
            </w:r>
            <w:r w:rsidRPr="00AE4A8A">
              <w:rPr>
                <w:kern w:val="0"/>
              </w:rPr>
              <w:t>次均结余趋势、超支结余病种分布及趋势、超支结余病例分布及趋势、病例类型分布及趋势；支持下钻；支持针对分析结果进行总结，辅助决策</w:t>
            </w:r>
            <w:r w:rsidRPr="00AE4A8A">
              <w:rPr>
                <w:kern w:val="0"/>
              </w:rPr>
              <w:br/>
              <w:t>3</w:t>
            </w:r>
            <w:r w:rsidRPr="00AE4A8A">
              <w:rPr>
                <w:kern w:val="0"/>
              </w:rPr>
              <w:t>、费用构成分析：所选医疗组在所选时间段内各位费用类型的金额及占比，</w:t>
            </w:r>
            <w:proofErr w:type="gramStart"/>
            <w:r w:rsidRPr="00AE4A8A">
              <w:rPr>
                <w:kern w:val="0"/>
              </w:rPr>
              <w:t>药耗占比</w:t>
            </w:r>
            <w:proofErr w:type="gramEnd"/>
            <w:r w:rsidRPr="00AE4A8A">
              <w:rPr>
                <w:kern w:val="0"/>
              </w:rPr>
              <w:t>、医技占比趋势，支持按病例类型选择统计范围</w:t>
            </w:r>
            <w:r w:rsidRPr="00AE4A8A">
              <w:rPr>
                <w:kern w:val="0"/>
              </w:rPr>
              <w:br/>
              <w:t>4</w:t>
            </w:r>
            <w:r w:rsidRPr="00AE4A8A">
              <w:rPr>
                <w:kern w:val="0"/>
              </w:rPr>
              <w:t>、病种构成分析：支持矩阵分析，分析所选医疗</w:t>
            </w:r>
            <w:proofErr w:type="gramStart"/>
            <w:r w:rsidRPr="00AE4A8A">
              <w:rPr>
                <w:kern w:val="0"/>
              </w:rPr>
              <w:t>组优势</w:t>
            </w:r>
            <w:proofErr w:type="gramEnd"/>
            <w:r w:rsidRPr="00AE4A8A">
              <w:rPr>
                <w:kern w:val="0"/>
              </w:rPr>
              <w:t>病种、劣势病种；支持数据对比与下钻；</w:t>
            </w:r>
            <w:r w:rsidRPr="00AE4A8A">
              <w:rPr>
                <w:kern w:val="0"/>
              </w:rPr>
              <w:t>*</w:t>
            </w:r>
            <w:r w:rsidRPr="00AE4A8A">
              <w:rPr>
                <w:kern w:val="0"/>
              </w:rPr>
              <w:t>病种分值区间分布分析，查看各分值区间病例数</w:t>
            </w:r>
            <w:r w:rsidRPr="00AE4A8A">
              <w:rPr>
                <w:kern w:val="0"/>
              </w:rPr>
              <w:t>/</w:t>
            </w:r>
            <w:r w:rsidRPr="00AE4A8A">
              <w:rPr>
                <w:kern w:val="0"/>
              </w:rPr>
              <w:t>病种数占比及结余，分值区间支持根据医院情况自定义</w:t>
            </w:r>
            <w:r w:rsidRPr="00AE4A8A">
              <w:rPr>
                <w:kern w:val="0"/>
              </w:rPr>
              <w:br/>
              <w:t>5</w:t>
            </w:r>
            <w:r w:rsidRPr="00AE4A8A">
              <w:rPr>
                <w:kern w:val="0"/>
              </w:rPr>
              <w:t>、资源使用效率分析：所选医疗组所在时间段内平均住院日趋势、次</w:t>
            </w:r>
            <w:proofErr w:type="gramStart"/>
            <w:r w:rsidRPr="00AE4A8A">
              <w:rPr>
                <w:kern w:val="0"/>
              </w:rPr>
              <w:t>均费用</w:t>
            </w:r>
            <w:proofErr w:type="gramEnd"/>
            <w:r w:rsidRPr="00AE4A8A">
              <w:rPr>
                <w:kern w:val="0"/>
              </w:rPr>
              <w:t>趋势，支持与标杆值对比，标杆值支持自定义</w:t>
            </w:r>
            <w:r w:rsidRPr="00AE4A8A">
              <w:rPr>
                <w:kern w:val="0"/>
              </w:rPr>
              <w:br/>
              <w:t>7</w:t>
            </w:r>
            <w:r w:rsidRPr="00AE4A8A">
              <w:rPr>
                <w:kern w:val="0"/>
              </w:rPr>
              <w:t>、病种列表：同医疗组下不同病种</w:t>
            </w:r>
            <w:r w:rsidRPr="00AE4A8A">
              <w:rPr>
                <w:kern w:val="0"/>
              </w:rPr>
              <w:t>DIP</w:t>
            </w:r>
            <w:r w:rsidRPr="00AE4A8A">
              <w:rPr>
                <w:kern w:val="0"/>
              </w:rPr>
              <w:t>运营数据对比，支持下载</w:t>
            </w:r>
            <w:r w:rsidRPr="00AE4A8A">
              <w:rPr>
                <w:kern w:val="0"/>
              </w:rPr>
              <w:br/>
              <w:t>8</w:t>
            </w:r>
            <w:r w:rsidRPr="00AE4A8A">
              <w:rPr>
                <w:kern w:val="0"/>
              </w:rPr>
              <w:t>、医生列表：同医疗组下不同医生</w:t>
            </w:r>
            <w:r w:rsidRPr="00AE4A8A">
              <w:rPr>
                <w:kern w:val="0"/>
              </w:rPr>
              <w:t>DIP</w:t>
            </w:r>
            <w:r w:rsidRPr="00AE4A8A">
              <w:rPr>
                <w:kern w:val="0"/>
              </w:rPr>
              <w:t>运营数据对比，支持下载</w:t>
            </w:r>
            <w:r w:rsidRPr="00AE4A8A">
              <w:rPr>
                <w:kern w:val="0"/>
              </w:rPr>
              <w:br/>
              <w:t>9</w:t>
            </w:r>
            <w:r w:rsidRPr="00AE4A8A">
              <w:rPr>
                <w:kern w:val="0"/>
              </w:rPr>
              <w:t>、病例列表：所选</w:t>
            </w:r>
            <w:proofErr w:type="gramStart"/>
            <w:r w:rsidRPr="00AE4A8A">
              <w:rPr>
                <w:kern w:val="0"/>
              </w:rPr>
              <w:t>医疗组室所选</w:t>
            </w:r>
            <w:proofErr w:type="gramEnd"/>
            <w:r w:rsidRPr="00AE4A8A">
              <w:rPr>
                <w:kern w:val="0"/>
              </w:rPr>
              <w:t>时间段内所有病例数据，支持多维度筛选、查看详情、下载；支持针对筛选结果进行总结分析；</w:t>
            </w:r>
            <w:r w:rsidRPr="00AE4A8A">
              <w:rPr>
                <w:kern w:val="0"/>
              </w:rPr>
              <w:t>*</w:t>
            </w:r>
            <w:r w:rsidRPr="00AE4A8A">
              <w:rPr>
                <w:kern w:val="0"/>
              </w:rPr>
              <w:t>支持快速定位死亡病例、四级手术病例、微创手术病例、开放式手术病例等病例进行管理</w:t>
            </w:r>
          </w:p>
        </w:tc>
      </w:tr>
      <w:tr w:rsidR="0076393C" w:rsidTr="004A1300">
        <w:trPr>
          <w:trHeight w:val="140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医生综合分析</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医生对比分析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1、展示医生病例数、结余、费用极高极低病例占比等DIP相关指标数据对比，支持下钻</w:t>
            </w:r>
            <w:r>
              <w:rPr>
                <w:rFonts w:ascii="宋体" w:hAnsi="宋体" w:cs="宋体" w:hint="eastAsia"/>
                <w:color w:val="000000" w:themeColor="text1"/>
                <w:kern w:val="0"/>
                <w:szCs w:val="21"/>
                <w:lang w:bidi="ar"/>
              </w:rPr>
              <w:br/>
              <w:t>2、支持快捷筛选，包括超支医生、结余医生、环比结余减少、费用极高极低病例占比高于全院平均等；支持年/季/月时间区间、病例范围筛选；支持模糊搜索医生</w:t>
            </w:r>
            <w:r>
              <w:rPr>
                <w:rFonts w:ascii="宋体" w:hAnsi="宋体" w:cs="宋体" w:hint="eastAsia"/>
                <w:color w:val="000000" w:themeColor="text1"/>
                <w:kern w:val="0"/>
                <w:szCs w:val="21"/>
                <w:lang w:bidi="ar"/>
              </w:rPr>
              <w:br/>
              <w:t>3、列表指标支持自定义，包含指标字段是否显示和排序的设置</w:t>
            </w:r>
            <w:r>
              <w:rPr>
                <w:rFonts w:ascii="宋体" w:hAnsi="宋体" w:cs="宋体" w:hint="eastAsia"/>
                <w:color w:val="000000" w:themeColor="text1"/>
                <w:kern w:val="0"/>
                <w:szCs w:val="21"/>
                <w:lang w:bidi="ar"/>
              </w:rPr>
              <w:br/>
              <w:t>4、支持多维度指标报表下载</w:t>
            </w:r>
          </w:p>
        </w:tc>
      </w:tr>
      <w:tr w:rsidR="0076393C" w:rsidTr="004A1300">
        <w:trPr>
          <w:trHeight w:val="475"/>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专题分析</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费用分摊分析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[根据患者在各临床开单科室产生的费用占比，将DIP结余按比例分摊统计分析]</w:t>
            </w:r>
            <w:r>
              <w:rPr>
                <w:rFonts w:ascii="宋体" w:hAnsi="宋体" w:cs="宋体" w:hint="eastAsia"/>
                <w:color w:val="000000" w:themeColor="text1"/>
                <w:kern w:val="0"/>
                <w:szCs w:val="21"/>
                <w:lang w:bidi="ar"/>
              </w:rPr>
              <w:br/>
              <w:t>1、</w:t>
            </w:r>
            <w:proofErr w:type="gramStart"/>
            <w:r>
              <w:rPr>
                <w:rFonts w:ascii="宋体" w:hAnsi="宋体" w:cs="宋体" w:hint="eastAsia"/>
                <w:color w:val="000000" w:themeColor="text1"/>
                <w:kern w:val="0"/>
                <w:szCs w:val="21"/>
                <w:lang w:bidi="ar"/>
              </w:rPr>
              <w:t>展示按</w:t>
            </w:r>
            <w:proofErr w:type="gramEnd"/>
            <w:r>
              <w:rPr>
                <w:rFonts w:ascii="宋体" w:hAnsi="宋体" w:cs="宋体" w:hint="eastAsia"/>
                <w:color w:val="000000" w:themeColor="text1"/>
                <w:kern w:val="0"/>
                <w:szCs w:val="21"/>
                <w:lang w:bidi="ar"/>
              </w:rPr>
              <w:t>出院科室与按费用产生科室结余对比</w:t>
            </w:r>
            <w:r>
              <w:rPr>
                <w:rFonts w:ascii="宋体" w:hAnsi="宋体" w:cs="宋体" w:hint="eastAsia"/>
                <w:color w:val="000000" w:themeColor="text1"/>
                <w:kern w:val="0"/>
                <w:szCs w:val="21"/>
                <w:lang w:bidi="ar"/>
              </w:rPr>
              <w:br/>
              <w:t>2、支持查看产生费用分摊的病例明细（即转科病例明细），以及病例在各科室的费用情况，支持下载</w:t>
            </w:r>
            <w:r>
              <w:rPr>
                <w:rFonts w:ascii="宋体" w:hAnsi="宋体" w:cs="宋体" w:hint="eastAsia"/>
                <w:color w:val="000000" w:themeColor="text1"/>
                <w:kern w:val="0"/>
                <w:szCs w:val="21"/>
                <w:lang w:bidi="ar"/>
              </w:rPr>
              <w:br/>
              <w:t>3、支持按时间、科室、病例范围等筛选</w:t>
            </w:r>
          </w:p>
        </w:tc>
      </w:tr>
      <w:tr w:rsidR="0076393C" w:rsidTr="004A1300">
        <w:trPr>
          <w:trHeight w:val="84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外科能力分析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1、保守与操作治疗分析，展示各科室操作与保守治疗的病例数及占比，病例</w:t>
            </w:r>
            <w:proofErr w:type="gramStart"/>
            <w:r>
              <w:rPr>
                <w:rFonts w:ascii="宋体" w:hAnsi="宋体" w:cs="宋体" w:hint="eastAsia"/>
                <w:color w:val="000000" w:themeColor="text1"/>
                <w:kern w:val="0"/>
                <w:szCs w:val="21"/>
                <w:lang w:bidi="ar"/>
              </w:rPr>
              <w:t>数支持</w:t>
            </w:r>
            <w:proofErr w:type="gramEnd"/>
            <w:r>
              <w:rPr>
                <w:rFonts w:ascii="宋体" w:hAnsi="宋体" w:cs="宋体" w:hint="eastAsia"/>
                <w:color w:val="000000" w:themeColor="text1"/>
                <w:kern w:val="0"/>
                <w:szCs w:val="21"/>
                <w:lang w:bidi="ar"/>
              </w:rPr>
              <w:t>下钻</w:t>
            </w:r>
            <w:r>
              <w:rPr>
                <w:rFonts w:ascii="宋体" w:hAnsi="宋体" w:cs="宋体" w:hint="eastAsia"/>
                <w:color w:val="000000" w:themeColor="text1"/>
                <w:kern w:val="0"/>
                <w:szCs w:val="21"/>
                <w:lang w:bidi="ar"/>
              </w:rPr>
              <w:br/>
              <w:t>2、四级手术分析，展示各科室四级手术、四级微创手术、四级介入</w:t>
            </w:r>
            <w:proofErr w:type="gramStart"/>
            <w:r>
              <w:rPr>
                <w:rFonts w:ascii="宋体" w:hAnsi="宋体" w:cs="宋体" w:hint="eastAsia"/>
                <w:color w:val="000000" w:themeColor="text1"/>
                <w:kern w:val="0"/>
                <w:szCs w:val="21"/>
                <w:lang w:bidi="ar"/>
              </w:rPr>
              <w:t>手术占</w:t>
            </w:r>
            <w:proofErr w:type="gramEnd"/>
            <w:r>
              <w:rPr>
                <w:rFonts w:ascii="宋体" w:hAnsi="宋体" w:cs="宋体" w:hint="eastAsia"/>
                <w:color w:val="000000" w:themeColor="text1"/>
                <w:kern w:val="0"/>
                <w:szCs w:val="21"/>
                <w:lang w:bidi="ar"/>
              </w:rPr>
              <w:t>比，病例</w:t>
            </w:r>
            <w:proofErr w:type="gramStart"/>
            <w:r>
              <w:rPr>
                <w:rFonts w:ascii="宋体" w:hAnsi="宋体" w:cs="宋体" w:hint="eastAsia"/>
                <w:color w:val="000000" w:themeColor="text1"/>
                <w:kern w:val="0"/>
                <w:szCs w:val="21"/>
                <w:lang w:bidi="ar"/>
              </w:rPr>
              <w:t>数支持</w:t>
            </w:r>
            <w:proofErr w:type="gramEnd"/>
            <w:r>
              <w:rPr>
                <w:rFonts w:ascii="宋体" w:hAnsi="宋体" w:cs="宋体" w:hint="eastAsia"/>
                <w:color w:val="000000" w:themeColor="text1"/>
                <w:kern w:val="0"/>
                <w:szCs w:val="21"/>
                <w:lang w:bidi="ar"/>
              </w:rPr>
              <w:t>下钻</w:t>
            </w:r>
            <w:r>
              <w:rPr>
                <w:rFonts w:ascii="宋体" w:hAnsi="宋体" w:cs="宋体" w:hint="eastAsia"/>
                <w:color w:val="000000" w:themeColor="text1"/>
                <w:kern w:val="0"/>
                <w:szCs w:val="21"/>
                <w:lang w:bidi="ar"/>
              </w:rPr>
              <w:br/>
              <w:t>3、支持年/季/月时间区间、病例范围筛选；支持模糊搜索科室</w:t>
            </w:r>
          </w:p>
        </w:tc>
      </w:tr>
      <w:tr w:rsidR="0076393C" w:rsidTr="004A1300">
        <w:trPr>
          <w:trHeight w:val="140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学科发展分析</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、科室评价：通过波士顿矩阵，分析在</w:t>
            </w:r>
            <w:proofErr w:type="gramStart"/>
            <w:r w:rsidRPr="00AE4A8A">
              <w:rPr>
                <w:kern w:val="0"/>
              </w:rPr>
              <w:t>医</w:t>
            </w:r>
            <w:proofErr w:type="gramEnd"/>
            <w:r w:rsidRPr="00AE4A8A">
              <w:rPr>
                <w:kern w:val="0"/>
              </w:rPr>
              <w:t>保</w:t>
            </w:r>
            <w:r w:rsidRPr="00AE4A8A">
              <w:rPr>
                <w:kern w:val="0"/>
              </w:rPr>
              <w:t>DIP</w:t>
            </w:r>
            <w:r w:rsidRPr="00AE4A8A">
              <w:rPr>
                <w:kern w:val="0"/>
              </w:rPr>
              <w:t>下相对优势的科室、劣势的科室；支持指标组合维度切换、原点自定义；支持数据下钻与下载；分析指标维度和原点支持自定义</w:t>
            </w:r>
            <w:r w:rsidRPr="00AE4A8A">
              <w:rPr>
                <w:kern w:val="0"/>
              </w:rPr>
              <w:br/>
              <w:t>2</w:t>
            </w:r>
            <w:r w:rsidRPr="00AE4A8A">
              <w:rPr>
                <w:kern w:val="0"/>
              </w:rPr>
              <w:t>、病种评价：通过波士顿矩阵，分析在</w:t>
            </w:r>
            <w:proofErr w:type="gramStart"/>
            <w:r w:rsidRPr="00AE4A8A">
              <w:rPr>
                <w:kern w:val="0"/>
              </w:rPr>
              <w:t>医</w:t>
            </w:r>
            <w:proofErr w:type="gramEnd"/>
            <w:r w:rsidRPr="00AE4A8A">
              <w:rPr>
                <w:kern w:val="0"/>
              </w:rPr>
              <w:t>保</w:t>
            </w:r>
            <w:r w:rsidRPr="00AE4A8A">
              <w:rPr>
                <w:kern w:val="0"/>
              </w:rPr>
              <w:t>DIP</w:t>
            </w:r>
            <w:proofErr w:type="gramStart"/>
            <w:r w:rsidRPr="00AE4A8A">
              <w:rPr>
                <w:kern w:val="0"/>
              </w:rPr>
              <w:t>下医院</w:t>
            </w:r>
            <w:proofErr w:type="gramEnd"/>
            <w:r w:rsidRPr="00AE4A8A">
              <w:rPr>
                <w:kern w:val="0"/>
              </w:rPr>
              <w:t>的优势病种、劣势病种；支持指标组合维度切换、原点自定义；支持数据下钻与下载；分析指标维度和原点支持自定义</w:t>
            </w:r>
          </w:p>
        </w:tc>
      </w:tr>
      <w:tr w:rsidR="0076393C" w:rsidTr="004A1300">
        <w:trPr>
          <w:trHeight w:val="1400"/>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病例综合查询</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病例数据查询与下载</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Pr="00AE4A8A" w:rsidRDefault="0076393C" w:rsidP="004A1300">
            <w:pPr>
              <w:widowControl/>
              <w:jc w:val="left"/>
              <w:textAlignment w:val="center"/>
              <w:rPr>
                <w:kern w:val="0"/>
              </w:rPr>
            </w:pPr>
            <w:r w:rsidRPr="00AE4A8A">
              <w:rPr>
                <w:kern w:val="0"/>
              </w:rPr>
              <w:t>1</w:t>
            </w:r>
            <w:r w:rsidRPr="00AE4A8A">
              <w:rPr>
                <w:kern w:val="0"/>
              </w:rPr>
              <w:t>、展示病例明细数据，支持查看详情，包含</w:t>
            </w:r>
            <w:r w:rsidRPr="00AE4A8A">
              <w:rPr>
                <w:kern w:val="0"/>
              </w:rPr>
              <w:t>DIP</w:t>
            </w:r>
            <w:r w:rsidRPr="00AE4A8A">
              <w:rPr>
                <w:kern w:val="0"/>
              </w:rPr>
              <w:t>分组、诊断</w:t>
            </w:r>
            <w:r w:rsidRPr="00AE4A8A">
              <w:rPr>
                <w:kern w:val="0"/>
              </w:rPr>
              <w:t>/</w:t>
            </w:r>
            <w:r w:rsidRPr="00AE4A8A">
              <w:rPr>
                <w:kern w:val="0"/>
              </w:rPr>
              <w:t>手术、费用占比及明细等信息</w:t>
            </w:r>
            <w:r w:rsidRPr="00AE4A8A">
              <w:rPr>
                <w:kern w:val="0"/>
              </w:rPr>
              <w:br/>
              <w:t>2</w:t>
            </w:r>
            <w:r w:rsidRPr="00AE4A8A">
              <w:rPr>
                <w:kern w:val="0"/>
              </w:rPr>
              <w:t>、支持按病例类型、</w:t>
            </w:r>
            <w:r w:rsidRPr="00AE4A8A">
              <w:rPr>
                <w:kern w:val="0"/>
              </w:rPr>
              <w:t>X</w:t>
            </w:r>
            <w:r w:rsidRPr="00AE4A8A">
              <w:rPr>
                <w:kern w:val="0"/>
              </w:rPr>
              <w:t>天再入院病例、科室等条件组合、外科能力病例相关筛选；支持按住院号</w:t>
            </w:r>
            <w:r w:rsidRPr="00AE4A8A">
              <w:rPr>
                <w:kern w:val="0"/>
              </w:rPr>
              <w:t>/</w:t>
            </w:r>
            <w:r w:rsidRPr="00AE4A8A">
              <w:rPr>
                <w:kern w:val="0"/>
              </w:rPr>
              <w:t>患者姓名等模糊搜索病例</w:t>
            </w:r>
            <w:r w:rsidRPr="00AE4A8A">
              <w:rPr>
                <w:kern w:val="0"/>
              </w:rPr>
              <w:br/>
              <w:t>3</w:t>
            </w:r>
            <w:r w:rsidRPr="00AE4A8A">
              <w:rPr>
                <w:kern w:val="0"/>
              </w:rPr>
              <w:t>、支持数据下载</w:t>
            </w:r>
            <w:r w:rsidRPr="00AE4A8A">
              <w:rPr>
                <w:kern w:val="0"/>
              </w:rPr>
              <w:br/>
              <w:t>4</w:t>
            </w:r>
            <w:r w:rsidRPr="00AE4A8A">
              <w:rPr>
                <w:kern w:val="0"/>
              </w:rPr>
              <w:t>、支持针对筛选结果进行总结分析；</w:t>
            </w:r>
          </w:p>
        </w:tc>
      </w:tr>
      <w:tr w:rsidR="0076393C" w:rsidTr="004A1300">
        <w:trPr>
          <w:trHeight w:val="1455"/>
        </w:trPr>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指标综合查询</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自定义指标报表</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1、展示所有DIP相关指标，支持自由选择指标组合、调整指标顺序生成各类报表</w:t>
            </w:r>
            <w:r>
              <w:rPr>
                <w:rFonts w:ascii="宋体" w:hAnsi="宋体" w:cs="宋体" w:hint="eastAsia"/>
                <w:color w:val="000000" w:themeColor="text1"/>
                <w:kern w:val="0"/>
                <w:szCs w:val="21"/>
                <w:lang w:bidi="ar"/>
              </w:rPr>
              <w:br/>
              <w:t>2、支持查看各项指标的计算方式</w:t>
            </w:r>
            <w:r>
              <w:rPr>
                <w:rFonts w:ascii="宋体" w:hAnsi="宋体" w:cs="宋体" w:hint="eastAsia"/>
                <w:color w:val="000000" w:themeColor="text1"/>
                <w:kern w:val="0"/>
                <w:szCs w:val="21"/>
                <w:lang w:bidi="ar"/>
              </w:rPr>
              <w:br/>
              <w:t>3、支持保存指标报表模板，用于重复下载</w:t>
            </w:r>
            <w:r>
              <w:rPr>
                <w:rFonts w:ascii="宋体" w:hAnsi="宋体" w:cs="宋体" w:hint="eastAsia"/>
                <w:color w:val="000000" w:themeColor="text1"/>
                <w:kern w:val="0"/>
                <w:szCs w:val="21"/>
                <w:lang w:bidi="ar"/>
              </w:rPr>
              <w:br/>
              <w:t>4、指标导出支持自定义数据范围、时间范围、导出维度（全院/科室/病种等）</w:t>
            </w:r>
          </w:p>
        </w:tc>
      </w:tr>
    </w:tbl>
    <w:p w:rsidR="0076393C" w:rsidRDefault="0076393C" w:rsidP="0076393C">
      <w:pPr>
        <w:pStyle w:val="Default"/>
        <w:spacing w:beforeLines="50" w:before="156" w:afterLines="50" w:after="156" w:line="360" w:lineRule="auto"/>
        <w:rPr>
          <w:b/>
          <w:bCs/>
        </w:rPr>
      </w:pPr>
      <w:bookmarkStart w:id="4" w:name="_Toc18880"/>
      <w:bookmarkStart w:id="5" w:name="_Toc115185798"/>
      <w:bookmarkStart w:id="6" w:name="_Toc12845"/>
      <w:r>
        <w:rPr>
          <w:rFonts w:hint="eastAsia"/>
          <w:b/>
          <w:bCs/>
        </w:rPr>
        <w:t>2.</w:t>
      </w:r>
      <w:proofErr w:type="gramStart"/>
      <w:r>
        <w:rPr>
          <w:rFonts w:hint="eastAsia"/>
          <w:b/>
          <w:bCs/>
        </w:rPr>
        <w:t>医</w:t>
      </w:r>
      <w:proofErr w:type="gramEnd"/>
      <w:r>
        <w:rPr>
          <w:rFonts w:hint="eastAsia"/>
          <w:b/>
          <w:bCs/>
        </w:rPr>
        <w:t>保结算管理系统</w:t>
      </w:r>
      <w:bookmarkEnd w:id="4"/>
      <w:bookmarkEnd w:id="5"/>
      <w:bookmarkEnd w:id="6"/>
    </w:p>
    <w:tbl>
      <w:tblPr>
        <w:tblW w:w="4998" w:type="pct"/>
        <w:tblLook w:val="04A0" w:firstRow="1" w:lastRow="0" w:firstColumn="1" w:lastColumn="0" w:noHBand="0" w:noVBand="1"/>
      </w:tblPr>
      <w:tblGrid>
        <w:gridCol w:w="985"/>
        <w:gridCol w:w="1042"/>
        <w:gridCol w:w="2209"/>
        <w:gridCol w:w="5722"/>
      </w:tblGrid>
      <w:tr w:rsidR="0076393C" w:rsidTr="004A1300">
        <w:trPr>
          <w:trHeight w:val="560"/>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系统</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功能模块</w:t>
            </w:r>
          </w:p>
        </w:tc>
        <w:tc>
          <w:tcPr>
            <w:tcW w:w="11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模块描述</w:t>
            </w:r>
          </w:p>
        </w:tc>
        <w:tc>
          <w:tcPr>
            <w:tcW w:w="2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功能说明</w:t>
            </w:r>
          </w:p>
        </w:tc>
      </w:tr>
      <w:tr w:rsidR="0076393C" w:rsidTr="004A1300">
        <w:trPr>
          <w:trHeight w:val="560"/>
        </w:trPr>
        <w:tc>
          <w:tcPr>
            <w:tcW w:w="494" w:type="pct"/>
            <w:vMerge w:val="restart"/>
            <w:tcBorders>
              <w:top w:val="single" w:sz="4" w:space="0" w:color="000000"/>
              <w:left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kern w:val="0"/>
                <w:szCs w:val="21"/>
                <w:lang w:bidi="ar"/>
              </w:rPr>
            </w:pPr>
            <w:proofErr w:type="gramStart"/>
            <w:r>
              <w:rPr>
                <w:rFonts w:ascii="宋体" w:hAnsi="宋体" w:cs="宋体" w:hint="eastAsia"/>
                <w:color w:val="000000" w:themeColor="text1"/>
                <w:kern w:val="0"/>
                <w:szCs w:val="21"/>
                <w:lang w:bidi="ar"/>
              </w:rPr>
              <w:t>医</w:t>
            </w:r>
            <w:proofErr w:type="gramEnd"/>
            <w:r>
              <w:rPr>
                <w:rFonts w:ascii="宋体" w:hAnsi="宋体" w:cs="宋体" w:hint="eastAsia"/>
                <w:color w:val="000000" w:themeColor="text1"/>
                <w:kern w:val="0"/>
                <w:szCs w:val="21"/>
                <w:lang w:bidi="ar"/>
              </w:rPr>
              <w:t>保结算管理系统</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结算导入管理</w:t>
            </w:r>
          </w:p>
        </w:tc>
        <w:tc>
          <w:tcPr>
            <w:tcW w:w="11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月度结算单导入</w:t>
            </w:r>
          </w:p>
        </w:tc>
        <w:tc>
          <w:tcPr>
            <w:tcW w:w="2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用于导入</w:t>
            </w:r>
            <w:proofErr w:type="gramStart"/>
            <w:r>
              <w:rPr>
                <w:rFonts w:ascii="宋体" w:hAnsi="宋体" w:cs="宋体" w:hint="eastAsia"/>
                <w:color w:val="000000" w:themeColor="text1"/>
                <w:kern w:val="0"/>
                <w:szCs w:val="21"/>
                <w:lang w:bidi="ar"/>
              </w:rPr>
              <w:t>医</w:t>
            </w:r>
            <w:proofErr w:type="gramEnd"/>
            <w:r>
              <w:rPr>
                <w:rFonts w:ascii="宋体" w:hAnsi="宋体" w:cs="宋体" w:hint="eastAsia"/>
                <w:color w:val="000000" w:themeColor="text1"/>
                <w:kern w:val="0"/>
                <w:szCs w:val="21"/>
                <w:lang w:bidi="ar"/>
              </w:rPr>
              <w:t>保局下发的月度实际结算单，导入后系统中将以实际数据做统计分析；支持导入异常数据的手动处理机制</w:t>
            </w:r>
          </w:p>
        </w:tc>
      </w:tr>
      <w:tr w:rsidR="0076393C" w:rsidTr="004A1300">
        <w:trPr>
          <w:trHeight w:val="280"/>
        </w:trPr>
        <w:tc>
          <w:tcPr>
            <w:tcW w:w="494" w:type="pct"/>
            <w:vMerge/>
            <w:tcBorders>
              <w:left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11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分值点</w:t>
            </w:r>
            <w:proofErr w:type="gramStart"/>
            <w:r>
              <w:rPr>
                <w:rFonts w:ascii="宋体" w:hAnsi="宋体" w:cs="宋体" w:hint="eastAsia"/>
                <w:color w:val="000000" w:themeColor="text1"/>
                <w:kern w:val="0"/>
                <w:szCs w:val="21"/>
                <w:lang w:bidi="ar"/>
              </w:rPr>
              <w:t>值管理</w:t>
            </w:r>
            <w:proofErr w:type="gramEnd"/>
          </w:p>
        </w:tc>
        <w:tc>
          <w:tcPr>
            <w:tcW w:w="2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设置医院统一分值点值，同时支持</w:t>
            </w:r>
            <w:proofErr w:type="gramStart"/>
            <w:r>
              <w:rPr>
                <w:rFonts w:ascii="宋体" w:hAnsi="宋体" w:cs="宋体" w:hint="eastAsia"/>
                <w:color w:val="000000" w:themeColor="text1"/>
                <w:kern w:val="0"/>
                <w:szCs w:val="21"/>
                <w:lang w:bidi="ar"/>
              </w:rPr>
              <w:t>区分按</w:t>
            </w:r>
            <w:proofErr w:type="gramEnd"/>
            <w:r>
              <w:rPr>
                <w:rFonts w:ascii="宋体" w:hAnsi="宋体" w:cs="宋体" w:hint="eastAsia"/>
                <w:color w:val="000000" w:themeColor="text1"/>
                <w:kern w:val="0"/>
                <w:szCs w:val="21"/>
                <w:lang w:bidi="ar"/>
              </w:rPr>
              <w:t>职工、居民分开录入</w:t>
            </w:r>
          </w:p>
        </w:tc>
      </w:tr>
      <w:tr w:rsidR="0076393C" w:rsidTr="004A1300">
        <w:trPr>
          <w:trHeight w:val="280"/>
        </w:trPr>
        <w:tc>
          <w:tcPr>
            <w:tcW w:w="494" w:type="pct"/>
            <w:vMerge/>
            <w:tcBorders>
              <w:left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kern w:val="0"/>
                <w:szCs w:val="21"/>
                <w:lang w:bidi="ar"/>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结算核对</w:t>
            </w:r>
          </w:p>
        </w:tc>
        <w:tc>
          <w:tcPr>
            <w:tcW w:w="11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结算数据核对</w:t>
            </w:r>
          </w:p>
        </w:tc>
        <w:tc>
          <w:tcPr>
            <w:tcW w:w="2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用于</w:t>
            </w:r>
            <w:proofErr w:type="gramStart"/>
            <w:r>
              <w:rPr>
                <w:rFonts w:ascii="宋体" w:hAnsi="宋体" w:cs="宋体" w:hint="eastAsia"/>
                <w:color w:val="000000" w:themeColor="text1"/>
                <w:kern w:val="0"/>
                <w:szCs w:val="21"/>
                <w:lang w:bidi="ar"/>
              </w:rPr>
              <w:t>医</w:t>
            </w:r>
            <w:proofErr w:type="gramEnd"/>
            <w:r>
              <w:rPr>
                <w:rFonts w:ascii="宋体" w:hAnsi="宋体" w:cs="宋体" w:hint="eastAsia"/>
                <w:color w:val="000000" w:themeColor="text1"/>
                <w:kern w:val="0"/>
                <w:szCs w:val="21"/>
                <w:lang w:bidi="ar"/>
              </w:rPr>
              <w:t>保办/病案质</w:t>
            </w:r>
            <w:proofErr w:type="gramStart"/>
            <w:r>
              <w:rPr>
                <w:rFonts w:ascii="宋体" w:hAnsi="宋体" w:cs="宋体" w:hint="eastAsia"/>
                <w:color w:val="000000" w:themeColor="text1"/>
                <w:kern w:val="0"/>
                <w:szCs w:val="21"/>
                <w:lang w:bidi="ar"/>
              </w:rPr>
              <w:t>控相关</w:t>
            </w:r>
            <w:proofErr w:type="gramEnd"/>
            <w:r>
              <w:rPr>
                <w:rFonts w:ascii="宋体" w:hAnsi="宋体" w:cs="宋体" w:hint="eastAsia"/>
                <w:color w:val="000000" w:themeColor="text1"/>
                <w:kern w:val="0"/>
                <w:szCs w:val="21"/>
                <w:lang w:bidi="ar"/>
              </w:rPr>
              <w:t>人员，在</w:t>
            </w:r>
            <w:proofErr w:type="gramStart"/>
            <w:r>
              <w:rPr>
                <w:rFonts w:ascii="宋体" w:hAnsi="宋体" w:cs="宋体" w:hint="eastAsia"/>
                <w:color w:val="000000" w:themeColor="text1"/>
                <w:kern w:val="0"/>
                <w:szCs w:val="21"/>
                <w:lang w:bidi="ar"/>
              </w:rPr>
              <w:t>医</w:t>
            </w:r>
            <w:proofErr w:type="gramEnd"/>
            <w:r>
              <w:rPr>
                <w:rFonts w:ascii="宋体" w:hAnsi="宋体" w:cs="宋体" w:hint="eastAsia"/>
                <w:color w:val="000000" w:themeColor="text1"/>
                <w:kern w:val="0"/>
                <w:szCs w:val="21"/>
                <w:lang w:bidi="ar"/>
              </w:rPr>
              <w:t>保结算单下发之后，核对结算单数据</w:t>
            </w:r>
          </w:p>
        </w:tc>
      </w:tr>
      <w:tr w:rsidR="0076393C" w:rsidTr="004A1300">
        <w:trPr>
          <w:trHeight w:val="560"/>
        </w:trPr>
        <w:tc>
          <w:tcPr>
            <w:tcW w:w="494" w:type="pct"/>
            <w:vMerge/>
            <w:tcBorders>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jc w:val="center"/>
              <w:rPr>
                <w:rFonts w:ascii="宋体" w:hAnsi="宋体" w:cs="宋体"/>
                <w:color w:val="000000" w:themeColor="text1"/>
                <w:szCs w:val="21"/>
              </w:rPr>
            </w:pPr>
          </w:p>
        </w:tc>
        <w:tc>
          <w:tcPr>
            <w:tcW w:w="11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申诉</w:t>
            </w:r>
          </w:p>
        </w:tc>
        <w:tc>
          <w:tcPr>
            <w:tcW w:w="2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393C" w:rsidRDefault="0076393C" w:rsidP="004A1300">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在核对后，对结算单中不合理的结算病例进行申诉</w:t>
            </w:r>
          </w:p>
        </w:tc>
      </w:tr>
    </w:tbl>
    <w:p w:rsidR="0076393C" w:rsidRDefault="0076393C" w:rsidP="0076393C">
      <w:pPr>
        <w:spacing w:line="360" w:lineRule="auto"/>
      </w:pPr>
    </w:p>
    <w:p w:rsidR="0076393C" w:rsidRDefault="0076393C" w:rsidP="0076393C">
      <w:pPr>
        <w:pStyle w:val="3"/>
        <w:numPr>
          <w:ilvl w:val="2"/>
          <w:numId w:val="0"/>
        </w:numPr>
        <w:spacing w:line="360" w:lineRule="auto"/>
      </w:pPr>
      <w:bookmarkStart w:id="7" w:name="_Toc1543"/>
      <w:bookmarkStart w:id="8" w:name="_Toc115185799"/>
      <w:bookmarkStart w:id="9" w:name="_Toc15260"/>
      <w:r>
        <w:rPr>
          <w:rFonts w:hint="eastAsia"/>
        </w:rPr>
        <w:t>3.</w:t>
      </w:r>
      <w:r>
        <w:rPr>
          <w:rFonts w:hint="eastAsia"/>
        </w:rPr>
        <w:t>病案首页质控系统</w:t>
      </w:r>
      <w:bookmarkEnd w:id="7"/>
      <w:bookmarkEnd w:id="8"/>
      <w:bookmarkEnd w:id="9"/>
    </w:p>
    <w:tbl>
      <w:tblPr>
        <w:tblW w:w="8784" w:type="dxa"/>
        <w:jc w:val="center"/>
        <w:tblLook w:val="04A0" w:firstRow="1" w:lastRow="0" w:firstColumn="1" w:lastColumn="0" w:noHBand="0" w:noVBand="1"/>
      </w:tblPr>
      <w:tblGrid>
        <w:gridCol w:w="640"/>
        <w:gridCol w:w="940"/>
        <w:gridCol w:w="1237"/>
        <w:gridCol w:w="5967"/>
      </w:tblGrid>
      <w:tr w:rsidR="0076393C" w:rsidTr="004A1300">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b/>
                <w:bCs/>
                <w:color w:val="000000"/>
                <w:kern w:val="0"/>
                <w:szCs w:val="21"/>
              </w:rPr>
            </w:pPr>
            <w:r>
              <w:rPr>
                <w:rFonts w:ascii="宋体" w:hAnsi="宋体" w:cs="宋体" w:hint="eastAsia"/>
                <w:b/>
                <w:bCs/>
                <w:color w:val="000000"/>
                <w:kern w:val="0"/>
                <w:szCs w:val="21"/>
              </w:rPr>
              <w:t>大类</w:t>
            </w:r>
          </w:p>
        </w:tc>
        <w:tc>
          <w:tcPr>
            <w:tcW w:w="940" w:type="dxa"/>
            <w:tcBorders>
              <w:top w:val="single" w:sz="4" w:space="0" w:color="auto"/>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b/>
                <w:bCs/>
                <w:color w:val="000000"/>
                <w:kern w:val="0"/>
                <w:szCs w:val="21"/>
              </w:rPr>
            </w:pPr>
            <w:r>
              <w:rPr>
                <w:rFonts w:ascii="宋体" w:hAnsi="宋体" w:cs="宋体" w:hint="eastAsia"/>
                <w:b/>
                <w:bCs/>
                <w:color w:val="000000"/>
                <w:kern w:val="0"/>
                <w:szCs w:val="21"/>
              </w:rPr>
              <w:t>模块</w:t>
            </w:r>
          </w:p>
        </w:tc>
        <w:tc>
          <w:tcPr>
            <w:tcW w:w="1237" w:type="dxa"/>
            <w:tcBorders>
              <w:top w:val="single" w:sz="4" w:space="0" w:color="auto"/>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b/>
                <w:bCs/>
                <w:color w:val="000000"/>
                <w:kern w:val="0"/>
                <w:szCs w:val="21"/>
              </w:rPr>
            </w:pPr>
            <w:r>
              <w:rPr>
                <w:rFonts w:ascii="宋体" w:hAnsi="宋体" w:cs="宋体" w:hint="eastAsia"/>
                <w:b/>
                <w:bCs/>
                <w:color w:val="000000"/>
                <w:kern w:val="0"/>
                <w:szCs w:val="21"/>
              </w:rPr>
              <w:t>功能点</w:t>
            </w:r>
          </w:p>
        </w:tc>
        <w:tc>
          <w:tcPr>
            <w:tcW w:w="5967" w:type="dxa"/>
            <w:tcBorders>
              <w:top w:val="single" w:sz="4" w:space="0" w:color="auto"/>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b/>
                <w:bCs/>
                <w:color w:val="000000"/>
                <w:kern w:val="0"/>
                <w:szCs w:val="21"/>
              </w:rPr>
            </w:pPr>
            <w:r>
              <w:rPr>
                <w:rFonts w:ascii="宋体" w:hAnsi="宋体" w:cs="宋体" w:hint="eastAsia"/>
                <w:b/>
                <w:bCs/>
                <w:color w:val="000000"/>
                <w:kern w:val="0"/>
                <w:szCs w:val="21"/>
              </w:rPr>
              <w:t>功能描述</w:t>
            </w:r>
          </w:p>
        </w:tc>
      </w:tr>
      <w:tr w:rsidR="0076393C" w:rsidTr="004A1300">
        <w:trPr>
          <w:trHeight w:val="20"/>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病案首页</w:t>
            </w:r>
            <w:r>
              <w:rPr>
                <w:rFonts w:ascii="宋体" w:hAnsi="宋体" w:cs="宋体" w:hint="eastAsia"/>
                <w:color w:val="000000"/>
                <w:kern w:val="0"/>
                <w:szCs w:val="21"/>
              </w:rPr>
              <w:lastRenderedPageBreak/>
              <w:t>质控系统</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proofErr w:type="gramStart"/>
            <w:r>
              <w:rPr>
                <w:rFonts w:ascii="宋体" w:hAnsi="宋体" w:cs="宋体" w:hint="eastAsia"/>
                <w:color w:val="000000"/>
                <w:kern w:val="0"/>
                <w:szCs w:val="21"/>
              </w:rPr>
              <w:lastRenderedPageBreak/>
              <w:t>病案端质控</w:t>
            </w:r>
            <w:proofErr w:type="gramEnd"/>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首页问题检测</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1.非实时质控，病案编码员在编码后集中查看质控结果；</w:t>
            </w:r>
            <w:r>
              <w:rPr>
                <w:rFonts w:ascii="宋体" w:hAnsi="宋体" w:cs="宋体" w:hint="eastAsia"/>
                <w:color w:val="000000"/>
                <w:kern w:val="0"/>
                <w:szCs w:val="21"/>
              </w:rPr>
              <w:br/>
              <w:t>2.支持</w:t>
            </w:r>
            <w:proofErr w:type="gramStart"/>
            <w:r>
              <w:rPr>
                <w:rFonts w:ascii="宋体" w:hAnsi="宋体" w:cs="宋体" w:hint="eastAsia"/>
                <w:color w:val="000000"/>
                <w:kern w:val="0"/>
                <w:szCs w:val="21"/>
              </w:rPr>
              <w:t>按重点</w:t>
            </w:r>
            <w:proofErr w:type="gramEnd"/>
            <w:r>
              <w:rPr>
                <w:rFonts w:ascii="宋体" w:hAnsi="宋体" w:cs="宋体" w:hint="eastAsia"/>
                <w:color w:val="000000"/>
                <w:kern w:val="0"/>
                <w:szCs w:val="21"/>
              </w:rPr>
              <w:t>问题病例、一般问题病例分级查看问题病例，包</w:t>
            </w:r>
            <w:r>
              <w:rPr>
                <w:rFonts w:ascii="宋体" w:hAnsi="宋体" w:cs="宋体" w:hint="eastAsia"/>
                <w:color w:val="000000"/>
                <w:kern w:val="0"/>
                <w:szCs w:val="21"/>
              </w:rPr>
              <w:lastRenderedPageBreak/>
              <w:t>含每份病例的DIP预测分组信息、质</w:t>
            </w:r>
            <w:proofErr w:type="gramStart"/>
            <w:r>
              <w:rPr>
                <w:rFonts w:ascii="宋体" w:hAnsi="宋体" w:cs="宋体" w:hint="eastAsia"/>
                <w:color w:val="000000"/>
                <w:kern w:val="0"/>
                <w:szCs w:val="21"/>
              </w:rPr>
              <w:t>控结果</w:t>
            </w:r>
            <w:proofErr w:type="gramEnd"/>
            <w:r>
              <w:rPr>
                <w:rFonts w:ascii="宋体" w:hAnsi="宋体" w:cs="宋体" w:hint="eastAsia"/>
                <w:color w:val="000000"/>
                <w:kern w:val="0"/>
                <w:szCs w:val="21"/>
              </w:rPr>
              <w:t>信息、相关费用信息；</w:t>
            </w:r>
            <w:r>
              <w:rPr>
                <w:rFonts w:ascii="宋体" w:hAnsi="宋体" w:cs="宋体" w:hint="eastAsia"/>
                <w:color w:val="000000"/>
                <w:kern w:val="0"/>
                <w:szCs w:val="21"/>
              </w:rPr>
              <w:br/>
              <w:t>3.支持专家知识库质控规则、大数据机器学习质控规则、费用与编码关联算法规则；</w:t>
            </w:r>
            <w:r>
              <w:rPr>
                <w:rFonts w:ascii="宋体" w:hAnsi="宋体" w:cs="宋体" w:hint="eastAsia"/>
                <w:color w:val="000000"/>
                <w:kern w:val="0"/>
                <w:szCs w:val="21"/>
              </w:rPr>
              <w:br/>
              <w:t>4.支持模拟分组，即调整首页诊断、手术内容后重新查看分组；</w:t>
            </w:r>
            <w:r>
              <w:rPr>
                <w:rFonts w:ascii="宋体" w:hAnsi="宋体" w:cs="宋体" w:hint="eastAsia"/>
                <w:color w:val="000000"/>
                <w:kern w:val="0"/>
                <w:szCs w:val="21"/>
              </w:rPr>
              <w:br/>
              <w:t>5.支持在系统填写整改批注，对问题病案输入批注内容后，可发送至相关的医生和编码员，对方在系统内</w:t>
            </w:r>
            <w:proofErr w:type="gramStart"/>
            <w:r>
              <w:rPr>
                <w:rFonts w:ascii="宋体" w:hAnsi="宋体" w:cs="宋体" w:hint="eastAsia"/>
                <w:color w:val="000000"/>
                <w:kern w:val="0"/>
                <w:szCs w:val="21"/>
              </w:rPr>
              <w:t>查收查收</w:t>
            </w:r>
            <w:proofErr w:type="gramEnd"/>
            <w:r>
              <w:rPr>
                <w:rFonts w:ascii="宋体" w:hAnsi="宋体" w:cs="宋体" w:hint="eastAsia"/>
                <w:color w:val="000000"/>
                <w:kern w:val="0"/>
                <w:szCs w:val="21"/>
              </w:rPr>
              <w:t>；</w:t>
            </w:r>
            <w:r>
              <w:rPr>
                <w:rFonts w:ascii="宋体" w:hAnsi="宋体" w:cs="宋体" w:hint="eastAsia"/>
                <w:color w:val="000000"/>
                <w:kern w:val="0"/>
                <w:szCs w:val="21"/>
              </w:rPr>
              <w:br/>
              <w:t>6.支持DIP医疗总费用查看，包含患者所有发生费用，以及地区病种均费；</w:t>
            </w:r>
            <w:r>
              <w:rPr>
                <w:rFonts w:ascii="宋体" w:hAnsi="宋体" w:cs="宋体" w:hint="eastAsia"/>
                <w:color w:val="000000"/>
                <w:kern w:val="0"/>
                <w:szCs w:val="21"/>
              </w:rPr>
              <w:br/>
              <w:t>7.支持查看与临床诊断不一致比较，包括编码前后分组信息、诊断手术信息查看；</w:t>
            </w:r>
            <w:r>
              <w:rPr>
                <w:rFonts w:ascii="宋体" w:hAnsi="宋体" w:cs="宋体" w:hint="eastAsia"/>
                <w:color w:val="000000"/>
                <w:kern w:val="0"/>
                <w:szCs w:val="21"/>
              </w:rPr>
              <w:br/>
              <w:t>8.支持查看X天内再入院病例，可查看历次相关住院的分组与诊断/手术信息。再入院判断可自定义维护，如同</w:t>
            </w:r>
            <w:proofErr w:type="gramStart"/>
            <w:r>
              <w:rPr>
                <w:rFonts w:ascii="宋体" w:hAnsi="宋体" w:cs="宋体" w:hint="eastAsia"/>
                <w:color w:val="000000"/>
                <w:kern w:val="0"/>
                <w:szCs w:val="21"/>
              </w:rPr>
              <w:t>一分组再</w:t>
            </w:r>
            <w:proofErr w:type="gramEnd"/>
            <w:r>
              <w:rPr>
                <w:rFonts w:ascii="宋体" w:hAnsi="宋体" w:cs="宋体" w:hint="eastAsia"/>
                <w:color w:val="000000"/>
                <w:kern w:val="0"/>
                <w:szCs w:val="21"/>
              </w:rPr>
              <w:t>入院，同一</w:t>
            </w:r>
            <w:proofErr w:type="gramStart"/>
            <w:r>
              <w:rPr>
                <w:rFonts w:ascii="宋体" w:hAnsi="宋体" w:cs="宋体" w:hint="eastAsia"/>
                <w:color w:val="000000"/>
                <w:kern w:val="0"/>
                <w:szCs w:val="21"/>
              </w:rPr>
              <w:t>诊断再</w:t>
            </w:r>
            <w:proofErr w:type="gramEnd"/>
            <w:r>
              <w:rPr>
                <w:rFonts w:ascii="宋体" w:hAnsi="宋体" w:cs="宋体" w:hint="eastAsia"/>
                <w:color w:val="000000"/>
                <w:kern w:val="0"/>
                <w:szCs w:val="21"/>
              </w:rPr>
              <w:t>入院；</w:t>
            </w:r>
            <w:r>
              <w:rPr>
                <w:rFonts w:ascii="宋体" w:hAnsi="宋体" w:cs="宋体" w:hint="eastAsia"/>
                <w:color w:val="000000"/>
                <w:kern w:val="0"/>
                <w:szCs w:val="21"/>
              </w:rPr>
              <w:br/>
              <w:t>9.列表</w:t>
            </w:r>
            <w:proofErr w:type="gramStart"/>
            <w:r>
              <w:rPr>
                <w:rFonts w:ascii="宋体" w:hAnsi="宋体" w:cs="宋体" w:hint="eastAsia"/>
                <w:color w:val="000000"/>
                <w:kern w:val="0"/>
                <w:szCs w:val="21"/>
              </w:rPr>
              <w:t>表头支持</w:t>
            </w:r>
            <w:proofErr w:type="gramEnd"/>
            <w:r>
              <w:rPr>
                <w:rFonts w:ascii="宋体" w:hAnsi="宋体" w:cs="宋体" w:hint="eastAsia"/>
                <w:color w:val="000000"/>
                <w:kern w:val="0"/>
                <w:szCs w:val="21"/>
              </w:rPr>
              <w:t>自定义，包含表头字段是否显示设置和排序设置；</w:t>
            </w:r>
            <w:r>
              <w:rPr>
                <w:rFonts w:ascii="宋体" w:hAnsi="宋体" w:cs="宋体" w:hint="eastAsia"/>
                <w:color w:val="000000"/>
                <w:kern w:val="0"/>
                <w:szCs w:val="21"/>
              </w:rPr>
              <w:br/>
              <w:t>10.支持对质检结果进行自定义操作，包括忽略当前病例的提示、关闭某一规则细项、对存疑规则标识备注信息、标识为已修改；</w:t>
            </w:r>
            <w:r>
              <w:rPr>
                <w:rFonts w:ascii="宋体" w:hAnsi="宋体" w:cs="宋体" w:hint="eastAsia"/>
                <w:color w:val="000000"/>
                <w:kern w:val="0"/>
                <w:szCs w:val="21"/>
              </w:rPr>
              <w:br/>
              <w:t>11.病案详情支持启用模拟质检/分组，即调整首页诊断、手术内容后，可重新查看分组，以及重新查看质检结果；</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风险病例核查</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1.跟踪全院重点问题病案，以弹出形式警示提醒；</w:t>
            </w:r>
            <w:r>
              <w:rPr>
                <w:rFonts w:ascii="宋体" w:hAnsi="宋体" w:cs="宋体" w:hint="eastAsia"/>
                <w:color w:val="000000"/>
                <w:kern w:val="0"/>
                <w:szCs w:val="21"/>
              </w:rPr>
              <w:br/>
              <w:t>2.支持疑似</w:t>
            </w:r>
            <w:proofErr w:type="gramStart"/>
            <w:r>
              <w:rPr>
                <w:rFonts w:ascii="宋体" w:hAnsi="宋体" w:cs="宋体" w:hint="eastAsia"/>
                <w:color w:val="000000"/>
                <w:kern w:val="0"/>
                <w:szCs w:val="21"/>
              </w:rPr>
              <w:t>入错组病例</w:t>
            </w:r>
            <w:proofErr w:type="gramEnd"/>
            <w:r>
              <w:rPr>
                <w:rFonts w:ascii="宋体" w:hAnsi="宋体" w:cs="宋体" w:hint="eastAsia"/>
                <w:color w:val="000000"/>
                <w:kern w:val="0"/>
                <w:szCs w:val="21"/>
              </w:rPr>
              <w:t>核查，包含首页有手术入内科组、首页无手术，有手术费入内科组；</w:t>
            </w:r>
            <w:r>
              <w:rPr>
                <w:rFonts w:ascii="宋体" w:hAnsi="宋体" w:cs="宋体" w:hint="eastAsia"/>
                <w:color w:val="000000"/>
                <w:kern w:val="0"/>
                <w:szCs w:val="21"/>
              </w:rPr>
              <w:br/>
              <w:t>3.支持疑似费用异常病例核查，包含高倍率病例、低倍率病例；</w:t>
            </w:r>
            <w:r>
              <w:rPr>
                <w:rFonts w:ascii="宋体" w:hAnsi="宋体" w:cs="宋体" w:hint="eastAsia"/>
                <w:color w:val="000000"/>
                <w:kern w:val="0"/>
                <w:szCs w:val="21"/>
              </w:rPr>
              <w:br/>
              <w:t>4.支持编码前后分组不一致病例核查，包含编码前后差异对比，同时可查看每份病例编码前后诊断手术信息对比，以及DIP分组信息对比；</w:t>
            </w:r>
            <w:r>
              <w:rPr>
                <w:rFonts w:ascii="宋体" w:hAnsi="宋体" w:cs="宋体" w:hint="eastAsia"/>
                <w:color w:val="000000"/>
                <w:kern w:val="0"/>
                <w:szCs w:val="21"/>
              </w:rPr>
              <w:br/>
              <w:t>5.支持无分组病例核查，包含无分组原因展现；</w:t>
            </w:r>
            <w:r>
              <w:rPr>
                <w:rFonts w:ascii="宋体" w:hAnsi="宋体" w:cs="宋体" w:hint="eastAsia"/>
                <w:color w:val="000000"/>
                <w:kern w:val="0"/>
                <w:szCs w:val="21"/>
              </w:rPr>
              <w:br/>
              <w:t>6.支持</w:t>
            </w:r>
            <w:proofErr w:type="gramStart"/>
            <w:r>
              <w:rPr>
                <w:rFonts w:ascii="宋体" w:hAnsi="宋体" w:cs="宋体" w:hint="eastAsia"/>
                <w:color w:val="000000"/>
                <w:kern w:val="0"/>
                <w:szCs w:val="21"/>
              </w:rPr>
              <w:t>按死亡</w:t>
            </w:r>
            <w:proofErr w:type="gramEnd"/>
            <w:r>
              <w:rPr>
                <w:rFonts w:ascii="宋体" w:hAnsi="宋体" w:cs="宋体" w:hint="eastAsia"/>
                <w:color w:val="000000"/>
                <w:kern w:val="0"/>
                <w:szCs w:val="21"/>
              </w:rPr>
              <w:t>病例、抢救病例、输血病例、转科病例等多种特殊类型进行排查；</w:t>
            </w:r>
            <w:r>
              <w:rPr>
                <w:rFonts w:ascii="宋体" w:hAnsi="宋体" w:cs="宋体" w:hint="eastAsia"/>
                <w:color w:val="000000"/>
                <w:kern w:val="0"/>
                <w:szCs w:val="21"/>
              </w:rPr>
              <w:br/>
              <w:t>7.支持以EXCEL格式导出整改批注信息；</w:t>
            </w:r>
            <w:r>
              <w:rPr>
                <w:rFonts w:ascii="宋体" w:hAnsi="宋体" w:cs="宋体" w:hint="eastAsia"/>
                <w:color w:val="000000"/>
                <w:kern w:val="0"/>
                <w:szCs w:val="21"/>
              </w:rPr>
              <w:br/>
              <w:t>8.支持查看X天内再入院病例，可查看历次相关住院的分组与诊断/手术信息。再入院判断可自定义维护，如同</w:t>
            </w:r>
            <w:proofErr w:type="gramStart"/>
            <w:r>
              <w:rPr>
                <w:rFonts w:ascii="宋体" w:hAnsi="宋体" w:cs="宋体" w:hint="eastAsia"/>
                <w:color w:val="000000"/>
                <w:kern w:val="0"/>
                <w:szCs w:val="21"/>
              </w:rPr>
              <w:t>一分组再</w:t>
            </w:r>
            <w:proofErr w:type="gramEnd"/>
            <w:r>
              <w:rPr>
                <w:rFonts w:ascii="宋体" w:hAnsi="宋体" w:cs="宋体" w:hint="eastAsia"/>
                <w:color w:val="000000"/>
                <w:kern w:val="0"/>
                <w:szCs w:val="21"/>
              </w:rPr>
              <w:t>入院，同一</w:t>
            </w:r>
            <w:proofErr w:type="gramStart"/>
            <w:r>
              <w:rPr>
                <w:rFonts w:ascii="宋体" w:hAnsi="宋体" w:cs="宋体" w:hint="eastAsia"/>
                <w:color w:val="000000"/>
                <w:kern w:val="0"/>
                <w:szCs w:val="21"/>
              </w:rPr>
              <w:t>诊断再</w:t>
            </w:r>
            <w:proofErr w:type="gramEnd"/>
            <w:r>
              <w:rPr>
                <w:rFonts w:ascii="宋体" w:hAnsi="宋体" w:cs="宋体" w:hint="eastAsia"/>
                <w:color w:val="000000"/>
                <w:kern w:val="0"/>
                <w:szCs w:val="21"/>
              </w:rPr>
              <w:t>入院；</w:t>
            </w:r>
            <w:r>
              <w:rPr>
                <w:rFonts w:ascii="宋体" w:hAnsi="宋体" w:cs="宋体" w:hint="eastAsia"/>
                <w:color w:val="000000"/>
                <w:kern w:val="0"/>
                <w:szCs w:val="21"/>
              </w:rPr>
              <w:br/>
              <w:t>9.支持表头自定义，包含表头字段是否显示设置和排序设置；</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统计分析</w:t>
            </w: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病案首页质量分析</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1.支持以图表形式展现某一时间段内的问题病案情况总</w:t>
            </w:r>
            <w:proofErr w:type="gramStart"/>
            <w:r>
              <w:rPr>
                <w:rFonts w:ascii="宋体" w:hAnsi="宋体" w:cs="宋体" w:hint="eastAsia"/>
                <w:color w:val="000000"/>
                <w:kern w:val="0"/>
                <w:szCs w:val="21"/>
              </w:rPr>
              <w:t>览</w:t>
            </w:r>
            <w:proofErr w:type="gramEnd"/>
            <w:r>
              <w:rPr>
                <w:rFonts w:ascii="宋体" w:hAnsi="宋体" w:cs="宋体" w:hint="eastAsia"/>
                <w:color w:val="000000"/>
                <w:kern w:val="0"/>
                <w:szCs w:val="21"/>
              </w:rPr>
              <w:t>，如问题病案占比、问题类型分布、近半年问题病案整体趋势；</w:t>
            </w:r>
            <w:r>
              <w:rPr>
                <w:rFonts w:ascii="宋体" w:hAnsi="宋体" w:cs="宋体" w:hint="eastAsia"/>
                <w:color w:val="000000"/>
                <w:kern w:val="0"/>
                <w:szCs w:val="21"/>
              </w:rPr>
              <w:br/>
              <w:t>2.支持以质检问题、重点问题、一般问题等问题分类的维度进行统计；</w:t>
            </w:r>
            <w:r>
              <w:rPr>
                <w:rFonts w:ascii="宋体" w:hAnsi="宋体" w:cs="宋体" w:hint="eastAsia"/>
                <w:color w:val="000000"/>
                <w:kern w:val="0"/>
                <w:szCs w:val="21"/>
              </w:rPr>
              <w:br/>
              <w:t>3.支持以编码</w:t>
            </w:r>
            <w:proofErr w:type="gramStart"/>
            <w:r>
              <w:rPr>
                <w:rFonts w:ascii="宋体" w:hAnsi="宋体" w:cs="宋体" w:hint="eastAsia"/>
                <w:color w:val="000000"/>
                <w:kern w:val="0"/>
                <w:szCs w:val="21"/>
              </w:rPr>
              <w:t>员维度分析</w:t>
            </w:r>
            <w:proofErr w:type="gramEnd"/>
            <w:r>
              <w:rPr>
                <w:rFonts w:ascii="宋体" w:hAnsi="宋体" w:cs="宋体" w:hint="eastAsia"/>
                <w:color w:val="000000"/>
                <w:kern w:val="0"/>
                <w:szCs w:val="21"/>
              </w:rPr>
              <w:t>编码质量，包括问题病案数量和占比、问题类型分布、近6个月问题发生趋势等；</w:t>
            </w:r>
            <w:r>
              <w:rPr>
                <w:rFonts w:ascii="宋体" w:hAnsi="宋体" w:cs="宋体" w:hint="eastAsia"/>
                <w:color w:val="000000"/>
                <w:kern w:val="0"/>
                <w:szCs w:val="21"/>
              </w:rPr>
              <w:br/>
              <w:t>4.可下钻查看各编码员问题病例列表、病例详情，支持导出编码员问题明细；</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医生首页质量分析</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1.支持以图表形式展现某一时间段内的问题病案情况总</w:t>
            </w:r>
            <w:proofErr w:type="gramStart"/>
            <w:r>
              <w:rPr>
                <w:rFonts w:ascii="宋体" w:hAnsi="宋体" w:cs="宋体" w:hint="eastAsia"/>
                <w:color w:val="000000"/>
                <w:kern w:val="0"/>
                <w:szCs w:val="21"/>
              </w:rPr>
              <w:t>览</w:t>
            </w:r>
            <w:proofErr w:type="gramEnd"/>
            <w:r>
              <w:rPr>
                <w:rFonts w:ascii="宋体" w:hAnsi="宋体" w:cs="宋体" w:hint="eastAsia"/>
                <w:color w:val="000000"/>
                <w:kern w:val="0"/>
                <w:szCs w:val="21"/>
              </w:rPr>
              <w:t>，如问题病案占比、问题类型分布、近半年问题病案整体趋势；</w:t>
            </w:r>
            <w:r>
              <w:rPr>
                <w:rFonts w:ascii="宋体" w:hAnsi="宋体" w:cs="宋体" w:hint="eastAsia"/>
                <w:color w:val="000000"/>
                <w:kern w:val="0"/>
                <w:szCs w:val="21"/>
              </w:rPr>
              <w:br/>
              <w:t>2.支持以全部质检问题、编码前后不一致等问题分类的维度进行统计；</w:t>
            </w:r>
            <w:r>
              <w:rPr>
                <w:rFonts w:ascii="宋体" w:hAnsi="宋体" w:cs="宋体" w:hint="eastAsia"/>
                <w:color w:val="000000"/>
                <w:kern w:val="0"/>
                <w:szCs w:val="21"/>
              </w:rPr>
              <w:br/>
              <w:t>3.支持以科室、医生维度分析首页填写质量，包括问题病案数量和占比、问题类型分布、近6个月问题发生趋势等；</w:t>
            </w:r>
            <w:r>
              <w:rPr>
                <w:rFonts w:ascii="宋体" w:hAnsi="宋体" w:cs="宋体" w:hint="eastAsia"/>
                <w:color w:val="000000"/>
                <w:kern w:val="0"/>
                <w:szCs w:val="21"/>
              </w:rPr>
              <w:br/>
              <w:t>4.可下钻查看各科各类型下的问题病例列表，支持导出科室首页问题明细；</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病案DIP数据分析</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1.以编码前后对比的维度统计DIP分组信息的变化，包括编码后总分值（DIP）的变化，结余变化，体现质控价值；</w:t>
            </w:r>
            <w:r>
              <w:rPr>
                <w:rFonts w:ascii="宋体" w:hAnsi="宋体" w:cs="宋体" w:hint="eastAsia"/>
                <w:color w:val="000000"/>
                <w:kern w:val="0"/>
                <w:szCs w:val="21"/>
              </w:rPr>
              <w:br/>
              <w:t>2.支持按主要诊断、主要手术不一致，诊断、手术数量不一致，其他疾病编码不</w:t>
            </w:r>
            <w:proofErr w:type="gramStart"/>
            <w:r>
              <w:rPr>
                <w:rFonts w:ascii="宋体" w:hAnsi="宋体" w:cs="宋体" w:hint="eastAsia"/>
                <w:color w:val="000000"/>
                <w:kern w:val="0"/>
                <w:szCs w:val="21"/>
              </w:rPr>
              <w:t>一致条件</w:t>
            </w:r>
            <w:proofErr w:type="gramEnd"/>
            <w:r>
              <w:rPr>
                <w:rFonts w:ascii="宋体" w:hAnsi="宋体" w:cs="宋体" w:hint="eastAsia"/>
                <w:color w:val="000000"/>
                <w:kern w:val="0"/>
                <w:szCs w:val="21"/>
              </w:rPr>
              <w:t>分别过滤，查看DIP分组信息的变化，结余变化；</w:t>
            </w:r>
            <w:r>
              <w:rPr>
                <w:rFonts w:ascii="宋体" w:hAnsi="宋体" w:cs="宋体" w:hint="eastAsia"/>
                <w:color w:val="000000"/>
                <w:kern w:val="0"/>
                <w:szCs w:val="21"/>
              </w:rPr>
              <w:br/>
              <w:t>3.支持查看不一致详情，包括每份病例编码前后诊断手术信息变化，以及DIP分组信息变化；</w:t>
            </w:r>
            <w:r>
              <w:rPr>
                <w:rFonts w:ascii="宋体" w:hAnsi="宋体" w:cs="宋体" w:hint="eastAsia"/>
                <w:color w:val="000000"/>
                <w:kern w:val="0"/>
                <w:szCs w:val="21"/>
              </w:rPr>
              <w:br/>
              <w:t>4.统计分析列表支持下载导出</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病案工作量分析</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1.以编码员维度，系统自动统计编码病案数、修正病案数、日均产能，可根据编码难度自定义设置科室系数从而得到总权重；</w:t>
            </w:r>
            <w:r>
              <w:rPr>
                <w:rFonts w:ascii="宋体" w:hAnsi="宋体" w:cs="宋体" w:hint="eastAsia"/>
                <w:color w:val="000000"/>
                <w:kern w:val="0"/>
                <w:szCs w:val="21"/>
              </w:rPr>
              <w:br/>
              <w:t>2.支持人工录入工作量，表头工作类型可自定义设置，并支持导出统计报表；</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病例抽样互查</w:t>
            </w: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病例抽样</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 支持病例范围设置，某时间段的全部病例，或自定义条件病例，自定义条件包含住院天数、费用区间、是否含质检问题、是否含入组风险因素、以及是否特殊类型病例等；</w:t>
            </w:r>
            <w:r>
              <w:rPr>
                <w:rFonts w:ascii="宋体" w:hAnsi="宋体" w:cs="宋体" w:hint="eastAsia"/>
                <w:color w:val="000000"/>
                <w:kern w:val="0"/>
                <w:szCs w:val="21"/>
              </w:rPr>
              <w:br/>
              <w:t>2. 支持抽样比例设置，系统自动按抽样比例进行随机抽查；</w:t>
            </w:r>
            <w:r>
              <w:rPr>
                <w:rFonts w:ascii="宋体" w:hAnsi="宋体" w:cs="宋体" w:hint="eastAsia"/>
                <w:color w:val="000000"/>
                <w:kern w:val="0"/>
                <w:szCs w:val="21"/>
              </w:rPr>
              <w:br/>
              <w:t>3. 支持核查人员分配，系统自动避开本人编码的病例进行随机分配；</w:t>
            </w:r>
            <w:r>
              <w:rPr>
                <w:rFonts w:ascii="宋体" w:hAnsi="宋体" w:cs="宋体" w:hint="eastAsia"/>
                <w:color w:val="000000"/>
                <w:kern w:val="0"/>
                <w:szCs w:val="21"/>
              </w:rPr>
              <w:br/>
              <w:t>4.核查任务通过消息提醒核查人，核查人进行逐一确认并标记；</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核查任务跟踪</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1.质控管理员登录后可查看核查进度；</w:t>
            </w:r>
            <w:r>
              <w:rPr>
                <w:rFonts w:ascii="宋体" w:hAnsi="宋体" w:cs="宋体" w:hint="eastAsia"/>
                <w:color w:val="000000"/>
                <w:kern w:val="0"/>
                <w:szCs w:val="21"/>
              </w:rPr>
              <w:br/>
              <w:t>2.待核查的病例完成核查后，自动更新核查进度</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系统设置</w:t>
            </w: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病案质控规则</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1.支持规则按大类进行停用/启用</w:t>
            </w:r>
            <w:r>
              <w:rPr>
                <w:rFonts w:ascii="宋体" w:hAnsi="宋体" w:cs="宋体" w:hint="eastAsia"/>
                <w:color w:val="000000"/>
                <w:kern w:val="0"/>
                <w:szCs w:val="21"/>
              </w:rPr>
              <w:br/>
              <w:t>2.支持在“质检结果”查看时，对应规则细则关闭，关闭后可在系统设置模块重新开启；</w:t>
            </w:r>
            <w:r>
              <w:rPr>
                <w:rFonts w:ascii="宋体" w:hAnsi="宋体" w:cs="宋体" w:hint="eastAsia"/>
                <w:color w:val="000000"/>
                <w:kern w:val="0"/>
                <w:szCs w:val="21"/>
              </w:rPr>
              <w:br/>
              <w:t>3.支持规则在不同系统模块启用/停用设置</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质检结果排序设置</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支持对规则类型进行排序，设置</w:t>
            </w:r>
            <w:proofErr w:type="gramStart"/>
            <w:r>
              <w:rPr>
                <w:rFonts w:ascii="宋体" w:hAnsi="宋体" w:cs="宋体" w:hint="eastAsia"/>
                <w:color w:val="000000"/>
                <w:kern w:val="0"/>
                <w:szCs w:val="21"/>
              </w:rPr>
              <w:t>后质控结果</w:t>
            </w:r>
            <w:proofErr w:type="gramEnd"/>
            <w:r>
              <w:rPr>
                <w:rFonts w:ascii="宋体" w:hAnsi="宋体" w:cs="宋体" w:hint="eastAsia"/>
                <w:color w:val="000000"/>
                <w:kern w:val="0"/>
                <w:szCs w:val="21"/>
              </w:rPr>
              <w:t>相应按此排序进行展现；</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问题病案分级设置</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支持对问题病案分级进行设置，默认按问题对</w:t>
            </w:r>
            <w:proofErr w:type="gramStart"/>
            <w:r>
              <w:rPr>
                <w:rFonts w:ascii="宋体" w:hAnsi="宋体" w:cs="宋体" w:hint="eastAsia"/>
                <w:color w:val="000000"/>
                <w:kern w:val="0"/>
                <w:szCs w:val="21"/>
              </w:rPr>
              <w:t>医</w:t>
            </w:r>
            <w:proofErr w:type="gramEnd"/>
            <w:r>
              <w:rPr>
                <w:rFonts w:ascii="宋体" w:hAnsi="宋体" w:cs="宋体" w:hint="eastAsia"/>
                <w:color w:val="000000"/>
                <w:kern w:val="0"/>
                <w:szCs w:val="21"/>
              </w:rPr>
              <w:t>保DIP入组影响</w:t>
            </w:r>
          </w:p>
        </w:tc>
      </w:tr>
      <w:tr w:rsidR="0076393C" w:rsidTr="004A1300">
        <w:trPr>
          <w:trHeight w:val="20"/>
          <w:jc w:val="center"/>
        </w:trPr>
        <w:tc>
          <w:tcPr>
            <w:tcW w:w="6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940" w:type="dxa"/>
            <w:vMerge/>
            <w:tcBorders>
              <w:top w:val="nil"/>
              <w:left w:val="single" w:sz="4" w:space="0" w:color="auto"/>
              <w:bottom w:val="single" w:sz="4" w:space="0" w:color="auto"/>
              <w:right w:val="single" w:sz="4" w:space="0" w:color="auto"/>
            </w:tcBorders>
            <w:vAlign w:val="center"/>
          </w:tcPr>
          <w:p w:rsidR="0076393C" w:rsidRDefault="0076393C" w:rsidP="004A1300">
            <w:pPr>
              <w:jc w:val="left"/>
              <w:rPr>
                <w:rFonts w:ascii="宋体" w:hAnsi="宋体" w:cs="宋体"/>
                <w:color w:val="000000"/>
                <w:kern w:val="0"/>
                <w:szCs w:val="21"/>
              </w:rPr>
            </w:pPr>
          </w:p>
        </w:tc>
        <w:tc>
          <w:tcPr>
            <w:tcW w:w="1237" w:type="dxa"/>
            <w:tcBorders>
              <w:top w:val="nil"/>
              <w:left w:val="nil"/>
              <w:bottom w:val="single" w:sz="4" w:space="0" w:color="auto"/>
              <w:right w:val="single" w:sz="4" w:space="0" w:color="auto"/>
            </w:tcBorders>
            <w:shd w:val="clear" w:color="auto" w:fill="auto"/>
            <w:vAlign w:val="center"/>
          </w:tcPr>
          <w:p w:rsidR="0076393C" w:rsidRDefault="0076393C" w:rsidP="004A1300">
            <w:pPr>
              <w:jc w:val="center"/>
              <w:rPr>
                <w:rFonts w:ascii="宋体" w:hAnsi="宋体" w:cs="宋体"/>
                <w:color w:val="000000"/>
                <w:kern w:val="0"/>
                <w:szCs w:val="21"/>
              </w:rPr>
            </w:pPr>
            <w:r>
              <w:rPr>
                <w:rFonts w:ascii="宋体" w:hAnsi="宋体" w:cs="宋体" w:hint="eastAsia"/>
                <w:color w:val="000000"/>
                <w:kern w:val="0"/>
                <w:szCs w:val="21"/>
              </w:rPr>
              <w:t>个性化设置</w:t>
            </w:r>
          </w:p>
        </w:tc>
        <w:tc>
          <w:tcPr>
            <w:tcW w:w="5967" w:type="dxa"/>
            <w:tcBorders>
              <w:top w:val="nil"/>
              <w:left w:val="nil"/>
              <w:bottom w:val="single" w:sz="4" w:space="0" w:color="auto"/>
              <w:right w:val="single" w:sz="4" w:space="0" w:color="auto"/>
            </w:tcBorders>
            <w:shd w:val="clear" w:color="auto" w:fill="auto"/>
            <w:vAlign w:val="center"/>
          </w:tcPr>
          <w:p w:rsidR="0076393C" w:rsidRDefault="0076393C" w:rsidP="004A1300">
            <w:pPr>
              <w:jc w:val="left"/>
              <w:rPr>
                <w:rFonts w:ascii="宋体" w:hAnsi="宋体" w:cs="宋体"/>
                <w:color w:val="000000"/>
                <w:kern w:val="0"/>
                <w:szCs w:val="21"/>
              </w:rPr>
            </w:pPr>
            <w:r>
              <w:rPr>
                <w:rFonts w:ascii="宋体" w:hAnsi="宋体" w:cs="宋体" w:hint="eastAsia"/>
                <w:color w:val="000000"/>
                <w:kern w:val="0"/>
                <w:szCs w:val="21"/>
              </w:rPr>
              <w:t>1.支持对嵌入院内系统的实时质</w:t>
            </w:r>
            <w:proofErr w:type="gramStart"/>
            <w:r>
              <w:rPr>
                <w:rFonts w:ascii="宋体" w:hAnsi="宋体" w:cs="宋体" w:hint="eastAsia"/>
                <w:color w:val="000000"/>
                <w:kern w:val="0"/>
                <w:szCs w:val="21"/>
              </w:rPr>
              <w:t>控结果页设置</w:t>
            </w:r>
            <w:proofErr w:type="gramEnd"/>
            <w:r>
              <w:rPr>
                <w:rFonts w:ascii="宋体" w:hAnsi="宋体" w:cs="宋体" w:hint="eastAsia"/>
                <w:color w:val="000000"/>
                <w:kern w:val="0"/>
                <w:szCs w:val="21"/>
              </w:rPr>
              <w:t>展示内容，包括结余、质控评分</w:t>
            </w:r>
            <w:r>
              <w:rPr>
                <w:rFonts w:ascii="宋体" w:hAnsi="宋体" w:cs="宋体" w:hint="eastAsia"/>
                <w:color w:val="000000"/>
                <w:kern w:val="0"/>
                <w:szCs w:val="21"/>
              </w:rPr>
              <w:br/>
              <w:t>2.设置工作类型，用于人工工作量统计</w:t>
            </w:r>
            <w:r>
              <w:rPr>
                <w:rFonts w:ascii="宋体" w:hAnsi="宋体" w:cs="宋体" w:hint="eastAsia"/>
                <w:color w:val="000000"/>
                <w:kern w:val="0"/>
                <w:szCs w:val="21"/>
              </w:rPr>
              <w:br/>
              <w:t>3.设置科室难度系数，用于病案编码权重计算</w:t>
            </w:r>
          </w:p>
        </w:tc>
      </w:tr>
    </w:tbl>
    <w:p w:rsidR="0076393C" w:rsidRDefault="0076393C" w:rsidP="0076393C">
      <w:pPr>
        <w:pStyle w:val="Default"/>
        <w:spacing w:beforeLines="50" w:before="156" w:afterLines="50" w:after="156"/>
        <w:rPr>
          <w:b/>
          <w:bCs/>
        </w:rPr>
      </w:pPr>
      <w:r>
        <w:rPr>
          <w:rFonts w:hint="eastAsia"/>
          <w:b/>
          <w:bCs/>
        </w:rPr>
        <w:t>三、其他需求</w:t>
      </w:r>
    </w:p>
    <w:p w:rsidR="0076393C" w:rsidRDefault="0076393C" w:rsidP="0076393C">
      <w:pPr>
        <w:spacing w:line="360" w:lineRule="auto"/>
        <w:rPr>
          <w:rFonts w:ascii="宋体" w:hAnsi="宋体" w:cs="宋体"/>
          <w:kern w:val="0"/>
          <w:szCs w:val="21"/>
        </w:rPr>
      </w:pPr>
      <w:r>
        <w:rPr>
          <w:rFonts w:ascii="宋体" w:hAnsi="宋体" w:cs="宋体" w:hint="eastAsia"/>
          <w:kern w:val="0"/>
          <w:szCs w:val="21"/>
        </w:rPr>
        <w:lastRenderedPageBreak/>
        <w:t>1.培训</w:t>
      </w:r>
    </w:p>
    <w:p w:rsidR="0076393C" w:rsidRDefault="0076393C" w:rsidP="0076393C">
      <w:pPr>
        <w:spacing w:line="360" w:lineRule="auto"/>
        <w:ind w:firstLineChars="200" w:firstLine="420"/>
        <w:rPr>
          <w:rFonts w:ascii="宋体" w:hAnsi="宋体" w:cs="宋体"/>
          <w:kern w:val="0"/>
          <w:szCs w:val="21"/>
        </w:rPr>
      </w:pPr>
      <w:r>
        <w:rPr>
          <w:rFonts w:ascii="宋体" w:hAnsi="宋体" w:cs="宋体" w:hint="eastAsia"/>
          <w:kern w:val="0"/>
          <w:szCs w:val="21"/>
        </w:rPr>
        <w:t>在产品上线前，制定详细的培训计划，对使用人员进行操作及相关技术培训。包括产品的功能、部署条件、部署步骤和注意事项、产品升级、日常维护事项等方面，以达到能独立进行管理、维护测试和故障处理等工作，以使所提供的软件产品能够正常、安全的运行。</w:t>
      </w:r>
    </w:p>
    <w:p w:rsidR="0076393C" w:rsidRDefault="0076393C" w:rsidP="0076393C">
      <w:pPr>
        <w:spacing w:line="360" w:lineRule="auto"/>
        <w:rPr>
          <w:rFonts w:ascii="宋体" w:hAnsi="宋体" w:cs="宋体"/>
          <w:kern w:val="0"/>
          <w:szCs w:val="21"/>
        </w:rPr>
      </w:pPr>
      <w:r>
        <w:rPr>
          <w:rFonts w:ascii="宋体" w:hAnsi="宋体" w:cs="宋体" w:hint="eastAsia"/>
          <w:kern w:val="0"/>
          <w:szCs w:val="21"/>
        </w:rPr>
        <w:t>2.售后</w:t>
      </w:r>
    </w:p>
    <w:p w:rsidR="0076393C" w:rsidRDefault="0076393C" w:rsidP="0076393C">
      <w:pPr>
        <w:spacing w:line="360" w:lineRule="auto"/>
        <w:ind w:firstLineChars="200" w:firstLine="420"/>
        <w:rPr>
          <w:rFonts w:ascii="宋体" w:hAnsi="宋体" w:cs="宋体"/>
          <w:kern w:val="0"/>
          <w:szCs w:val="21"/>
        </w:rPr>
      </w:pPr>
      <w:r>
        <w:rPr>
          <w:rFonts w:ascii="宋体" w:hAnsi="宋体" w:cs="宋体" w:hint="eastAsia"/>
          <w:kern w:val="0"/>
          <w:szCs w:val="21"/>
        </w:rPr>
        <w:t>项目上线有驻场工程师，响应及时。定期巡检及调优系统，根据</w:t>
      </w:r>
      <w:proofErr w:type="gramStart"/>
      <w:r>
        <w:rPr>
          <w:rFonts w:ascii="宋体" w:hAnsi="宋体" w:cs="宋体" w:hint="eastAsia"/>
          <w:kern w:val="0"/>
          <w:szCs w:val="21"/>
        </w:rPr>
        <w:t>医</w:t>
      </w:r>
      <w:proofErr w:type="gramEnd"/>
      <w:r>
        <w:rPr>
          <w:rFonts w:ascii="宋体" w:hAnsi="宋体" w:cs="宋体" w:hint="eastAsia"/>
          <w:kern w:val="0"/>
          <w:szCs w:val="21"/>
        </w:rPr>
        <w:t>保局各项反馈及时响应，使系统始终处于高效率运行状态。</w:t>
      </w:r>
    </w:p>
    <w:p w:rsidR="002E62DE" w:rsidRPr="004A6A4A" w:rsidRDefault="006E4247" w:rsidP="006E4247">
      <w:pPr>
        <w:ind w:firstLineChars="200" w:firstLine="420"/>
      </w:pPr>
      <w:r>
        <w:rPr>
          <w:rFonts w:hint="eastAsia"/>
        </w:rPr>
        <w:t>注：涉及到与其他系统对接时需全力配合，不得收取任何形式的接口费。</w:t>
      </w:r>
    </w:p>
    <w:p w:rsidR="002E62DE" w:rsidRDefault="002E62DE">
      <w:pPr>
        <w:jc w:val="center"/>
        <w:rPr>
          <w:b/>
          <w:sz w:val="32"/>
          <w:szCs w:val="32"/>
        </w:rPr>
      </w:pPr>
    </w:p>
    <w:p w:rsidR="002E62DE" w:rsidRDefault="002E62DE">
      <w:pPr>
        <w:jc w:val="center"/>
        <w:rPr>
          <w:b/>
          <w:sz w:val="32"/>
          <w:szCs w:val="32"/>
        </w:rPr>
      </w:pPr>
    </w:p>
    <w:p w:rsidR="00F11C71" w:rsidRDefault="00F11C71" w:rsidP="00F11C71">
      <w:pPr>
        <w:pStyle w:val="Default"/>
      </w:pPr>
    </w:p>
    <w:p w:rsidR="00F11C71" w:rsidRDefault="00F11C71" w:rsidP="00F11C71">
      <w:pPr>
        <w:pStyle w:val="Default"/>
      </w:pPr>
    </w:p>
    <w:p w:rsidR="00F11C71" w:rsidRDefault="00F11C71" w:rsidP="00F11C71">
      <w:pPr>
        <w:pStyle w:val="Default"/>
      </w:pPr>
    </w:p>
    <w:p w:rsidR="00F11C71" w:rsidRDefault="00F11C71" w:rsidP="00F11C71">
      <w:pPr>
        <w:pStyle w:val="Default"/>
      </w:pPr>
    </w:p>
    <w:p w:rsidR="0076393C" w:rsidRDefault="0076393C" w:rsidP="00F11C71">
      <w:pPr>
        <w:pStyle w:val="Default"/>
      </w:pPr>
    </w:p>
    <w:p w:rsidR="0076393C" w:rsidRDefault="0076393C" w:rsidP="00F11C71">
      <w:pPr>
        <w:pStyle w:val="Default"/>
      </w:pPr>
    </w:p>
    <w:p w:rsidR="0076393C" w:rsidRDefault="0076393C" w:rsidP="00F11C71">
      <w:pPr>
        <w:pStyle w:val="Default"/>
      </w:pPr>
    </w:p>
    <w:p w:rsidR="0076393C" w:rsidRDefault="0076393C" w:rsidP="00F11C71">
      <w:pPr>
        <w:pStyle w:val="Default"/>
        <w:rPr>
          <w:rFonts w:hint="eastAsia"/>
        </w:rPr>
      </w:pPr>
    </w:p>
    <w:p w:rsidR="00AE4A8A" w:rsidRDefault="00AE4A8A" w:rsidP="00F11C71">
      <w:pPr>
        <w:pStyle w:val="Default"/>
        <w:rPr>
          <w:rFonts w:hint="eastAsia"/>
        </w:rPr>
      </w:pPr>
    </w:p>
    <w:p w:rsidR="00AE4A8A" w:rsidRDefault="00AE4A8A" w:rsidP="00F11C71">
      <w:pPr>
        <w:pStyle w:val="Default"/>
        <w:rPr>
          <w:rFonts w:hint="eastAsia"/>
        </w:rPr>
      </w:pPr>
    </w:p>
    <w:p w:rsidR="00AE4A8A" w:rsidRDefault="00AE4A8A" w:rsidP="00F11C71">
      <w:pPr>
        <w:pStyle w:val="Default"/>
        <w:rPr>
          <w:rFonts w:hint="eastAsia"/>
        </w:rPr>
      </w:pPr>
    </w:p>
    <w:p w:rsidR="00AE4A8A" w:rsidRDefault="00AE4A8A" w:rsidP="00F11C71">
      <w:pPr>
        <w:pStyle w:val="Default"/>
        <w:rPr>
          <w:rFonts w:hint="eastAsia"/>
        </w:rPr>
      </w:pPr>
    </w:p>
    <w:p w:rsidR="00AE4A8A" w:rsidRDefault="00AE4A8A" w:rsidP="00F11C71">
      <w:pPr>
        <w:pStyle w:val="Default"/>
        <w:rPr>
          <w:rFonts w:hint="eastAsia"/>
        </w:rPr>
      </w:pPr>
    </w:p>
    <w:p w:rsidR="00AE4A8A" w:rsidRPr="00F11C71" w:rsidRDefault="00AE4A8A" w:rsidP="00F11C71">
      <w:pPr>
        <w:pStyle w:val="Default"/>
      </w:pPr>
      <w:bookmarkStart w:id="10" w:name="_GoBack"/>
      <w:bookmarkEnd w:id="10"/>
    </w:p>
    <w:p w:rsidR="005D4611" w:rsidRDefault="009A05A4">
      <w:pPr>
        <w:jc w:val="center"/>
        <w:rPr>
          <w:b/>
          <w:sz w:val="32"/>
          <w:szCs w:val="32"/>
        </w:rPr>
      </w:pPr>
      <w:r>
        <w:rPr>
          <w:rFonts w:hint="eastAsia"/>
          <w:b/>
          <w:sz w:val="32"/>
          <w:szCs w:val="32"/>
        </w:rPr>
        <w:lastRenderedPageBreak/>
        <w:t>二</w:t>
      </w:r>
      <w:r w:rsidR="00600B17">
        <w:rPr>
          <w:rFonts w:hint="eastAsia"/>
          <w:b/>
          <w:sz w:val="32"/>
          <w:szCs w:val="32"/>
        </w:rPr>
        <w:t>、投标人须知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sidR="002E62DE">
        <w:rPr>
          <w:rFonts w:ascii="宋体" w:hAnsi="宋体" w:hint="eastAsia"/>
          <w:szCs w:val="21"/>
        </w:rPr>
        <w:t>文件的基础上，按招标方要求认真编制演示内容</w:t>
      </w:r>
      <w:r w:rsidR="00880A64">
        <w:rPr>
          <w:rFonts w:ascii="宋体" w:hAnsi="宋体" w:hint="eastAsia"/>
          <w:szCs w:val="21"/>
        </w:rPr>
        <w:t>以及投标文件</w:t>
      </w:r>
      <w:r w:rsidR="007C4FDE">
        <w:rPr>
          <w:rFonts w:ascii="宋体" w:hAnsi="宋体" w:hint="eastAsia"/>
          <w:szCs w:val="21"/>
        </w:rPr>
        <w:t>（资格审查内容及授权</w:t>
      </w:r>
      <w:r w:rsidR="00572C85">
        <w:rPr>
          <w:rFonts w:ascii="宋体" w:hAnsi="宋体" w:hint="eastAsia"/>
          <w:szCs w:val="21"/>
        </w:rPr>
        <w:t>、案例</w:t>
      </w:r>
      <w:r w:rsidR="007C4FDE">
        <w:rPr>
          <w:rFonts w:ascii="宋体" w:hAnsi="宋体" w:hint="eastAsia"/>
          <w:szCs w:val="21"/>
        </w:rPr>
        <w:t>等</w:t>
      </w:r>
      <w:r w:rsidR="00572C85">
        <w:rPr>
          <w:rFonts w:ascii="宋体" w:hAnsi="宋体" w:hint="eastAsia"/>
          <w:szCs w:val="21"/>
        </w:rPr>
        <w:t>，格式自拟</w:t>
      </w:r>
      <w:r w:rsidR="007C4FDE">
        <w:rPr>
          <w:rFonts w:ascii="宋体" w:hAnsi="宋体" w:hint="eastAsia"/>
          <w:szCs w:val="21"/>
        </w:rPr>
        <w:t>）</w:t>
      </w:r>
      <w:r>
        <w:rPr>
          <w:rFonts w:ascii="宋体" w:hAnsi="宋体" w:hint="eastAsia"/>
          <w:szCs w:val="21"/>
        </w:rPr>
        <w:t>。</w:t>
      </w:r>
    </w:p>
    <w:p w:rsidR="005D4611" w:rsidRDefault="00600B17" w:rsidP="002E62D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600B17">
      <w:pPr>
        <w:ind w:firstLineChars="200" w:firstLine="562"/>
        <w:rPr>
          <w:b/>
          <w:sz w:val="28"/>
          <w:szCs w:val="28"/>
        </w:rPr>
      </w:pPr>
      <w:bookmarkStart w:id="11" w:name="_Toc39744254"/>
      <w:r>
        <w:rPr>
          <w:rFonts w:hint="eastAsia"/>
          <w:b/>
          <w:sz w:val="28"/>
          <w:szCs w:val="28"/>
        </w:rPr>
        <w:t>（二）资格审查要求</w:t>
      </w:r>
      <w:bookmarkEnd w:id="11"/>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2E62DE">
        <w:rPr>
          <w:rFonts w:ascii="宋体" w:hAnsi="宋体" w:hint="eastAsia"/>
          <w:b/>
          <w:szCs w:val="21"/>
        </w:rPr>
        <w:t>3</w:t>
      </w:r>
      <w:r>
        <w:rPr>
          <w:rFonts w:ascii="宋体" w:hAnsi="宋体" w:hint="eastAsia"/>
          <w:b/>
          <w:szCs w:val="21"/>
        </w:rPr>
        <w:t>年</w:t>
      </w:r>
      <w:r w:rsidR="002E62DE">
        <w:rPr>
          <w:rFonts w:ascii="宋体" w:hAnsi="宋体" w:hint="eastAsia"/>
          <w:b/>
          <w:szCs w:val="21"/>
        </w:rPr>
        <w:t>2</w:t>
      </w:r>
      <w:r>
        <w:rPr>
          <w:rFonts w:ascii="宋体" w:hAnsi="宋体" w:hint="eastAsia"/>
          <w:b/>
          <w:szCs w:val="21"/>
        </w:rPr>
        <w:t>月</w:t>
      </w:r>
      <w:r w:rsidR="002E62DE">
        <w:rPr>
          <w:rFonts w:ascii="宋体" w:hAnsi="宋体" w:hint="eastAsia"/>
          <w:b/>
          <w:szCs w:val="21"/>
        </w:rPr>
        <w:t>2</w:t>
      </w:r>
      <w:r w:rsidR="0076393C">
        <w:rPr>
          <w:rFonts w:ascii="宋体" w:hAnsi="宋体" w:hint="eastAsia"/>
          <w:b/>
          <w:szCs w:val="21"/>
        </w:rPr>
        <w:t>3</w:t>
      </w:r>
      <w:r>
        <w:rPr>
          <w:rFonts w:ascii="宋体" w:hAnsi="宋体" w:hint="eastAsia"/>
          <w:b/>
          <w:szCs w:val="21"/>
        </w:rPr>
        <w:t>日</w:t>
      </w:r>
      <w:r w:rsidR="00572C85">
        <w:rPr>
          <w:rFonts w:ascii="宋体" w:hAnsi="宋体" w:hint="eastAsia"/>
          <w:b/>
          <w:szCs w:val="21"/>
        </w:rPr>
        <w:t>11</w:t>
      </w:r>
      <w:r>
        <w:rPr>
          <w:rFonts w:ascii="宋体" w:hAnsi="宋体" w:hint="eastAsia"/>
          <w:b/>
          <w:szCs w:val="21"/>
        </w:rPr>
        <w:t>：</w:t>
      </w:r>
      <w:r w:rsidR="00572C85">
        <w:rPr>
          <w:rFonts w:ascii="宋体" w:hAnsi="宋体" w:hint="eastAsia"/>
          <w:b/>
          <w:szCs w:val="21"/>
        </w:rPr>
        <w:t>45</w:t>
      </w:r>
      <w:r>
        <w:rPr>
          <w:rFonts w:ascii="宋体" w:hAnsi="宋体" w:hint="eastAsia"/>
          <w:b/>
          <w:szCs w:val="21"/>
        </w:rPr>
        <w:t>)前须向招标人提供书面法人授权委托书，该授权委托代理为</w:t>
      </w:r>
      <w:r w:rsidR="0076393C" w:rsidRPr="0076393C">
        <w:rPr>
          <w:rFonts w:ascii="宋体" w:hAnsi="宋体" w:hint="eastAsia"/>
          <w:b/>
          <w:szCs w:val="21"/>
          <w:u w:val="single"/>
        </w:rPr>
        <w:t>扬州大学附属医院DIP付费</w:t>
      </w:r>
      <w:proofErr w:type="gramStart"/>
      <w:r w:rsidR="0076393C" w:rsidRPr="0076393C">
        <w:rPr>
          <w:rFonts w:ascii="宋体" w:hAnsi="宋体" w:hint="eastAsia"/>
          <w:b/>
          <w:szCs w:val="21"/>
          <w:u w:val="single"/>
        </w:rPr>
        <w:t>医</w:t>
      </w:r>
      <w:proofErr w:type="gramEnd"/>
      <w:r w:rsidR="0076393C" w:rsidRPr="0076393C">
        <w:rPr>
          <w:rFonts w:ascii="宋体" w:hAnsi="宋体" w:hint="eastAsia"/>
          <w:b/>
          <w:szCs w:val="21"/>
          <w:u w:val="single"/>
        </w:rPr>
        <w:t>保管理信息系统</w:t>
      </w:r>
      <w:r w:rsidR="002E62DE" w:rsidRPr="002E62DE">
        <w:rPr>
          <w:rFonts w:ascii="宋体" w:hAnsi="宋体"/>
          <w:b/>
          <w:szCs w:val="21"/>
          <w:u w:val="single"/>
        </w:rPr>
        <w:t>项目</w:t>
      </w:r>
      <w:r w:rsidR="002418F2">
        <w:rPr>
          <w:rFonts w:ascii="宋体" w:hAnsi="宋体" w:hint="eastAsia"/>
          <w:b/>
          <w:szCs w:val="21"/>
        </w:rPr>
        <w:t>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投标人必须是具有独立法人资格的公司；必须是专业从事计算机办公协同软件开发厂商，具有国家信息产业部或地方信息产业局颁发的《软件企业认定证书》、《软件产品登记证书》、《质量管理体系认证</w:t>
      </w:r>
      <w:r w:rsidRPr="0045460B">
        <w:rPr>
          <w:rFonts w:ascii="宋体" w:hAnsi="宋体"/>
          <w:szCs w:val="21"/>
        </w:rPr>
        <w:t xml:space="preserve"> ISO9001》、《信息安全管理体系认证》、《业务连续性管理体系认证》、《信息技术服务三级》、《软件能力成熟度模型认证 》-CMMI五级、《IT信息安全认证》等</w:t>
      </w:r>
      <w:r w:rsidR="00880A64">
        <w:rPr>
          <w:rFonts w:ascii="宋体" w:hAnsi="宋体"/>
          <w:szCs w:val="21"/>
        </w:rPr>
        <w:t>（</w:t>
      </w:r>
      <w:r w:rsidR="00880A64" w:rsidRPr="0024600F">
        <w:rPr>
          <w:rFonts w:ascii="宋体" w:hAnsi="宋体" w:hint="eastAsia"/>
          <w:color w:val="FF0000"/>
          <w:szCs w:val="21"/>
        </w:rPr>
        <w:t>若对所需提供证书有疑问的可以在调研演示后提出，以便于</w:t>
      </w:r>
      <w:r w:rsidR="005A43B3" w:rsidRPr="0024600F">
        <w:rPr>
          <w:rFonts w:ascii="宋体" w:hAnsi="宋体" w:hint="eastAsia"/>
          <w:color w:val="FF0000"/>
          <w:szCs w:val="21"/>
        </w:rPr>
        <w:t>在后续招标活动中进行修</w:t>
      </w:r>
      <w:r w:rsidR="00880A64" w:rsidRPr="0024600F">
        <w:rPr>
          <w:rFonts w:ascii="宋体" w:hAnsi="宋体" w:hint="eastAsia"/>
          <w:color w:val="FF0000"/>
          <w:szCs w:val="21"/>
        </w:rPr>
        <w:t>改</w:t>
      </w:r>
      <w:r w:rsidR="00880A64">
        <w:rPr>
          <w:rFonts w:ascii="宋体" w:hAnsi="宋体" w:hint="eastAsia"/>
          <w:szCs w:val="21"/>
        </w:rPr>
        <w:t>）</w:t>
      </w:r>
      <w:r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实施交付能力：投标方必须具备在扬州本地提供实施</w:t>
      </w:r>
      <w:r w:rsidR="0024600F">
        <w:rPr>
          <w:rFonts w:ascii="宋体" w:hAnsi="宋体"/>
          <w:szCs w:val="21"/>
        </w:rPr>
        <w:t>开发项目和提供后续服务的能力，且提供必要的使用、配置、系统集成</w:t>
      </w:r>
      <w:r w:rsidRPr="0045460B">
        <w:rPr>
          <w:rFonts w:ascii="宋体" w:hAnsi="宋体"/>
          <w:szCs w:val="21"/>
        </w:rPr>
        <w:t>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w:t>
      </w:r>
      <w:r w:rsidR="00880A64">
        <w:rPr>
          <w:rFonts w:ascii="宋体" w:hAnsi="宋体" w:hint="eastAsia"/>
          <w:szCs w:val="21"/>
        </w:rPr>
        <w:t>相似</w:t>
      </w:r>
      <w:r w:rsidRPr="0045460B">
        <w:rPr>
          <w:rFonts w:ascii="宋体" w:hAnsi="宋体"/>
          <w:szCs w:val="21"/>
        </w:rPr>
        <w:t>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w:t>
      </w:r>
      <w:r w:rsidR="00880A64">
        <w:rPr>
          <w:rFonts w:ascii="宋体" w:hAnsi="宋体" w:hint="eastAsia"/>
          <w:szCs w:val="21"/>
        </w:rPr>
        <w:t>调研活动</w:t>
      </w:r>
      <w:r w:rsidRPr="0045460B">
        <w:rPr>
          <w:rFonts w:ascii="宋体" w:hAnsi="宋体"/>
          <w:szCs w:val="21"/>
        </w:rPr>
        <w:t>，在过程中随时接受评委提出的询</w:t>
      </w:r>
      <w:r w:rsidR="00D731DA">
        <w:rPr>
          <w:rFonts w:ascii="宋体" w:hAnsi="宋体" w:hint="eastAsia"/>
          <w:szCs w:val="21"/>
        </w:rPr>
        <w:t>问</w:t>
      </w:r>
      <w:r w:rsidRPr="0045460B">
        <w:rPr>
          <w:rFonts w:ascii="宋体" w:hAnsi="宋体"/>
          <w:szCs w:val="21"/>
        </w:rPr>
        <w:t>，并予以解答。</w:t>
      </w:r>
    </w:p>
    <w:p w:rsidR="005D4611" w:rsidRDefault="00E37D75" w:rsidP="00E37D75">
      <w:pPr>
        <w:adjustRightInd w:val="0"/>
        <w:snapToGrid w:val="0"/>
        <w:spacing w:line="440" w:lineRule="exact"/>
        <w:ind w:leftChars="201" w:left="422" w:rightChars="253" w:right="531" w:firstLineChars="177" w:firstLine="498"/>
        <w:contextualSpacing/>
        <w:rPr>
          <w:rFonts w:ascii="宋体" w:hAnsi="宋体"/>
          <w:szCs w:val="21"/>
        </w:rPr>
      </w:pPr>
      <w:r>
        <w:rPr>
          <w:rFonts w:hint="eastAsia"/>
          <w:b/>
          <w:sz w:val="28"/>
          <w:szCs w:val="28"/>
        </w:rPr>
        <w:lastRenderedPageBreak/>
        <w:t>（三）</w:t>
      </w:r>
      <w:r w:rsidR="00C77DD9" w:rsidRPr="00E37D75">
        <w:rPr>
          <w:rFonts w:hint="eastAsia"/>
          <w:b/>
          <w:sz w:val="28"/>
          <w:szCs w:val="28"/>
        </w:rPr>
        <w:t>调研</w:t>
      </w:r>
      <w:r w:rsidR="00600B17" w:rsidRPr="00E37D75">
        <w:rPr>
          <w:rFonts w:hint="eastAsia"/>
          <w:b/>
          <w:sz w:val="28"/>
          <w:szCs w:val="28"/>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4E5F95">
        <w:rPr>
          <w:rFonts w:ascii="宋体" w:hAnsi="宋体" w:hint="eastAsia"/>
          <w:b/>
          <w:szCs w:val="21"/>
        </w:rPr>
        <w:t>；（3）</w:t>
      </w:r>
      <w:r w:rsidR="00572C85">
        <w:rPr>
          <w:rFonts w:ascii="宋体" w:hAnsi="宋体" w:hint="eastAsia"/>
          <w:b/>
          <w:szCs w:val="21"/>
        </w:rPr>
        <w:t>功能</w:t>
      </w:r>
      <w:r w:rsidR="002E62DE">
        <w:rPr>
          <w:rFonts w:ascii="宋体" w:hAnsi="宋体" w:hint="eastAsia"/>
          <w:b/>
          <w:szCs w:val="21"/>
        </w:rPr>
        <w:t>演示。</w:t>
      </w:r>
    </w:p>
    <w:p w:rsidR="005D4611" w:rsidRDefault="00880A64"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12"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60FA1" w:rsidRPr="007F0BFF" w:rsidRDefault="00460FA1" w:rsidP="007F0BFF">
      <w:pPr>
        <w:pStyle w:val="Default"/>
      </w:pPr>
    </w:p>
    <w:bookmarkEnd w:id="12"/>
    <w:p w:rsidR="009A05A4" w:rsidRPr="009A05A4" w:rsidRDefault="009A05A4" w:rsidP="009A05A4">
      <w:pPr>
        <w:jc w:val="center"/>
        <w:rPr>
          <w:b/>
          <w:sz w:val="32"/>
          <w:szCs w:val="32"/>
        </w:rPr>
      </w:pPr>
      <w:r w:rsidRPr="009A05A4">
        <w:rPr>
          <w:rFonts w:hint="eastAsia"/>
          <w:b/>
          <w:sz w:val="32"/>
          <w:szCs w:val="32"/>
        </w:rPr>
        <w:lastRenderedPageBreak/>
        <w:t>三、投标文件附件要求</w:t>
      </w: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E37D7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sidR="00E37D75">
        <w:rPr>
          <w:rFonts w:asciiTheme="minorEastAsia" w:eastAsiaTheme="minorEastAsia" w:hAnsiTheme="minorEastAsia" w:hint="eastAsia"/>
          <w:sz w:val="24"/>
          <w:szCs w:val="24"/>
        </w:rPr>
        <w:t>演示</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E37D75">
        <w:rPr>
          <w:rFonts w:ascii="宋体" w:hAnsi="宋体" w:hint="eastAsia"/>
          <w:b/>
          <w:sz w:val="24"/>
        </w:rPr>
        <w:t xml:space="preserve">                               </w:t>
      </w:r>
      <w:r>
        <w:rPr>
          <w:rFonts w:ascii="宋体" w:hAnsi="宋体" w:hint="eastAsia"/>
          <w:sz w:val="24"/>
        </w:rPr>
        <w:t>项目的</w:t>
      </w:r>
      <w:r w:rsidR="009030DD">
        <w:rPr>
          <w:rFonts w:ascii="宋体" w:hAnsi="宋体" w:hint="eastAsia"/>
          <w:sz w:val="24"/>
        </w:rPr>
        <w:t>调研</w:t>
      </w:r>
      <w:r w:rsidR="00E37D75">
        <w:rPr>
          <w:rFonts w:ascii="宋体" w:hAnsi="宋体" w:hint="eastAsia"/>
          <w:sz w:val="24"/>
        </w:rPr>
        <w:t>演示</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sidR="00E37D75">
        <w:rPr>
          <w:rFonts w:ascii="宋体" w:hAnsi="宋体" w:hint="eastAsia"/>
          <w:sz w:val="24"/>
        </w:rPr>
        <w:t xml:space="preserve">               </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76393C" w:rsidP="0076393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76393C">
        <w:rPr>
          <w:rFonts w:asciiTheme="minorEastAsia" w:eastAsiaTheme="minorEastAsia" w:hAnsiTheme="minorEastAsia" w:hint="eastAsia"/>
          <w:bCs/>
          <w:sz w:val="24"/>
        </w:rPr>
        <w:t>扬州大学附属医院DIP付费医保管理信息系统</w:t>
      </w:r>
      <w:r w:rsidR="00E37D75" w:rsidRPr="00E37D75">
        <w:rPr>
          <w:rFonts w:asciiTheme="minorEastAsia" w:eastAsiaTheme="minorEastAsia" w:hAnsiTheme="minorEastAsia"/>
          <w:bCs/>
          <w:sz w:val="24"/>
        </w:rPr>
        <w:t>项目</w:t>
      </w:r>
      <w:r w:rsidR="00DF3823">
        <w:rPr>
          <w:rFonts w:asciiTheme="minorEastAsia" w:eastAsiaTheme="minorEastAsia" w:hAnsiTheme="minorEastAsia" w:hint="eastAsia"/>
          <w:bCs/>
          <w:sz w:val="24"/>
        </w:rPr>
        <w:t>调研</w:t>
      </w:r>
      <w:r w:rsidR="00E37D75">
        <w:rPr>
          <w:rFonts w:asciiTheme="minorEastAsia" w:eastAsiaTheme="minorEastAsia" w:hAnsiTheme="minorEastAsia" w:hint="eastAsia"/>
          <w:bCs/>
          <w:sz w:val="24"/>
        </w:rPr>
        <w:t>演示</w:t>
      </w:r>
      <w:r w:rsidR="00600B17">
        <w:rPr>
          <w:rFonts w:asciiTheme="minorEastAsia" w:eastAsiaTheme="minorEastAsia" w:hAnsiTheme="minorEastAsia" w:hint="eastAsia"/>
          <w:bCs/>
          <w:sz w:val="24"/>
        </w:rPr>
        <w:t>是实行公开、公平、公正的阳光工程，给予了每个供应商平等</w:t>
      </w:r>
      <w:r w:rsidR="00E37D75">
        <w:rPr>
          <w:rFonts w:asciiTheme="minorEastAsia" w:eastAsiaTheme="minorEastAsia" w:hAnsiTheme="minorEastAsia" w:hint="eastAsia"/>
          <w:bCs/>
          <w:sz w:val="24"/>
        </w:rPr>
        <w:t>展示</w:t>
      </w:r>
      <w:r w:rsidR="00600B17">
        <w:rPr>
          <w:rFonts w:asciiTheme="minorEastAsia" w:eastAsiaTheme="minorEastAsia" w:hAnsiTheme="minorEastAsia" w:hint="eastAsia"/>
          <w:bCs/>
          <w:sz w:val="24"/>
        </w:rPr>
        <w:t>的机会。作为参与此次</w:t>
      </w:r>
      <w:r w:rsidR="00DF3823">
        <w:rPr>
          <w:rFonts w:asciiTheme="minorEastAsia" w:eastAsiaTheme="minorEastAsia" w:hAnsiTheme="minorEastAsia" w:hint="eastAsia"/>
          <w:bCs/>
          <w:sz w:val="24"/>
        </w:rPr>
        <w:t>调研</w:t>
      </w:r>
      <w:r w:rsidR="00E37D75">
        <w:rPr>
          <w:rFonts w:asciiTheme="minorEastAsia" w:eastAsiaTheme="minorEastAsia" w:hAnsiTheme="minorEastAsia" w:hint="eastAsia"/>
          <w:bCs/>
          <w:sz w:val="24"/>
        </w:rPr>
        <w:t>演示</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E37D7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A69" w:rsidRDefault="006A2A69">
      <w:r>
        <w:separator/>
      </w:r>
    </w:p>
  </w:endnote>
  <w:endnote w:type="continuationSeparator" w:id="0">
    <w:p w:rsidR="006A2A69" w:rsidRDefault="006A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CJK JP Regular">
    <w:altName w:val="微软雅黑"/>
    <w:charset w:val="00"/>
    <w:family w:val="swiss"/>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AE4A8A" w:rsidRPr="00AE4A8A">
          <w:rPr>
            <w:noProof/>
            <w:lang w:val="zh-CN"/>
          </w:rPr>
          <w:t>13</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A69" w:rsidRDefault="006A2A69">
      <w:r>
        <w:separator/>
      </w:r>
    </w:p>
  </w:footnote>
  <w:footnote w:type="continuationSeparator" w:id="0">
    <w:p w:rsidR="006A2A69" w:rsidRDefault="006A2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463330"/>
    <w:multiLevelType w:val="hybridMultilevel"/>
    <w:tmpl w:val="909C45CC"/>
    <w:lvl w:ilvl="0" w:tplc="99386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7">
    <w:nsid w:val="671F56B9"/>
    <w:multiLevelType w:val="hybridMultilevel"/>
    <w:tmpl w:val="7DC8DA86"/>
    <w:lvl w:ilvl="0" w:tplc="E64C9B68">
      <w:start w:val="1"/>
      <w:numFmt w:val="decimal"/>
      <w:lvlText w:val="%1、"/>
      <w:lvlJc w:val="left"/>
      <w:pPr>
        <w:ind w:left="360" w:hanging="36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5981A18"/>
    <w:multiLevelType w:val="hybridMultilevel"/>
    <w:tmpl w:val="B8C85F60"/>
    <w:lvl w:ilvl="0" w:tplc="F25E8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3FFA"/>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9F2"/>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2B14"/>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600F"/>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2DE"/>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17F5"/>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2C85"/>
    <w:rsid w:val="00575576"/>
    <w:rsid w:val="005800C5"/>
    <w:rsid w:val="00580985"/>
    <w:rsid w:val="0058196C"/>
    <w:rsid w:val="00581D9A"/>
    <w:rsid w:val="00585D26"/>
    <w:rsid w:val="005867C8"/>
    <w:rsid w:val="0059143E"/>
    <w:rsid w:val="0059234F"/>
    <w:rsid w:val="00592565"/>
    <w:rsid w:val="00595FCA"/>
    <w:rsid w:val="005A1F46"/>
    <w:rsid w:val="005A43B3"/>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2A69"/>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E4247"/>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2F07"/>
    <w:rsid w:val="007457FD"/>
    <w:rsid w:val="0075035E"/>
    <w:rsid w:val="0075332B"/>
    <w:rsid w:val="0075695D"/>
    <w:rsid w:val="00761227"/>
    <w:rsid w:val="0076393C"/>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4FDE"/>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0A64"/>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0094"/>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05A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076A"/>
    <w:rsid w:val="00A21E95"/>
    <w:rsid w:val="00A2520C"/>
    <w:rsid w:val="00A25910"/>
    <w:rsid w:val="00A316B1"/>
    <w:rsid w:val="00A35EA7"/>
    <w:rsid w:val="00A371A7"/>
    <w:rsid w:val="00A376F8"/>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4169"/>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E4A8A"/>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4830"/>
    <w:rsid w:val="00D66298"/>
    <w:rsid w:val="00D718DE"/>
    <w:rsid w:val="00D719E8"/>
    <w:rsid w:val="00D71EED"/>
    <w:rsid w:val="00D731DA"/>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37D75"/>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1C71"/>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99"/>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character" w:customStyle="1" w:styleId="font01">
    <w:name w:val="font01"/>
    <w:basedOn w:val="a0"/>
    <w:qFormat/>
    <w:rsid w:val="0076393C"/>
    <w:rPr>
      <w:rFonts w:ascii="宋体" w:eastAsia="宋体" w:hAnsi="宋体" w:cs="宋体" w:hint="eastAsia"/>
      <w:color w:val="000000"/>
      <w:sz w:val="22"/>
      <w:szCs w:val="22"/>
      <w:u w:val="none"/>
    </w:rPr>
  </w:style>
  <w:style w:type="character" w:customStyle="1" w:styleId="font31">
    <w:name w:val="font31"/>
    <w:basedOn w:val="a0"/>
    <w:qFormat/>
    <w:rsid w:val="0076393C"/>
    <w:rPr>
      <w:rFonts w:ascii="宋体" w:eastAsia="宋体" w:hAnsi="宋体" w:cs="宋体" w:hint="eastAsia"/>
      <w:color w:val="FF0000"/>
      <w:sz w:val="22"/>
      <w:szCs w:val="22"/>
      <w:u w:val="none"/>
    </w:rPr>
  </w:style>
  <w:style w:type="paragraph" w:customStyle="1" w:styleId="000">
    <w:name w:val="正文_0_0_0"/>
    <w:qFormat/>
    <w:rsid w:val="0076393C"/>
    <w:pPr>
      <w:widowControl w:val="0"/>
      <w:autoSpaceDE w:val="0"/>
      <w:autoSpaceDN w:val="0"/>
    </w:pPr>
    <w:rPr>
      <w:rFonts w:ascii="Noto Sans CJK JP Regular" w:eastAsia="Noto Sans CJK JP Regular" w:hAnsi="Noto Sans CJK JP Regular" w:cs="Noto Sans CJK JP Regula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B0008-C284-47B8-86D7-45DEB228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17</Pages>
  <Words>1744</Words>
  <Characters>9943</Characters>
  <Application>Microsoft Office Word</Application>
  <DocSecurity>0</DocSecurity>
  <Lines>82</Lines>
  <Paragraphs>23</Paragraphs>
  <ScaleCrop>false</ScaleCrop>
  <Company>china</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122</cp:revision>
  <cp:lastPrinted>2020-05-07T09:24:00Z</cp:lastPrinted>
  <dcterms:created xsi:type="dcterms:W3CDTF">2022-05-05T23:35:00Z</dcterms:created>
  <dcterms:modified xsi:type="dcterms:W3CDTF">2023-02-17T00:14:00Z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