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</w:rPr>
      </w:pPr>
    </w:p>
    <w:p>
      <w:pPr>
        <w:tabs>
          <w:tab w:val="left" w:pos="5040"/>
        </w:tabs>
        <w:rPr>
          <w:rFonts w:ascii="宋体" w:cs="宋体"/>
          <w:sz w:val="23"/>
          <w:szCs w:val="23"/>
        </w:rPr>
      </w:pPr>
    </w:p>
    <w:p>
      <w:pPr>
        <w:tabs>
          <w:tab w:val="left" w:pos="5040"/>
        </w:tabs>
        <w:jc w:val="center"/>
        <w:rPr>
          <w:rFonts w:ascii="宋体" w:cs="宋体"/>
          <w:sz w:val="23"/>
          <w:szCs w:val="23"/>
        </w:rPr>
      </w:pPr>
      <w:r>
        <w:rPr>
          <w:rFonts w:hint="eastAsia"/>
          <w:b/>
          <w:sz w:val="36"/>
          <w:szCs w:val="36"/>
        </w:rPr>
        <w:t>全自动血型分析仪参数</w:t>
      </w:r>
    </w:p>
    <w:p>
      <w:pPr>
        <w:spacing w:line="360" w:lineRule="auto"/>
        <w:rPr>
          <w:rFonts w:ascii="宋体" w:hAnsi="宋体"/>
          <w:bCs/>
        </w:rPr>
      </w:pPr>
      <w:r>
        <w:rPr>
          <w:rFonts w:hint="eastAsia" w:eastAsia="黑体"/>
          <w:b/>
          <w:bCs/>
          <w:snapToGrid w:val="0"/>
          <w:color w:val="000000"/>
          <w:kern w:val="0"/>
          <w:sz w:val="24"/>
        </w:rPr>
        <w:t>详细技术要求</w:t>
      </w:r>
    </w:p>
    <w:p>
      <w:pPr>
        <w:spacing w:line="360" w:lineRule="auto"/>
        <w:rPr>
          <w:rFonts w:ascii="宋体" w:hAnsi="宋体"/>
          <w:bCs/>
        </w:rPr>
      </w:pPr>
      <w:r>
        <w:rPr>
          <w:rFonts w:hint="eastAsia" w:ascii="宋体" w:hAnsi="宋体"/>
          <w:bCs/>
        </w:rPr>
        <w:t>1、</w:t>
      </w:r>
      <w:r>
        <w:rPr>
          <w:rFonts w:ascii="宋体" w:hAnsi="宋体"/>
          <w:bCs/>
        </w:rPr>
        <w:t>分析原理：全自动卡式微柱凝集法。</w:t>
      </w:r>
    </w:p>
    <w:p>
      <w:pPr>
        <w:spacing w:line="360" w:lineRule="auto"/>
        <w:rPr>
          <w:rFonts w:ascii="宋体" w:hAnsi="宋体"/>
          <w:bCs/>
        </w:rPr>
      </w:pPr>
      <w:r>
        <w:rPr>
          <w:rFonts w:hint="eastAsia" w:ascii="宋体" w:hAnsi="宋体"/>
          <w:bCs/>
          <w:lang w:val="en-US" w:eastAsia="zh-CN"/>
        </w:rPr>
        <w:t>2</w:t>
      </w:r>
      <w:r>
        <w:rPr>
          <w:rFonts w:hint="eastAsia" w:ascii="宋体" w:hAnsi="宋体"/>
          <w:bCs/>
        </w:rPr>
        <w:t>、分析速度：</w:t>
      </w:r>
      <w:r>
        <w:rPr>
          <w:rFonts w:ascii="宋体" w:hAnsi="宋体"/>
          <w:bCs/>
        </w:rPr>
        <w:t>ABO</w:t>
      </w:r>
      <w:r>
        <w:rPr>
          <w:rFonts w:hint="eastAsia" w:ascii="宋体" w:hAnsi="宋体"/>
          <w:bCs/>
        </w:rPr>
        <w:t>正反定型及</w:t>
      </w:r>
      <w:r>
        <w:rPr>
          <w:rFonts w:ascii="宋体" w:hAnsi="宋体"/>
          <w:bCs/>
        </w:rPr>
        <w:t>Rh(D)</w:t>
      </w:r>
      <w:r>
        <w:rPr>
          <w:rFonts w:hint="eastAsia" w:ascii="宋体" w:hAnsi="宋体"/>
          <w:bCs/>
        </w:rPr>
        <w:t>≤</w:t>
      </w:r>
      <w:r>
        <w:rPr>
          <w:rFonts w:hint="eastAsia" w:ascii="宋体" w:hAnsi="宋体"/>
          <w:bCs/>
          <w:lang w:val="en-US" w:eastAsia="zh-CN"/>
        </w:rPr>
        <w:t>10</w:t>
      </w:r>
      <w:r>
        <w:rPr>
          <w:rFonts w:hint="eastAsia" w:ascii="宋体" w:hAnsi="宋体"/>
          <w:bCs/>
        </w:rPr>
        <w:t>分钟（含加样、离心及结果判读的时间在内计算）。</w:t>
      </w:r>
    </w:p>
    <w:p>
      <w:pPr>
        <w:spacing w:line="360" w:lineRule="auto"/>
        <w:ind w:firstLine="1260" w:firstLineChars="600"/>
        <w:rPr>
          <w:rFonts w:ascii="宋体" w:hAnsi="宋体"/>
          <w:bCs/>
        </w:rPr>
      </w:pPr>
      <w:r>
        <w:rPr>
          <w:rFonts w:hint="eastAsia" w:ascii="宋体" w:hAnsi="宋体"/>
          <w:bCs/>
        </w:rPr>
        <w:t>抗体筛查时≤17分钟。（含加样、离心、孵育及结果判读的时间在内计算）。</w:t>
      </w:r>
    </w:p>
    <w:p>
      <w:pPr>
        <w:widowControl/>
        <w:autoSpaceDE w:val="0"/>
        <w:autoSpaceDN w:val="0"/>
        <w:adjustRightInd w:val="0"/>
        <w:jc w:val="left"/>
        <w:rPr>
          <w:rFonts w:ascii="宋体" w:hAnsi="宋体"/>
          <w:bCs/>
        </w:rPr>
      </w:pPr>
      <w:r>
        <w:rPr>
          <w:rFonts w:hint="eastAsia" w:ascii="宋体" w:hAnsi="宋体"/>
          <w:bCs/>
          <w:lang w:val="en-US" w:eastAsia="zh-CN"/>
        </w:rPr>
        <w:t>3</w:t>
      </w:r>
      <w:r>
        <w:rPr>
          <w:rFonts w:hint="eastAsia" w:ascii="宋体" w:hAnsi="宋体"/>
          <w:bCs/>
        </w:rPr>
        <w:t>、检测项目：</w:t>
      </w:r>
      <w:r>
        <w:rPr>
          <w:rFonts w:ascii="宋体" w:hAnsi="宋体"/>
          <w:bCs/>
        </w:rPr>
        <w:t>ABO</w:t>
      </w:r>
      <w:r>
        <w:rPr>
          <w:rFonts w:hint="eastAsia" w:ascii="宋体" w:hAnsi="宋体"/>
          <w:bCs/>
        </w:rPr>
        <w:t>正反定型及</w:t>
      </w:r>
      <w:r>
        <w:rPr>
          <w:rFonts w:ascii="宋体" w:hAnsi="宋体"/>
          <w:bCs/>
        </w:rPr>
        <w:t>Rh (D)</w:t>
      </w:r>
      <w:r>
        <w:rPr>
          <w:rFonts w:hint="eastAsia" w:ascii="宋体" w:hAnsi="宋体"/>
          <w:bCs/>
        </w:rPr>
        <w:t>检测，抗人球蛋白检测,</w:t>
      </w:r>
      <w:r>
        <w:rPr>
          <w:rFonts w:ascii="宋体" w:hAnsi="宋体"/>
          <w:bCs/>
        </w:rPr>
        <w:t xml:space="preserve"> Rh </w:t>
      </w:r>
      <w:r>
        <w:rPr>
          <w:rFonts w:hint="eastAsia" w:ascii="宋体" w:hAnsi="宋体"/>
          <w:bCs/>
        </w:rPr>
        <w:t>分型鉴定</w:t>
      </w:r>
      <w:r>
        <w:rPr>
          <w:rFonts w:hint="eastAsia" w:ascii="宋体" w:hAnsi="宋体"/>
          <w:bCs/>
          <w:lang w:eastAsia="zh-CN"/>
        </w:rPr>
        <w:t>及</w:t>
      </w:r>
      <w:r>
        <w:rPr>
          <w:rFonts w:hint="eastAsia" w:ascii="宋体" w:hAnsi="宋体"/>
          <w:bCs/>
          <w:lang w:val="en-US" w:eastAsia="zh-CN"/>
        </w:rPr>
        <w:t>KELL血型鉴定</w:t>
      </w:r>
      <w:r>
        <w:rPr>
          <w:rFonts w:hint="eastAsia" w:ascii="宋体" w:hAnsi="宋体"/>
          <w:bCs/>
        </w:rPr>
        <w:t>等。</w:t>
      </w:r>
    </w:p>
    <w:p>
      <w:pPr>
        <w:spacing w:line="360" w:lineRule="auto"/>
        <w:rPr>
          <w:rFonts w:ascii="宋体" w:hAnsi="宋体"/>
          <w:bCs/>
        </w:rPr>
      </w:pPr>
      <w:r>
        <w:rPr>
          <w:rFonts w:hint="eastAsia" w:ascii="宋体" w:hAnsi="宋体"/>
          <w:bCs/>
          <w:lang w:val="en-US" w:eastAsia="zh-CN"/>
        </w:rPr>
        <w:t>4</w:t>
      </w:r>
      <w:r>
        <w:rPr>
          <w:rFonts w:hint="eastAsia" w:ascii="宋体" w:hAnsi="宋体"/>
          <w:bCs/>
        </w:rPr>
        <w:t>、每次可同时装载试剂卡≥</w:t>
      </w:r>
      <w:r>
        <w:rPr>
          <w:rFonts w:ascii="宋体" w:hAnsi="宋体"/>
          <w:bCs/>
        </w:rPr>
        <w:t>80</w:t>
      </w:r>
      <w:r>
        <w:rPr>
          <w:rFonts w:hint="eastAsia" w:ascii="宋体" w:hAnsi="宋体"/>
          <w:bCs/>
        </w:rPr>
        <w:t>张卡，并可连续放置添加。</w:t>
      </w:r>
    </w:p>
    <w:p>
      <w:pPr>
        <w:spacing w:line="360" w:lineRule="auto"/>
        <w:rPr>
          <w:rFonts w:hint="eastAsia" w:ascii="宋体" w:hAnsi="宋体"/>
          <w:bCs/>
        </w:rPr>
      </w:pPr>
      <w:r>
        <w:rPr>
          <w:rFonts w:hint="eastAsia" w:ascii="宋体" w:hAnsi="宋体"/>
          <w:bCs/>
          <w:lang w:val="en-US" w:eastAsia="zh-CN"/>
        </w:rPr>
        <w:t>5</w:t>
      </w:r>
      <w:r>
        <w:rPr>
          <w:rFonts w:hint="eastAsia" w:ascii="宋体" w:hAnsi="宋体"/>
          <w:bCs/>
        </w:rPr>
        <w:t>、进样方式：持续进样，随机进样，急诊进样，批处理进样。</w:t>
      </w:r>
    </w:p>
    <w:p>
      <w:pPr>
        <w:spacing w:line="360" w:lineRule="auto"/>
        <w:rPr>
          <w:rFonts w:ascii="宋体" w:hAnsi="宋体"/>
          <w:bCs/>
        </w:rPr>
      </w:pPr>
      <w:r>
        <w:rPr>
          <w:rFonts w:hint="eastAsia" w:ascii="宋体" w:hAnsi="宋体"/>
          <w:bCs/>
          <w:lang w:val="en-US" w:eastAsia="zh-CN"/>
        </w:rPr>
        <w:t>6</w:t>
      </w:r>
      <w:r>
        <w:rPr>
          <w:rFonts w:hint="eastAsia" w:ascii="宋体" w:hAnsi="宋体"/>
          <w:bCs/>
        </w:rPr>
        <w:t>、恒温孵育：具有≥1</w:t>
      </w:r>
      <w:r>
        <w:rPr>
          <w:rFonts w:hint="eastAsia" w:ascii="宋体" w:hAnsi="宋体"/>
          <w:bCs/>
          <w:lang w:val="en-US" w:eastAsia="zh-CN"/>
        </w:rPr>
        <w:t>0</w:t>
      </w:r>
      <w:r>
        <w:rPr>
          <w:rFonts w:hint="eastAsia" w:ascii="宋体" w:hAnsi="宋体"/>
          <w:bCs/>
        </w:rPr>
        <w:t>个</w:t>
      </w:r>
      <w:r>
        <w:rPr>
          <w:rFonts w:ascii="宋体" w:hAnsi="宋体"/>
          <w:bCs/>
        </w:rPr>
        <w:t>37</w:t>
      </w:r>
      <w:r>
        <w:rPr>
          <w:rFonts w:hint="eastAsia" w:ascii="宋体" w:hAnsi="宋体"/>
          <w:bCs/>
        </w:rPr>
        <w:t>℃的恒温孵育卡位。常温孵育：具有≥2</w:t>
      </w:r>
      <w:r>
        <w:rPr>
          <w:rFonts w:hint="eastAsia" w:ascii="宋体" w:hAnsi="宋体"/>
          <w:bCs/>
          <w:lang w:val="en-US" w:eastAsia="zh-CN"/>
        </w:rPr>
        <w:t>0</w:t>
      </w:r>
      <w:r>
        <w:rPr>
          <w:rFonts w:hint="eastAsia" w:ascii="宋体" w:hAnsi="宋体"/>
          <w:bCs/>
        </w:rPr>
        <w:t>个常温孵育卡位。孵育时间：≤10分钟。</w:t>
      </w:r>
    </w:p>
    <w:p>
      <w:pPr>
        <w:spacing w:line="360" w:lineRule="auto"/>
        <w:rPr>
          <w:rFonts w:hint="eastAsia" w:ascii="宋体" w:hAnsi="宋体"/>
          <w:bCs/>
        </w:rPr>
      </w:pPr>
      <w:r>
        <w:rPr>
          <w:rFonts w:hint="eastAsia" w:ascii="宋体" w:hAnsi="宋体"/>
          <w:bCs/>
          <w:lang w:val="en-US" w:eastAsia="zh-CN"/>
        </w:rPr>
        <w:t>8</w:t>
      </w:r>
      <w:r>
        <w:rPr>
          <w:rFonts w:hint="eastAsia" w:ascii="宋体" w:hAnsi="宋体"/>
          <w:bCs/>
        </w:rPr>
        <w:t>、离心时间≤5分钟，无需等待即可满足急诊要求。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  <w:snapToGrid w:val="0"/>
          <w:kern w:val="0"/>
          <w:szCs w:val="21"/>
          <w:lang w:val="en-US" w:eastAsia="zh-CN"/>
        </w:rPr>
        <w:t>9</w:t>
      </w:r>
      <w:r>
        <w:rPr>
          <w:rFonts w:hint="eastAsia" w:ascii="宋体" w:hAnsi="宋体"/>
          <w:snapToGrid w:val="0"/>
          <w:kern w:val="0"/>
          <w:szCs w:val="21"/>
        </w:rPr>
        <w:t>、</w:t>
      </w:r>
      <w:r>
        <w:rPr>
          <w:rFonts w:hint="eastAsia" w:ascii="宋体" w:hAnsi="宋体"/>
        </w:rPr>
        <w:t>判读分析计算检测结果：用高分辨率拍取试剂</w:t>
      </w:r>
      <w:r>
        <w:rPr>
          <w:rFonts w:ascii="宋体" w:hAnsi="宋体"/>
        </w:rPr>
        <w:t>卡</w:t>
      </w:r>
      <w:r>
        <w:rPr>
          <w:rFonts w:hint="eastAsia" w:ascii="宋体" w:hAnsi="宋体"/>
        </w:rPr>
        <w:t>正、反两面黑白及彩色图像分析。</w:t>
      </w:r>
    </w:p>
    <w:p>
      <w:pPr>
        <w:spacing w:line="360" w:lineRule="auto"/>
        <w:rPr>
          <w:rFonts w:ascii="宋体" w:hAnsi="宋体"/>
          <w:bCs/>
        </w:rPr>
      </w:pPr>
      <w:r>
        <w:rPr>
          <w:rFonts w:hint="eastAsia" w:ascii="宋体" w:hAnsi="宋体"/>
          <w:bCs/>
          <w:lang w:val="en-US" w:eastAsia="zh-CN"/>
        </w:rPr>
        <w:t>10</w:t>
      </w:r>
      <w:r>
        <w:rPr>
          <w:rFonts w:hint="eastAsia" w:ascii="宋体" w:hAnsi="宋体"/>
          <w:bCs/>
        </w:rPr>
        <w:t>、具有专门配套的校准卡以便随时校正判读系统。</w:t>
      </w:r>
    </w:p>
    <w:p>
      <w:pPr>
        <w:spacing w:line="360" w:lineRule="auto"/>
        <w:rPr>
          <w:rFonts w:ascii="宋体" w:hAnsi="宋体"/>
          <w:bCs/>
        </w:rPr>
      </w:pPr>
      <w:r>
        <w:rPr>
          <w:rFonts w:hint="eastAsia" w:ascii="宋体" w:hAnsi="宋体"/>
          <w:bCs/>
          <w:lang w:val="en-US" w:eastAsia="zh-CN"/>
        </w:rPr>
        <w:t>11</w:t>
      </w:r>
      <w:r>
        <w:rPr>
          <w:rFonts w:hint="eastAsia" w:ascii="宋体" w:hAnsi="宋体"/>
          <w:bCs/>
        </w:rPr>
        <w:t>、标配试剂卡及样品条码扫描系统以便随时实现实验室双向管理。</w:t>
      </w:r>
    </w:p>
    <w:p>
      <w:pPr>
        <w:spacing w:line="360" w:lineRule="auto"/>
        <w:rPr>
          <w:rFonts w:ascii="宋体" w:hAnsi="宋体"/>
          <w:bCs/>
        </w:rPr>
      </w:pPr>
      <w:r>
        <w:rPr>
          <w:rFonts w:hint="eastAsia" w:ascii="宋体" w:hAnsi="宋体"/>
          <w:bCs/>
          <w:lang w:val="en-US" w:eastAsia="zh-CN"/>
        </w:rPr>
        <w:t>12</w:t>
      </w:r>
      <w:r>
        <w:rPr>
          <w:rFonts w:hint="eastAsia" w:ascii="宋体" w:hAnsi="宋体"/>
          <w:bCs/>
        </w:rPr>
        <w:t>、所报试剂耗材</w:t>
      </w:r>
      <w:r>
        <w:rPr>
          <w:rFonts w:hint="eastAsia" w:ascii="宋体" w:hAnsi="宋体"/>
          <w:bCs/>
          <w:lang w:eastAsia="zh-CN"/>
        </w:rPr>
        <w:t>与</w:t>
      </w:r>
      <w:r>
        <w:rPr>
          <w:rFonts w:hint="eastAsia" w:ascii="宋体" w:hAnsi="宋体"/>
          <w:bCs/>
        </w:rPr>
        <w:t>机器</w:t>
      </w:r>
      <w:r>
        <w:rPr>
          <w:rFonts w:hint="eastAsia" w:ascii="宋体" w:hAnsi="宋体"/>
          <w:bCs/>
          <w:lang w:eastAsia="zh-CN"/>
        </w:rPr>
        <w:t>配套且提供溯源结果</w:t>
      </w:r>
      <w:r>
        <w:rPr>
          <w:rFonts w:hint="eastAsia" w:ascii="宋体" w:hAnsi="宋体"/>
          <w:bCs/>
        </w:rPr>
        <w:t>。</w:t>
      </w:r>
    </w:p>
    <w:p>
      <w:pPr>
        <w:spacing w:line="360" w:lineRule="auto"/>
        <w:rPr>
          <w:rFonts w:ascii="宋体" w:hAnsi="宋体"/>
          <w:bCs/>
        </w:rPr>
      </w:pPr>
      <w:r>
        <w:rPr>
          <w:rFonts w:hint="eastAsia" w:ascii="宋体" w:hAnsi="宋体"/>
          <w:bCs/>
          <w:lang w:val="en-US" w:eastAsia="zh-CN"/>
        </w:rPr>
        <w:t>13</w:t>
      </w:r>
      <w:bookmarkStart w:id="0" w:name="_GoBack"/>
      <w:bookmarkEnd w:id="0"/>
      <w:r>
        <w:rPr>
          <w:rFonts w:hint="eastAsia" w:ascii="宋体" w:hAnsi="宋体"/>
          <w:bCs/>
        </w:rPr>
        <w:t>、</w:t>
      </w:r>
      <w:r>
        <w:rPr>
          <w:rFonts w:hint="eastAsia" w:ascii="宋体" w:hAnsi="宋体"/>
          <w:bCs/>
          <w:lang w:eastAsia="zh-CN"/>
        </w:rPr>
        <w:t>免费承担</w:t>
      </w:r>
      <w:r>
        <w:rPr>
          <w:rFonts w:hint="eastAsia" w:ascii="宋体" w:hAnsi="宋体"/>
          <w:bCs/>
        </w:rPr>
        <w:t>实验室讯息系统</w:t>
      </w:r>
      <w:r>
        <w:rPr>
          <w:rFonts w:ascii="宋体" w:hAnsi="宋体"/>
          <w:bCs/>
        </w:rPr>
        <w:t xml:space="preserve">(LIS) </w:t>
      </w:r>
      <w:r>
        <w:rPr>
          <w:rFonts w:hint="eastAsia" w:ascii="宋体" w:hAnsi="宋体"/>
          <w:bCs/>
        </w:rPr>
        <w:t>连接：符合国际标准自动上、下载和主机查询，具备连接到医院</w:t>
      </w:r>
      <w:r>
        <w:rPr>
          <w:rFonts w:ascii="宋体" w:hAnsi="宋体"/>
          <w:bCs/>
        </w:rPr>
        <w:t>LIS</w:t>
      </w:r>
      <w:r>
        <w:rPr>
          <w:rFonts w:hint="eastAsia" w:ascii="宋体" w:hAnsi="宋体"/>
          <w:bCs/>
        </w:rPr>
        <w:t>的串行和</w:t>
      </w:r>
      <w:r>
        <w:rPr>
          <w:rFonts w:ascii="宋体" w:hAnsi="宋体"/>
          <w:bCs/>
        </w:rPr>
        <w:t xml:space="preserve"> LAN </w:t>
      </w:r>
      <w:r>
        <w:rPr>
          <w:rFonts w:hint="eastAsia" w:ascii="宋体" w:hAnsi="宋体"/>
          <w:bCs/>
        </w:rPr>
        <w:t>接口等双向功能。</w:t>
      </w:r>
    </w:p>
    <w:p>
      <w:pPr>
        <w:tabs>
          <w:tab w:val="left" w:pos="5040"/>
        </w:tabs>
        <w:rPr>
          <w:rFonts w:ascii="宋体" w:cs="宋体"/>
          <w:sz w:val="23"/>
          <w:szCs w:val="23"/>
        </w:rPr>
      </w:pPr>
    </w:p>
    <w:p>
      <w:pPr>
        <w:tabs>
          <w:tab w:val="left" w:pos="5040"/>
        </w:tabs>
        <w:rPr>
          <w:rFonts w:ascii="宋体" w:cs="宋体"/>
          <w:sz w:val="23"/>
          <w:szCs w:val="23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IyYTg4OTUwYjMxNjU0OGExYjY5N2M2ZWU2MGVlMTcifQ=="/>
  </w:docVars>
  <w:rsids>
    <w:rsidRoot w:val="0077725C"/>
    <w:rsid w:val="001F0258"/>
    <w:rsid w:val="00290B9C"/>
    <w:rsid w:val="00543285"/>
    <w:rsid w:val="005A5492"/>
    <w:rsid w:val="005A78C2"/>
    <w:rsid w:val="006146C8"/>
    <w:rsid w:val="0063564C"/>
    <w:rsid w:val="00644EB6"/>
    <w:rsid w:val="0077725C"/>
    <w:rsid w:val="008852A7"/>
    <w:rsid w:val="008B195B"/>
    <w:rsid w:val="00964139"/>
    <w:rsid w:val="009857B8"/>
    <w:rsid w:val="009D14AF"/>
    <w:rsid w:val="00A5038D"/>
    <w:rsid w:val="00A9330B"/>
    <w:rsid w:val="00B156C3"/>
    <w:rsid w:val="00C54C8D"/>
    <w:rsid w:val="00D80FAF"/>
    <w:rsid w:val="00EF46A7"/>
    <w:rsid w:val="2F9F6BFD"/>
    <w:rsid w:val="4DF875FA"/>
    <w:rsid w:val="5A12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qFormat/>
    <w:uiPriority w:val="0"/>
    <w:rPr>
      <w:b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F. Hoffmann-La Roche, Ltd.</Company>
  <Pages>2</Pages>
  <Words>509</Words>
  <Characters>547</Characters>
  <Lines>5</Lines>
  <Paragraphs>1</Paragraphs>
  <TotalTime>56</TotalTime>
  <ScaleCrop>false</ScaleCrop>
  <LinksUpToDate>false</LinksUpToDate>
  <CharactersWithSpaces>553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2022-12-14T09:59:00Z</dcterms:created>
  <dc:creator>Zhu, Yuan Sen {DYCD~Jinan}</dc:creator>
  <cp:lastModifiedBy>Administrator</cp:lastModifiedBy>
  <dcterms:modified xsi:type="dcterms:W3CDTF">2023-03-24T02:03:52Z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CB16D47737EF4900A6A38CE54BE9D5FC</vt:lpwstr>
  </property>
</Properties>
</file>