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B8" w:rsidRDefault="001511E9">
      <w:pPr>
        <w:adjustRightInd w:val="0"/>
        <w:snapToGrid w:val="0"/>
        <w:spacing w:line="800" w:lineRule="exact"/>
        <w:contextualSpacing/>
        <w:jc w:val="center"/>
        <w:rPr>
          <w:b/>
          <w:sz w:val="36"/>
          <w:szCs w:val="36"/>
        </w:rPr>
      </w:pPr>
      <w:bookmarkStart w:id="0" w:name="_GoBack"/>
      <w:bookmarkEnd w:id="0"/>
      <w:r>
        <w:rPr>
          <w:rFonts w:hint="eastAsia"/>
          <w:b/>
          <w:sz w:val="36"/>
          <w:szCs w:val="36"/>
        </w:rPr>
        <w:t>扬州大学附属医院</w:t>
      </w:r>
    </w:p>
    <w:p w:rsidR="004F0EB8" w:rsidRDefault="001511E9">
      <w:pPr>
        <w:adjustRightInd w:val="0"/>
        <w:snapToGrid w:val="0"/>
        <w:spacing w:line="800" w:lineRule="exact"/>
        <w:contextualSpacing/>
        <w:jc w:val="center"/>
        <w:rPr>
          <w:b/>
          <w:sz w:val="36"/>
          <w:szCs w:val="36"/>
        </w:rPr>
      </w:pPr>
      <w:r>
        <w:rPr>
          <w:rFonts w:hint="eastAsia"/>
          <w:b/>
          <w:sz w:val="36"/>
          <w:szCs w:val="36"/>
        </w:rPr>
        <w:t>西区病房楼隔帘、输液轨道及扶手采购安装项目</w:t>
      </w:r>
    </w:p>
    <w:p w:rsidR="004F0EB8" w:rsidRDefault="001511E9">
      <w:pPr>
        <w:adjustRightInd w:val="0"/>
        <w:snapToGrid w:val="0"/>
        <w:spacing w:line="800" w:lineRule="exact"/>
        <w:contextualSpacing/>
        <w:jc w:val="center"/>
        <w:rPr>
          <w:b/>
          <w:sz w:val="36"/>
          <w:szCs w:val="36"/>
        </w:rPr>
      </w:pPr>
      <w:r>
        <w:rPr>
          <w:rFonts w:hint="eastAsia"/>
          <w:b/>
          <w:sz w:val="36"/>
          <w:szCs w:val="36"/>
        </w:rPr>
        <w:t>询价文件</w:t>
      </w:r>
    </w:p>
    <w:p w:rsidR="004F0EB8" w:rsidRDefault="004F0EB8">
      <w:pPr>
        <w:pStyle w:val="22"/>
        <w:ind w:firstLine="0"/>
      </w:pPr>
    </w:p>
    <w:p w:rsidR="004F0EB8" w:rsidRDefault="001511E9">
      <w:pPr>
        <w:pStyle w:val="22"/>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4F0EB8" w:rsidRDefault="004F0EB8">
      <w:pPr>
        <w:spacing w:afterLines="25" w:after="60" w:line="520" w:lineRule="exact"/>
        <w:rPr>
          <w:rFonts w:ascii="宋体" w:hAnsi="宋体"/>
          <w:b/>
          <w:bCs/>
          <w:sz w:val="44"/>
          <w:szCs w:val="44"/>
        </w:rPr>
      </w:pPr>
    </w:p>
    <w:p w:rsidR="004F0EB8" w:rsidRDefault="001511E9" w:rsidP="00ED3C89">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4F0EB8" w:rsidRDefault="001511E9" w:rsidP="00ED3C89">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放</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日</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期：</w:t>
      </w:r>
      <w:bookmarkStart w:id="1" w:name="EB59c3faf64f2a4bd092a206fb1d0c3c03"/>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23</w:t>
      </w:r>
      <w:r>
        <w:rPr>
          <w:rFonts w:asciiTheme="minorEastAsia" w:eastAsiaTheme="minorEastAsia" w:hAnsiTheme="minorEastAsia" w:hint="eastAsia"/>
          <w:b/>
          <w:w w:val="90"/>
          <w:kern w:val="0"/>
          <w:sz w:val="32"/>
          <w:szCs w:val="32"/>
        </w:rPr>
        <w:t>年</w:t>
      </w:r>
      <w:r>
        <w:rPr>
          <w:rFonts w:asciiTheme="minorEastAsia" w:eastAsiaTheme="minorEastAsia" w:hAnsiTheme="minorEastAsia" w:hint="eastAsia"/>
          <w:b/>
          <w:w w:val="90"/>
          <w:kern w:val="0"/>
          <w:sz w:val="32"/>
          <w:szCs w:val="32"/>
        </w:rPr>
        <w:t>5</w:t>
      </w:r>
      <w:r>
        <w:rPr>
          <w:rFonts w:asciiTheme="minorEastAsia" w:eastAsiaTheme="minorEastAsia" w:hAnsiTheme="minorEastAsia" w:hint="eastAsia"/>
          <w:b/>
          <w:w w:val="90"/>
          <w:kern w:val="0"/>
          <w:sz w:val="32"/>
          <w:szCs w:val="32"/>
        </w:rPr>
        <w:t>月</w:t>
      </w:r>
      <w:r>
        <w:rPr>
          <w:rFonts w:asciiTheme="minorEastAsia" w:eastAsiaTheme="minorEastAsia" w:hAnsiTheme="minorEastAsia" w:hint="eastAsia"/>
          <w:b/>
          <w:w w:val="90"/>
          <w:kern w:val="0"/>
          <w:sz w:val="32"/>
          <w:szCs w:val="32"/>
        </w:rPr>
        <w:t>25</w:t>
      </w:r>
      <w:r>
        <w:rPr>
          <w:rFonts w:asciiTheme="minorEastAsia" w:eastAsiaTheme="minorEastAsia" w:hAnsiTheme="minorEastAsia" w:hint="eastAsia"/>
          <w:b/>
          <w:w w:val="90"/>
          <w:kern w:val="0"/>
          <w:sz w:val="32"/>
          <w:szCs w:val="32"/>
        </w:rPr>
        <w:t>日</w:t>
      </w:r>
      <w:bookmarkEnd w:id="1"/>
    </w:p>
    <w:p w:rsidR="004F0EB8" w:rsidRDefault="004F0EB8">
      <w:pPr>
        <w:rPr>
          <w:b/>
          <w:w w:val="90"/>
          <w:kern w:val="0"/>
        </w:rPr>
      </w:pPr>
    </w:p>
    <w:p w:rsidR="004F0EB8" w:rsidRDefault="004F0EB8">
      <w:pPr>
        <w:spacing w:afterLines="25" w:after="60" w:line="520" w:lineRule="exact"/>
        <w:jc w:val="center"/>
        <w:rPr>
          <w:rFonts w:ascii="宋体" w:hAnsi="宋体"/>
          <w:b/>
          <w:bCs/>
          <w:sz w:val="44"/>
          <w:szCs w:val="44"/>
        </w:rPr>
      </w:pPr>
    </w:p>
    <w:p w:rsidR="004F0EB8" w:rsidRDefault="004F0EB8">
      <w:pPr>
        <w:spacing w:afterLines="25" w:after="60" w:line="520" w:lineRule="exact"/>
        <w:jc w:val="center"/>
        <w:rPr>
          <w:rFonts w:ascii="宋体" w:hAnsi="宋体"/>
          <w:b/>
          <w:bCs/>
          <w:sz w:val="36"/>
          <w:szCs w:val="36"/>
        </w:rPr>
        <w:sectPr w:rsidR="004F0EB8">
          <w:pgSz w:w="11906" w:h="16838"/>
          <w:pgMar w:top="1440" w:right="1803" w:bottom="1440" w:left="1803" w:header="851" w:footer="992" w:gutter="0"/>
          <w:cols w:space="720"/>
          <w:docGrid w:linePitch="319"/>
        </w:sectPr>
      </w:pPr>
    </w:p>
    <w:p w:rsidR="004F0EB8" w:rsidRDefault="004F0EB8">
      <w:pPr>
        <w:pStyle w:val="a3"/>
      </w:pPr>
    </w:p>
    <w:p w:rsidR="004F0EB8" w:rsidRDefault="001511E9">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4F0EB8" w:rsidRDefault="001511E9">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4F0EB8" w:rsidRDefault="001511E9">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扬州大学附属医院西区病房楼隔帘、输液轨道及扶手采购安装项目进行邀请招标。现诚邀贵方对该项目进行投标，并将有关项目概况及事宜告知如下：</w:t>
      </w:r>
    </w:p>
    <w:p w:rsidR="004F0EB8" w:rsidRDefault="001511E9">
      <w:pPr>
        <w:numPr>
          <w:ilvl w:val="0"/>
          <w:numId w:val="2"/>
        </w:num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项目名称：扬州大学附属医院西区病房楼隔帘、输液轨道及扶手采购安装项目</w:t>
      </w:r>
    </w:p>
    <w:p w:rsidR="004F0EB8" w:rsidRDefault="001511E9">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项目地点：扬州大学附属医院西区病房楼</w:t>
      </w:r>
    </w:p>
    <w:p w:rsidR="004F0EB8" w:rsidRDefault="001511E9">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最高限价：</w:t>
      </w:r>
      <w:r>
        <w:rPr>
          <w:rFonts w:ascii="宋体" w:hAnsi="宋体" w:cs="宋体" w:hint="eastAsia"/>
          <w:snapToGrid w:val="0"/>
          <w:kern w:val="0"/>
          <w:sz w:val="24"/>
        </w:rPr>
        <w:t>1.5</w:t>
      </w:r>
      <w:r>
        <w:rPr>
          <w:rFonts w:ascii="宋体" w:hAnsi="宋体" w:cs="宋体" w:hint="eastAsia"/>
          <w:snapToGrid w:val="0"/>
          <w:kern w:val="0"/>
          <w:sz w:val="24"/>
        </w:rPr>
        <w:t>万元，投标报价高于最高限价作废标处理。</w:t>
      </w:r>
    </w:p>
    <w:p w:rsidR="004F0EB8" w:rsidRDefault="001511E9">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4F0EB8" w:rsidRDefault="001511E9">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4F0EB8" w:rsidRDefault="001511E9">
      <w:pPr>
        <w:tabs>
          <w:tab w:val="left" w:pos="0"/>
        </w:tabs>
        <w:adjustRightInd w:val="0"/>
        <w:snapToGrid w:val="0"/>
        <w:spacing w:line="440" w:lineRule="exact"/>
        <w:ind w:firstLineChars="200" w:firstLine="480"/>
        <w:contextualSpacing/>
        <w:rPr>
          <w:rFonts w:ascii="宋体" w:hAnsi="宋体"/>
          <w:sz w:val="24"/>
        </w:rPr>
      </w:pPr>
      <w:r>
        <w:rPr>
          <w:rFonts w:ascii="宋体" w:hAnsi="宋体" w:hint="eastAsia"/>
          <w:sz w:val="24"/>
        </w:rPr>
        <w:t>4.2</w:t>
      </w:r>
      <w:r>
        <w:rPr>
          <w:rFonts w:ascii="宋体" w:hAnsi="宋体" w:cs="宋体" w:hint="eastAsia"/>
          <w:sz w:val="24"/>
        </w:rPr>
        <w:t>供应商未被“信用中国”网站（</w:t>
      </w:r>
      <w:r>
        <w:rPr>
          <w:rFonts w:ascii="宋体" w:hAnsi="宋体" w:cs="宋体" w:hint="eastAsia"/>
          <w:sz w:val="24"/>
        </w:rPr>
        <w:t>www.creditchina.gov.cn</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列入失信被执行人、重大税收违法案件当事人名</w:t>
      </w:r>
      <w:r>
        <w:rPr>
          <w:rFonts w:ascii="宋体" w:hAnsi="宋体" w:hint="eastAsia"/>
          <w:sz w:val="24"/>
        </w:rPr>
        <w:t>单、政府采购严重违法失信行为记录名单。</w:t>
      </w:r>
    </w:p>
    <w:p w:rsidR="004F0EB8" w:rsidRDefault="001511E9">
      <w:pPr>
        <w:tabs>
          <w:tab w:val="left" w:pos="0"/>
        </w:tabs>
        <w:adjustRightInd w:val="0"/>
        <w:snapToGrid w:val="0"/>
        <w:spacing w:line="440" w:lineRule="exact"/>
        <w:ind w:firstLineChars="200" w:firstLine="480"/>
        <w:contextualSpacing/>
        <w:rPr>
          <w:rFonts w:ascii="宋体" w:hAnsi="宋体"/>
          <w:sz w:val="24"/>
          <w:highlight w:val="yellow"/>
        </w:rPr>
      </w:pPr>
      <w:r>
        <w:rPr>
          <w:rFonts w:ascii="宋体" w:hAnsi="宋体" w:hint="eastAsia"/>
          <w:sz w:val="24"/>
          <w:highlight w:val="yellow"/>
        </w:rPr>
        <w:t>4.3</w:t>
      </w:r>
      <w:r>
        <w:rPr>
          <w:rFonts w:ascii="宋体" w:hAnsi="宋体" w:hint="eastAsia"/>
          <w:sz w:val="24"/>
          <w:highlight w:val="yellow"/>
        </w:rPr>
        <w:t>项目需求中的材质技术参数需提供第三方检测机构出具的具有</w:t>
      </w:r>
      <w:r>
        <w:rPr>
          <w:rFonts w:ascii="宋体" w:hAnsi="宋体" w:hint="eastAsia"/>
          <w:sz w:val="24"/>
          <w:highlight w:val="yellow"/>
        </w:rPr>
        <w:t>CMA</w:t>
      </w:r>
      <w:r>
        <w:rPr>
          <w:rFonts w:ascii="宋体" w:hAnsi="宋体" w:hint="eastAsia"/>
          <w:sz w:val="24"/>
          <w:highlight w:val="yellow"/>
        </w:rPr>
        <w:t>标志的检测报告复印件，原件备查。未按要求提供第三方检测机构出具的具有</w:t>
      </w:r>
      <w:r>
        <w:rPr>
          <w:rFonts w:ascii="宋体" w:hAnsi="宋体" w:hint="eastAsia"/>
          <w:sz w:val="24"/>
          <w:highlight w:val="yellow"/>
        </w:rPr>
        <w:t>CMA</w:t>
      </w:r>
      <w:r>
        <w:rPr>
          <w:rFonts w:ascii="宋体" w:hAnsi="宋体" w:hint="eastAsia"/>
          <w:sz w:val="24"/>
          <w:highlight w:val="yellow"/>
        </w:rPr>
        <w:t>标志的检测报告复印件或提供的检测报告复印件不全的供应商的报价不参与比价。</w:t>
      </w:r>
    </w:p>
    <w:p w:rsidR="004F0EB8" w:rsidRDefault="001511E9">
      <w:pPr>
        <w:tabs>
          <w:tab w:val="left" w:pos="0"/>
        </w:tabs>
        <w:adjustRightInd w:val="0"/>
        <w:snapToGrid w:val="0"/>
        <w:spacing w:line="440" w:lineRule="exact"/>
        <w:ind w:firstLineChars="200" w:firstLine="480"/>
        <w:contextualSpacing/>
        <w:rPr>
          <w:rFonts w:ascii="宋体" w:hAnsi="宋体"/>
          <w:sz w:val="24"/>
        </w:rPr>
      </w:pPr>
      <w:r>
        <w:rPr>
          <w:rFonts w:ascii="宋体" w:hAnsi="宋体" w:hint="eastAsia"/>
          <w:sz w:val="24"/>
        </w:rPr>
        <w:t>5.</w:t>
      </w:r>
      <w:r>
        <w:rPr>
          <w:rFonts w:ascii="宋体" w:hAnsi="宋体" w:hint="eastAsia"/>
          <w:sz w:val="24"/>
        </w:rPr>
        <w:t>拒绝下述供应商参加本次采购活动：</w:t>
      </w:r>
    </w:p>
    <w:p w:rsidR="004F0EB8" w:rsidRDefault="001511E9">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w:t>
      </w:r>
      <w:r>
        <w:rPr>
          <w:rFonts w:ascii="宋体" w:hAnsi="宋体" w:hint="eastAsia"/>
          <w:color w:val="000000"/>
          <w:sz w:val="24"/>
        </w:rPr>
        <w:t>供应商单位负责人为同一人或者存在直接控股、管理关系的不同供应商，不得参加同一合同项下的政府采购活动。</w:t>
      </w:r>
    </w:p>
    <w:p w:rsidR="004F0EB8" w:rsidRDefault="001511E9">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w:t>
      </w:r>
      <w:r>
        <w:rPr>
          <w:rFonts w:ascii="宋体" w:hAnsi="宋体" w:hint="eastAsia"/>
          <w:sz w:val="24"/>
        </w:rPr>
        <w:t>3</w:t>
      </w:r>
      <w:r>
        <w:rPr>
          <w:rFonts w:ascii="宋体" w:hAnsi="宋体" w:hint="eastAsia"/>
          <w:sz w:val="24"/>
        </w:rPr>
        <w:t>年内在经营活动中没有重大违法记录的书面声明</w:t>
      </w:r>
      <w:r>
        <w:rPr>
          <w:rFonts w:ascii="宋体" w:hAnsi="宋体" w:hint="eastAsia"/>
          <w:b/>
          <w:bCs/>
          <w:sz w:val="24"/>
        </w:rPr>
        <w:t>（原件）</w:t>
      </w:r>
    </w:p>
    <w:p w:rsidR="004F0EB8" w:rsidRDefault="001511E9">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w:t>
      </w:r>
      <w:r>
        <w:rPr>
          <w:rFonts w:ascii="宋体" w:hAnsi="宋体" w:cs="微软雅黑" w:hint="eastAsia"/>
          <w:color w:val="000000"/>
          <w:sz w:val="24"/>
        </w:rPr>
        <w:t>被邀请的单位可以拒绝对本单位的投标邀请书做出报价，但一经做出报价，即被视为认可以上要求，且不可撤回。否则本单位在此后的三年内，将拒绝该公司参加本单位的所有采购活动。</w:t>
      </w:r>
    </w:p>
    <w:p w:rsidR="004F0EB8" w:rsidRDefault="001511E9">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w:t>
      </w:r>
      <w:r>
        <w:rPr>
          <w:rFonts w:ascii="宋体" w:hAnsi="宋体" w:cs="微软雅黑" w:hint="eastAsia"/>
          <w:color w:val="000000"/>
          <w:sz w:val="24"/>
        </w:rPr>
        <w:t>投标报价采用固定单价方式，</w:t>
      </w:r>
      <w:r>
        <w:rPr>
          <w:rFonts w:hAnsi="宋体" w:cs="仿宋" w:hint="eastAsia"/>
          <w:snapToGrid w:val="0"/>
          <w:sz w:val="24"/>
        </w:rPr>
        <w:t>合同价款中包括的风险范围：全部风险已包含在投标报价中，承包人投标时已充分考虑风险范围，并计算风险系数。</w:t>
      </w:r>
    </w:p>
    <w:p w:rsidR="004F0EB8" w:rsidRDefault="001511E9">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4F0EB8" w:rsidRDefault="001511E9">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Pr>
          <w:rFonts w:ascii="宋体" w:hAnsi="宋体" w:cs="宋体" w:hint="eastAsia"/>
          <w:snapToGrid w:val="0"/>
          <w:kern w:val="0"/>
          <w:sz w:val="24"/>
        </w:rPr>
        <w:t>合同结算方式：本合同价款采用固定单价合同方式确定。</w:t>
      </w:r>
    </w:p>
    <w:p w:rsidR="004F0EB8" w:rsidRDefault="001511E9">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lastRenderedPageBreak/>
        <w:t>10.</w:t>
      </w:r>
      <w:r>
        <w:rPr>
          <w:rFonts w:ascii="宋体" w:hAnsi="宋体" w:cs="宋体" w:hint="eastAsia"/>
          <w:snapToGrid w:val="0"/>
          <w:kern w:val="0"/>
          <w:sz w:val="24"/>
        </w:rPr>
        <w:t>项目款支付：项目实施完毕，验收合格后</w:t>
      </w:r>
      <w:r>
        <w:rPr>
          <w:rFonts w:ascii="宋体" w:hAnsi="宋体" w:cs="宋体" w:hint="eastAsia"/>
          <w:snapToGrid w:val="0"/>
          <w:kern w:val="0"/>
          <w:sz w:val="24"/>
        </w:rPr>
        <w:t>15</w:t>
      </w:r>
      <w:r>
        <w:rPr>
          <w:rFonts w:ascii="宋体" w:hAnsi="宋体" w:cs="宋体" w:hint="eastAsia"/>
          <w:snapToGrid w:val="0"/>
          <w:kern w:val="0"/>
          <w:sz w:val="24"/>
        </w:rPr>
        <w:t>天内，乙方向甲方出具发票，甲方自收到发票后</w:t>
      </w:r>
      <w:r>
        <w:rPr>
          <w:rFonts w:ascii="宋体" w:hAnsi="宋体" w:cs="宋体" w:hint="eastAsia"/>
          <w:snapToGrid w:val="0"/>
          <w:kern w:val="0"/>
          <w:sz w:val="24"/>
        </w:rPr>
        <w:t>15</w:t>
      </w:r>
      <w:r>
        <w:rPr>
          <w:rFonts w:ascii="宋体" w:hAnsi="宋体" w:cs="宋体" w:hint="eastAsia"/>
          <w:snapToGrid w:val="0"/>
          <w:kern w:val="0"/>
          <w:sz w:val="24"/>
        </w:rPr>
        <w:t>日内，支付合同总金额的</w:t>
      </w:r>
      <w:r>
        <w:rPr>
          <w:rFonts w:ascii="宋体" w:hAnsi="宋体" w:cs="宋体" w:hint="eastAsia"/>
          <w:snapToGrid w:val="0"/>
          <w:kern w:val="0"/>
          <w:sz w:val="24"/>
        </w:rPr>
        <w:t>90%</w:t>
      </w:r>
      <w:r>
        <w:rPr>
          <w:rFonts w:ascii="宋体" w:hAnsi="宋体" w:cs="宋体" w:hint="eastAsia"/>
          <w:snapToGrid w:val="0"/>
          <w:kern w:val="0"/>
          <w:sz w:val="24"/>
        </w:rPr>
        <w:t>，同时退还履约保证金，剩余</w:t>
      </w:r>
      <w:r>
        <w:rPr>
          <w:rFonts w:ascii="宋体" w:hAnsi="宋体" w:cs="宋体" w:hint="eastAsia"/>
          <w:snapToGrid w:val="0"/>
          <w:kern w:val="0"/>
          <w:sz w:val="24"/>
        </w:rPr>
        <w:t>10%</w:t>
      </w:r>
      <w:r>
        <w:rPr>
          <w:rFonts w:ascii="宋体" w:hAnsi="宋体" w:cs="宋体" w:hint="eastAsia"/>
          <w:snapToGrid w:val="0"/>
          <w:kern w:val="0"/>
          <w:sz w:val="24"/>
        </w:rPr>
        <w:t>作为质量保证</w:t>
      </w:r>
      <w:proofErr w:type="gramStart"/>
      <w:r>
        <w:rPr>
          <w:rFonts w:ascii="宋体" w:hAnsi="宋体" w:cs="宋体" w:hint="eastAsia"/>
          <w:snapToGrid w:val="0"/>
          <w:kern w:val="0"/>
          <w:sz w:val="24"/>
        </w:rPr>
        <w:t>金待质</w:t>
      </w:r>
      <w:proofErr w:type="gramEnd"/>
      <w:r>
        <w:rPr>
          <w:rFonts w:ascii="宋体" w:hAnsi="宋体" w:cs="宋体" w:hint="eastAsia"/>
          <w:snapToGrid w:val="0"/>
          <w:kern w:val="0"/>
          <w:sz w:val="24"/>
        </w:rPr>
        <w:t>保期满一次付清，以上均不计利息</w:t>
      </w:r>
      <w:r>
        <w:rPr>
          <w:rFonts w:asciiTheme="minorEastAsia" w:eastAsiaTheme="minorEastAsia" w:hAnsiTheme="minorEastAsia" w:hint="eastAsia"/>
        </w:rPr>
        <w:t>。</w:t>
      </w:r>
    </w:p>
    <w:p w:rsidR="004F0EB8" w:rsidRDefault="001511E9">
      <w:pPr>
        <w:tabs>
          <w:tab w:val="left" w:pos="0"/>
        </w:tabs>
        <w:adjustRightInd w:val="0"/>
        <w:snapToGrid w:val="0"/>
        <w:spacing w:line="440" w:lineRule="exact"/>
        <w:ind w:firstLineChars="200" w:firstLine="480"/>
        <w:contextualSpacing/>
        <w:rPr>
          <w:rFonts w:ascii="宋体" w:hAnsi="宋体" w:cs="宋体"/>
          <w:snapToGrid w:val="0"/>
          <w:kern w:val="0"/>
          <w:sz w:val="24"/>
          <w:highlight w:val="yellow"/>
        </w:rPr>
      </w:pPr>
      <w:r>
        <w:rPr>
          <w:rFonts w:ascii="宋体" w:hAnsi="宋体" w:cs="宋体" w:hint="eastAsia"/>
          <w:snapToGrid w:val="0"/>
          <w:kern w:val="0"/>
          <w:sz w:val="24"/>
          <w:highlight w:val="yellow"/>
        </w:rPr>
        <w:t>11.</w:t>
      </w:r>
      <w:r>
        <w:rPr>
          <w:rFonts w:ascii="宋体" w:hAnsi="宋体" w:cs="宋体" w:hint="eastAsia"/>
          <w:snapToGrid w:val="0"/>
          <w:kern w:val="0"/>
          <w:sz w:val="24"/>
          <w:highlight w:val="yellow"/>
        </w:rPr>
        <w:t>标书送达时间：</w:t>
      </w:r>
      <w:r>
        <w:rPr>
          <w:rFonts w:ascii="宋体" w:hAnsi="宋体" w:cs="宋体" w:hint="eastAsia"/>
          <w:snapToGrid w:val="0"/>
          <w:kern w:val="0"/>
          <w:sz w:val="24"/>
          <w:highlight w:val="yellow"/>
        </w:rPr>
        <w:t>2023</w:t>
      </w:r>
      <w:r>
        <w:rPr>
          <w:rFonts w:ascii="宋体" w:hAnsi="宋体" w:cs="宋体" w:hint="eastAsia"/>
          <w:snapToGrid w:val="0"/>
          <w:kern w:val="0"/>
          <w:sz w:val="24"/>
          <w:highlight w:val="yellow"/>
        </w:rPr>
        <w:t>年</w:t>
      </w:r>
      <w:r>
        <w:rPr>
          <w:rFonts w:ascii="宋体" w:hAnsi="宋体" w:cs="宋体" w:hint="eastAsia"/>
          <w:snapToGrid w:val="0"/>
          <w:kern w:val="0"/>
          <w:sz w:val="24"/>
          <w:highlight w:val="yellow"/>
        </w:rPr>
        <w:t>5</w:t>
      </w:r>
      <w:r>
        <w:rPr>
          <w:rFonts w:ascii="宋体" w:hAnsi="宋体" w:cs="宋体" w:hint="eastAsia"/>
          <w:snapToGrid w:val="0"/>
          <w:kern w:val="0"/>
          <w:sz w:val="24"/>
          <w:highlight w:val="yellow"/>
        </w:rPr>
        <w:t>月</w:t>
      </w:r>
      <w:r>
        <w:rPr>
          <w:rFonts w:ascii="宋体" w:hAnsi="宋体" w:cs="宋体" w:hint="eastAsia"/>
          <w:snapToGrid w:val="0"/>
          <w:kern w:val="0"/>
          <w:sz w:val="24"/>
          <w:highlight w:val="yellow"/>
        </w:rPr>
        <w:t>31</w:t>
      </w:r>
      <w:r>
        <w:rPr>
          <w:rFonts w:ascii="宋体" w:hAnsi="宋体" w:cs="宋体" w:hint="eastAsia"/>
          <w:snapToGrid w:val="0"/>
          <w:kern w:val="0"/>
          <w:sz w:val="24"/>
          <w:highlight w:val="yellow"/>
        </w:rPr>
        <w:t>日</w:t>
      </w:r>
      <w:r>
        <w:rPr>
          <w:rFonts w:ascii="宋体" w:hAnsi="宋体" w:cs="宋体"/>
          <w:snapToGrid w:val="0"/>
          <w:kern w:val="0"/>
          <w:sz w:val="24"/>
          <w:highlight w:val="yellow"/>
        </w:rPr>
        <w:t>9</w:t>
      </w:r>
      <w:r>
        <w:rPr>
          <w:rFonts w:ascii="宋体" w:hAnsi="宋体" w:cs="宋体"/>
          <w:snapToGrid w:val="0"/>
          <w:kern w:val="0"/>
          <w:sz w:val="24"/>
          <w:highlight w:val="yellow"/>
        </w:rPr>
        <w:t>：</w:t>
      </w:r>
      <w:r>
        <w:rPr>
          <w:rFonts w:ascii="宋体" w:hAnsi="宋体" w:cs="宋体"/>
          <w:snapToGrid w:val="0"/>
          <w:kern w:val="0"/>
          <w:sz w:val="24"/>
          <w:highlight w:val="yellow"/>
        </w:rPr>
        <w:t>00</w:t>
      </w:r>
      <w:r>
        <w:rPr>
          <w:rFonts w:ascii="宋体" w:hAnsi="宋体" w:cs="宋体" w:hint="eastAsia"/>
          <w:snapToGrid w:val="0"/>
          <w:kern w:val="0"/>
          <w:sz w:val="24"/>
          <w:highlight w:val="yellow"/>
        </w:rPr>
        <w:t>前</w:t>
      </w:r>
      <w:r>
        <w:rPr>
          <w:rFonts w:cs="宋体"/>
          <w:snapToGrid w:val="0"/>
          <w:kern w:val="0"/>
          <w:highlight w:val="yellow"/>
        </w:rPr>
        <w:t>（北京时间）</w:t>
      </w:r>
    </w:p>
    <w:p w:rsidR="004F0EB8" w:rsidRDefault="001511E9">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w:t>
      </w:r>
      <w:r>
        <w:rPr>
          <w:rFonts w:hint="eastAsia"/>
        </w:rPr>
        <w:t>368</w:t>
      </w:r>
      <w:r>
        <w:rPr>
          <w:rFonts w:hint="eastAsia"/>
        </w:rPr>
        <w:t>号</w:t>
      </w:r>
      <w:r>
        <w:rPr>
          <w:rFonts w:cs="微软雅黑" w:hint="eastAsia"/>
          <w:color w:val="000000"/>
        </w:rPr>
        <w:t>扬州大学附属医院（西区医院）行政楼四楼采购中心</w:t>
      </w:r>
      <w:r>
        <w:rPr>
          <w:rFonts w:cs="微软雅黑" w:hint="eastAsia"/>
          <w:color w:val="000000"/>
        </w:rPr>
        <w:t>403</w:t>
      </w:r>
      <w:r>
        <w:rPr>
          <w:rFonts w:cs="微软雅黑" w:hint="eastAsia"/>
          <w:color w:val="000000"/>
        </w:rPr>
        <w:t>办公室</w:t>
      </w:r>
    </w:p>
    <w:p w:rsidR="004F0EB8" w:rsidRDefault="001511E9">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w:t>
      </w:r>
      <w:r>
        <w:rPr>
          <w:rFonts w:cs="微软雅黑" w:hint="eastAsia"/>
          <w:color w:val="000000"/>
        </w:rPr>
        <w:t xml:space="preserve">   </w:t>
      </w:r>
      <w:r>
        <w:rPr>
          <w:rFonts w:cs="微软雅黑" w:hint="eastAsia"/>
          <w:color w:val="000000"/>
        </w:rPr>
        <w:t>联系电话：</w:t>
      </w:r>
      <w:r>
        <w:rPr>
          <w:rFonts w:cs="微软雅黑" w:hint="eastAsia"/>
          <w:color w:val="000000"/>
        </w:rPr>
        <w:t>0514</w:t>
      </w:r>
      <w:r>
        <w:rPr>
          <w:rFonts w:cs="微软雅黑" w:hint="eastAsia"/>
          <w:color w:val="000000"/>
        </w:rPr>
        <w:t>—</w:t>
      </w:r>
      <w:r>
        <w:rPr>
          <w:rFonts w:cs="微软雅黑" w:hint="eastAsia"/>
          <w:color w:val="000000"/>
        </w:rPr>
        <w:t>82981199</w:t>
      </w:r>
      <w:r>
        <w:rPr>
          <w:rFonts w:cs="微软雅黑" w:hint="eastAsia"/>
          <w:color w:val="000000"/>
        </w:rPr>
        <w:t>—</w:t>
      </w:r>
      <w:r>
        <w:rPr>
          <w:rFonts w:cs="微软雅黑" w:hint="eastAsia"/>
          <w:color w:val="000000"/>
        </w:rPr>
        <w:t>80465</w:t>
      </w:r>
    </w:p>
    <w:p w:rsidR="004F0EB8" w:rsidRDefault="001511E9">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4F0EB8" w:rsidRDefault="001511E9">
      <w:pPr>
        <w:adjustRightInd w:val="0"/>
        <w:snapToGrid w:val="0"/>
        <w:spacing w:line="420" w:lineRule="exact"/>
        <w:ind w:firstLineChars="200" w:firstLine="480"/>
        <w:contextualSpacing/>
        <w:rPr>
          <w:rStyle w:val="NormalCharacter"/>
          <w:rFonts w:ascii="宋体" w:hAnsi="宋体"/>
          <w:color w:val="000000"/>
          <w:sz w:val="24"/>
          <w:highlight w:val="yellow"/>
        </w:rPr>
      </w:pPr>
      <w:r>
        <w:rPr>
          <w:rStyle w:val="NormalCharacter"/>
          <w:rFonts w:ascii="宋体" w:hAnsi="宋体"/>
          <w:sz w:val="24"/>
          <w:highlight w:val="yellow"/>
        </w:rPr>
        <w:t>开标时间：</w:t>
      </w:r>
      <w:r>
        <w:rPr>
          <w:rStyle w:val="NormalCharacter"/>
          <w:rFonts w:ascii="宋体" w:hAnsi="宋体"/>
          <w:b/>
          <w:sz w:val="24"/>
          <w:highlight w:val="yellow"/>
        </w:rPr>
        <w:t>202</w:t>
      </w:r>
      <w:r>
        <w:rPr>
          <w:rStyle w:val="NormalCharacter"/>
          <w:rFonts w:ascii="宋体" w:hAnsi="宋体" w:hint="eastAsia"/>
          <w:b/>
          <w:sz w:val="24"/>
          <w:highlight w:val="yellow"/>
        </w:rPr>
        <w:t>3</w:t>
      </w:r>
      <w:r>
        <w:rPr>
          <w:rStyle w:val="NormalCharacter"/>
          <w:rFonts w:ascii="宋体" w:hAnsi="宋体"/>
          <w:b/>
          <w:sz w:val="24"/>
          <w:highlight w:val="yellow"/>
        </w:rPr>
        <w:t>年</w:t>
      </w:r>
      <w:r>
        <w:rPr>
          <w:rStyle w:val="NormalCharacter"/>
          <w:rFonts w:ascii="宋体" w:hAnsi="宋体" w:hint="eastAsia"/>
          <w:b/>
          <w:sz w:val="24"/>
          <w:highlight w:val="yellow"/>
        </w:rPr>
        <w:t>5</w:t>
      </w:r>
      <w:r>
        <w:rPr>
          <w:rStyle w:val="NormalCharacter"/>
          <w:rFonts w:ascii="宋体" w:hAnsi="宋体"/>
          <w:b/>
          <w:sz w:val="24"/>
          <w:highlight w:val="yellow"/>
        </w:rPr>
        <w:t>月</w:t>
      </w:r>
      <w:r>
        <w:rPr>
          <w:rStyle w:val="NormalCharacter"/>
          <w:rFonts w:ascii="宋体" w:hAnsi="宋体" w:hint="eastAsia"/>
          <w:b/>
          <w:sz w:val="24"/>
          <w:highlight w:val="yellow"/>
        </w:rPr>
        <w:t>31</w:t>
      </w:r>
      <w:r>
        <w:rPr>
          <w:rStyle w:val="NormalCharacter"/>
          <w:rFonts w:ascii="宋体" w:hAnsi="宋体"/>
          <w:b/>
          <w:sz w:val="24"/>
          <w:highlight w:val="yellow"/>
        </w:rPr>
        <w:t>日</w:t>
      </w:r>
      <w:r>
        <w:rPr>
          <w:rStyle w:val="NormalCharacter"/>
          <w:rFonts w:ascii="宋体" w:hAnsi="宋体"/>
          <w:b/>
          <w:sz w:val="24"/>
          <w:highlight w:val="yellow"/>
        </w:rPr>
        <w:t>9</w:t>
      </w:r>
      <w:r>
        <w:rPr>
          <w:rStyle w:val="NormalCharacter"/>
          <w:rFonts w:ascii="宋体" w:hAnsi="宋体"/>
          <w:b/>
          <w:sz w:val="24"/>
          <w:highlight w:val="yellow"/>
        </w:rPr>
        <w:t>：</w:t>
      </w:r>
      <w:r>
        <w:rPr>
          <w:rStyle w:val="NormalCharacter"/>
          <w:rFonts w:ascii="宋体" w:hAnsi="宋体"/>
          <w:b/>
          <w:sz w:val="24"/>
          <w:highlight w:val="yellow"/>
        </w:rPr>
        <w:t>30</w:t>
      </w:r>
      <w:r>
        <w:rPr>
          <w:rStyle w:val="NormalCharacter"/>
          <w:rFonts w:ascii="宋体" w:hAnsi="宋体"/>
          <w:b/>
          <w:sz w:val="24"/>
          <w:highlight w:val="yellow"/>
        </w:rPr>
        <w:t>（北</w:t>
      </w:r>
      <w:r>
        <w:rPr>
          <w:rStyle w:val="NormalCharacter"/>
          <w:rFonts w:ascii="宋体" w:hAnsi="宋体"/>
          <w:b/>
          <w:color w:val="000000"/>
          <w:sz w:val="24"/>
          <w:highlight w:val="yellow"/>
        </w:rPr>
        <w:t>京时间）</w:t>
      </w:r>
    </w:p>
    <w:p w:rsidR="004F0EB8" w:rsidRDefault="001511E9">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w:t>
      </w:r>
      <w:r>
        <w:rPr>
          <w:rFonts w:ascii="宋体" w:hAnsi="宋体" w:hint="eastAsia"/>
          <w:sz w:val="24"/>
        </w:rPr>
        <w:t>368</w:t>
      </w:r>
      <w:r>
        <w:rPr>
          <w:rFonts w:ascii="宋体" w:hAnsi="宋体" w:hint="eastAsia"/>
          <w:sz w:val="24"/>
        </w:rPr>
        <w:t>号扬州大学附属医院（西区医院）行政楼四楼采购中心</w:t>
      </w:r>
    </w:p>
    <w:p w:rsidR="004F0EB8" w:rsidRDefault="001511E9">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w:t>
      </w:r>
      <w:r>
        <w:rPr>
          <w:rFonts w:ascii="宋体" w:hAnsi="宋体" w:cs="宋体" w:hint="eastAsia"/>
          <w:snapToGrid w:val="0"/>
          <w:spacing w:val="-4"/>
          <w:kern w:val="0"/>
          <w:sz w:val="24"/>
        </w:rPr>
        <w:t>投标有效期为</w:t>
      </w:r>
      <w:r>
        <w:rPr>
          <w:rFonts w:ascii="宋体" w:hAnsi="宋体" w:cs="宋体" w:hint="eastAsia"/>
          <w:snapToGrid w:val="0"/>
          <w:spacing w:val="-4"/>
          <w:kern w:val="0"/>
          <w:sz w:val="24"/>
        </w:rPr>
        <w:t>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4F0EB8" w:rsidRDefault="001511E9">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w:t>
      </w:r>
      <w:r>
        <w:rPr>
          <w:rFonts w:ascii="宋体" w:hAnsi="宋体" w:cs="宋体" w:hint="eastAsia"/>
          <w:snapToGrid w:val="0"/>
          <w:spacing w:val="-4"/>
          <w:kern w:val="0"/>
          <w:sz w:val="24"/>
        </w:rPr>
        <w:t>投标相关格式附后。</w:t>
      </w:r>
    </w:p>
    <w:p w:rsidR="004F0EB8" w:rsidRDefault="001511E9">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w:t>
      </w:r>
      <w:r>
        <w:rPr>
          <w:rFonts w:ascii="宋体" w:hAnsi="宋体" w:cs="宋体" w:hint="eastAsia"/>
          <w:snapToGrid w:val="0"/>
          <w:spacing w:val="-4"/>
          <w:kern w:val="0"/>
          <w:sz w:val="24"/>
          <w:highlight w:val="yellow"/>
        </w:rPr>
        <w:t>（</w:t>
      </w:r>
      <w:r>
        <w:rPr>
          <w:rFonts w:ascii="宋体" w:hAnsi="宋体" w:cs="宋体" w:hint="eastAsia"/>
          <w:snapToGrid w:val="0"/>
          <w:spacing w:val="-4"/>
          <w:kern w:val="0"/>
          <w:sz w:val="24"/>
          <w:highlight w:val="yellow"/>
        </w:rPr>
        <w:t>2023</w:t>
      </w:r>
      <w:r>
        <w:rPr>
          <w:rFonts w:ascii="宋体" w:hAnsi="宋体" w:cs="宋体" w:hint="eastAsia"/>
          <w:snapToGrid w:val="0"/>
          <w:spacing w:val="-4"/>
          <w:kern w:val="0"/>
          <w:sz w:val="24"/>
          <w:highlight w:val="yellow"/>
        </w:rPr>
        <w:t>年</w:t>
      </w:r>
      <w:r>
        <w:rPr>
          <w:rFonts w:ascii="宋体" w:hAnsi="宋体" w:cs="宋体" w:hint="eastAsia"/>
          <w:snapToGrid w:val="0"/>
          <w:spacing w:val="-4"/>
          <w:kern w:val="0"/>
          <w:sz w:val="24"/>
          <w:highlight w:val="yellow"/>
        </w:rPr>
        <w:t>5</w:t>
      </w:r>
      <w:r>
        <w:rPr>
          <w:rFonts w:ascii="宋体" w:hAnsi="宋体" w:cs="宋体" w:hint="eastAsia"/>
          <w:snapToGrid w:val="0"/>
          <w:spacing w:val="-4"/>
          <w:kern w:val="0"/>
          <w:sz w:val="24"/>
          <w:highlight w:val="yellow"/>
        </w:rPr>
        <w:t>月</w:t>
      </w:r>
      <w:r>
        <w:rPr>
          <w:rFonts w:ascii="宋体" w:hAnsi="宋体" w:cs="宋体" w:hint="eastAsia"/>
          <w:snapToGrid w:val="0"/>
          <w:spacing w:val="-4"/>
          <w:kern w:val="0"/>
          <w:sz w:val="24"/>
          <w:highlight w:val="yellow"/>
        </w:rPr>
        <w:t>30</w:t>
      </w:r>
      <w:r>
        <w:rPr>
          <w:rFonts w:ascii="宋体" w:hAnsi="宋体" w:cs="宋体" w:hint="eastAsia"/>
          <w:snapToGrid w:val="0"/>
          <w:spacing w:val="-4"/>
          <w:kern w:val="0"/>
          <w:sz w:val="24"/>
          <w:highlight w:val="yellow"/>
        </w:rPr>
        <w:t>日</w:t>
      </w:r>
      <w:r>
        <w:rPr>
          <w:rFonts w:ascii="宋体" w:hAnsi="宋体" w:cs="宋体" w:hint="eastAsia"/>
          <w:snapToGrid w:val="0"/>
          <w:spacing w:val="-4"/>
          <w:kern w:val="0"/>
          <w:sz w:val="24"/>
          <w:highlight w:val="yellow"/>
        </w:rPr>
        <w:t>17</w:t>
      </w:r>
      <w:r>
        <w:rPr>
          <w:rFonts w:ascii="宋体" w:hAnsi="宋体" w:cs="宋体" w:hint="eastAsia"/>
          <w:snapToGrid w:val="0"/>
          <w:spacing w:val="-4"/>
          <w:kern w:val="0"/>
          <w:sz w:val="24"/>
          <w:highlight w:val="yellow"/>
        </w:rPr>
        <w:t>：</w:t>
      </w:r>
      <w:r>
        <w:rPr>
          <w:rFonts w:ascii="宋体" w:hAnsi="宋体" w:cs="宋体" w:hint="eastAsia"/>
          <w:snapToGrid w:val="0"/>
          <w:spacing w:val="-4"/>
          <w:kern w:val="0"/>
          <w:sz w:val="24"/>
          <w:highlight w:val="yellow"/>
        </w:rPr>
        <w:t>30</w:t>
      </w:r>
      <w:r>
        <w:rPr>
          <w:rFonts w:ascii="宋体" w:hAnsi="宋体" w:cs="宋体" w:hint="eastAsia"/>
          <w:snapToGrid w:val="0"/>
          <w:spacing w:val="-4"/>
          <w:kern w:val="0"/>
          <w:sz w:val="24"/>
          <w:highlight w:val="yellow"/>
        </w:rPr>
        <w:t>）</w:t>
      </w:r>
      <w:r>
        <w:rPr>
          <w:rFonts w:ascii="宋体" w:hAnsi="宋体" w:cs="宋体" w:hint="eastAsia"/>
          <w:snapToGrid w:val="0"/>
          <w:spacing w:val="-4"/>
          <w:kern w:val="0"/>
          <w:sz w:val="24"/>
        </w:rPr>
        <w:t>将加盖公章的确认函扫描件发送至电子邮箱（</w:t>
      </w:r>
      <w:r>
        <w:rPr>
          <w:rFonts w:ascii="宋体" w:hAnsi="宋体" w:cs="宋体" w:hint="eastAsia"/>
          <w:snapToGrid w:val="0"/>
          <w:spacing w:val="-4"/>
          <w:kern w:val="0"/>
          <w:sz w:val="24"/>
        </w:rPr>
        <w:t>50891671@qq.com</w:t>
      </w:r>
      <w:r>
        <w:rPr>
          <w:rFonts w:ascii="宋体" w:hAnsi="宋体" w:cs="宋体" w:hint="eastAsia"/>
          <w:snapToGrid w:val="0"/>
          <w:spacing w:val="-4"/>
          <w:kern w:val="0"/>
          <w:sz w:val="24"/>
        </w:rPr>
        <w:t>），同时需与采购经办人（联系电话：</w:t>
      </w:r>
      <w:r>
        <w:rPr>
          <w:rFonts w:ascii="宋体" w:hAnsi="宋体" w:cs="宋体" w:hint="eastAsia"/>
          <w:snapToGrid w:val="0"/>
          <w:spacing w:val="-4"/>
          <w:kern w:val="0"/>
          <w:sz w:val="24"/>
        </w:rPr>
        <w:t>0514-82981199-80465</w:t>
      </w:r>
      <w:r>
        <w:rPr>
          <w:rFonts w:ascii="宋体" w:hAnsi="宋体" w:cs="宋体" w:hint="eastAsia"/>
          <w:snapToGrid w:val="0"/>
          <w:spacing w:val="-4"/>
          <w:kern w:val="0"/>
          <w:sz w:val="24"/>
        </w:rPr>
        <w:t>）确认是否收到《供应商参加投标确认函》。</w:t>
      </w:r>
    </w:p>
    <w:p w:rsidR="004F0EB8" w:rsidRDefault="001511E9">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w:t>
      </w:r>
      <w:r>
        <w:rPr>
          <w:rFonts w:ascii="宋体" w:hAnsi="宋体" w:cs="宋体" w:hint="eastAsia"/>
          <w:snapToGrid w:val="0"/>
          <w:spacing w:val="-4"/>
          <w:kern w:val="0"/>
          <w:sz w:val="24"/>
        </w:rPr>
        <w:t xml:space="preserve"> </w:t>
      </w:r>
      <w:r>
        <w:rPr>
          <w:rFonts w:ascii="宋体" w:hAnsi="宋体" w:cs="宋体" w:hint="eastAsia"/>
          <w:snapToGrid w:val="0"/>
          <w:spacing w:val="-4"/>
          <w:kern w:val="0"/>
          <w:sz w:val="24"/>
        </w:rPr>
        <w:t>）于</w:t>
      </w:r>
      <w:r>
        <w:rPr>
          <w:rFonts w:ascii="宋体" w:hAnsi="宋体" w:cs="宋体" w:hint="eastAsia"/>
          <w:b/>
          <w:snapToGrid w:val="0"/>
          <w:spacing w:val="-4"/>
          <w:kern w:val="0"/>
          <w:sz w:val="24"/>
        </w:rPr>
        <w:t>2023</w:t>
      </w:r>
      <w:r>
        <w:rPr>
          <w:rFonts w:ascii="宋体" w:hAnsi="宋体" w:cs="宋体" w:hint="eastAsia"/>
          <w:b/>
          <w:snapToGrid w:val="0"/>
          <w:spacing w:val="-4"/>
          <w:kern w:val="0"/>
          <w:sz w:val="24"/>
        </w:rPr>
        <w:t>年</w:t>
      </w:r>
      <w:r>
        <w:rPr>
          <w:rFonts w:ascii="宋体" w:hAnsi="宋体" w:cs="宋体" w:hint="eastAsia"/>
          <w:b/>
          <w:snapToGrid w:val="0"/>
          <w:spacing w:val="-4"/>
          <w:kern w:val="0"/>
          <w:sz w:val="24"/>
        </w:rPr>
        <w:t>5</w:t>
      </w:r>
      <w:r>
        <w:rPr>
          <w:rFonts w:ascii="宋体" w:hAnsi="宋体" w:cs="宋体" w:hint="eastAsia"/>
          <w:b/>
          <w:snapToGrid w:val="0"/>
          <w:spacing w:val="-4"/>
          <w:kern w:val="0"/>
          <w:sz w:val="24"/>
        </w:rPr>
        <w:t>月</w:t>
      </w:r>
      <w:r>
        <w:rPr>
          <w:rFonts w:ascii="宋体" w:hAnsi="宋体" w:cs="宋体" w:hint="eastAsia"/>
          <w:b/>
          <w:snapToGrid w:val="0"/>
          <w:spacing w:val="-4"/>
          <w:kern w:val="0"/>
          <w:sz w:val="24"/>
        </w:rPr>
        <w:t>31</w:t>
      </w:r>
      <w:r>
        <w:rPr>
          <w:rFonts w:ascii="宋体" w:hAnsi="宋体" w:cs="宋体" w:hint="eastAsia"/>
          <w:b/>
          <w:snapToGrid w:val="0"/>
          <w:spacing w:val="-4"/>
          <w:kern w:val="0"/>
          <w:sz w:val="24"/>
        </w:rPr>
        <w:t>日</w:t>
      </w:r>
      <w:r>
        <w:rPr>
          <w:rFonts w:ascii="宋体" w:hAnsi="宋体" w:cs="宋体" w:hint="eastAsia"/>
          <w:b/>
          <w:snapToGrid w:val="0"/>
          <w:spacing w:val="-4"/>
          <w:kern w:val="0"/>
          <w:sz w:val="24"/>
        </w:rPr>
        <w:t>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w:t>
      </w:r>
      <w:r>
        <w:rPr>
          <w:rFonts w:ascii="宋体" w:hAnsi="宋体" w:cs="宋体" w:hint="eastAsia"/>
          <w:snapToGrid w:val="0"/>
          <w:spacing w:val="-4"/>
          <w:kern w:val="0"/>
          <w:sz w:val="24"/>
          <w:u w:val="single"/>
        </w:rPr>
        <w:t>368</w:t>
      </w:r>
      <w:r>
        <w:rPr>
          <w:rFonts w:ascii="宋体" w:hAnsi="宋体" w:cs="宋体" w:hint="eastAsia"/>
          <w:snapToGrid w:val="0"/>
          <w:spacing w:val="-4"/>
          <w:kern w:val="0"/>
          <w:sz w:val="24"/>
          <w:u w:val="single"/>
        </w:rPr>
        <w:t>号，扬州大学附属医院行政楼四楼采购中心</w:t>
      </w:r>
      <w:r>
        <w:rPr>
          <w:rFonts w:ascii="宋体" w:hAnsi="宋体" w:cs="宋体" w:hint="eastAsia"/>
          <w:snapToGrid w:val="0"/>
          <w:spacing w:val="-4"/>
          <w:kern w:val="0"/>
          <w:sz w:val="24"/>
          <w:u w:val="single"/>
        </w:rPr>
        <w:t>403</w:t>
      </w:r>
      <w:r>
        <w:rPr>
          <w:rFonts w:ascii="宋体" w:hAnsi="宋体" w:cs="宋体" w:hint="eastAsia"/>
          <w:snapToGrid w:val="0"/>
          <w:spacing w:val="-4"/>
          <w:kern w:val="0"/>
          <w:sz w:val="24"/>
          <w:u w:val="single"/>
        </w:rPr>
        <w:t>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w:t>
      </w:r>
      <w:r>
        <w:rPr>
          <w:rFonts w:ascii="宋体" w:hAnsi="宋体" w:cs="宋体" w:hint="eastAsia"/>
          <w:snapToGrid w:val="0"/>
          <w:color w:val="000000" w:themeColor="text1"/>
          <w:spacing w:val="-4"/>
          <w:kern w:val="0"/>
          <w:sz w:val="24"/>
        </w:rPr>
        <w:t>标资料的投标单位</w:t>
      </w:r>
      <w:r>
        <w:rPr>
          <w:rFonts w:ascii="宋体" w:hAnsi="宋体" w:cs="宋体" w:hint="eastAsia"/>
          <w:snapToGrid w:val="0"/>
          <w:spacing w:val="-4"/>
          <w:kern w:val="0"/>
          <w:sz w:val="24"/>
        </w:rPr>
        <w:t>视为放弃本次投标。</w:t>
      </w:r>
    </w:p>
    <w:p w:rsidR="004F0EB8" w:rsidRDefault="001511E9">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Pr>
          <w:rFonts w:ascii="宋体" w:hAnsi="宋体" w:cs="宋体" w:hint="eastAsia"/>
          <w:snapToGrid w:val="0"/>
          <w:kern w:val="0"/>
          <w:sz w:val="24"/>
        </w:rPr>
        <w:t>如有疑问，请贵方与采购人联络。</w:t>
      </w:r>
    </w:p>
    <w:p w:rsidR="004F0EB8" w:rsidRDefault="001511E9">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w:t>
      </w:r>
      <w:r>
        <w:rPr>
          <w:rFonts w:ascii="宋体" w:hAnsi="宋体" w:cs="宋体" w:hint="eastAsia"/>
          <w:sz w:val="24"/>
        </w:rPr>
        <w:t xml:space="preserve"> </w:t>
      </w:r>
      <w:r>
        <w:rPr>
          <w:rFonts w:ascii="宋体" w:hAnsi="宋体" w:cs="宋体" w:hint="eastAsia"/>
          <w:sz w:val="24"/>
        </w:rPr>
        <w:t>购</w:t>
      </w:r>
      <w:r>
        <w:rPr>
          <w:rFonts w:ascii="宋体" w:hAnsi="宋体" w:cs="宋体" w:hint="eastAsia"/>
          <w:sz w:val="24"/>
        </w:rPr>
        <w:t xml:space="preserve"> </w:t>
      </w:r>
      <w:r>
        <w:rPr>
          <w:rFonts w:ascii="宋体" w:hAnsi="宋体" w:cs="宋体" w:hint="eastAsia"/>
          <w:sz w:val="24"/>
        </w:rPr>
        <w:t>人：扬州大学附属医院</w:t>
      </w:r>
    </w:p>
    <w:p w:rsidR="004F0EB8" w:rsidRDefault="001511E9">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napToGrid w:val="0"/>
          <w:kern w:val="0"/>
          <w:sz w:val="24"/>
        </w:rPr>
        <w:t>：扬州市邗江中路</w:t>
      </w:r>
      <w:r>
        <w:rPr>
          <w:rFonts w:ascii="宋体" w:hAnsi="宋体" w:cs="宋体" w:hint="eastAsia"/>
          <w:snapToGrid w:val="0"/>
          <w:kern w:val="0"/>
          <w:sz w:val="24"/>
        </w:rPr>
        <w:t>368</w:t>
      </w:r>
      <w:r>
        <w:rPr>
          <w:rFonts w:ascii="宋体" w:hAnsi="宋体" w:cs="宋体" w:hint="eastAsia"/>
          <w:snapToGrid w:val="0"/>
          <w:kern w:val="0"/>
          <w:sz w:val="24"/>
        </w:rPr>
        <w:t>号</w:t>
      </w:r>
    </w:p>
    <w:p w:rsidR="004F0EB8" w:rsidRDefault="001511E9">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人：张老师</w:t>
      </w:r>
    </w:p>
    <w:p w:rsidR="004F0EB8" w:rsidRDefault="001511E9">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w:t>
      </w:r>
      <w:r>
        <w:rPr>
          <w:rFonts w:ascii="宋体" w:hAnsi="宋体" w:cs="宋体" w:hint="eastAsia"/>
          <w:snapToGrid w:val="0"/>
          <w:kern w:val="0"/>
          <w:sz w:val="24"/>
        </w:rPr>
        <w:t>0514</w:t>
      </w:r>
      <w:r>
        <w:rPr>
          <w:rFonts w:ascii="宋体" w:hAnsi="宋体" w:cs="宋体" w:hint="eastAsia"/>
          <w:snapToGrid w:val="0"/>
          <w:kern w:val="0"/>
          <w:sz w:val="24"/>
        </w:rPr>
        <w:t>—</w:t>
      </w:r>
      <w:r>
        <w:rPr>
          <w:rFonts w:ascii="宋体" w:hAnsi="宋体" w:cs="宋体" w:hint="eastAsia"/>
          <w:snapToGrid w:val="0"/>
          <w:kern w:val="0"/>
          <w:sz w:val="24"/>
        </w:rPr>
        <w:t>82981199</w:t>
      </w:r>
      <w:r>
        <w:rPr>
          <w:rFonts w:ascii="宋体" w:hAnsi="宋体" w:cs="宋体" w:hint="eastAsia"/>
          <w:snapToGrid w:val="0"/>
          <w:kern w:val="0"/>
          <w:sz w:val="24"/>
        </w:rPr>
        <w:t>—</w:t>
      </w:r>
      <w:r>
        <w:rPr>
          <w:rFonts w:ascii="宋体" w:hAnsi="宋体" w:cs="宋体" w:hint="eastAsia"/>
          <w:snapToGrid w:val="0"/>
          <w:kern w:val="0"/>
          <w:sz w:val="24"/>
        </w:rPr>
        <w:t>80465</w:t>
      </w:r>
    </w:p>
    <w:p w:rsidR="004F0EB8" w:rsidRDefault="004F0EB8">
      <w:pPr>
        <w:rPr>
          <w:rFonts w:ascii="宋体" w:hAnsi="宋体"/>
          <w:b/>
          <w:sz w:val="36"/>
          <w:szCs w:val="36"/>
        </w:rPr>
      </w:pPr>
    </w:p>
    <w:p w:rsidR="004F0EB8" w:rsidRDefault="004F0EB8">
      <w:pPr>
        <w:jc w:val="center"/>
        <w:rPr>
          <w:rFonts w:ascii="宋体" w:hAnsi="宋体"/>
          <w:b/>
          <w:sz w:val="36"/>
          <w:szCs w:val="36"/>
        </w:rPr>
        <w:sectPr w:rsidR="004F0EB8">
          <w:footerReference w:type="default" r:id="rId11"/>
          <w:pgSz w:w="11906" w:h="16838"/>
          <w:pgMar w:top="1440" w:right="1803" w:bottom="1440" w:left="1803" w:header="851" w:footer="992" w:gutter="0"/>
          <w:pgNumType w:start="1"/>
          <w:cols w:space="720"/>
          <w:docGrid w:linePitch="319"/>
        </w:sectPr>
      </w:pPr>
    </w:p>
    <w:p w:rsidR="004F0EB8" w:rsidRDefault="001511E9">
      <w:pPr>
        <w:jc w:val="center"/>
        <w:rPr>
          <w:rFonts w:ascii="宋体" w:hAnsi="宋体"/>
          <w:b/>
          <w:sz w:val="36"/>
          <w:szCs w:val="36"/>
        </w:rPr>
      </w:pPr>
      <w:r>
        <w:rPr>
          <w:rFonts w:ascii="宋体" w:hAnsi="宋体" w:hint="eastAsia"/>
          <w:b/>
          <w:sz w:val="36"/>
          <w:szCs w:val="36"/>
        </w:rPr>
        <w:lastRenderedPageBreak/>
        <w:t>二、项目需求</w:t>
      </w:r>
    </w:p>
    <w:p w:rsidR="004F0EB8" w:rsidRDefault="001511E9">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w:t>
      </w:r>
      <w:r>
        <w:rPr>
          <w:rFonts w:asciiTheme="minorEastAsia" w:eastAsiaTheme="minorEastAsia" w:hAnsiTheme="minorEastAsia" w:hint="eastAsia"/>
          <w:b/>
          <w:bCs/>
          <w:sz w:val="24"/>
        </w:rPr>
        <w:t>项目概况</w:t>
      </w:r>
    </w:p>
    <w:p w:rsidR="004F0EB8" w:rsidRDefault="001511E9">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w:t>
      </w:r>
      <w:r>
        <w:rPr>
          <w:rFonts w:ascii="宋体" w:hAnsi="宋体" w:cs="宋体" w:hint="eastAsia"/>
          <w:snapToGrid w:val="0"/>
          <w:kern w:val="0"/>
          <w:sz w:val="24"/>
        </w:rPr>
        <w:t>项目名称：</w:t>
      </w:r>
      <w:r>
        <w:rPr>
          <w:rFonts w:ascii="宋体" w:hAnsi="宋体" w:cs="宋体" w:hint="eastAsia"/>
          <w:sz w:val="24"/>
        </w:rPr>
        <w:t>扬州大学附属医院</w:t>
      </w:r>
      <w:r>
        <w:rPr>
          <w:rFonts w:ascii="宋体" w:hAnsi="宋体" w:cs="宋体" w:hint="eastAsia"/>
          <w:snapToGrid w:val="0"/>
          <w:kern w:val="0"/>
          <w:sz w:val="24"/>
        </w:rPr>
        <w:t>西区病房楼隔帘、输液轨道及扶手采购安装项目</w:t>
      </w:r>
    </w:p>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1.2</w:t>
      </w:r>
      <w:r>
        <w:rPr>
          <w:rFonts w:ascii="宋体" w:hAnsi="宋体" w:cs="宋体" w:hint="eastAsia"/>
          <w:snapToGrid w:val="0"/>
          <w:kern w:val="0"/>
          <w:sz w:val="24"/>
        </w:rPr>
        <w:t>项目地点：扬州大学附属医院西区病房楼</w:t>
      </w:r>
      <w:r>
        <w:rPr>
          <w:rFonts w:ascii="宋体" w:hAnsi="宋体" w:cs="宋体" w:hint="eastAsia"/>
          <w:snapToGrid w:val="0"/>
          <w:kern w:val="0"/>
          <w:sz w:val="24"/>
        </w:rPr>
        <w:t>12</w:t>
      </w:r>
      <w:r>
        <w:rPr>
          <w:rFonts w:ascii="宋体" w:hAnsi="宋体" w:cs="宋体" w:hint="eastAsia"/>
          <w:snapToGrid w:val="0"/>
          <w:kern w:val="0"/>
          <w:sz w:val="24"/>
        </w:rPr>
        <w:t>病区和</w:t>
      </w:r>
      <w:r>
        <w:rPr>
          <w:rFonts w:ascii="宋体" w:hAnsi="宋体" w:cs="宋体" w:hint="eastAsia"/>
          <w:snapToGrid w:val="0"/>
          <w:kern w:val="0"/>
          <w:sz w:val="24"/>
        </w:rPr>
        <w:t>16</w:t>
      </w:r>
      <w:r>
        <w:rPr>
          <w:rFonts w:ascii="宋体" w:hAnsi="宋体" w:cs="宋体" w:hint="eastAsia"/>
          <w:snapToGrid w:val="0"/>
          <w:kern w:val="0"/>
          <w:sz w:val="24"/>
        </w:rPr>
        <w:t>病区</w:t>
      </w:r>
    </w:p>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w:t>
      </w:r>
      <w:r>
        <w:rPr>
          <w:rFonts w:ascii="宋体" w:hAnsi="宋体" w:cs="宋体" w:hint="eastAsia"/>
          <w:snapToGrid w:val="0"/>
          <w:kern w:val="0"/>
          <w:sz w:val="24"/>
        </w:rPr>
        <w:t>最高限价：</w:t>
      </w:r>
      <w:r>
        <w:rPr>
          <w:rFonts w:ascii="宋体" w:hAnsi="宋体" w:cs="宋体" w:hint="eastAsia"/>
          <w:snapToGrid w:val="0"/>
          <w:kern w:val="0"/>
          <w:sz w:val="24"/>
        </w:rPr>
        <w:t>1.5</w:t>
      </w:r>
      <w:r>
        <w:rPr>
          <w:rFonts w:ascii="宋体" w:hAnsi="宋体" w:cs="宋体" w:hint="eastAsia"/>
          <w:snapToGrid w:val="0"/>
          <w:kern w:val="0"/>
          <w:sz w:val="24"/>
        </w:rPr>
        <w:t>万元，投标报价高于最高限价作废标处理</w:t>
      </w:r>
    </w:p>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1.4</w:t>
      </w:r>
      <w:r>
        <w:rPr>
          <w:rFonts w:ascii="宋体" w:hAnsi="宋体" w:cs="宋体" w:hint="eastAsia"/>
          <w:snapToGrid w:val="0"/>
          <w:kern w:val="0"/>
          <w:sz w:val="24"/>
        </w:rPr>
        <w:t>工期要求：合同签订</w:t>
      </w:r>
      <w:r>
        <w:rPr>
          <w:rFonts w:ascii="宋体" w:hAnsi="宋体" w:cs="宋体" w:hint="eastAsia"/>
          <w:snapToGrid w:val="0"/>
          <w:kern w:val="0"/>
          <w:sz w:val="24"/>
        </w:rPr>
        <w:t>15</w:t>
      </w:r>
      <w:r>
        <w:rPr>
          <w:rFonts w:ascii="宋体" w:hAnsi="宋体" w:cs="宋体" w:hint="eastAsia"/>
          <w:snapToGrid w:val="0"/>
          <w:kern w:val="0"/>
          <w:sz w:val="24"/>
        </w:rPr>
        <w:t>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w:t>
      </w:r>
    </w:p>
    <w:p w:rsidR="004F0EB8" w:rsidRDefault="001511E9">
      <w:pPr>
        <w:adjustRightInd w:val="0"/>
        <w:snapToGrid w:val="0"/>
        <w:spacing w:line="440" w:lineRule="exact"/>
        <w:ind w:firstLineChars="58" w:firstLine="139"/>
        <w:contextualSpacing/>
      </w:pPr>
      <w:r>
        <w:rPr>
          <w:rFonts w:ascii="宋体" w:hAnsi="宋体" w:cs="宋体" w:hint="eastAsia"/>
          <w:snapToGrid w:val="0"/>
          <w:kern w:val="0"/>
          <w:sz w:val="24"/>
        </w:rPr>
        <w:t>1.5</w:t>
      </w:r>
      <w:r>
        <w:rPr>
          <w:rFonts w:ascii="宋体" w:hAnsi="宋体" w:cs="宋体" w:hint="eastAsia"/>
          <w:snapToGrid w:val="0"/>
          <w:kern w:val="0"/>
          <w:sz w:val="24"/>
        </w:rPr>
        <w:t>合同签订时间：中标公告发出后</w:t>
      </w:r>
      <w:r>
        <w:rPr>
          <w:rFonts w:ascii="宋体" w:hAnsi="宋体" w:cs="宋体" w:hint="eastAsia"/>
          <w:snapToGrid w:val="0"/>
          <w:kern w:val="0"/>
          <w:sz w:val="24"/>
        </w:rPr>
        <w:t>15</w:t>
      </w:r>
      <w:r>
        <w:rPr>
          <w:rFonts w:ascii="宋体" w:hAnsi="宋体" w:cs="宋体" w:hint="eastAsia"/>
          <w:snapToGrid w:val="0"/>
          <w:kern w:val="0"/>
          <w:sz w:val="24"/>
        </w:rPr>
        <w:t>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内（因中标单位原因造成超过期限未签订合同，视为自动放弃中标资格）</w:t>
      </w:r>
    </w:p>
    <w:p w:rsidR="004F0EB8" w:rsidRDefault="001511E9">
      <w:pPr>
        <w:numPr>
          <w:ilvl w:val="0"/>
          <w:numId w:val="3"/>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隔帘：</w:t>
      </w:r>
    </w:p>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面料为医用彩条隔帘布，耐水洗</w:t>
      </w:r>
      <w:r>
        <w:rPr>
          <w:rFonts w:ascii="宋体" w:hAnsi="宋体" w:cs="宋体" w:hint="eastAsia"/>
          <w:snapToGrid w:val="0"/>
          <w:kern w:val="0"/>
          <w:sz w:val="24"/>
        </w:rPr>
        <w:t>/</w:t>
      </w:r>
      <w:r>
        <w:rPr>
          <w:rFonts w:ascii="宋体" w:hAnsi="宋体" w:cs="宋体" w:hint="eastAsia"/>
          <w:snapToGrid w:val="0"/>
          <w:kern w:val="0"/>
          <w:sz w:val="24"/>
        </w:rPr>
        <w:t>干洗，结实耐用。有良好的隔音、隔热效果。环保，无涂层，垂直度好，无异味，不含甲醛，不含可分解致癌芳香</w:t>
      </w:r>
      <w:proofErr w:type="gramStart"/>
      <w:r>
        <w:rPr>
          <w:rFonts w:ascii="宋体" w:hAnsi="宋体" w:cs="宋体" w:hint="eastAsia"/>
          <w:snapToGrid w:val="0"/>
          <w:kern w:val="0"/>
          <w:sz w:val="24"/>
        </w:rPr>
        <w:t>胺</w:t>
      </w:r>
      <w:proofErr w:type="gramEnd"/>
      <w:r>
        <w:rPr>
          <w:rFonts w:ascii="宋体" w:hAnsi="宋体" w:cs="宋体" w:hint="eastAsia"/>
          <w:snapToGrid w:val="0"/>
          <w:kern w:val="0"/>
          <w:sz w:val="24"/>
        </w:rPr>
        <w:t>染料。具体技术参数如下表。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w:t>
            </w:r>
            <w:r>
              <w:rPr>
                <w:rFonts w:ascii="宋体" w:hAnsi="宋体" w:cs="宋体" w:hint="eastAsia"/>
                <w:snapToGrid w:val="0"/>
                <w:kern w:val="0"/>
                <w:sz w:val="24"/>
              </w:rPr>
              <w:t>、成分：永久阻燃</w:t>
            </w:r>
            <w:r>
              <w:rPr>
                <w:rFonts w:ascii="宋体" w:hAnsi="宋体" w:cs="宋体" w:hint="eastAsia"/>
                <w:snapToGrid w:val="0"/>
                <w:kern w:val="0"/>
                <w:sz w:val="24"/>
              </w:rPr>
              <w:t>100%</w:t>
            </w:r>
            <w:r>
              <w:rPr>
                <w:rFonts w:ascii="宋体" w:hAnsi="宋体" w:cs="宋体" w:hint="eastAsia"/>
                <w:snapToGrid w:val="0"/>
                <w:kern w:val="0"/>
                <w:sz w:val="24"/>
              </w:rPr>
              <w:t>聚酯纤维；</w:t>
            </w:r>
            <w:r>
              <w:rPr>
                <w:rFonts w:ascii="宋体" w:hAnsi="宋体" w:cs="宋体" w:hint="eastAsia"/>
                <w:snapToGrid w:val="0"/>
                <w:kern w:val="0"/>
                <w:sz w:val="24"/>
              </w:rPr>
              <w:t>(</w:t>
            </w:r>
            <w:r>
              <w:rPr>
                <w:rFonts w:ascii="宋体" w:hAnsi="宋体" w:cs="宋体" w:hint="eastAsia"/>
                <w:snapToGrid w:val="0"/>
                <w:kern w:val="0"/>
                <w:sz w:val="24"/>
              </w:rPr>
              <w:t>检测方法</w:t>
            </w:r>
            <w:r>
              <w:rPr>
                <w:rFonts w:ascii="宋体" w:hAnsi="宋体" w:cs="宋体" w:hint="eastAsia"/>
                <w:snapToGrid w:val="0"/>
                <w:kern w:val="0"/>
                <w:sz w:val="24"/>
              </w:rPr>
              <w:t>GB/T2910.11-2009</w:t>
            </w:r>
            <w:r>
              <w:rPr>
                <w:rFonts w:ascii="宋体" w:hAnsi="宋体" w:cs="宋体" w:hint="eastAsia"/>
                <w:snapToGrid w:val="0"/>
                <w:kern w:val="0"/>
                <w:sz w:val="24"/>
              </w:rPr>
              <w:t>、</w:t>
            </w:r>
            <w:r>
              <w:rPr>
                <w:rFonts w:ascii="宋体" w:hAnsi="宋体" w:cs="宋体" w:hint="eastAsia"/>
                <w:snapToGrid w:val="0"/>
                <w:kern w:val="0"/>
                <w:sz w:val="24"/>
              </w:rPr>
              <w:t xml:space="preserve">FZ/T01057.3-2007) </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1.2</w:t>
            </w:r>
            <w:r>
              <w:rPr>
                <w:rFonts w:ascii="宋体" w:hAnsi="宋体" w:cs="宋体" w:hint="eastAsia"/>
                <w:snapToGrid w:val="0"/>
                <w:kern w:val="0"/>
                <w:sz w:val="24"/>
              </w:rPr>
              <w:t>、门幅</w:t>
            </w:r>
            <w:r>
              <w:rPr>
                <w:rFonts w:ascii="宋体" w:hAnsi="宋体" w:cs="宋体" w:hint="eastAsia"/>
                <w:snapToGrid w:val="0"/>
                <w:kern w:val="0"/>
                <w:sz w:val="24"/>
              </w:rPr>
              <w:t>280CM</w:t>
            </w:r>
            <w:r>
              <w:rPr>
                <w:rFonts w:ascii="宋体" w:hAnsi="宋体" w:cs="宋体" w:hint="eastAsia"/>
                <w:snapToGrid w:val="0"/>
                <w:kern w:val="0"/>
                <w:sz w:val="24"/>
              </w:rPr>
              <w:t>，单位面积质量：≥</w:t>
            </w:r>
            <w:r>
              <w:rPr>
                <w:rFonts w:ascii="宋体" w:hAnsi="宋体" w:cs="宋体" w:hint="eastAsia"/>
                <w:snapToGrid w:val="0"/>
                <w:kern w:val="0"/>
                <w:sz w:val="24"/>
              </w:rPr>
              <w:t>250g/</w:t>
            </w:r>
            <w:r>
              <w:rPr>
                <w:rFonts w:ascii="宋体" w:hAnsi="宋体" w:cs="宋体" w:hint="eastAsia"/>
                <w:snapToGrid w:val="0"/>
                <w:kern w:val="0"/>
                <w:sz w:val="24"/>
              </w:rPr>
              <w:t>㎡（含）以上（检测方法</w:t>
            </w:r>
            <w:r>
              <w:rPr>
                <w:rFonts w:ascii="宋体" w:hAnsi="宋体" w:cs="宋体" w:hint="eastAsia"/>
                <w:snapToGrid w:val="0"/>
                <w:kern w:val="0"/>
                <w:sz w:val="24"/>
              </w:rPr>
              <w:t>GB/T4669-2008</w:t>
            </w:r>
            <w:r>
              <w:rPr>
                <w:rFonts w:ascii="宋体" w:hAnsi="宋体" w:cs="宋体" w:hint="eastAsia"/>
                <w:snapToGrid w:val="0"/>
                <w:kern w:val="0"/>
                <w:sz w:val="24"/>
              </w:rPr>
              <w:t>）</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w:t>
            </w:r>
            <w:r>
              <w:rPr>
                <w:rFonts w:ascii="宋体" w:hAnsi="宋体" w:cs="宋体" w:hint="eastAsia"/>
                <w:snapToGrid w:val="0"/>
                <w:kern w:val="0"/>
                <w:sz w:val="24"/>
              </w:rPr>
              <w:t>、符合</w:t>
            </w:r>
            <w:r>
              <w:rPr>
                <w:rFonts w:ascii="宋体" w:hAnsi="宋体" w:cs="宋体" w:hint="eastAsia"/>
                <w:snapToGrid w:val="0"/>
                <w:kern w:val="0"/>
                <w:sz w:val="24"/>
              </w:rPr>
              <w:t>GB20286-2006</w:t>
            </w:r>
            <w:r>
              <w:rPr>
                <w:rFonts w:ascii="宋体" w:hAnsi="宋体" w:cs="宋体" w:hint="eastAsia"/>
                <w:snapToGrid w:val="0"/>
                <w:kern w:val="0"/>
                <w:sz w:val="24"/>
              </w:rPr>
              <w:t>阻燃</w:t>
            </w:r>
            <w:r>
              <w:rPr>
                <w:rFonts w:ascii="宋体" w:hAnsi="宋体" w:cs="宋体" w:hint="eastAsia"/>
                <w:snapToGrid w:val="0"/>
                <w:kern w:val="0"/>
                <w:sz w:val="24"/>
              </w:rPr>
              <w:t>1</w:t>
            </w:r>
            <w:r>
              <w:rPr>
                <w:rFonts w:ascii="宋体" w:hAnsi="宋体" w:cs="宋体" w:hint="eastAsia"/>
                <w:snapToGrid w:val="0"/>
                <w:kern w:val="0"/>
                <w:sz w:val="24"/>
              </w:rPr>
              <w:t>级（耐水洗</w:t>
            </w:r>
            <w:r>
              <w:rPr>
                <w:rFonts w:ascii="宋体" w:hAnsi="宋体" w:cs="宋体" w:hint="eastAsia"/>
                <w:snapToGrid w:val="0"/>
                <w:kern w:val="0"/>
                <w:sz w:val="24"/>
              </w:rPr>
              <w:t>50</w:t>
            </w:r>
            <w:r>
              <w:rPr>
                <w:rFonts w:ascii="宋体" w:hAnsi="宋体" w:cs="宋体" w:hint="eastAsia"/>
                <w:snapToGrid w:val="0"/>
                <w:kern w:val="0"/>
                <w:sz w:val="24"/>
              </w:rPr>
              <w:t>次）</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1.4</w:t>
            </w:r>
            <w:r>
              <w:rPr>
                <w:rFonts w:ascii="宋体" w:hAnsi="宋体" w:cs="宋体" w:hint="eastAsia"/>
                <w:snapToGrid w:val="0"/>
                <w:kern w:val="0"/>
                <w:sz w:val="24"/>
              </w:rPr>
              <w:t>、色差：肉眼无明显色差；网格高度：</w:t>
            </w:r>
            <w:r>
              <w:rPr>
                <w:rFonts w:ascii="宋体" w:hAnsi="宋体" w:cs="宋体" w:hint="eastAsia"/>
                <w:snapToGrid w:val="0"/>
                <w:kern w:val="0"/>
                <w:sz w:val="24"/>
              </w:rPr>
              <w:t>55-60</w:t>
            </w:r>
            <w:r>
              <w:rPr>
                <w:rFonts w:ascii="宋体" w:hAnsi="宋体" w:cs="宋体" w:hint="eastAsia"/>
                <w:snapToGrid w:val="0"/>
                <w:kern w:val="0"/>
                <w:sz w:val="24"/>
              </w:rPr>
              <w:t>厘米。洗后隔帘布网状不会断裂脱落，不褪色。挂钩采用</w:t>
            </w:r>
            <w:r>
              <w:rPr>
                <w:rFonts w:ascii="宋体" w:hAnsi="宋体" w:cs="宋体" w:hint="eastAsia"/>
                <w:snapToGrid w:val="0"/>
                <w:kern w:val="0"/>
                <w:sz w:val="24"/>
              </w:rPr>
              <w:t>S</w:t>
            </w:r>
            <w:r>
              <w:rPr>
                <w:rFonts w:ascii="宋体" w:hAnsi="宋体" w:cs="宋体" w:hint="eastAsia"/>
                <w:snapToGrid w:val="0"/>
                <w:kern w:val="0"/>
                <w:sz w:val="24"/>
              </w:rPr>
              <w:t>型不锈钢钢挂钩，脱卸方便。</w:t>
            </w:r>
          </w:p>
        </w:tc>
      </w:tr>
      <w:tr w:rsidR="004F0EB8">
        <w:trPr>
          <w:trHeight w:val="9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1.5</w:t>
            </w:r>
            <w:r>
              <w:rPr>
                <w:rFonts w:ascii="宋体" w:hAnsi="宋体" w:cs="宋体" w:hint="eastAsia"/>
                <w:snapToGrid w:val="0"/>
                <w:kern w:val="0"/>
                <w:sz w:val="24"/>
              </w:rPr>
              <w:t>、易去污性能：≥</w:t>
            </w:r>
            <w:r>
              <w:rPr>
                <w:rFonts w:ascii="宋体" w:hAnsi="宋体" w:cs="宋体" w:hint="eastAsia"/>
                <w:snapToGrid w:val="0"/>
                <w:kern w:val="0"/>
                <w:sz w:val="24"/>
              </w:rPr>
              <w:t xml:space="preserve">3 </w:t>
            </w:r>
            <w:r>
              <w:rPr>
                <w:rFonts w:ascii="宋体" w:hAnsi="宋体" w:cs="宋体" w:hint="eastAsia"/>
                <w:snapToGrid w:val="0"/>
                <w:kern w:val="0"/>
                <w:sz w:val="24"/>
              </w:rPr>
              <w:t>级</w:t>
            </w:r>
            <w:r>
              <w:rPr>
                <w:rFonts w:ascii="宋体" w:hAnsi="宋体" w:cs="宋体" w:hint="eastAsia"/>
                <w:snapToGrid w:val="0"/>
                <w:kern w:val="0"/>
                <w:sz w:val="24"/>
              </w:rPr>
              <w:t xml:space="preserve">  </w:t>
            </w:r>
            <w:r>
              <w:rPr>
                <w:rFonts w:ascii="宋体" w:hAnsi="宋体" w:cs="宋体" w:hint="eastAsia"/>
                <w:snapToGrid w:val="0"/>
                <w:kern w:val="0"/>
                <w:sz w:val="24"/>
              </w:rPr>
              <w:t>（检测方法</w:t>
            </w:r>
            <w:r>
              <w:rPr>
                <w:rFonts w:ascii="宋体" w:hAnsi="宋体" w:cs="宋体" w:hint="eastAsia"/>
                <w:snapToGrid w:val="0"/>
                <w:kern w:val="0"/>
                <w:sz w:val="24"/>
              </w:rPr>
              <w:t>FZ/T01118-2012</w:t>
            </w:r>
            <w:r>
              <w:rPr>
                <w:rFonts w:ascii="宋体" w:hAnsi="宋体" w:cs="宋体" w:hint="eastAsia"/>
                <w:snapToGrid w:val="0"/>
                <w:kern w:val="0"/>
                <w:sz w:val="24"/>
              </w:rPr>
              <w:t>。）</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1.6</w:t>
            </w:r>
            <w:r>
              <w:rPr>
                <w:rFonts w:ascii="宋体" w:hAnsi="宋体" w:cs="宋体" w:hint="eastAsia"/>
                <w:snapToGrid w:val="0"/>
                <w:kern w:val="0"/>
                <w:sz w:val="24"/>
              </w:rPr>
              <w:t>、符合</w:t>
            </w:r>
            <w:r>
              <w:rPr>
                <w:rFonts w:ascii="宋体" w:hAnsi="宋体" w:cs="宋体" w:hint="eastAsia"/>
                <w:snapToGrid w:val="0"/>
                <w:kern w:val="0"/>
                <w:sz w:val="24"/>
              </w:rPr>
              <w:t>GB/ T20944.3-2008</w:t>
            </w:r>
            <w:r>
              <w:rPr>
                <w:rFonts w:ascii="宋体" w:hAnsi="宋体" w:cs="宋体" w:hint="eastAsia"/>
                <w:snapToGrid w:val="0"/>
                <w:kern w:val="0"/>
                <w:sz w:val="24"/>
              </w:rPr>
              <w:t>纺织品抗菌性能的评价第</w:t>
            </w:r>
            <w:r>
              <w:rPr>
                <w:rFonts w:ascii="宋体" w:hAnsi="宋体" w:cs="宋体" w:hint="eastAsia"/>
                <w:snapToGrid w:val="0"/>
                <w:kern w:val="0"/>
                <w:sz w:val="24"/>
              </w:rPr>
              <w:t>3</w:t>
            </w:r>
            <w:r>
              <w:rPr>
                <w:rFonts w:ascii="宋体" w:hAnsi="宋体" w:cs="宋体" w:hint="eastAsia"/>
                <w:snapToGrid w:val="0"/>
                <w:kern w:val="0"/>
                <w:sz w:val="24"/>
              </w:rPr>
              <w:t>部分</w:t>
            </w:r>
            <w:r>
              <w:rPr>
                <w:rFonts w:ascii="宋体" w:hAnsi="宋体" w:cs="宋体" w:hint="eastAsia"/>
                <w:snapToGrid w:val="0"/>
                <w:kern w:val="0"/>
                <w:sz w:val="24"/>
              </w:rPr>
              <w:t>:</w:t>
            </w:r>
            <w:r>
              <w:rPr>
                <w:rFonts w:ascii="宋体" w:hAnsi="宋体" w:cs="宋体" w:hint="eastAsia"/>
                <w:snapToGrid w:val="0"/>
                <w:kern w:val="0"/>
                <w:sz w:val="24"/>
              </w:rPr>
              <w:t>振荡法。</w:t>
            </w:r>
          </w:p>
        </w:tc>
      </w:tr>
      <w:tr w:rsidR="004F0EB8">
        <w:trPr>
          <w:trHeight w:val="9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1.7</w:t>
            </w:r>
            <w:r>
              <w:rPr>
                <w:rFonts w:ascii="宋体" w:hAnsi="宋体" w:cs="宋体" w:hint="eastAsia"/>
                <w:snapToGrid w:val="0"/>
                <w:kern w:val="0"/>
                <w:sz w:val="24"/>
              </w:rPr>
              <w:t>、面料重金属标准</w:t>
            </w:r>
            <w:r>
              <w:rPr>
                <w:rFonts w:ascii="宋体" w:hAnsi="宋体" w:cs="宋体" w:hint="eastAsia"/>
                <w:snapToGrid w:val="0"/>
                <w:kern w:val="0"/>
                <w:sz w:val="24"/>
              </w:rPr>
              <w:t>:</w:t>
            </w:r>
            <w:r>
              <w:rPr>
                <w:rFonts w:ascii="宋体" w:hAnsi="宋体" w:cs="宋体" w:hint="eastAsia"/>
                <w:snapToGrid w:val="0"/>
                <w:kern w:val="0"/>
                <w:sz w:val="24"/>
              </w:rPr>
              <w:t>符合</w:t>
            </w:r>
            <w:r>
              <w:rPr>
                <w:rFonts w:ascii="宋体" w:hAnsi="宋体" w:cs="宋体" w:hint="eastAsia"/>
                <w:snapToGrid w:val="0"/>
                <w:kern w:val="0"/>
                <w:sz w:val="24"/>
              </w:rPr>
              <w:t>GB/T18885-2009</w:t>
            </w:r>
            <w:r>
              <w:rPr>
                <w:rFonts w:ascii="宋体" w:hAnsi="宋体" w:cs="宋体" w:hint="eastAsia"/>
                <w:snapToGrid w:val="0"/>
                <w:kern w:val="0"/>
                <w:sz w:val="24"/>
              </w:rPr>
              <w:t>生态纺织品技术要求（非直接接触皮肤的产品）</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1.8</w:t>
            </w:r>
            <w:r>
              <w:rPr>
                <w:rFonts w:ascii="宋体" w:hAnsi="宋体" w:cs="宋体" w:hint="eastAsia"/>
                <w:snapToGrid w:val="0"/>
                <w:kern w:val="0"/>
                <w:sz w:val="24"/>
              </w:rPr>
              <w:t>、防霉性能：≤</w:t>
            </w:r>
            <w:r>
              <w:rPr>
                <w:rFonts w:ascii="宋体" w:hAnsi="宋体" w:cs="宋体" w:hint="eastAsia"/>
                <w:snapToGrid w:val="0"/>
                <w:kern w:val="0"/>
                <w:sz w:val="24"/>
              </w:rPr>
              <w:t xml:space="preserve">2 </w:t>
            </w:r>
            <w:r>
              <w:rPr>
                <w:rFonts w:ascii="宋体" w:hAnsi="宋体" w:cs="宋体" w:hint="eastAsia"/>
                <w:snapToGrid w:val="0"/>
                <w:kern w:val="0"/>
                <w:sz w:val="24"/>
              </w:rPr>
              <w:t>级</w:t>
            </w:r>
            <w:r>
              <w:rPr>
                <w:rFonts w:ascii="宋体" w:hAnsi="宋体" w:cs="宋体" w:hint="eastAsia"/>
                <w:snapToGrid w:val="0"/>
                <w:kern w:val="0"/>
                <w:sz w:val="24"/>
              </w:rPr>
              <w:t xml:space="preserve"> </w:t>
            </w:r>
            <w:r>
              <w:rPr>
                <w:rFonts w:ascii="宋体" w:hAnsi="宋体" w:cs="宋体" w:hint="eastAsia"/>
                <w:snapToGrid w:val="0"/>
                <w:kern w:val="0"/>
                <w:sz w:val="24"/>
              </w:rPr>
              <w:t>（检测方法</w:t>
            </w:r>
            <w:r>
              <w:rPr>
                <w:rFonts w:ascii="宋体" w:hAnsi="宋体" w:cs="宋体" w:hint="eastAsia"/>
                <w:snapToGrid w:val="0"/>
                <w:kern w:val="0"/>
                <w:sz w:val="24"/>
              </w:rPr>
              <w:t>GB/T 24346-2008</w:t>
            </w:r>
            <w:r>
              <w:rPr>
                <w:rFonts w:ascii="宋体" w:hAnsi="宋体" w:cs="宋体" w:hint="eastAsia"/>
                <w:snapToGrid w:val="0"/>
                <w:kern w:val="0"/>
                <w:sz w:val="24"/>
              </w:rPr>
              <w:t>）</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1.9</w:t>
            </w:r>
            <w:r>
              <w:rPr>
                <w:rFonts w:ascii="宋体" w:hAnsi="宋体" w:cs="宋体" w:hint="eastAsia"/>
                <w:snapToGrid w:val="0"/>
                <w:kern w:val="0"/>
                <w:sz w:val="24"/>
              </w:rPr>
              <w:t>、节能遮光率</w:t>
            </w:r>
            <w:r>
              <w:rPr>
                <w:rFonts w:ascii="宋体" w:hAnsi="宋体" w:cs="宋体" w:hint="eastAsia"/>
                <w:snapToGrid w:val="0"/>
                <w:kern w:val="0"/>
                <w:sz w:val="24"/>
              </w:rPr>
              <w:t>:</w:t>
            </w:r>
            <w:r>
              <w:rPr>
                <w:rFonts w:ascii="宋体" w:hAnsi="宋体" w:cs="宋体" w:hint="eastAsia"/>
                <w:snapToGrid w:val="0"/>
                <w:kern w:val="0"/>
                <w:sz w:val="24"/>
              </w:rPr>
              <w:t>符合</w:t>
            </w:r>
            <w:r>
              <w:rPr>
                <w:rFonts w:ascii="宋体" w:hAnsi="宋体" w:cs="宋体" w:hint="eastAsia"/>
                <w:snapToGrid w:val="0"/>
                <w:kern w:val="0"/>
                <w:sz w:val="24"/>
              </w:rPr>
              <w:t>FZ/T01009-2008</w:t>
            </w:r>
            <w:r>
              <w:rPr>
                <w:rFonts w:ascii="宋体" w:hAnsi="宋体" w:cs="宋体" w:hint="eastAsia"/>
                <w:snapToGrid w:val="0"/>
                <w:kern w:val="0"/>
                <w:sz w:val="24"/>
              </w:rPr>
              <w:t>标准</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1.10</w:t>
            </w:r>
            <w:r>
              <w:rPr>
                <w:rFonts w:ascii="宋体" w:hAnsi="宋体" w:cs="宋体" w:hint="eastAsia"/>
                <w:snapToGrid w:val="0"/>
                <w:kern w:val="0"/>
                <w:sz w:val="24"/>
              </w:rPr>
              <w:t>、环保要求</w:t>
            </w:r>
            <w:r>
              <w:rPr>
                <w:rFonts w:ascii="宋体" w:hAnsi="宋体" w:cs="宋体" w:hint="eastAsia"/>
                <w:snapToGrid w:val="0"/>
                <w:kern w:val="0"/>
                <w:sz w:val="24"/>
              </w:rPr>
              <w:t>:</w:t>
            </w:r>
            <w:r>
              <w:rPr>
                <w:rFonts w:ascii="宋体" w:hAnsi="宋体" w:cs="宋体" w:hint="eastAsia"/>
                <w:snapToGrid w:val="0"/>
                <w:kern w:val="0"/>
                <w:sz w:val="24"/>
              </w:rPr>
              <w:t>环保，无异味；甲醛含量≤</w:t>
            </w:r>
            <w:r>
              <w:rPr>
                <w:rFonts w:ascii="宋体" w:hAnsi="宋体" w:cs="宋体" w:hint="eastAsia"/>
                <w:snapToGrid w:val="0"/>
                <w:kern w:val="0"/>
                <w:sz w:val="24"/>
              </w:rPr>
              <w:t>20mg/kg</w:t>
            </w:r>
            <w:r>
              <w:rPr>
                <w:rFonts w:ascii="宋体" w:hAnsi="宋体" w:cs="宋体" w:hint="eastAsia"/>
                <w:snapToGrid w:val="0"/>
                <w:kern w:val="0"/>
                <w:sz w:val="24"/>
              </w:rPr>
              <w:t>；</w:t>
            </w:r>
            <w:r>
              <w:rPr>
                <w:rFonts w:ascii="宋体" w:hAnsi="宋体" w:cs="宋体" w:hint="eastAsia"/>
                <w:snapToGrid w:val="0"/>
                <w:kern w:val="0"/>
                <w:sz w:val="24"/>
              </w:rPr>
              <w:t xml:space="preserve">PH </w:t>
            </w:r>
            <w:r>
              <w:rPr>
                <w:rFonts w:ascii="宋体" w:hAnsi="宋体" w:cs="宋体" w:hint="eastAsia"/>
                <w:snapToGrid w:val="0"/>
                <w:kern w:val="0"/>
                <w:sz w:val="24"/>
              </w:rPr>
              <w:t>值</w:t>
            </w:r>
            <w:r>
              <w:rPr>
                <w:rFonts w:ascii="宋体" w:hAnsi="宋体" w:cs="宋体" w:hint="eastAsia"/>
                <w:snapToGrid w:val="0"/>
                <w:kern w:val="0"/>
                <w:sz w:val="24"/>
              </w:rPr>
              <w:t xml:space="preserve"> 4.0-9.0</w:t>
            </w:r>
            <w:r>
              <w:rPr>
                <w:rFonts w:ascii="宋体" w:hAnsi="宋体" w:cs="宋体" w:hint="eastAsia"/>
                <w:snapToGrid w:val="0"/>
                <w:kern w:val="0"/>
                <w:sz w:val="24"/>
              </w:rPr>
              <w:t>；无可分解芳香胺；（检测方法</w:t>
            </w:r>
            <w:r>
              <w:rPr>
                <w:rFonts w:ascii="宋体" w:hAnsi="宋体" w:cs="宋体" w:hint="eastAsia"/>
                <w:snapToGrid w:val="0"/>
                <w:kern w:val="0"/>
                <w:sz w:val="24"/>
              </w:rPr>
              <w:t xml:space="preserve"> GB18401-2010</w:t>
            </w:r>
            <w:r>
              <w:rPr>
                <w:rFonts w:ascii="宋体" w:hAnsi="宋体" w:cs="宋体" w:hint="eastAsia"/>
                <w:snapToGrid w:val="0"/>
                <w:kern w:val="0"/>
                <w:sz w:val="24"/>
              </w:rPr>
              <w:t>）</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1.11</w:t>
            </w:r>
            <w:r>
              <w:rPr>
                <w:rFonts w:ascii="宋体" w:hAnsi="宋体" w:cs="宋体" w:hint="eastAsia"/>
                <w:snapToGrid w:val="0"/>
                <w:kern w:val="0"/>
                <w:sz w:val="24"/>
              </w:rPr>
              <w:t>、色牢度（耐干摩擦、耐水、耐唾液、耐皂洗、耐光、耐干洗、耐热压）：≥</w:t>
            </w:r>
            <w:r>
              <w:rPr>
                <w:rFonts w:ascii="宋体" w:hAnsi="宋体" w:cs="宋体" w:hint="eastAsia"/>
                <w:snapToGrid w:val="0"/>
                <w:kern w:val="0"/>
                <w:sz w:val="24"/>
              </w:rPr>
              <w:t xml:space="preserve">4 </w:t>
            </w:r>
            <w:r>
              <w:rPr>
                <w:rFonts w:ascii="宋体" w:hAnsi="宋体" w:cs="宋体" w:hint="eastAsia"/>
                <w:snapToGrid w:val="0"/>
                <w:kern w:val="0"/>
                <w:sz w:val="24"/>
              </w:rPr>
              <w:t>级（检测方法</w:t>
            </w:r>
            <w:r>
              <w:rPr>
                <w:rFonts w:ascii="宋体" w:hAnsi="宋体" w:cs="宋体" w:hint="eastAsia"/>
                <w:snapToGrid w:val="0"/>
                <w:kern w:val="0"/>
                <w:sz w:val="24"/>
              </w:rPr>
              <w:t xml:space="preserve"> GB/T3920-2008</w:t>
            </w:r>
            <w:r>
              <w:rPr>
                <w:rFonts w:ascii="宋体" w:hAnsi="宋体" w:cs="宋体" w:hint="eastAsia"/>
                <w:snapToGrid w:val="0"/>
                <w:kern w:val="0"/>
                <w:sz w:val="24"/>
              </w:rPr>
              <w:t>；</w:t>
            </w:r>
            <w:r>
              <w:rPr>
                <w:rFonts w:ascii="宋体" w:hAnsi="宋体" w:cs="宋体" w:hint="eastAsia"/>
                <w:snapToGrid w:val="0"/>
                <w:kern w:val="0"/>
                <w:sz w:val="24"/>
              </w:rPr>
              <w:t xml:space="preserve"> GB/T5713-2013</w:t>
            </w:r>
            <w:r>
              <w:rPr>
                <w:rFonts w:ascii="宋体" w:hAnsi="宋体" w:cs="宋体" w:hint="eastAsia"/>
                <w:snapToGrid w:val="0"/>
                <w:kern w:val="0"/>
                <w:sz w:val="24"/>
              </w:rPr>
              <w:t>；</w:t>
            </w:r>
            <w:r>
              <w:rPr>
                <w:rFonts w:ascii="宋体" w:hAnsi="宋体" w:cs="宋体" w:hint="eastAsia"/>
                <w:snapToGrid w:val="0"/>
                <w:kern w:val="0"/>
                <w:sz w:val="24"/>
              </w:rPr>
              <w:t xml:space="preserve">   GB/T8427-2019</w:t>
            </w:r>
            <w:r>
              <w:rPr>
                <w:rFonts w:ascii="宋体" w:hAnsi="宋体" w:cs="宋体" w:hint="eastAsia"/>
                <w:snapToGrid w:val="0"/>
                <w:kern w:val="0"/>
                <w:sz w:val="24"/>
              </w:rPr>
              <w:t>方法</w:t>
            </w:r>
            <w:r>
              <w:rPr>
                <w:rFonts w:ascii="宋体" w:hAnsi="宋体" w:cs="宋体" w:hint="eastAsia"/>
                <w:snapToGrid w:val="0"/>
                <w:kern w:val="0"/>
                <w:sz w:val="24"/>
              </w:rPr>
              <w:lastRenderedPageBreak/>
              <w:t>3</w:t>
            </w:r>
            <w:r>
              <w:rPr>
                <w:rFonts w:ascii="宋体" w:hAnsi="宋体" w:cs="宋体" w:hint="eastAsia"/>
                <w:snapToGrid w:val="0"/>
                <w:kern w:val="0"/>
                <w:sz w:val="24"/>
              </w:rPr>
              <w:t>；</w:t>
            </w:r>
            <w:r>
              <w:rPr>
                <w:rFonts w:ascii="宋体" w:hAnsi="宋体" w:cs="宋体" w:hint="eastAsia"/>
                <w:snapToGrid w:val="0"/>
                <w:kern w:val="0"/>
                <w:sz w:val="24"/>
              </w:rPr>
              <w:t>GB/T5711-2015; GB/T6152-1997</w:t>
            </w:r>
            <w:r>
              <w:rPr>
                <w:rFonts w:ascii="宋体" w:hAnsi="宋体" w:cs="宋体" w:hint="eastAsia"/>
                <w:snapToGrid w:val="0"/>
                <w:kern w:val="0"/>
                <w:sz w:val="24"/>
              </w:rPr>
              <w:t>。</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lastRenderedPageBreak/>
              <w:t>1.12</w:t>
            </w:r>
            <w:r>
              <w:rPr>
                <w:rFonts w:ascii="宋体" w:hAnsi="宋体" w:cs="宋体" w:hint="eastAsia"/>
                <w:snapToGrid w:val="0"/>
                <w:kern w:val="0"/>
                <w:sz w:val="24"/>
              </w:rPr>
              <w:t>、水洗及干洗尺寸变化率：</w:t>
            </w:r>
            <w:r>
              <w:rPr>
                <w:rFonts w:ascii="宋体" w:hAnsi="宋体" w:cs="宋体" w:hint="eastAsia"/>
                <w:snapToGrid w:val="0"/>
                <w:kern w:val="0"/>
                <w:sz w:val="24"/>
              </w:rPr>
              <w:t xml:space="preserve">-2.0+2.0% </w:t>
            </w:r>
            <w:r>
              <w:rPr>
                <w:rFonts w:ascii="宋体" w:hAnsi="宋体" w:cs="宋体" w:hint="eastAsia"/>
                <w:snapToGrid w:val="0"/>
                <w:kern w:val="0"/>
                <w:sz w:val="24"/>
              </w:rPr>
              <w:t>（检测方法</w:t>
            </w:r>
            <w:r>
              <w:rPr>
                <w:rFonts w:ascii="宋体" w:hAnsi="宋体" w:cs="宋体" w:hint="eastAsia"/>
                <w:snapToGrid w:val="0"/>
                <w:kern w:val="0"/>
                <w:sz w:val="24"/>
              </w:rPr>
              <w:t xml:space="preserve"> GB/T8628-2013</w:t>
            </w:r>
            <w:r>
              <w:rPr>
                <w:rFonts w:ascii="宋体" w:hAnsi="宋体" w:cs="宋体" w:hint="eastAsia"/>
                <w:snapToGrid w:val="0"/>
                <w:kern w:val="0"/>
                <w:sz w:val="24"/>
              </w:rPr>
              <w:t>；</w:t>
            </w:r>
            <w:r>
              <w:rPr>
                <w:rFonts w:ascii="宋体" w:hAnsi="宋体" w:cs="宋体" w:hint="eastAsia"/>
                <w:snapToGrid w:val="0"/>
                <w:kern w:val="0"/>
                <w:sz w:val="24"/>
              </w:rPr>
              <w:t>GB/T8630-2013</w:t>
            </w:r>
            <w:r>
              <w:rPr>
                <w:rFonts w:ascii="宋体" w:hAnsi="宋体" w:cs="宋体" w:hint="eastAsia"/>
                <w:snapToGrid w:val="0"/>
                <w:kern w:val="0"/>
                <w:sz w:val="24"/>
              </w:rPr>
              <w:t>。</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1.13</w:t>
            </w:r>
            <w:r>
              <w:rPr>
                <w:rFonts w:ascii="宋体" w:hAnsi="宋体" w:cs="宋体" w:hint="eastAsia"/>
                <w:snapToGrid w:val="0"/>
                <w:kern w:val="0"/>
                <w:sz w:val="24"/>
              </w:rPr>
              <w:t>、</w:t>
            </w:r>
            <w:proofErr w:type="gramStart"/>
            <w:r>
              <w:rPr>
                <w:rFonts w:ascii="宋体" w:hAnsi="宋体" w:cs="宋体" w:hint="eastAsia"/>
                <w:snapToGrid w:val="0"/>
                <w:kern w:val="0"/>
                <w:sz w:val="24"/>
              </w:rPr>
              <w:t>酚</w:t>
            </w:r>
            <w:proofErr w:type="gramEnd"/>
            <w:r>
              <w:rPr>
                <w:rFonts w:ascii="宋体" w:hAnsi="宋体" w:cs="宋体" w:hint="eastAsia"/>
                <w:snapToGrid w:val="0"/>
                <w:kern w:val="0"/>
                <w:sz w:val="24"/>
              </w:rPr>
              <w:t>黄变：≥</w:t>
            </w:r>
            <w:r>
              <w:rPr>
                <w:rFonts w:ascii="宋体" w:hAnsi="宋体" w:cs="宋体" w:hint="eastAsia"/>
                <w:snapToGrid w:val="0"/>
                <w:kern w:val="0"/>
                <w:sz w:val="24"/>
              </w:rPr>
              <w:t xml:space="preserve">4 </w:t>
            </w:r>
            <w:r>
              <w:rPr>
                <w:rFonts w:ascii="宋体" w:hAnsi="宋体" w:cs="宋体" w:hint="eastAsia"/>
                <w:snapToGrid w:val="0"/>
                <w:kern w:val="0"/>
                <w:sz w:val="24"/>
              </w:rPr>
              <w:t>级</w:t>
            </w:r>
            <w:r>
              <w:rPr>
                <w:rFonts w:ascii="宋体" w:hAnsi="宋体" w:cs="宋体" w:hint="eastAsia"/>
                <w:snapToGrid w:val="0"/>
                <w:kern w:val="0"/>
                <w:sz w:val="24"/>
              </w:rPr>
              <w:t xml:space="preserve"> </w:t>
            </w:r>
            <w:r>
              <w:rPr>
                <w:rFonts w:ascii="宋体" w:hAnsi="宋体" w:cs="宋体" w:hint="eastAsia"/>
                <w:snapToGrid w:val="0"/>
                <w:kern w:val="0"/>
                <w:sz w:val="24"/>
              </w:rPr>
              <w:t>（检测方法</w:t>
            </w:r>
            <w:r>
              <w:rPr>
                <w:rFonts w:ascii="宋体" w:hAnsi="宋体" w:cs="宋体" w:hint="eastAsia"/>
                <w:snapToGrid w:val="0"/>
                <w:kern w:val="0"/>
                <w:sz w:val="24"/>
              </w:rPr>
              <w:t xml:space="preserve"> GB/T29778-2013</w:t>
            </w:r>
            <w:r>
              <w:rPr>
                <w:rFonts w:ascii="宋体" w:hAnsi="宋体" w:cs="宋体" w:hint="eastAsia"/>
                <w:snapToGrid w:val="0"/>
                <w:kern w:val="0"/>
                <w:sz w:val="24"/>
              </w:rPr>
              <w:t>）</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1.14</w:t>
            </w:r>
            <w:r>
              <w:rPr>
                <w:rFonts w:ascii="宋体" w:hAnsi="宋体" w:cs="宋体" w:hint="eastAsia"/>
                <w:snapToGrid w:val="0"/>
                <w:kern w:val="0"/>
                <w:sz w:val="24"/>
              </w:rPr>
              <w:t>、可萃取重金属含量：砷、镉、钴、铬、铜、镍、铅、锑、汞、铬（六价）（检测方法</w:t>
            </w:r>
            <w:r>
              <w:rPr>
                <w:rFonts w:ascii="宋体" w:hAnsi="宋体" w:cs="宋体" w:hint="eastAsia"/>
                <w:snapToGrid w:val="0"/>
                <w:kern w:val="0"/>
                <w:sz w:val="24"/>
              </w:rPr>
              <w:t xml:space="preserve"> GB/T17593.2-2007</w:t>
            </w:r>
            <w:r>
              <w:rPr>
                <w:rFonts w:ascii="宋体" w:hAnsi="宋体" w:cs="宋体" w:hint="eastAsia"/>
                <w:snapToGrid w:val="0"/>
                <w:kern w:val="0"/>
                <w:sz w:val="24"/>
              </w:rPr>
              <w:t>、</w:t>
            </w:r>
            <w:r>
              <w:rPr>
                <w:rFonts w:ascii="宋体" w:hAnsi="宋体" w:cs="宋体" w:hint="eastAsia"/>
                <w:snapToGrid w:val="0"/>
                <w:kern w:val="0"/>
                <w:sz w:val="24"/>
              </w:rPr>
              <w:t>GB/T17593.4-2006</w:t>
            </w:r>
            <w:r>
              <w:rPr>
                <w:rFonts w:ascii="宋体" w:hAnsi="宋体" w:cs="宋体" w:hint="eastAsia"/>
                <w:snapToGrid w:val="0"/>
                <w:kern w:val="0"/>
                <w:sz w:val="24"/>
              </w:rPr>
              <w:t>、</w:t>
            </w:r>
            <w:r>
              <w:rPr>
                <w:rFonts w:ascii="宋体" w:hAnsi="宋体" w:cs="宋体" w:hint="eastAsia"/>
                <w:snapToGrid w:val="0"/>
                <w:kern w:val="0"/>
                <w:sz w:val="24"/>
              </w:rPr>
              <w:t>GB/T17593.3-2006</w:t>
            </w:r>
            <w:r>
              <w:rPr>
                <w:rFonts w:ascii="宋体" w:hAnsi="宋体" w:cs="宋体" w:hint="eastAsia"/>
                <w:snapToGrid w:val="0"/>
                <w:kern w:val="0"/>
                <w:sz w:val="24"/>
              </w:rPr>
              <w:t>）</w:t>
            </w:r>
            <w:r>
              <w:rPr>
                <w:rFonts w:ascii="宋体" w:hAnsi="宋体" w:cs="宋体" w:hint="eastAsia"/>
                <w:snapToGrid w:val="0"/>
                <w:kern w:val="0"/>
                <w:sz w:val="24"/>
              </w:rPr>
              <w:t xml:space="preserve"> </w:t>
            </w:r>
          </w:p>
        </w:tc>
      </w:tr>
    </w:tbl>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布带：</w:t>
      </w:r>
    </w:p>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采用高精密布带，不得使用化纤或和成纤维布带制作，要求无甲醛，结实耐用。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2.1</w:t>
            </w:r>
            <w:r>
              <w:rPr>
                <w:rFonts w:ascii="宋体" w:hAnsi="宋体" w:cs="宋体" w:hint="eastAsia"/>
                <w:snapToGrid w:val="0"/>
                <w:kern w:val="0"/>
                <w:sz w:val="24"/>
              </w:rPr>
              <w:t>、纤维含量：</w:t>
            </w:r>
            <w:r>
              <w:rPr>
                <w:rFonts w:ascii="宋体" w:hAnsi="宋体" w:cs="宋体" w:hint="eastAsia"/>
                <w:snapToGrid w:val="0"/>
                <w:kern w:val="0"/>
                <w:sz w:val="24"/>
              </w:rPr>
              <w:t>100%</w:t>
            </w:r>
            <w:r>
              <w:rPr>
                <w:rFonts w:ascii="宋体" w:hAnsi="宋体" w:cs="宋体" w:hint="eastAsia"/>
                <w:snapToGrid w:val="0"/>
                <w:kern w:val="0"/>
                <w:sz w:val="24"/>
              </w:rPr>
              <w:t>聚脂纤维；</w:t>
            </w:r>
          </w:p>
        </w:tc>
      </w:tr>
      <w:tr w:rsidR="004F0EB8">
        <w:trPr>
          <w:trHeight w:val="45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2.2</w:t>
            </w:r>
            <w:r>
              <w:rPr>
                <w:rFonts w:ascii="宋体" w:hAnsi="宋体" w:cs="宋体" w:hint="eastAsia"/>
                <w:snapToGrid w:val="0"/>
                <w:kern w:val="0"/>
                <w:sz w:val="24"/>
              </w:rPr>
              <w:t>、甲醛：甲醛含量检出限为</w:t>
            </w:r>
            <w:r>
              <w:rPr>
                <w:rFonts w:ascii="宋体" w:hAnsi="宋体" w:cs="宋体" w:hint="eastAsia"/>
                <w:snapToGrid w:val="0"/>
                <w:kern w:val="0"/>
                <w:sz w:val="24"/>
              </w:rPr>
              <w:t>20mg/kg</w:t>
            </w:r>
            <w:r>
              <w:rPr>
                <w:rFonts w:ascii="宋体" w:hAnsi="宋体" w:cs="宋体" w:hint="eastAsia"/>
                <w:snapToGrid w:val="0"/>
                <w:kern w:val="0"/>
                <w:sz w:val="24"/>
              </w:rPr>
              <w:t>；</w:t>
            </w:r>
            <w:r>
              <w:rPr>
                <w:rFonts w:ascii="宋体" w:hAnsi="宋体" w:cs="宋体" w:hint="eastAsia"/>
                <w:snapToGrid w:val="0"/>
                <w:kern w:val="0"/>
                <w:sz w:val="24"/>
              </w:rPr>
              <w:t xml:space="preserve"> </w:t>
            </w:r>
            <w:r>
              <w:rPr>
                <w:rFonts w:ascii="宋体" w:hAnsi="宋体" w:cs="宋体" w:hint="eastAsia"/>
                <w:snapToGrid w:val="0"/>
                <w:kern w:val="0"/>
                <w:sz w:val="24"/>
              </w:rPr>
              <w:t>（检测方法</w:t>
            </w:r>
            <w:r>
              <w:rPr>
                <w:rFonts w:ascii="宋体" w:hAnsi="宋体" w:cs="宋体" w:hint="eastAsia"/>
                <w:snapToGrid w:val="0"/>
                <w:kern w:val="0"/>
                <w:sz w:val="24"/>
              </w:rPr>
              <w:t xml:space="preserve"> GB18401-2010</w:t>
            </w:r>
            <w:r>
              <w:rPr>
                <w:rFonts w:ascii="宋体" w:hAnsi="宋体" w:cs="宋体" w:hint="eastAsia"/>
                <w:snapToGrid w:val="0"/>
                <w:kern w:val="0"/>
                <w:sz w:val="24"/>
              </w:rPr>
              <w:t>）</w:t>
            </w:r>
          </w:p>
        </w:tc>
      </w:tr>
    </w:tbl>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轨道：</w:t>
      </w:r>
    </w:p>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铝合金材质，表面电泳处理，白色。壁厚≥</w:t>
      </w:r>
      <w:r>
        <w:rPr>
          <w:rFonts w:ascii="宋体" w:hAnsi="宋体" w:cs="宋体" w:hint="eastAsia"/>
          <w:snapToGrid w:val="0"/>
          <w:kern w:val="0"/>
          <w:sz w:val="24"/>
        </w:rPr>
        <w:t>1.2mm</w:t>
      </w:r>
      <w:r>
        <w:rPr>
          <w:rFonts w:ascii="宋体" w:hAnsi="宋体" w:cs="宋体" w:hint="eastAsia"/>
          <w:snapToGrid w:val="0"/>
          <w:kern w:val="0"/>
          <w:sz w:val="24"/>
        </w:rPr>
        <w:t>。具体技术参数如下表。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F0EB8">
        <w:trPr>
          <w:trHeight w:val="51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 xml:space="preserve">3.1 </w:t>
            </w:r>
            <w:r>
              <w:rPr>
                <w:rFonts w:ascii="宋体" w:hAnsi="宋体" w:cs="宋体" w:hint="eastAsia"/>
                <w:snapToGrid w:val="0"/>
                <w:kern w:val="0"/>
                <w:sz w:val="24"/>
              </w:rPr>
              <w:t>化学成分（</w:t>
            </w:r>
            <w:r>
              <w:rPr>
                <w:rFonts w:ascii="宋体" w:hAnsi="宋体" w:cs="宋体" w:hint="eastAsia"/>
                <w:snapToGrid w:val="0"/>
                <w:kern w:val="0"/>
                <w:sz w:val="24"/>
              </w:rPr>
              <w:t>%</w:t>
            </w:r>
            <w:r>
              <w:rPr>
                <w:rFonts w:ascii="宋体" w:hAnsi="宋体" w:cs="宋体" w:hint="eastAsia"/>
                <w:snapToGrid w:val="0"/>
                <w:kern w:val="0"/>
                <w:sz w:val="24"/>
              </w:rPr>
              <w:t>）</w:t>
            </w:r>
            <w:r>
              <w:rPr>
                <w:rFonts w:ascii="宋体" w:hAnsi="宋体" w:cs="宋体" w:hint="eastAsia"/>
                <w:snapToGrid w:val="0"/>
                <w:kern w:val="0"/>
                <w:sz w:val="24"/>
              </w:rPr>
              <w:t>Si 0.20%</w:t>
            </w:r>
            <w:r>
              <w:rPr>
                <w:rFonts w:ascii="宋体" w:hAnsi="宋体" w:cs="宋体" w:hint="eastAsia"/>
                <w:snapToGrid w:val="0"/>
                <w:kern w:val="0"/>
                <w:sz w:val="24"/>
              </w:rPr>
              <w:t>－</w:t>
            </w:r>
            <w:r>
              <w:rPr>
                <w:rFonts w:ascii="宋体" w:hAnsi="宋体" w:cs="宋体" w:hint="eastAsia"/>
                <w:snapToGrid w:val="0"/>
                <w:kern w:val="0"/>
                <w:sz w:val="24"/>
              </w:rPr>
              <w:t>0.6%</w:t>
            </w:r>
            <w:r>
              <w:rPr>
                <w:rFonts w:ascii="宋体" w:hAnsi="宋体" w:cs="宋体" w:hint="eastAsia"/>
                <w:snapToGrid w:val="0"/>
                <w:kern w:val="0"/>
                <w:sz w:val="24"/>
              </w:rPr>
              <w:t>、</w:t>
            </w:r>
            <w:r>
              <w:rPr>
                <w:rFonts w:ascii="宋体" w:hAnsi="宋体" w:cs="宋体" w:hint="eastAsia"/>
                <w:snapToGrid w:val="0"/>
                <w:kern w:val="0"/>
                <w:sz w:val="24"/>
              </w:rPr>
              <w:t>Fe</w:t>
            </w:r>
            <w:r>
              <w:rPr>
                <w:rFonts w:ascii="宋体" w:hAnsi="宋体" w:cs="宋体" w:hint="eastAsia"/>
                <w:snapToGrid w:val="0"/>
                <w:kern w:val="0"/>
                <w:sz w:val="24"/>
              </w:rPr>
              <w:t>≤</w:t>
            </w:r>
            <w:r>
              <w:rPr>
                <w:rFonts w:ascii="宋体" w:hAnsi="宋体" w:cs="宋体" w:hint="eastAsia"/>
                <w:snapToGrid w:val="0"/>
                <w:kern w:val="0"/>
                <w:sz w:val="24"/>
              </w:rPr>
              <w:t>0.35%</w:t>
            </w:r>
            <w:r>
              <w:rPr>
                <w:rFonts w:ascii="宋体" w:hAnsi="宋体" w:cs="宋体" w:hint="eastAsia"/>
                <w:snapToGrid w:val="0"/>
                <w:kern w:val="0"/>
                <w:sz w:val="24"/>
              </w:rPr>
              <w:t>、</w:t>
            </w:r>
            <w:r>
              <w:rPr>
                <w:rFonts w:ascii="宋体" w:hAnsi="宋体" w:cs="宋体" w:hint="eastAsia"/>
                <w:snapToGrid w:val="0"/>
                <w:kern w:val="0"/>
                <w:sz w:val="24"/>
              </w:rPr>
              <w:t>Cu</w:t>
            </w:r>
            <w:r>
              <w:rPr>
                <w:rFonts w:ascii="宋体" w:hAnsi="宋体" w:cs="宋体" w:hint="eastAsia"/>
                <w:snapToGrid w:val="0"/>
                <w:kern w:val="0"/>
                <w:sz w:val="24"/>
              </w:rPr>
              <w:t>≤</w:t>
            </w:r>
            <w:r>
              <w:rPr>
                <w:rFonts w:ascii="宋体" w:hAnsi="宋体" w:cs="宋体" w:hint="eastAsia"/>
                <w:snapToGrid w:val="0"/>
                <w:kern w:val="0"/>
                <w:sz w:val="24"/>
              </w:rPr>
              <w:t>0.10%</w:t>
            </w:r>
            <w:r>
              <w:rPr>
                <w:rFonts w:ascii="宋体" w:hAnsi="宋体" w:cs="宋体" w:hint="eastAsia"/>
                <w:snapToGrid w:val="0"/>
                <w:kern w:val="0"/>
                <w:sz w:val="24"/>
              </w:rPr>
              <w:t>、</w:t>
            </w:r>
            <w:proofErr w:type="spellStart"/>
            <w:r>
              <w:rPr>
                <w:rFonts w:ascii="宋体" w:hAnsi="宋体" w:cs="宋体" w:hint="eastAsia"/>
                <w:snapToGrid w:val="0"/>
                <w:kern w:val="0"/>
                <w:sz w:val="24"/>
              </w:rPr>
              <w:t>Mn</w:t>
            </w:r>
            <w:proofErr w:type="spellEnd"/>
            <w:r>
              <w:rPr>
                <w:rFonts w:ascii="宋体" w:hAnsi="宋体" w:cs="宋体" w:hint="eastAsia"/>
                <w:snapToGrid w:val="0"/>
                <w:kern w:val="0"/>
                <w:sz w:val="24"/>
              </w:rPr>
              <w:t>≤</w:t>
            </w:r>
            <w:r>
              <w:rPr>
                <w:rFonts w:ascii="宋体" w:hAnsi="宋体" w:cs="宋体" w:hint="eastAsia"/>
                <w:snapToGrid w:val="0"/>
                <w:kern w:val="0"/>
                <w:sz w:val="24"/>
              </w:rPr>
              <w:t>0.10%</w:t>
            </w:r>
            <w:r>
              <w:rPr>
                <w:rFonts w:ascii="宋体" w:hAnsi="宋体" w:cs="宋体" w:hint="eastAsia"/>
                <w:snapToGrid w:val="0"/>
                <w:kern w:val="0"/>
                <w:sz w:val="24"/>
              </w:rPr>
              <w:t>、</w:t>
            </w:r>
            <w:r>
              <w:rPr>
                <w:rFonts w:ascii="宋体" w:hAnsi="宋体" w:cs="宋体" w:hint="eastAsia"/>
                <w:snapToGrid w:val="0"/>
                <w:kern w:val="0"/>
                <w:sz w:val="24"/>
              </w:rPr>
              <w:t>Mg0.45%</w:t>
            </w:r>
            <w:r>
              <w:rPr>
                <w:rFonts w:ascii="宋体" w:hAnsi="宋体" w:cs="宋体" w:hint="eastAsia"/>
                <w:snapToGrid w:val="0"/>
                <w:kern w:val="0"/>
                <w:sz w:val="24"/>
              </w:rPr>
              <w:t>－</w:t>
            </w:r>
            <w:r>
              <w:rPr>
                <w:rFonts w:ascii="宋体" w:hAnsi="宋体" w:cs="宋体" w:hint="eastAsia"/>
                <w:snapToGrid w:val="0"/>
                <w:kern w:val="0"/>
                <w:sz w:val="24"/>
              </w:rPr>
              <w:t>0.9%</w:t>
            </w:r>
            <w:r>
              <w:rPr>
                <w:rFonts w:ascii="宋体" w:hAnsi="宋体" w:cs="宋体" w:hint="eastAsia"/>
                <w:snapToGrid w:val="0"/>
                <w:kern w:val="0"/>
                <w:sz w:val="24"/>
              </w:rPr>
              <w:t>、</w:t>
            </w:r>
            <w:r>
              <w:rPr>
                <w:rFonts w:ascii="宋体" w:hAnsi="宋体" w:cs="宋体" w:hint="eastAsia"/>
                <w:snapToGrid w:val="0"/>
                <w:kern w:val="0"/>
                <w:sz w:val="24"/>
              </w:rPr>
              <w:t>Cr</w:t>
            </w:r>
            <w:r>
              <w:rPr>
                <w:rFonts w:ascii="宋体" w:hAnsi="宋体" w:cs="宋体" w:hint="eastAsia"/>
                <w:snapToGrid w:val="0"/>
                <w:kern w:val="0"/>
                <w:sz w:val="24"/>
              </w:rPr>
              <w:t>≤</w:t>
            </w:r>
            <w:r>
              <w:rPr>
                <w:rFonts w:ascii="宋体" w:hAnsi="宋体" w:cs="宋体" w:hint="eastAsia"/>
                <w:snapToGrid w:val="0"/>
                <w:kern w:val="0"/>
                <w:sz w:val="24"/>
              </w:rPr>
              <w:t>0.10%</w:t>
            </w:r>
            <w:r>
              <w:rPr>
                <w:rFonts w:ascii="宋体" w:hAnsi="宋体" w:cs="宋体" w:hint="eastAsia"/>
                <w:snapToGrid w:val="0"/>
                <w:kern w:val="0"/>
                <w:sz w:val="24"/>
              </w:rPr>
              <w:t>、</w:t>
            </w:r>
            <w:r>
              <w:rPr>
                <w:rFonts w:ascii="宋体" w:hAnsi="宋体" w:cs="宋体" w:hint="eastAsia"/>
                <w:snapToGrid w:val="0"/>
                <w:kern w:val="0"/>
                <w:sz w:val="24"/>
              </w:rPr>
              <w:t>Zn</w:t>
            </w:r>
            <w:r>
              <w:rPr>
                <w:rFonts w:ascii="宋体" w:hAnsi="宋体" w:cs="宋体" w:hint="eastAsia"/>
                <w:snapToGrid w:val="0"/>
                <w:kern w:val="0"/>
                <w:sz w:val="24"/>
              </w:rPr>
              <w:t>≤</w:t>
            </w:r>
            <w:r>
              <w:rPr>
                <w:rFonts w:ascii="宋体" w:hAnsi="宋体" w:cs="宋体" w:hint="eastAsia"/>
                <w:snapToGrid w:val="0"/>
                <w:kern w:val="0"/>
                <w:sz w:val="24"/>
              </w:rPr>
              <w:t>0.10%</w:t>
            </w:r>
            <w:r>
              <w:rPr>
                <w:rFonts w:ascii="宋体" w:hAnsi="宋体" w:cs="宋体" w:hint="eastAsia"/>
                <w:snapToGrid w:val="0"/>
                <w:kern w:val="0"/>
                <w:sz w:val="24"/>
              </w:rPr>
              <w:t>、</w:t>
            </w:r>
            <w:r>
              <w:rPr>
                <w:rFonts w:ascii="宋体" w:hAnsi="宋体" w:cs="宋体" w:hint="eastAsia"/>
                <w:snapToGrid w:val="0"/>
                <w:kern w:val="0"/>
                <w:sz w:val="24"/>
              </w:rPr>
              <w:t>Ti</w:t>
            </w:r>
            <w:r>
              <w:rPr>
                <w:rFonts w:ascii="宋体" w:hAnsi="宋体" w:cs="宋体" w:hint="eastAsia"/>
                <w:snapToGrid w:val="0"/>
                <w:kern w:val="0"/>
                <w:sz w:val="24"/>
              </w:rPr>
              <w:t>≤</w:t>
            </w:r>
            <w:r>
              <w:rPr>
                <w:rFonts w:ascii="宋体" w:hAnsi="宋体" w:cs="宋体" w:hint="eastAsia"/>
                <w:snapToGrid w:val="0"/>
                <w:kern w:val="0"/>
                <w:sz w:val="24"/>
              </w:rPr>
              <w:t xml:space="preserve">0.10% </w:t>
            </w:r>
          </w:p>
        </w:tc>
      </w:tr>
      <w:tr w:rsidR="004F0EB8">
        <w:trPr>
          <w:trHeight w:val="51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 xml:space="preserve">3.2 </w:t>
            </w:r>
            <w:r>
              <w:rPr>
                <w:rFonts w:ascii="宋体" w:hAnsi="宋体" w:cs="宋体" w:hint="eastAsia"/>
                <w:snapToGrid w:val="0"/>
                <w:kern w:val="0"/>
                <w:sz w:val="24"/>
              </w:rPr>
              <w:t>壁厚：≥</w:t>
            </w:r>
            <w:r>
              <w:rPr>
                <w:rFonts w:ascii="宋体" w:hAnsi="宋体" w:cs="宋体" w:hint="eastAsia"/>
                <w:snapToGrid w:val="0"/>
                <w:kern w:val="0"/>
                <w:sz w:val="24"/>
              </w:rPr>
              <w:t xml:space="preserve">1.2mm </w:t>
            </w:r>
            <w:r>
              <w:rPr>
                <w:rFonts w:ascii="宋体" w:hAnsi="宋体" w:cs="宋体" w:hint="eastAsia"/>
                <w:snapToGrid w:val="0"/>
                <w:kern w:val="0"/>
                <w:sz w:val="24"/>
              </w:rPr>
              <w:t>；尺寸：≥</w:t>
            </w:r>
            <w:r>
              <w:rPr>
                <w:rFonts w:ascii="宋体" w:hAnsi="宋体" w:cs="宋体" w:hint="eastAsia"/>
                <w:snapToGrid w:val="0"/>
                <w:kern w:val="0"/>
                <w:sz w:val="24"/>
              </w:rPr>
              <w:t>28mm*23mm</w:t>
            </w:r>
          </w:p>
        </w:tc>
      </w:tr>
      <w:tr w:rsidR="004F0EB8">
        <w:trPr>
          <w:trHeight w:val="51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 xml:space="preserve">3.3 </w:t>
            </w:r>
            <w:r>
              <w:rPr>
                <w:rFonts w:ascii="宋体" w:hAnsi="宋体" w:cs="宋体" w:hint="eastAsia"/>
                <w:snapToGrid w:val="0"/>
                <w:kern w:val="0"/>
                <w:sz w:val="24"/>
              </w:rPr>
              <w:t>抗拉强度：≥</w:t>
            </w:r>
            <w:r>
              <w:rPr>
                <w:rFonts w:ascii="宋体" w:hAnsi="宋体" w:cs="宋体" w:hint="eastAsia"/>
                <w:snapToGrid w:val="0"/>
                <w:kern w:val="0"/>
                <w:sz w:val="24"/>
              </w:rPr>
              <w:t xml:space="preserve">230Mpa </w:t>
            </w:r>
          </w:p>
        </w:tc>
      </w:tr>
      <w:tr w:rsidR="004F0EB8">
        <w:trPr>
          <w:trHeight w:val="393"/>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 xml:space="preserve">3.4 </w:t>
            </w:r>
            <w:r>
              <w:rPr>
                <w:rFonts w:ascii="宋体" w:hAnsi="宋体" w:cs="宋体" w:hint="eastAsia"/>
                <w:snapToGrid w:val="0"/>
                <w:kern w:val="0"/>
                <w:sz w:val="24"/>
              </w:rPr>
              <w:t>断后伸长率（</w:t>
            </w:r>
            <w:r>
              <w:rPr>
                <w:rFonts w:ascii="宋体" w:hAnsi="宋体" w:cs="宋体" w:hint="eastAsia"/>
                <w:snapToGrid w:val="0"/>
                <w:kern w:val="0"/>
                <w:sz w:val="24"/>
              </w:rPr>
              <w:t>%</w:t>
            </w:r>
            <w:r>
              <w:rPr>
                <w:rFonts w:ascii="宋体" w:hAnsi="宋体" w:cs="宋体" w:hint="eastAsia"/>
                <w:snapToGrid w:val="0"/>
                <w:kern w:val="0"/>
                <w:sz w:val="24"/>
              </w:rPr>
              <w:t>）≥</w:t>
            </w:r>
            <w:r>
              <w:rPr>
                <w:rFonts w:ascii="宋体" w:hAnsi="宋体" w:cs="宋体" w:hint="eastAsia"/>
                <w:snapToGrid w:val="0"/>
                <w:kern w:val="0"/>
                <w:sz w:val="24"/>
              </w:rPr>
              <w:t>11</w:t>
            </w:r>
            <w:r>
              <w:rPr>
                <w:rFonts w:ascii="宋体" w:hAnsi="宋体" w:cs="宋体" w:hint="eastAsia"/>
                <w:snapToGrid w:val="0"/>
                <w:kern w:val="0"/>
                <w:sz w:val="24"/>
              </w:rPr>
              <w:t>（检测方法</w:t>
            </w:r>
            <w:r>
              <w:rPr>
                <w:rFonts w:ascii="宋体" w:hAnsi="宋体" w:cs="宋体" w:hint="eastAsia"/>
                <w:snapToGrid w:val="0"/>
                <w:kern w:val="0"/>
                <w:sz w:val="24"/>
              </w:rPr>
              <w:t>GB/T 228.1-2010</w:t>
            </w:r>
            <w:r>
              <w:rPr>
                <w:rFonts w:ascii="宋体" w:hAnsi="宋体" w:cs="宋体" w:hint="eastAsia"/>
                <w:snapToGrid w:val="0"/>
                <w:kern w:val="0"/>
                <w:sz w:val="24"/>
              </w:rPr>
              <w:t>）</w:t>
            </w:r>
          </w:p>
        </w:tc>
      </w:tr>
      <w:tr w:rsidR="004F0EB8">
        <w:trPr>
          <w:trHeight w:val="387"/>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 xml:space="preserve">3.5 </w:t>
            </w:r>
            <w:r>
              <w:rPr>
                <w:rFonts w:ascii="宋体" w:hAnsi="宋体" w:cs="宋体" w:hint="eastAsia"/>
                <w:snapToGrid w:val="0"/>
                <w:kern w:val="0"/>
                <w:sz w:val="24"/>
              </w:rPr>
              <w:t>滑轮承重≥</w:t>
            </w:r>
            <w:r>
              <w:rPr>
                <w:rFonts w:ascii="宋体" w:hAnsi="宋体" w:cs="宋体" w:hint="eastAsia"/>
                <w:snapToGrid w:val="0"/>
                <w:kern w:val="0"/>
                <w:sz w:val="24"/>
              </w:rPr>
              <w:t>30kg</w:t>
            </w:r>
            <w:r>
              <w:rPr>
                <w:rFonts w:ascii="宋体" w:hAnsi="宋体" w:cs="宋体" w:hint="eastAsia"/>
                <w:snapToGrid w:val="0"/>
                <w:kern w:val="0"/>
                <w:sz w:val="24"/>
              </w:rPr>
              <w:t>；（检测方法</w:t>
            </w:r>
            <w:r>
              <w:rPr>
                <w:rFonts w:ascii="宋体" w:hAnsi="宋体" w:cs="宋体" w:hint="eastAsia"/>
                <w:snapToGrid w:val="0"/>
                <w:kern w:val="0"/>
                <w:sz w:val="24"/>
              </w:rPr>
              <w:t>GB/T 228.1-2010</w:t>
            </w:r>
            <w:r>
              <w:rPr>
                <w:rFonts w:ascii="宋体" w:hAnsi="宋体" w:cs="宋体" w:hint="eastAsia"/>
                <w:snapToGrid w:val="0"/>
                <w:kern w:val="0"/>
                <w:sz w:val="24"/>
              </w:rPr>
              <w:t>）</w:t>
            </w:r>
          </w:p>
        </w:tc>
      </w:tr>
      <w:tr w:rsidR="004F0EB8">
        <w:trPr>
          <w:trHeight w:val="387"/>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 xml:space="preserve">3.6 </w:t>
            </w:r>
            <w:r>
              <w:rPr>
                <w:rFonts w:ascii="宋体" w:hAnsi="宋体" w:cs="宋体" w:hint="eastAsia"/>
                <w:snapToGrid w:val="0"/>
                <w:kern w:val="0"/>
                <w:sz w:val="24"/>
              </w:rPr>
              <w:t>米克重：≥</w:t>
            </w:r>
            <w:r>
              <w:rPr>
                <w:rFonts w:ascii="宋体" w:hAnsi="宋体" w:cs="宋体" w:hint="eastAsia"/>
                <w:snapToGrid w:val="0"/>
                <w:kern w:val="0"/>
                <w:sz w:val="24"/>
              </w:rPr>
              <w:t>300g/m</w:t>
            </w:r>
            <w:r>
              <w:rPr>
                <w:rFonts w:ascii="宋体" w:hAnsi="宋体" w:cs="宋体" w:hint="eastAsia"/>
                <w:snapToGrid w:val="0"/>
                <w:kern w:val="0"/>
                <w:sz w:val="24"/>
              </w:rPr>
              <w:t>（检测方法</w:t>
            </w:r>
            <w:r>
              <w:rPr>
                <w:rFonts w:ascii="宋体" w:hAnsi="宋体" w:cs="宋体" w:hint="eastAsia"/>
                <w:snapToGrid w:val="0"/>
                <w:kern w:val="0"/>
                <w:sz w:val="24"/>
              </w:rPr>
              <w:t>GB/T 228.1-2010</w:t>
            </w:r>
            <w:r>
              <w:rPr>
                <w:rFonts w:ascii="宋体" w:hAnsi="宋体" w:cs="宋体" w:hint="eastAsia"/>
                <w:snapToGrid w:val="0"/>
                <w:kern w:val="0"/>
                <w:sz w:val="24"/>
              </w:rPr>
              <w:t>）</w:t>
            </w:r>
          </w:p>
        </w:tc>
      </w:tr>
      <w:tr w:rsidR="004F0EB8">
        <w:trPr>
          <w:trHeight w:val="380"/>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3.7</w:t>
            </w:r>
            <w:r>
              <w:rPr>
                <w:rFonts w:ascii="宋体" w:hAnsi="宋体" w:cs="宋体" w:hint="eastAsia"/>
                <w:snapToGrid w:val="0"/>
                <w:kern w:val="0"/>
                <w:sz w:val="24"/>
              </w:rPr>
              <w:t>耐沸水性：经沸水性试验后，膜层表面不应出现脱落、起皱等现象</w:t>
            </w:r>
          </w:p>
        </w:tc>
      </w:tr>
      <w:tr w:rsidR="004F0EB8">
        <w:trPr>
          <w:trHeight w:val="387"/>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3.8</w:t>
            </w:r>
            <w:r>
              <w:rPr>
                <w:rFonts w:ascii="宋体" w:hAnsi="宋体" w:cs="宋体" w:hint="eastAsia"/>
                <w:snapToGrid w:val="0"/>
                <w:kern w:val="0"/>
                <w:sz w:val="24"/>
              </w:rPr>
              <w:t>耐盐酸性：经盐酸性试验后，膜层表面不应出现气泡及其他明显变化</w:t>
            </w:r>
          </w:p>
        </w:tc>
      </w:tr>
      <w:tr w:rsidR="004F0EB8">
        <w:trPr>
          <w:trHeight w:val="387"/>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3.9</w:t>
            </w:r>
            <w:r>
              <w:rPr>
                <w:rFonts w:ascii="宋体" w:hAnsi="宋体" w:cs="宋体" w:hint="eastAsia"/>
                <w:snapToGrid w:val="0"/>
                <w:kern w:val="0"/>
                <w:sz w:val="24"/>
              </w:rPr>
              <w:t>耐碱性：≥</w:t>
            </w:r>
            <w:r>
              <w:rPr>
                <w:rFonts w:ascii="宋体" w:hAnsi="宋体" w:cs="宋体" w:hint="eastAsia"/>
                <w:snapToGrid w:val="0"/>
                <w:kern w:val="0"/>
                <w:sz w:val="24"/>
              </w:rPr>
              <w:t>9.5</w:t>
            </w:r>
            <w:r>
              <w:rPr>
                <w:rFonts w:ascii="宋体" w:hAnsi="宋体" w:cs="宋体" w:hint="eastAsia"/>
                <w:snapToGrid w:val="0"/>
                <w:kern w:val="0"/>
                <w:sz w:val="24"/>
              </w:rPr>
              <w:t>级</w:t>
            </w:r>
          </w:p>
        </w:tc>
      </w:tr>
      <w:tr w:rsidR="004F0EB8">
        <w:trPr>
          <w:trHeight w:val="387"/>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3.10</w:t>
            </w:r>
            <w:r>
              <w:rPr>
                <w:rFonts w:ascii="宋体" w:hAnsi="宋体" w:cs="宋体" w:hint="eastAsia"/>
                <w:snapToGrid w:val="0"/>
                <w:kern w:val="0"/>
                <w:sz w:val="24"/>
              </w:rPr>
              <w:t>耐盐雾腐蚀性能（</w:t>
            </w:r>
            <w:r>
              <w:rPr>
                <w:rFonts w:ascii="宋体" w:hAnsi="宋体" w:cs="宋体" w:hint="eastAsia"/>
                <w:snapToGrid w:val="0"/>
                <w:kern w:val="0"/>
                <w:sz w:val="24"/>
              </w:rPr>
              <w:t>24h</w:t>
            </w:r>
            <w:r>
              <w:rPr>
                <w:rFonts w:ascii="宋体" w:hAnsi="宋体" w:cs="宋体" w:hint="eastAsia"/>
                <w:snapToGrid w:val="0"/>
                <w:kern w:val="0"/>
                <w:sz w:val="24"/>
              </w:rPr>
              <w:t>）≥</w:t>
            </w:r>
            <w:r>
              <w:rPr>
                <w:rFonts w:ascii="宋体" w:hAnsi="宋体" w:cs="宋体" w:hint="eastAsia"/>
                <w:snapToGrid w:val="0"/>
                <w:kern w:val="0"/>
                <w:sz w:val="24"/>
              </w:rPr>
              <w:t>10</w:t>
            </w:r>
            <w:r>
              <w:rPr>
                <w:rFonts w:ascii="宋体" w:hAnsi="宋体" w:cs="宋体" w:hint="eastAsia"/>
                <w:snapToGrid w:val="0"/>
                <w:kern w:val="0"/>
                <w:sz w:val="24"/>
              </w:rPr>
              <w:t>级</w:t>
            </w:r>
            <w:r>
              <w:rPr>
                <w:rFonts w:ascii="宋体" w:hAnsi="宋体" w:cs="宋体" w:hint="eastAsia"/>
                <w:snapToGrid w:val="0"/>
                <w:kern w:val="0"/>
                <w:sz w:val="24"/>
              </w:rPr>
              <w:t xml:space="preserve"> </w:t>
            </w:r>
            <w:r>
              <w:rPr>
                <w:rFonts w:ascii="宋体" w:hAnsi="宋体" w:cs="宋体" w:hint="eastAsia"/>
                <w:snapToGrid w:val="0"/>
                <w:kern w:val="0"/>
                <w:sz w:val="24"/>
              </w:rPr>
              <w:t>（检测方法</w:t>
            </w:r>
            <w:r>
              <w:rPr>
                <w:rFonts w:ascii="宋体" w:hAnsi="宋体" w:cs="宋体" w:hint="eastAsia"/>
                <w:snapToGrid w:val="0"/>
                <w:kern w:val="0"/>
                <w:sz w:val="24"/>
              </w:rPr>
              <w:t>GB/T10125-2012</w:t>
            </w:r>
            <w:r>
              <w:rPr>
                <w:rFonts w:ascii="宋体" w:hAnsi="宋体" w:cs="宋体" w:hint="eastAsia"/>
                <w:snapToGrid w:val="0"/>
                <w:kern w:val="0"/>
                <w:sz w:val="24"/>
              </w:rPr>
              <w:t>）</w:t>
            </w:r>
          </w:p>
        </w:tc>
      </w:tr>
      <w:tr w:rsidR="004F0EB8">
        <w:trPr>
          <w:trHeight w:val="387"/>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3.11</w:t>
            </w:r>
            <w:r>
              <w:rPr>
                <w:rFonts w:ascii="宋体" w:hAnsi="宋体" w:cs="宋体" w:hint="eastAsia"/>
                <w:snapToGrid w:val="0"/>
                <w:kern w:val="0"/>
                <w:sz w:val="24"/>
              </w:rPr>
              <w:t>耐砂浆性：经砂浆性试验后，复合膜表面应无脱落或其他明显变化</w:t>
            </w:r>
          </w:p>
        </w:tc>
      </w:tr>
      <w:tr w:rsidR="004F0EB8">
        <w:trPr>
          <w:trHeight w:val="387"/>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3.12</w:t>
            </w:r>
            <w:r>
              <w:rPr>
                <w:rFonts w:ascii="宋体" w:hAnsi="宋体" w:cs="宋体" w:hint="eastAsia"/>
                <w:snapToGrid w:val="0"/>
                <w:kern w:val="0"/>
                <w:sz w:val="24"/>
              </w:rPr>
              <w:t>耐溶剂性：经耐溶剂性试验后，型材表面不露出阳极氧化膜。</w:t>
            </w:r>
          </w:p>
        </w:tc>
      </w:tr>
      <w:tr w:rsidR="004F0EB8">
        <w:trPr>
          <w:trHeight w:val="387"/>
        </w:trPr>
        <w:tc>
          <w:tcPr>
            <w:tcW w:w="5000" w:type="pct"/>
            <w:noWrap/>
          </w:tcPr>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3.11</w:t>
            </w:r>
            <w:r>
              <w:rPr>
                <w:rFonts w:ascii="宋体" w:hAnsi="宋体" w:cs="宋体" w:hint="eastAsia"/>
                <w:snapToGrid w:val="0"/>
                <w:kern w:val="0"/>
                <w:sz w:val="24"/>
              </w:rPr>
              <w:t>局部膜厚</w:t>
            </w:r>
            <w:r>
              <w:rPr>
                <w:rFonts w:ascii="宋体" w:hAnsi="宋体" w:cs="宋体" w:hint="eastAsia"/>
                <w:snapToGrid w:val="0"/>
                <w:kern w:val="0"/>
                <w:sz w:val="24"/>
              </w:rPr>
              <w:t xml:space="preserve">µm </w:t>
            </w:r>
            <w:r>
              <w:rPr>
                <w:rFonts w:ascii="宋体" w:hAnsi="宋体" w:cs="宋体" w:hint="eastAsia"/>
                <w:snapToGrid w:val="0"/>
                <w:kern w:val="0"/>
                <w:sz w:val="24"/>
              </w:rPr>
              <w:t>≥</w:t>
            </w:r>
            <w:r>
              <w:rPr>
                <w:rFonts w:ascii="宋体" w:hAnsi="宋体" w:cs="宋体" w:hint="eastAsia"/>
                <w:snapToGrid w:val="0"/>
                <w:kern w:val="0"/>
                <w:sz w:val="24"/>
              </w:rPr>
              <w:t xml:space="preserve">20 </w:t>
            </w:r>
          </w:p>
        </w:tc>
      </w:tr>
    </w:tbl>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4.</w:t>
      </w:r>
      <w:r>
        <w:rPr>
          <w:rFonts w:ascii="宋体" w:hAnsi="宋体" w:cs="宋体" w:hint="eastAsia"/>
          <w:snapToGrid w:val="0"/>
          <w:kern w:val="0"/>
          <w:sz w:val="24"/>
        </w:rPr>
        <w:t>扶手、输液轨道：</w:t>
      </w:r>
    </w:p>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扶手：</w:t>
      </w:r>
      <w:r>
        <w:rPr>
          <w:rFonts w:ascii="宋体" w:hAnsi="宋体" w:cs="宋体" w:hint="eastAsia"/>
          <w:snapToGrid w:val="0"/>
          <w:kern w:val="0"/>
          <w:sz w:val="24"/>
        </w:rPr>
        <w:t>140</w:t>
      </w:r>
      <w:r>
        <w:rPr>
          <w:rFonts w:ascii="宋体" w:hAnsi="宋体" w:cs="宋体" w:hint="eastAsia"/>
          <w:snapToGrid w:val="0"/>
          <w:kern w:val="0"/>
          <w:sz w:val="24"/>
        </w:rPr>
        <w:t>豪华款，铝材厚度</w:t>
      </w:r>
      <w:r>
        <w:rPr>
          <w:rFonts w:ascii="宋体" w:hAnsi="宋体" w:cs="宋体" w:hint="eastAsia"/>
          <w:snapToGrid w:val="0"/>
          <w:kern w:val="0"/>
          <w:sz w:val="24"/>
        </w:rPr>
        <w:t>1.5</w:t>
      </w:r>
    </w:p>
    <w:p w:rsidR="004F0EB8" w:rsidRDefault="001511E9">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5.</w:t>
      </w:r>
      <w:r>
        <w:rPr>
          <w:rFonts w:ascii="宋体" w:hAnsi="宋体" w:cs="宋体" w:hint="eastAsia"/>
          <w:snapToGrid w:val="0"/>
          <w:kern w:val="0"/>
          <w:sz w:val="24"/>
        </w:rPr>
        <w:t>输液轨道：氧化本色，规格</w:t>
      </w:r>
      <w:r>
        <w:rPr>
          <w:rFonts w:ascii="宋体" w:hAnsi="宋体" w:cs="宋体" w:hint="eastAsia"/>
          <w:snapToGrid w:val="0"/>
          <w:kern w:val="0"/>
          <w:sz w:val="24"/>
        </w:rPr>
        <w:t>30*20*1.0</w:t>
      </w:r>
      <w:r>
        <w:rPr>
          <w:rFonts w:ascii="宋体" w:hAnsi="宋体" w:cs="宋体" w:hint="eastAsia"/>
          <w:snapToGrid w:val="0"/>
          <w:kern w:val="0"/>
          <w:sz w:val="24"/>
        </w:rPr>
        <w:t>，烤漆四叉钩</w:t>
      </w:r>
    </w:p>
    <w:p w:rsidR="004F0EB8" w:rsidRDefault="001511E9" w:rsidP="00ED3C89">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输液吊杆：</w:t>
      </w:r>
      <w:r>
        <w:rPr>
          <w:rFonts w:ascii="宋体" w:hAnsi="宋体" w:cs="宋体" w:hint="eastAsia"/>
          <w:snapToGrid w:val="0"/>
          <w:kern w:val="0"/>
          <w:sz w:val="24"/>
        </w:rPr>
        <w:t>304</w:t>
      </w:r>
      <w:r>
        <w:rPr>
          <w:rFonts w:ascii="宋体" w:hAnsi="宋体" w:cs="宋体" w:hint="eastAsia"/>
          <w:snapToGrid w:val="0"/>
          <w:kern w:val="0"/>
          <w:sz w:val="24"/>
        </w:rPr>
        <w:t>不锈钢材质</w:t>
      </w:r>
    </w:p>
    <w:tbl>
      <w:tblPr>
        <w:tblStyle w:val="ae"/>
        <w:tblW w:w="8009" w:type="dxa"/>
        <w:jc w:val="center"/>
        <w:tblLook w:val="04A0" w:firstRow="1" w:lastRow="0" w:firstColumn="1" w:lastColumn="0" w:noHBand="0" w:noVBand="1"/>
      </w:tblPr>
      <w:tblGrid>
        <w:gridCol w:w="1285"/>
        <w:gridCol w:w="6724"/>
      </w:tblGrid>
      <w:tr w:rsidR="004F0EB8">
        <w:trPr>
          <w:jc w:val="center"/>
        </w:trPr>
        <w:tc>
          <w:tcPr>
            <w:tcW w:w="1285" w:type="dxa"/>
            <w:vAlign w:val="center"/>
          </w:tcPr>
          <w:p w:rsidR="004F0EB8" w:rsidRDefault="001511E9">
            <w:pPr>
              <w:pStyle w:val="20"/>
              <w:spacing w:line="240" w:lineRule="auto"/>
              <w:ind w:leftChars="0" w:left="0"/>
              <w:jc w:val="center"/>
              <w:rPr>
                <w:sz w:val="24"/>
              </w:rPr>
            </w:pPr>
            <w:r>
              <w:rPr>
                <w:rFonts w:hint="eastAsia"/>
                <w:sz w:val="24"/>
              </w:rPr>
              <w:lastRenderedPageBreak/>
              <w:t>序号</w:t>
            </w:r>
          </w:p>
        </w:tc>
        <w:tc>
          <w:tcPr>
            <w:tcW w:w="6724" w:type="dxa"/>
            <w:vAlign w:val="center"/>
          </w:tcPr>
          <w:p w:rsidR="004F0EB8" w:rsidRDefault="001511E9">
            <w:pPr>
              <w:pStyle w:val="20"/>
              <w:spacing w:line="240" w:lineRule="auto"/>
              <w:ind w:leftChars="0" w:left="0"/>
              <w:jc w:val="center"/>
              <w:rPr>
                <w:sz w:val="24"/>
              </w:rPr>
            </w:pPr>
            <w:r>
              <w:rPr>
                <w:rFonts w:hint="eastAsia"/>
                <w:sz w:val="24"/>
              </w:rPr>
              <w:t>参考图片</w:t>
            </w:r>
          </w:p>
        </w:tc>
      </w:tr>
      <w:tr w:rsidR="004F0EB8">
        <w:trPr>
          <w:trHeight w:val="3210"/>
          <w:jc w:val="center"/>
        </w:trPr>
        <w:tc>
          <w:tcPr>
            <w:tcW w:w="1285" w:type="dxa"/>
            <w:vAlign w:val="center"/>
          </w:tcPr>
          <w:p w:rsidR="004F0EB8" w:rsidRDefault="001511E9">
            <w:pPr>
              <w:pStyle w:val="20"/>
              <w:spacing w:line="240" w:lineRule="auto"/>
              <w:ind w:leftChars="0" w:left="0"/>
              <w:jc w:val="center"/>
              <w:rPr>
                <w:sz w:val="24"/>
              </w:rPr>
            </w:pPr>
            <w:r>
              <w:rPr>
                <w:rFonts w:hint="eastAsia"/>
                <w:sz w:val="24"/>
              </w:rPr>
              <w:t>隔帘</w:t>
            </w:r>
          </w:p>
        </w:tc>
        <w:tc>
          <w:tcPr>
            <w:tcW w:w="6724" w:type="dxa"/>
            <w:vAlign w:val="center"/>
          </w:tcPr>
          <w:p w:rsidR="004F0EB8" w:rsidRDefault="001511E9">
            <w:pPr>
              <w:pStyle w:val="20"/>
              <w:spacing w:line="240" w:lineRule="auto"/>
              <w:ind w:leftChars="0" w:left="0"/>
              <w:jc w:val="center"/>
            </w:pPr>
            <w:r>
              <w:rPr>
                <w:rFonts w:cs="宋体"/>
                <w:noProof/>
                <w:szCs w:val="21"/>
              </w:rPr>
              <w:drawing>
                <wp:inline distT="0" distB="0" distL="0" distR="0">
                  <wp:extent cx="1895475" cy="1866900"/>
                  <wp:effectExtent l="0" t="0" r="9525" b="0"/>
                  <wp:docPr id="1" name="图片 2" descr="C:\Users\ADMINI~1\AppData\Local\Temp\15691345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1\AppData\Local\Temp\1569134538(1).png"/>
                          <pic:cNvPicPr>
                            <a:picLocks noChangeAspect="1" noChangeArrowheads="1"/>
                          </pic:cNvPicPr>
                        </pic:nvPicPr>
                        <pic:blipFill>
                          <a:blip r:embed="rId12" cstate="print"/>
                          <a:srcRect/>
                          <a:stretch>
                            <a:fillRect/>
                          </a:stretch>
                        </pic:blipFill>
                        <pic:spPr>
                          <a:xfrm>
                            <a:off x="0" y="0"/>
                            <a:ext cx="1895475" cy="1866900"/>
                          </a:xfrm>
                          <a:prstGeom prst="rect">
                            <a:avLst/>
                          </a:prstGeom>
                          <a:noFill/>
                          <a:ln w="9525">
                            <a:noFill/>
                            <a:miter lim="800000"/>
                            <a:headEnd/>
                            <a:tailEnd/>
                          </a:ln>
                        </pic:spPr>
                      </pic:pic>
                    </a:graphicData>
                  </a:graphic>
                </wp:inline>
              </w:drawing>
            </w:r>
          </w:p>
        </w:tc>
      </w:tr>
      <w:tr w:rsidR="004F0EB8">
        <w:trPr>
          <w:trHeight w:val="4666"/>
          <w:jc w:val="center"/>
        </w:trPr>
        <w:tc>
          <w:tcPr>
            <w:tcW w:w="1285" w:type="dxa"/>
            <w:vAlign w:val="center"/>
          </w:tcPr>
          <w:p w:rsidR="004F0EB8" w:rsidRDefault="001511E9">
            <w:pPr>
              <w:pStyle w:val="20"/>
              <w:spacing w:line="240" w:lineRule="auto"/>
              <w:ind w:leftChars="0" w:left="0"/>
              <w:jc w:val="center"/>
              <w:rPr>
                <w:sz w:val="24"/>
              </w:rPr>
            </w:pPr>
            <w:r>
              <w:rPr>
                <w:rFonts w:hint="eastAsia"/>
                <w:sz w:val="24"/>
              </w:rPr>
              <w:t>输液轨道</w:t>
            </w:r>
          </w:p>
          <w:p w:rsidR="004F0EB8" w:rsidRDefault="001511E9">
            <w:pPr>
              <w:pStyle w:val="20"/>
              <w:spacing w:line="240" w:lineRule="auto"/>
              <w:ind w:leftChars="0" w:left="0"/>
              <w:jc w:val="center"/>
              <w:rPr>
                <w:sz w:val="24"/>
              </w:rPr>
            </w:pPr>
            <w:r>
              <w:rPr>
                <w:rFonts w:hint="eastAsia"/>
                <w:sz w:val="24"/>
              </w:rPr>
              <w:t>输液吊杆</w:t>
            </w:r>
          </w:p>
        </w:tc>
        <w:tc>
          <w:tcPr>
            <w:tcW w:w="6724" w:type="dxa"/>
            <w:vAlign w:val="center"/>
          </w:tcPr>
          <w:p w:rsidR="004F0EB8" w:rsidRDefault="001511E9">
            <w:pPr>
              <w:pStyle w:val="20"/>
              <w:spacing w:line="240" w:lineRule="auto"/>
              <w:ind w:leftChars="0" w:left="0"/>
              <w:jc w:val="center"/>
            </w:pPr>
            <w:r>
              <w:rPr>
                <w:rFonts w:hint="eastAsia"/>
                <w:noProof/>
              </w:rPr>
              <w:drawing>
                <wp:inline distT="0" distB="0" distL="114300" distR="114300">
                  <wp:extent cx="2510155" cy="2294255"/>
                  <wp:effectExtent l="0" t="0" r="10795" b="4445"/>
                  <wp:docPr id="2" name="图片 2" descr="082d4a08c0d8288d0c256cc316c41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2d4a08c0d8288d0c256cc316c41ba"/>
                          <pic:cNvPicPr>
                            <a:picLocks noChangeAspect="1"/>
                          </pic:cNvPicPr>
                        </pic:nvPicPr>
                        <pic:blipFill>
                          <a:blip r:embed="rId13"/>
                          <a:stretch>
                            <a:fillRect/>
                          </a:stretch>
                        </pic:blipFill>
                        <pic:spPr>
                          <a:xfrm rot="5400000">
                            <a:off x="0" y="0"/>
                            <a:ext cx="2510155" cy="2294255"/>
                          </a:xfrm>
                          <a:prstGeom prst="rect">
                            <a:avLst/>
                          </a:prstGeom>
                        </pic:spPr>
                      </pic:pic>
                    </a:graphicData>
                  </a:graphic>
                </wp:inline>
              </w:drawing>
            </w:r>
          </w:p>
        </w:tc>
      </w:tr>
      <w:tr w:rsidR="004F0EB8">
        <w:trPr>
          <w:jc w:val="center"/>
        </w:trPr>
        <w:tc>
          <w:tcPr>
            <w:tcW w:w="1285" w:type="dxa"/>
            <w:vAlign w:val="center"/>
          </w:tcPr>
          <w:p w:rsidR="004F0EB8" w:rsidRDefault="001511E9">
            <w:pPr>
              <w:pStyle w:val="20"/>
              <w:spacing w:line="240" w:lineRule="auto"/>
              <w:ind w:leftChars="0" w:left="0"/>
              <w:jc w:val="center"/>
              <w:rPr>
                <w:sz w:val="24"/>
              </w:rPr>
            </w:pPr>
            <w:r>
              <w:rPr>
                <w:rFonts w:hint="eastAsia"/>
                <w:sz w:val="24"/>
              </w:rPr>
              <w:t>PVC</w:t>
            </w:r>
            <w:r>
              <w:rPr>
                <w:rFonts w:hint="eastAsia"/>
                <w:sz w:val="24"/>
              </w:rPr>
              <w:t>扶手</w:t>
            </w:r>
          </w:p>
        </w:tc>
        <w:tc>
          <w:tcPr>
            <w:tcW w:w="6724" w:type="dxa"/>
            <w:vAlign w:val="center"/>
          </w:tcPr>
          <w:p w:rsidR="004F0EB8" w:rsidRDefault="001511E9">
            <w:pPr>
              <w:pStyle w:val="20"/>
              <w:spacing w:line="240" w:lineRule="auto"/>
              <w:ind w:leftChars="0" w:left="0"/>
              <w:jc w:val="center"/>
            </w:pPr>
            <w:r>
              <w:rPr>
                <w:rFonts w:ascii="宋体" w:hAnsi="宋体" w:hint="eastAsia"/>
                <w:b/>
                <w:noProof/>
                <w:sz w:val="36"/>
                <w:szCs w:val="36"/>
              </w:rPr>
              <w:drawing>
                <wp:inline distT="0" distB="0" distL="114300" distR="114300">
                  <wp:extent cx="2696210" cy="2022475"/>
                  <wp:effectExtent l="0" t="0" r="8890" b="15875"/>
                  <wp:docPr id="5" name="图片 5" descr="388e3d63eaad09ff670cde2883d68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88e3d63eaad09ff670cde2883d68e5"/>
                          <pic:cNvPicPr>
                            <a:picLocks noChangeAspect="1"/>
                          </pic:cNvPicPr>
                        </pic:nvPicPr>
                        <pic:blipFill>
                          <a:blip r:embed="rId14"/>
                          <a:stretch>
                            <a:fillRect/>
                          </a:stretch>
                        </pic:blipFill>
                        <pic:spPr>
                          <a:xfrm>
                            <a:off x="0" y="0"/>
                            <a:ext cx="2696210" cy="2022475"/>
                          </a:xfrm>
                          <a:prstGeom prst="rect">
                            <a:avLst/>
                          </a:prstGeom>
                        </pic:spPr>
                      </pic:pic>
                    </a:graphicData>
                  </a:graphic>
                </wp:inline>
              </w:drawing>
            </w:r>
          </w:p>
        </w:tc>
      </w:tr>
      <w:tr w:rsidR="004F0EB8">
        <w:trPr>
          <w:jc w:val="center"/>
        </w:trPr>
        <w:tc>
          <w:tcPr>
            <w:tcW w:w="1285" w:type="dxa"/>
            <w:vAlign w:val="center"/>
          </w:tcPr>
          <w:p w:rsidR="004F0EB8" w:rsidRDefault="001511E9">
            <w:pPr>
              <w:pStyle w:val="20"/>
              <w:spacing w:line="240" w:lineRule="auto"/>
              <w:ind w:leftChars="0" w:left="0"/>
              <w:jc w:val="center"/>
              <w:rPr>
                <w:sz w:val="24"/>
              </w:rPr>
            </w:pPr>
            <w:r>
              <w:rPr>
                <w:rFonts w:hint="eastAsia"/>
                <w:sz w:val="24"/>
              </w:rPr>
              <w:t>注</w:t>
            </w:r>
          </w:p>
        </w:tc>
        <w:tc>
          <w:tcPr>
            <w:tcW w:w="6724" w:type="dxa"/>
            <w:vAlign w:val="center"/>
          </w:tcPr>
          <w:p w:rsidR="004F0EB8" w:rsidRDefault="001511E9">
            <w:pPr>
              <w:pStyle w:val="20"/>
              <w:spacing w:line="240" w:lineRule="auto"/>
              <w:ind w:leftChars="0" w:left="0"/>
              <w:jc w:val="left"/>
              <w:rPr>
                <w:rFonts w:ascii="宋体" w:hAnsi="宋体"/>
                <w:b/>
                <w:sz w:val="36"/>
                <w:szCs w:val="36"/>
              </w:rPr>
            </w:pPr>
            <w:r>
              <w:rPr>
                <w:rFonts w:ascii="宋体" w:hAnsi="宋体" w:hint="eastAsia"/>
              </w:rPr>
              <w:t>供货前按技术参数要求提供样品，并出示第三方检测机构的检测报告。报价时请予以考虑。如果不能满足要求则视为无效报价，将在报价结果中顺延，直至满足要求为止。供应商在签订合同后需按要求打样确认同意后方可批量生产。</w:t>
            </w:r>
          </w:p>
        </w:tc>
      </w:tr>
    </w:tbl>
    <w:p w:rsidR="004F0EB8" w:rsidRDefault="004F0EB8">
      <w:pPr>
        <w:rPr>
          <w:rFonts w:ascii="宋体" w:hAnsi="宋体"/>
          <w:b/>
          <w:sz w:val="36"/>
          <w:szCs w:val="36"/>
        </w:rPr>
      </w:pPr>
    </w:p>
    <w:p w:rsidR="004F0EB8" w:rsidRDefault="001511E9">
      <w:pPr>
        <w:jc w:val="center"/>
        <w:rPr>
          <w:rFonts w:ascii="宋体" w:hAnsi="宋体"/>
          <w:b/>
          <w:sz w:val="36"/>
          <w:szCs w:val="36"/>
        </w:rPr>
      </w:pPr>
      <w:r>
        <w:rPr>
          <w:rFonts w:ascii="宋体" w:hAnsi="宋体" w:hint="eastAsia"/>
          <w:b/>
          <w:sz w:val="36"/>
          <w:szCs w:val="36"/>
        </w:rPr>
        <w:t>投标文件格式</w:t>
      </w:r>
    </w:p>
    <w:p w:rsidR="004F0EB8" w:rsidRDefault="004F0EB8">
      <w:pPr>
        <w:rPr>
          <w:rFonts w:ascii="宋体" w:hAnsi="宋体"/>
          <w:b/>
          <w:sz w:val="32"/>
          <w:szCs w:val="32"/>
        </w:rPr>
      </w:pPr>
    </w:p>
    <w:p w:rsidR="004F0EB8" w:rsidRDefault="004F0EB8">
      <w:pPr>
        <w:pStyle w:val="22"/>
        <w:ind w:firstLine="0"/>
      </w:pPr>
    </w:p>
    <w:p w:rsidR="004F0EB8" w:rsidRDefault="004F0EB8">
      <w:pPr>
        <w:pStyle w:val="22"/>
        <w:ind w:firstLine="0"/>
      </w:pPr>
    </w:p>
    <w:p w:rsidR="004F0EB8" w:rsidRDefault="004F0EB8">
      <w:pPr>
        <w:pStyle w:val="22"/>
        <w:ind w:firstLine="0"/>
      </w:pPr>
    </w:p>
    <w:p w:rsidR="004F0EB8" w:rsidRDefault="004F0EB8">
      <w:pPr>
        <w:pStyle w:val="22"/>
        <w:ind w:firstLine="0"/>
      </w:pPr>
    </w:p>
    <w:p w:rsidR="004F0EB8" w:rsidRDefault="001511E9">
      <w:pPr>
        <w:jc w:val="center"/>
        <w:rPr>
          <w:rFonts w:ascii="宋体" w:hAnsi="宋体"/>
          <w:b/>
          <w:bCs/>
          <w:sz w:val="36"/>
          <w:szCs w:val="36"/>
        </w:rPr>
      </w:pPr>
      <w:r>
        <w:rPr>
          <w:rFonts w:ascii="宋体" w:hAnsi="宋体" w:hint="eastAsia"/>
          <w:b/>
          <w:bCs/>
          <w:sz w:val="36"/>
          <w:szCs w:val="36"/>
        </w:rPr>
        <w:t>投标文件</w:t>
      </w:r>
    </w:p>
    <w:p w:rsidR="004F0EB8" w:rsidRDefault="004F0EB8">
      <w:pPr>
        <w:pStyle w:val="22"/>
        <w:ind w:firstLine="0"/>
      </w:pPr>
    </w:p>
    <w:p w:rsidR="004F0EB8" w:rsidRDefault="004F0EB8">
      <w:pPr>
        <w:rPr>
          <w:rFonts w:ascii="宋体" w:hAnsi="宋体"/>
          <w:u w:val="single"/>
        </w:rPr>
      </w:pPr>
    </w:p>
    <w:p w:rsidR="004F0EB8" w:rsidRDefault="004F0EB8">
      <w:pPr>
        <w:rPr>
          <w:rFonts w:ascii="宋体" w:hAnsi="宋体"/>
          <w:u w:val="single"/>
        </w:rPr>
      </w:pPr>
    </w:p>
    <w:p w:rsidR="004F0EB8" w:rsidRDefault="004F0EB8">
      <w:pPr>
        <w:rPr>
          <w:rFonts w:ascii="宋体" w:hAnsi="宋体"/>
          <w:sz w:val="30"/>
          <w:u w:val="single"/>
        </w:rPr>
      </w:pPr>
    </w:p>
    <w:p w:rsidR="004F0EB8" w:rsidRDefault="004F0EB8">
      <w:pPr>
        <w:rPr>
          <w:rFonts w:ascii="宋体" w:hAnsi="宋体"/>
          <w:sz w:val="30"/>
          <w:u w:val="single"/>
        </w:rPr>
      </w:pPr>
    </w:p>
    <w:p w:rsidR="004F0EB8" w:rsidRDefault="004F0EB8">
      <w:pPr>
        <w:spacing w:line="400" w:lineRule="exact"/>
        <w:rPr>
          <w:rFonts w:ascii="宋体" w:hAnsi="宋体"/>
          <w:sz w:val="30"/>
          <w:u w:val="single"/>
        </w:rPr>
      </w:pPr>
    </w:p>
    <w:p w:rsidR="004F0EB8" w:rsidRDefault="004F0EB8">
      <w:pPr>
        <w:pStyle w:val="22"/>
        <w:ind w:firstLine="0"/>
      </w:pPr>
    </w:p>
    <w:p w:rsidR="004F0EB8" w:rsidRDefault="004F0EB8">
      <w:pPr>
        <w:pStyle w:val="22"/>
        <w:ind w:firstLine="0"/>
      </w:pPr>
    </w:p>
    <w:p w:rsidR="004F0EB8" w:rsidRDefault="001511E9">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4F0EB8" w:rsidRDefault="001511E9">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4F0EB8" w:rsidRDefault="001511E9">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投标申请人：</w:t>
      </w:r>
      <w:r>
        <w:rPr>
          <w:rFonts w:ascii="宋体" w:hAnsi="宋体" w:hint="eastAsia"/>
          <w:sz w:val="30"/>
        </w:rPr>
        <w:t xml:space="preserve"> </w:t>
      </w:r>
      <w:r>
        <w:rPr>
          <w:rFonts w:ascii="宋体" w:hAnsi="宋体" w:hint="eastAsia"/>
          <w:sz w:val="30"/>
          <w:u w:val="single"/>
        </w:rPr>
        <w:t>（</w:t>
      </w:r>
      <w:r>
        <w:rPr>
          <w:rFonts w:ascii="宋体" w:hAnsi="宋体" w:hint="eastAsia"/>
          <w:sz w:val="30"/>
          <w:u w:val="single"/>
        </w:rPr>
        <w:t xml:space="preserve"> </w:t>
      </w:r>
      <w:r>
        <w:rPr>
          <w:rFonts w:ascii="宋体" w:hAnsi="宋体" w:hint="eastAsia"/>
          <w:sz w:val="30"/>
          <w:u w:val="single"/>
        </w:rPr>
        <w:t>盖</w:t>
      </w:r>
      <w:r>
        <w:rPr>
          <w:rFonts w:ascii="宋体" w:hAnsi="宋体" w:hint="eastAsia"/>
          <w:sz w:val="30"/>
          <w:u w:val="single"/>
        </w:rPr>
        <w:t xml:space="preserve">    </w:t>
      </w:r>
      <w:r>
        <w:rPr>
          <w:rFonts w:ascii="宋体" w:hAnsi="宋体" w:hint="eastAsia"/>
          <w:sz w:val="30"/>
          <w:u w:val="single"/>
        </w:rPr>
        <w:t>章）</w:t>
      </w:r>
      <w:r>
        <w:rPr>
          <w:rFonts w:ascii="宋体" w:hAnsi="宋体" w:hint="eastAsia"/>
          <w:sz w:val="30"/>
          <w:u w:val="single"/>
        </w:rPr>
        <w:t xml:space="preserve">                </w:t>
      </w:r>
    </w:p>
    <w:p w:rsidR="004F0EB8" w:rsidRDefault="001511E9">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（签字或盖章）</w:t>
      </w:r>
      <w:r>
        <w:rPr>
          <w:rFonts w:ascii="宋体" w:hAnsi="宋体" w:hint="eastAsia"/>
          <w:sz w:val="30"/>
          <w:u w:val="single"/>
        </w:rPr>
        <w:t xml:space="preserve">  </w:t>
      </w:r>
    </w:p>
    <w:p w:rsidR="004F0EB8" w:rsidRDefault="001511E9">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w:t>
      </w:r>
      <w:r>
        <w:rPr>
          <w:rFonts w:ascii="宋体" w:hAnsi="宋体" w:hint="eastAsia"/>
          <w:sz w:val="30"/>
        </w:rPr>
        <w:t xml:space="preserve">       </w:t>
      </w:r>
      <w:r>
        <w:rPr>
          <w:rFonts w:ascii="宋体" w:hAnsi="宋体" w:hint="eastAsia"/>
          <w:sz w:val="30"/>
        </w:rPr>
        <w:t>址：</w:t>
      </w:r>
    </w:p>
    <w:p w:rsidR="004F0EB8" w:rsidRDefault="001511E9" w:rsidP="00ED3C89">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4F0EB8" w:rsidRDefault="001511E9">
      <w:pPr>
        <w:jc w:val="center"/>
        <w:rPr>
          <w:rFonts w:ascii="宋体" w:hAnsi="宋体"/>
          <w:b/>
          <w:sz w:val="36"/>
          <w:szCs w:val="36"/>
          <w:u w:val="single"/>
        </w:rPr>
      </w:pPr>
      <w:r>
        <w:rPr>
          <w:rFonts w:hint="eastAsia"/>
          <w:b/>
          <w:sz w:val="36"/>
          <w:szCs w:val="36"/>
        </w:rPr>
        <w:lastRenderedPageBreak/>
        <w:t>目录</w:t>
      </w:r>
    </w:p>
    <w:p w:rsidR="004F0EB8" w:rsidRDefault="001511E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w:t>
      </w:r>
      <w:r>
        <w:rPr>
          <w:rFonts w:ascii="宋体" w:hAnsi="宋体" w:hint="eastAsia"/>
          <w:snapToGrid w:val="0"/>
          <w:sz w:val="24"/>
        </w:rPr>
        <w:t>投标确认函原件；</w:t>
      </w:r>
    </w:p>
    <w:p w:rsidR="004F0EB8" w:rsidRDefault="001511E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w:t>
      </w:r>
      <w:r>
        <w:rPr>
          <w:rFonts w:ascii="宋体" w:hAnsi="宋体" w:hint="eastAsia"/>
          <w:snapToGrid w:val="0"/>
          <w:sz w:val="24"/>
        </w:rPr>
        <w:t>营业执照复印件加盖公章；</w:t>
      </w:r>
    </w:p>
    <w:p w:rsidR="004F0EB8" w:rsidRDefault="001511E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4F0EB8" w:rsidRDefault="001511E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w:t>
      </w:r>
      <w:r>
        <w:rPr>
          <w:rFonts w:ascii="宋体" w:hAnsi="宋体" w:hint="eastAsia"/>
          <w:snapToGrid w:val="0"/>
          <w:sz w:val="24"/>
        </w:rPr>
        <w:t>“信用中国”网站（</w:t>
      </w:r>
      <w:r>
        <w:rPr>
          <w:rFonts w:ascii="宋体" w:hAnsi="宋体" w:hint="eastAsia"/>
          <w:snapToGrid w:val="0"/>
          <w:sz w:val="24"/>
        </w:rPr>
        <w:t>www.creditchina.gov.cn</w:t>
      </w:r>
      <w:r>
        <w:rPr>
          <w:rFonts w:ascii="宋体" w:hAnsi="宋体" w:hint="eastAsia"/>
          <w:snapToGrid w:val="0"/>
          <w:sz w:val="24"/>
        </w:rPr>
        <w:t>）、“中国政府采购网</w:t>
      </w:r>
      <w:r>
        <w:rPr>
          <w:rFonts w:ascii="宋体" w:hAnsi="宋体" w:hint="eastAsia"/>
          <w:snapToGrid w:val="0"/>
          <w:sz w:val="24"/>
        </w:rPr>
        <w:t>"(www.ccgp.gov.cn)</w:t>
      </w:r>
      <w:r>
        <w:rPr>
          <w:rFonts w:ascii="宋体" w:hAnsi="宋体" w:hint="eastAsia"/>
          <w:snapToGrid w:val="0"/>
          <w:sz w:val="24"/>
        </w:rPr>
        <w:t>的查询截图，加盖公章；</w:t>
      </w:r>
    </w:p>
    <w:p w:rsidR="004F0EB8" w:rsidRDefault="001511E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Pr>
          <w:rFonts w:ascii="宋体" w:hAnsi="宋体" w:hint="eastAsia"/>
          <w:snapToGrid w:val="0"/>
          <w:sz w:val="24"/>
        </w:rPr>
        <w:t>法人授权委托书原件、经办人身份证复印件加盖公章；</w:t>
      </w:r>
    </w:p>
    <w:p w:rsidR="004F0EB8" w:rsidRDefault="001511E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Pr>
          <w:rFonts w:ascii="宋体" w:hAnsi="宋体" w:hint="eastAsia"/>
          <w:snapToGrid w:val="0"/>
          <w:sz w:val="24"/>
        </w:rPr>
        <w:t>投标函原件；</w:t>
      </w:r>
    </w:p>
    <w:p w:rsidR="004F0EB8" w:rsidRDefault="001511E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Pr>
          <w:rFonts w:ascii="宋体" w:hAnsi="宋体" w:hint="eastAsia"/>
          <w:snapToGrid w:val="0"/>
          <w:sz w:val="24"/>
        </w:rPr>
        <w:t>投标报价表；</w:t>
      </w:r>
    </w:p>
    <w:p w:rsidR="004F0EB8" w:rsidRDefault="001511E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Pr>
          <w:rFonts w:ascii="宋体" w:hAnsi="宋体" w:hint="eastAsia"/>
          <w:snapToGrid w:val="0"/>
          <w:sz w:val="24"/>
        </w:rPr>
        <w:t>相关检测报告；</w:t>
      </w:r>
    </w:p>
    <w:p w:rsidR="004F0EB8" w:rsidRDefault="001511E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w:t>
      </w:r>
      <w:r>
        <w:rPr>
          <w:rFonts w:ascii="宋体" w:hAnsi="宋体" w:hint="eastAsia"/>
          <w:snapToGrid w:val="0"/>
          <w:sz w:val="24"/>
        </w:rPr>
        <w:t>投标人认为需要提供的其他材料。</w:t>
      </w:r>
    </w:p>
    <w:p w:rsidR="004F0EB8" w:rsidRDefault="004F0EB8">
      <w:pPr>
        <w:widowControl/>
        <w:adjustRightInd w:val="0"/>
        <w:snapToGrid w:val="0"/>
        <w:spacing w:line="500" w:lineRule="atLeast"/>
        <w:ind w:leftChars="-1" w:left="-2" w:firstLineChars="178" w:firstLine="427"/>
        <w:contextualSpacing/>
        <w:rPr>
          <w:rFonts w:ascii="宋体" w:hAnsi="宋体"/>
          <w:snapToGrid w:val="0"/>
          <w:sz w:val="24"/>
        </w:rPr>
      </w:pPr>
    </w:p>
    <w:p w:rsidR="004F0EB8" w:rsidRDefault="004F0EB8">
      <w:pPr>
        <w:autoSpaceDE w:val="0"/>
        <w:autoSpaceDN w:val="0"/>
        <w:jc w:val="left"/>
        <w:rPr>
          <w:rFonts w:ascii="宋体" w:hAnsi="宋体" w:cs="宋体"/>
          <w:b/>
          <w:sz w:val="44"/>
          <w:szCs w:val="44"/>
        </w:rPr>
      </w:pPr>
    </w:p>
    <w:p w:rsidR="004F0EB8" w:rsidRDefault="004F0EB8">
      <w:pPr>
        <w:autoSpaceDE w:val="0"/>
        <w:autoSpaceDN w:val="0"/>
        <w:jc w:val="left"/>
        <w:rPr>
          <w:rFonts w:ascii="宋体" w:hAnsi="宋体" w:cs="宋体"/>
          <w:b/>
          <w:sz w:val="44"/>
          <w:szCs w:val="44"/>
        </w:rPr>
      </w:pPr>
    </w:p>
    <w:p w:rsidR="004F0EB8" w:rsidRDefault="004F0EB8">
      <w:pPr>
        <w:autoSpaceDE w:val="0"/>
        <w:autoSpaceDN w:val="0"/>
        <w:jc w:val="left"/>
        <w:rPr>
          <w:rFonts w:ascii="宋体" w:hAnsi="宋体" w:cs="宋体"/>
          <w:b/>
          <w:sz w:val="44"/>
          <w:szCs w:val="44"/>
        </w:rPr>
      </w:pPr>
    </w:p>
    <w:p w:rsidR="004F0EB8" w:rsidRDefault="004F0EB8">
      <w:pPr>
        <w:autoSpaceDE w:val="0"/>
        <w:autoSpaceDN w:val="0"/>
        <w:jc w:val="left"/>
        <w:rPr>
          <w:rFonts w:ascii="宋体" w:hAnsi="宋体" w:cs="宋体"/>
          <w:b/>
          <w:sz w:val="44"/>
          <w:szCs w:val="44"/>
        </w:rPr>
      </w:pPr>
    </w:p>
    <w:p w:rsidR="004F0EB8" w:rsidRDefault="004F0EB8">
      <w:pPr>
        <w:autoSpaceDE w:val="0"/>
        <w:autoSpaceDN w:val="0"/>
        <w:jc w:val="left"/>
        <w:rPr>
          <w:rFonts w:ascii="宋体" w:hAnsi="宋体" w:cs="宋体"/>
          <w:b/>
          <w:sz w:val="44"/>
          <w:szCs w:val="44"/>
        </w:rPr>
      </w:pPr>
    </w:p>
    <w:p w:rsidR="004F0EB8" w:rsidRDefault="004F0EB8">
      <w:pPr>
        <w:autoSpaceDE w:val="0"/>
        <w:autoSpaceDN w:val="0"/>
        <w:jc w:val="left"/>
        <w:rPr>
          <w:rFonts w:ascii="宋体" w:hAnsi="宋体" w:cs="宋体"/>
          <w:b/>
          <w:sz w:val="44"/>
          <w:szCs w:val="44"/>
        </w:rPr>
      </w:pPr>
    </w:p>
    <w:p w:rsidR="004F0EB8" w:rsidRDefault="001511E9">
      <w:pPr>
        <w:rPr>
          <w:rFonts w:ascii="宋体" w:hAnsi="宋体" w:cs="宋体"/>
          <w:b/>
          <w:sz w:val="44"/>
          <w:szCs w:val="44"/>
        </w:rPr>
      </w:pPr>
      <w:r>
        <w:rPr>
          <w:rFonts w:ascii="宋体" w:hAnsi="宋体" w:cs="宋体"/>
          <w:b/>
          <w:sz w:val="44"/>
          <w:szCs w:val="44"/>
        </w:rPr>
        <w:br w:type="page"/>
      </w:r>
    </w:p>
    <w:p w:rsidR="004F0EB8" w:rsidRDefault="001511E9">
      <w:pPr>
        <w:autoSpaceDE w:val="0"/>
        <w:autoSpaceDN w:val="0"/>
        <w:jc w:val="center"/>
        <w:rPr>
          <w:rFonts w:ascii="宋体" w:hAnsi="宋体" w:cs="宋体"/>
          <w:b/>
          <w:sz w:val="36"/>
          <w:szCs w:val="36"/>
        </w:rPr>
      </w:pPr>
      <w:r>
        <w:rPr>
          <w:rFonts w:ascii="宋体" w:hAnsi="宋体" w:cs="宋体" w:hint="eastAsia"/>
          <w:b/>
          <w:sz w:val="36"/>
          <w:szCs w:val="36"/>
        </w:rPr>
        <w:lastRenderedPageBreak/>
        <w:t>（一）投</w:t>
      </w:r>
      <w:r>
        <w:rPr>
          <w:rFonts w:ascii="宋体" w:hAnsi="宋体" w:cs="宋体" w:hint="eastAsia"/>
          <w:b/>
          <w:sz w:val="36"/>
          <w:szCs w:val="36"/>
        </w:rPr>
        <w:t xml:space="preserve"> </w:t>
      </w:r>
      <w:r>
        <w:rPr>
          <w:rFonts w:ascii="宋体" w:hAnsi="宋体" w:cs="宋体" w:hint="eastAsia"/>
          <w:b/>
          <w:sz w:val="36"/>
          <w:szCs w:val="36"/>
        </w:rPr>
        <w:t>标</w:t>
      </w:r>
      <w:r>
        <w:rPr>
          <w:rFonts w:ascii="宋体" w:hAnsi="宋体" w:cs="宋体" w:hint="eastAsia"/>
          <w:b/>
          <w:sz w:val="36"/>
          <w:szCs w:val="36"/>
        </w:rPr>
        <w:t xml:space="preserve"> </w:t>
      </w:r>
      <w:r>
        <w:rPr>
          <w:rFonts w:ascii="宋体" w:hAnsi="宋体" w:cs="宋体" w:hint="eastAsia"/>
          <w:b/>
          <w:sz w:val="36"/>
          <w:szCs w:val="36"/>
        </w:rPr>
        <w:t>确</w:t>
      </w:r>
      <w:r>
        <w:rPr>
          <w:rFonts w:ascii="宋体" w:hAnsi="宋体" w:cs="宋体" w:hint="eastAsia"/>
          <w:b/>
          <w:sz w:val="36"/>
          <w:szCs w:val="36"/>
        </w:rPr>
        <w:t xml:space="preserve"> </w:t>
      </w:r>
      <w:r>
        <w:rPr>
          <w:rFonts w:ascii="宋体" w:hAnsi="宋体" w:cs="宋体" w:hint="eastAsia"/>
          <w:b/>
          <w:sz w:val="36"/>
          <w:szCs w:val="36"/>
        </w:rPr>
        <w:t>认</w:t>
      </w:r>
      <w:r>
        <w:rPr>
          <w:rFonts w:ascii="宋体" w:hAnsi="宋体" w:cs="宋体" w:hint="eastAsia"/>
          <w:b/>
          <w:sz w:val="36"/>
          <w:szCs w:val="36"/>
        </w:rPr>
        <w:t xml:space="preserve"> </w:t>
      </w:r>
      <w:r>
        <w:rPr>
          <w:rFonts w:ascii="宋体" w:hAnsi="宋体" w:cs="宋体" w:hint="eastAsia"/>
          <w:b/>
          <w:sz w:val="36"/>
          <w:szCs w:val="36"/>
        </w:rPr>
        <w:t>函</w:t>
      </w:r>
    </w:p>
    <w:p w:rsidR="004F0EB8" w:rsidRDefault="004F0EB8">
      <w:pPr>
        <w:rPr>
          <w:rFonts w:ascii="仿宋_GB2312" w:eastAsia="仿宋_GB2312" w:hAnsi="宋体"/>
          <w:sz w:val="32"/>
          <w:szCs w:val="32"/>
          <w:u w:val="single"/>
        </w:rPr>
      </w:pPr>
    </w:p>
    <w:p w:rsidR="004F0EB8" w:rsidRDefault="001511E9">
      <w:pPr>
        <w:spacing w:line="640" w:lineRule="exact"/>
        <w:rPr>
          <w:rFonts w:ascii="楷体_GB2312" w:eastAsia="楷体_GB2312"/>
          <w:sz w:val="32"/>
          <w:szCs w:val="32"/>
        </w:rPr>
      </w:pPr>
      <w:r>
        <w:rPr>
          <w:rFonts w:ascii="楷体_GB2312" w:eastAsia="楷体_GB2312" w:hint="eastAsia"/>
          <w:sz w:val="32"/>
          <w:szCs w:val="32"/>
        </w:rPr>
        <w:t>扬州大学附属医院：</w:t>
      </w:r>
    </w:p>
    <w:p w:rsidR="004F0EB8" w:rsidRDefault="001511E9">
      <w:pPr>
        <w:spacing w:line="640" w:lineRule="exact"/>
        <w:ind w:firstLine="645"/>
        <w:rPr>
          <w:rFonts w:ascii="楷体_GB2312" w:eastAsia="楷体_GB2312"/>
          <w:sz w:val="32"/>
          <w:szCs w:val="32"/>
        </w:rPr>
      </w:pPr>
      <w:r>
        <w:rPr>
          <w:rFonts w:ascii="楷体_GB2312" w:eastAsia="楷体_GB2312" w:hint="eastAsia"/>
          <w:sz w:val="32"/>
          <w:szCs w:val="32"/>
        </w:rPr>
        <w:t>本单位将参加贵单位于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Pr>
          <w:rFonts w:ascii="楷体_GB2312" w:eastAsia="楷体_GB2312" w:hint="eastAsia"/>
          <w:sz w:val="32"/>
          <w:szCs w:val="32"/>
          <w:u w:val="single"/>
        </w:rPr>
        <w:t>扬州大学附属医院西区病房楼隔帘、输液轨道及扶手采购安装项目</w:t>
      </w:r>
      <w:r>
        <w:rPr>
          <w:rFonts w:ascii="楷体_GB2312" w:eastAsia="楷体_GB2312" w:hint="eastAsia"/>
          <w:sz w:val="32"/>
          <w:szCs w:val="32"/>
        </w:rPr>
        <w:t>的投标。本单位已在扬州大学附属医院</w:t>
      </w:r>
      <w:proofErr w:type="gramStart"/>
      <w:r>
        <w:rPr>
          <w:rFonts w:ascii="楷体_GB2312" w:eastAsia="楷体_GB2312" w:hint="eastAsia"/>
          <w:sz w:val="32"/>
          <w:szCs w:val="32"/>
        </w:rPr>
        <w:t>官网成功</w:t>
      </w:r>
      <w:proofErr w:type="gramEnd"/>
      <w:r>
        <w:rPr>
          <w:rFonts w:ascii="楷体_GB2312" w:eastAsia="楷体_GB2312" w:hint="eastAsia"/>
          <w:sz w:val="32"/>
          <w:szCs w:val="32"/>
        </w:rPr>
        <w:t>下载询价文件，特发函确认。</w:t>
      </w:r>
    </w:p>
    <w:p w:rsidR="004F0EB8" w:rsidRDefault="001511E9">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4F0EB8" w:rsidRDefault="001511E9">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4F0EB8" w:rsidRDefault="004F0EB8">
      <w:pPr>
        <w:ind w:left="5280" w:hangingChars="1650" w:hanging="5280"/>
        <w:rPr>
          <w:rFonts w:ascii="楷体_GB2312" w:eastAsia="楷体_GB2312"/>
          <w:sz w:val="32"/>
          <w:szCs w:val="32"/>
        </w:rPr>
      </w:pPr>
    </w:p>
    <w:p w:rsidR="004F0EB8" w:rsidRDefault="001511E9">
      <w:pPr>
        <w:ind w:left="5280" w:hangingChars="1650" w:hanging="5280"/>
        <w:rPr>
          <w:rFonts w:ascii="楷体_GB2312" w:eastAsia="楷体_GB2312"/>
          <w:sz w:val="32"/>
          <w:szCs w:val="32"/>
        </w:rPr>
      </w:pPr>
      <w:r>
        <w:rPr>
          <w:rFonts w:ascii="楷体_GB2312" w:eastAsia="楷体_GB2312" w:hint="eastAsia"/>
          <w:sz w:val="32"/>
          <w:szCs w:val="32"/>
        </w:rPr>
        <w:t>附：</w:t>
      </w:r>
    </w:p>
    <w:p w:rsidR="004F0EB8" w:rsidRDefault="001511E9">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255"/>
        <w:gridCol w:w="2255"/>
        <w:gridCol w:w="1971"/>
      </w:tblGrid>
      <w:tr w:rsidR="004F0EB8">
        <w:trPr>
          <w:cantSplit/>
          <w:trHeight w:val="629"/>
          <w:jc w:val="center"/>
        </w:trPr>
        <w:tc>
          <w:tcPr>
            <w:tcW w:w="2004" w:type="dxa"/>
          </w:tcPr>
          <w:p w:rsidR="004F0EB8" w:rsidRDefault="001511E9">
            <w:pPr>
              <w:rPr>
                <w:rFonts w:ascii="华文楷体" w:eastAsia="华文楷体" w:hAnsi="华文楷体"/>
                <w:sz w:val="28"/>
                <w:szCs w:val="28"/>
              </w:rPr>
            </w:pPr>
            <w:r>
              <w:rPr>
                <w:rFonts w:ascii="华文楷体" w:eastAsia="华文楷体" w:hAnsi="华文楷体" w:hint="eastAsia"/>
                <w:sz w:val="28"/>
                <w:szCs w:val="28"/>
              </w:rPr>
              <w:t>单位名称</w:t>
            </w:r>
          </w:p>
        </w:tc>
        <w:tc>
          <w:tcPr>
            <w:tcW w:w="6481" w:type="dxa"/>
            <w:gridSpan w:val="3"/>
          </w:tcPr>
          <w:p w:rsidR="004F0EB8" w:rsidRDefault="004F0EB8">
            <w:pPr>
              <w:jc w:val="center"/>
              <w:rPr>
                <w:rFonts w:ascii="华文楷体" w:eastAsia="华文楷体" w:hAnsi="华文楷体"/>
                <w:sz w:val="28"/>
                <w:szCs w:val="28"/>
              </w:rPr>
            </w:pPr>
          </w:p>
        </w:tc>
      </w:tr>
      <w:tr w:rsidR="004F0EB8">
        <w:trPr>
          <w:cantSplit/>
          <w:trHeight w:val="645"/>
          <w:jc w:val="center"/>
        </w:trPr>
        <w:tc>
          <w:tcPr>
            <w:tcW w:w="2004" w:type="dxa"/>
          </w:tcPr>
          <w:p w:rsidR="004F0EB8" w:rsidRDefault="001511E9">
            <w:pPr>
              <w:rPr>
                <w:rFonts w:ascii="华文楷体" w:eastAsia="华文楷体" w:hAnsi="华文楷体"/>
                <w:sz w:val="28"/>
                <w:szCs w:val="28"/>
              </w:rPr>
            </w:pPr>
            <w:r>
              <w:rPr>
                <w:rFonts w:ascii="华文楷体" w:eastAsia="华文楷体" w:hAnsi="华文楷体" w:hint="eastAsia"/>
                <w:sz w:val="28"/>
                <w:szCs w:val="28"/>
              </w:rPr>
              <w:t>单位地址</w:t>
            </w:r>
          </w:p>
        </w:tc>
        <w:tc>
          <w:tcPr>
            <w:tcW w:w="6481" w:type="dxa"/>
            <w:gridSpan w:val="3"/>
          </w:tcPr>
          <w:p w:rsidR="004F0EB8" w:rsidRDefault="004F0EB8">
            <w:pPr>
              <w:jc w:val="center"/>
              <w:rPr>
                <w:rFonts w:ascii="华文楷体" w:eastAsia="华文楷体" w:hAnsi="华文楷体"/>
                <w:sz w:val="28"/>
                <w:szCs w:val="28"/>
              </w:rPr>
            </w:pPr>
          </w:p>
        </w:tc>
      </w:tr>
      <w:tr w:rsidR="004F0EB8">
        <w:trPr>
          <w:cantSplit/>
          <w:trHeight w:val="629"/>
          <w:jc w:val="center"/>
        </w:trPr>
        <w:tc>
          <w:tcPr>
            <w:tcW w:w="2004" w:type="dxa"/>
          </w:tcPr>
          <w:p w:rsidR="004F0EB8" w:rsidRDefault="001511E9">
            <w:pPr>
              <w:rPr>
                <w:rFonts w:ascii="华文楷体" w:eastAsia="华文楷体" w:hAnsi="华文楷体"/>
                <w:sz w:val="28"/>
                <w:szCs w:val="28"/>
              </w:rPr>
            </w:pPr>
            <w:r>
              <w:rPr>
                <w:rFonts w:ascii="华文楷体" w:eastAsia="华文楷体" w:hAnsi="华文楷体" w:hint="eastAsia"/>
                <w:sz w:val="28"/>
                <w:szCs w:val="28"/>
              </w:rPr>
              <w:t>法定代表人</w:t>
            </w:r>
          </w:p>
        </w:tc>
        <w:tc>
          <w:tcPr>
            <w:tcW w:w="2255" w:type="dxa"/>
          </w:tcPr>
          <w:p w:rsidR="004F0EB8" w:rsidRDefault="004F0EB8">
            <w:pPr>
              <w:rPr>
                <w:rFonts w:ascii="华文楷体" w:eastAsia="华文楷体" w:hAnsi="华文楷体"/>
                <w:sz w:val="28"/>
                <w:szCs w:val="28"/>
              </w:rPr>
            </w:pPr>
          </w:p>
        </w:tc>
        <w:tc>
          <w:tcPr>
            <w:tcW w:w="2255" w:type="dxa"/>
          </w:tcPr>
          <w:p w:rsidR="004F0EB8" w:rsidRDefault="001511E9">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w:t>
            </w:r>
            <w:r>
              <w:rPr>
                <w:rFonts w:ascii="华文楷体" w:eastAsia="华文楷体" w:hAnsi="华文楷体" w:hint="eastAsia"/>
                <w:sz w:val="28"/>
                <w:szCs w:val="28"/>
              </w:rPr>
              <w:t>编</w:t>
            </w:r>
          </w:p>
        </w:tc>
        <w:tc>
          <w:tcPr>
            <w:tcW w:w="1971" w:type="dxa"/>
          </w:tcPr>
          <w:p w:rsidR="004F0EB8" w:rsidRDefault="004F0EB8">
            <w:pPr>
              <w:jc w:val="center"/>
              <w:rPr>
                <w:rFonts w:ascii="华文楷体" w:eastAsia="华文楷体" w:hAnsi="华文楷体"/>
                <w:sz w:val="28"/>
                <w:szCs w:val="28"/>
              </w:rPr>
            </w:pPr>
          </w:p>
        </w:tc>
      </w:tr>
      <w:tr w:rsidR="004F0EB8">
        <w:trPr>
          <w:trHeight w:val="629"/>
          <w:jc w:val="center"/>
        </w:trPr>
        <w:tc>
          <w:tcPr>
            <w:tcW w:w="2004" w:type="dxa"/>
          </w:tcPr>
          <w:p w:rsidR="004F0EB8" w:rsidRDefault="001511E9">
            <w:pPr>
              <w:rPr>
                <w:rFonts w:ascii="华文楷体" w:eastAsia="华文楷体" w:hAnsi="华文楷体"/>
                <w:sz w:val="28"/>
                <w:szCs w:val="28"/>
              </w:rPr>
            </w:pPr>
            <w:r>
              <w:rPr>
                <w:rFonts w:ascii="华文楷体" w:eastAsia="华文楷体" w:hAnsi="华文楷体" w:hint="eastAsia"/>
                <w:sz w:val="28"/>
                <w:szCs w:val="28"/>
              </w:rPr>
              <w:t>单位电话</w:t>
            </w:r>
          </w:p>
        </w:tc>
        <w:tc>
          <w:tcPr>
            <w:tcW w:w="2255" w:type="dxa"/>
          </w:tcPr>
          <w:p w:rsidR="004F0EB8" w:rsidRDefault="004F0EB8">
            <w:pPr>
              <w:jc w:val="center"/>
              <w:rPr>
                <w:rFonts w:ascii="华文楷体" w:eastAsia="华文楷体" w:hAnsi="华文楷体"/>
                <w:sz w:val="28"/>
                <w:szCs w:val="28"/>
              </w:rPr>
            </w:pPr>
          </w:p>
        </w:tc>
        <w:tc>
          <w:tcPr>
            <w:tcW w:w="2255" w:type="dxa"/>
          </w:tcPr>
          <w:p w:rsidR="004F0EB8" w:rsidRDefault="001511E9">
            <w:pPr>
              <w:jc w:val="left"/>
              <w:rPr>
                <w:rFonts w:ascii="华文楷体" w:eastAsia="华文楷体" w:hAnsi="华文楷体"/>
                <w:sz w:val="28"/>
                <w:szCs w:val="28"/>
              </w:rPr>
            </w:pPr>
            <w:r>
              <w:rPr>
                <w:rFonts w:ascii="华文楷体" w:eastAsia="华文楷体" w:hAnsi="华文楷体" w:hint="eastAsia"/>
                <w:sz w:val="28"/>
                <w:szCs w:val="28"/>
              </w:rPr>
              <w:t>传真号码</w:t>
            </w:r>
          </w:p>
        </w:tc>
        <w:tc>
          <w:tcPr>
            <w:tcW w:w="1971" w:type="dxa"/>
          </w:tcPr>
          <w:p w:rsidR="004F0EB8" w:rsidRDefault="004F0EB8">
            <w:pPr>
              <w:jc w:val="center"/>
              <w:rPr>
                <w:rFonts w:ascii="华文楷体" w:eastAsia="华文楷体" w:hAnsi="华文楷体"/>
                <w:sz w:val="28"/>
                <w:szCs w:val="28"/>
              </w:rPr>
            </w:pPr>
          </w:p>
        </w:tc>
      </w:tr>
      <w:tr w:rsidR="004F0EB8">
        <w:trPr>
          <w:cantSplit/>
          <w:trHeight w:val="629"/>
          <w:jc w:val="center"/>
        </w:trPr>
        <w:tc>
          <w:tcPr>
            <w:tcW w:w="2004" w:type="dxa"/>
          </w:tcPr>
          <w:p w:rsidR="004F0EB8" w:rsidRDefault="001511E9">
            <w:pPr>
              <w:rPr>
                <w:rFonts w:ascii="华文楷体" w:eastAsia="华文楷体" w:hAnsi="华文楷体"/>
                <w:sz w:val="28"/>
                <w:szCs w:val="28"/>
              </w:rPr>
            </w:pPr>
            <w:r>
              <w:rPr>
                <w:rFonts w:ascii="华文楷体" w:eastAsia="华文楷体" w:hAnsi="华文楷体" w:hint="eastAsia"/>
                <w:sz w:val="28"/>
                <w:szCs w:val="28"/>
              </w:rPr>
              <w:t>项目联系人</w:t>
            </w:r>
          </w:p>
        </w:tc>
        <w:tc>
          <w:tcPr>
            <w:tcW w:w="2255" w:type="dxa"/>
          </w:tcPr>
          <w:p w:rsidR="004F0EB8" w:rsidRDefault="004F0EB8">
            <w:pPr>
              <w:jc w:val="center"/>
              <w:rPr>
                <w:rFonts w:ascii="华文楷体" w:eastAsia="华文楷体" w:hAnsi="华文楷体"/>
                <w:sz w:val="28"/>
                <w:szCs w:val="28"/>
              </w:rPr>
            </w:pPr>
          </w:p>
        </w:tc>
        <w:tc>
          <w:tcPr>
            <w:tcW w:w="2255" w:type="dxa"/>
          </w:tcPr>
          <w:p w:rsidR="004F0EB8" w:rsidRDefault="001511E9">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w:t>
            </w:r>
            <w:r>
              <w:rPr>
                <w:rFonts w:ascii="华文楷体" w:eastAsia="华文楷体" w:hAnsi="华文楷体" w:hint="eastAsia"/>
                <w:sz w:val="28"/>
                <w:szCs w:val="28"/>
              </w:rPr>
              <w:t>箱</w:t>
            </w:r>
          </w:p>
        </w:tc>
        <w:tc>
          <w:tcPr>
            <w:tcW w:w="1971" w:type="dxa"/>
          </w:tcPr>
          <w:p w:rsidR="004F0EB8" w:rsidRDefault="004F0EB8">
            <w:pPr>
              <w:jc w:val="center"/>
              <w:rPr>
                <w:rFonts w:ascii="华文楷体" w:eastAsia="华文楷体" w:hAnsi="华文楷体"/>
                <w:sz w:val="28"/>
                <w:szCs w:val="28"/>
              </w:rPr>
            </w:pPr>
          </w:p>
        </w:tc>
      </w:tr>
      <w:tr w:rsidR="004F0EB8">
        <w:trPr>
          <w:trHeight w:val="645"/>
          <w:jc w:val="center"/>
        </w:trPr>
        <w:tc>
          <w:tcPr>
            <w:tcW w:w="2004" w:type="dxa"/>
          </w:tcPr>
          <w:p w:rsidR="004F0EB8" w:rsidRDefault="001511E9">
            <w:pPr>
              <w:rPr>
                <w:rFonts w:ascii="华文楷体" w:eastAsia="华文楷体" w:hAnsi="华文楷体"/>
                <w:sz w:val="28"/>
                <w:szCs w:val="28"/>
              </w:rPr>
            </w:pPr>
            <w:r>
              <w:rPr>
                <w:rFonts w:ascii="华文楷体" w:eastAsia="华文楷体" w:hAnsi="华文楷体" w:hint="eastAsia"/>
                <w:sz w:val="28"/>
                <w:szCs w:val="28"/>
              </w:rPr>
              <w:t>联系人电话</w:t>
            </w:r>
          </w:p>
        </w:tc>
        <w:tc>
          <w:tcPr>
            <w:tcW w:w="2255" w:type="dxa"/>
          </w:tcPr>
          <w:p w:rsidR="004F0EB8" w:rsidRDefault="004F0EB8">
            <w:pPr>
              <w:jc w:val="center"/>
              <w:rPr>
                <w:rFonts w:ascii="华文楷体" w:eastAsia="华文楷体" w:hAnsi="华文楷体"/>
                <w:sz w:val="28"/>
                <w:szCs w:val="28"/>
              </w:rPr>
            </w:pPr>
          </w:p>
        </w:tc>
        <w:tc>
          <w:tcPr>
            <w:tcW w:w="2255" w:type="dxa"/>
          </w:tcPr>
          <w:p w:rsidR="004F0EB8" w:rsidRDefault="001511E9">
            <w:pPr>
              <w:rPr>
                <w:rFonts w:ascii="华文楷体" w:eastAsia="华文楷体" w:hAnsi="华文楷体"/>
                <w:sz w:val="28"/>
                <w:szCs w:val="28"/>
              </w:rPr>
            </w:pPr>
            <w:r>
              <w:rPr>
                <w:rFonts w:ascii="华文楷体" w:eastAsia="华文楷体" w:hAnsi="华文楷体" w:hint="eastAsia"/>
                <w:sz w:val="28"/>
                <w:szCs w:val="28"/>
              </w:rPr>
              <w:t>联系人手机</w:t>
            </w:r>
          </w:p>
        </w:tc>
        <w:tc>
          <w:tcPr>
            <w:tcW w:w="1971" w:type="dxa"/>
          </w:tcPr>
          <w:p w:rsidR="004F0EB8" w:rsidRDefault="004F0EB8">
            <w:pPr>
              <w:jc w:val="center"/>
              <w:rPr>
                <w:rFonts w:ascii="华文楷体" w:eastAsia="华文楷体" w:hAnsi="华文楷体"/>
                <w:sz w:val="28"/>
                <w:szCs w:val="28"/>
              </w:rPr>
            </w:pPr>
          </w:p>
        </w:tc>
      </w:tr>
      <w:tr w:rsidR="004F0EB8">
        <w:trPr>
          <w:cantSplit/>
          <w:trHeight w:val="645"/>
          <w:jc w:val="center"/>
        </w:trPr>
        <w:tc>
          <w:tcPr>
            <w:tcW w:w="2004" w:type="dxa"/>
          </w:tcPr>
          <w:p w:rsidR="004F0EB8" w:rsidRDefault="001511E9">
            <w:pPr>
              <w:rPr>
                <w:rFonts w:ascii="华文楷体" w:eastAsia="华文楷体" w:hAnsi="华文楷体"/>
                <w:sz w:val="28"/>
                <w:szCs w:val="28"/>
              </w:rPr>
            </w:pPr>
            <w:r>
              <w:rPr>
                <w:rFonts w:ascii="华文楷体" w:eastAsia="华文楷体" w:hAnsi="华文楷体" w:hint="eastAsia"/>
                <w:sz w:val="28"/>
                <w:szCs w:val="28"/>
              </w:rPr>
              <w:t>所投分包</w:t>
            </w:r>
          </w:p>
        </w:tc>
        <w:tc>
          <w:tcPr>
            <w:tcW w:w="6481" w:type="dxa"/>
            <w:gridSpan w:val="3"/>
          </w:tcPr>
          <w:p w:rsidR="004F0EB8" w:rsidRDefault="004F0EB8">
            <w:pPr>
              <w:jc w:val="center"/>
              <w:rPr>
                <w:rFonts w:ascii="华文楷体" w:eastAsia="华文楷体" w:hAnsi="华文楷体"/>
                <w:sz w:val="28"/>
                <w:szCs w:val="28"/>
              </w:rPr>
            </w:pPr>
          </w:p>
        </w:tc>
      </w:tr>
    </w:tbl>
    <w:p w:rsidR="004F0EB8" w:rsidRDefault="004F0EB8">
      <w:pPr>
        <w:spacing w:line="320" w:lineRule="exact"/>
        <w:rPr>
          <w:rFonts w:ascii="楷体_GB2312" w:eastAsia="楷体_GB2312"/>
          <w:sz w:val="28"/>
          <w:szCs w:val="28"/>
        </w:rPr>
      </w:pPr>
    </w:p>
    <w:p w:rsidR="004F0EB8" w:rsidRDefault="001511E9">
      <w:pPr>
        <w:spacing w:line="320" w:lineRule="exact"/>
        <w:rPr>
          <w:rFonts w:ascii="楷体_GB2312" w:eastAsia="楷体_GB2312"/>
          <w:sz w:val="28"/>
          <w:szCs w:val="28"/>
        </w:rPr>
      </w:pPr>
      <w:r>
        <w:rPr>
          <w:rFonts w:ascii="楷体_GB2312" w:eastAsia="楷体_GB2312" w:hint="eastAsia"/>
          <w:sz w:val="28"/>
          <w:szCs w:val="28"/>
        </w:rPr>
        <w:t>备注：请如实填写《供应商参加投标确认函》，并将加盖公章的确认函</w:t>
      </w:r>
      <w:proofErr w:type="gramStart"/>
      <w:r>
        <w:rPr>
          <w:rFonts w:ascii="楷体_GB2312" w:eastAsia="楷体_GB2312" w:hint="eastAsia"/>
          <w:sz w:val="28"/>
          <w:szCs w:val="28"/>
        </w:rPr>
        <w:t>扫描件于</w:t>
      </w:r>
      <w:r>
        <w:rPr>
          <w:rFonts w:ascii="楷体_GB2312" w:eastAsia="楷体_GB2312" w:hint="eastAsia"/>
          <w:sz w:val="28"/>
          <w:szCs w:val="28"/>
        </w:rPr>
        <w:t>2023</w:t>
      </w:r>
      <w:r>
        <w:rPr>
          <w:rFonts w:ascii="楷体_GB2312" w:eastAsia="楷体_GB2312" w:hint="eastAsia"/>
          <w:sz w:val="28"/>
          <w:szCs w:val="28"/>
        </w:rPr>
        <w:t>年</w:t>
      </w:r>
      <w:r>
        <w:rPr>
          <w:rFonts w:ascii="楷体_GB2312" w:eastAsia="楷体_GB2312" w:hint="eastAsia"/>
          <w:sz w:val="28"/>
          <w:szCs w:val="28"/>
        </w:rPr>
        <w:t>5</w:t>
      </w:r>
      <w:r>
        <w:rPr>
          <w:rFonts w:ascii="楷体_GB2312" w:eastAsia="楷体_GB2312" w:hint="eastAsia"/>
          <w:sz w:val="28"/>
          <w:szCs w:val="28"/>
        </w:rPr>
        <w:t>月</w:t>
      </w:r>
      <w:r>
        <w:rPr>
          <w:rFonts w:ascii="楷体_GB2312" w:eastAsia="楷体_GB2312" w:hint="eastAsia"/>
          <w:sz w:val="28"/>
          <w:szCs w:val="28"/>
        </w:rPr>
        <w:t>30</w:t>
      </w:r>
      <w:r>
        <w:rPr>
          <w:rFonts w:ascii="楷体_GB2312" w:eastAsia="楷体_GB2312" w:hint="eastAsia"/>
          <w:sz w:val="28"/>
          <w:szCs w:val="28"/>
        </w:rPr>
        <w:t>日</w:t>
      </w:r>
      <w:proofErr w:type="gramEnd"/>
      <w:r>
        <w:rPr>
          <w:rFonts w:ascii="楷体_GB2312" w:eastAsia="楷体_GB2312" w:hint="eastAsia"/>
          <w:sz w:val="28"/>
          <w:szCs w:val="28"/>
        </w:rPr>
        <w:t>17</w:t>
      </w:r>
      <w:r>
        <w:rPr>
          <w:rFonts w:ascii="楷体_GB2312" w:eastAsia="楷体_GB2312" w:hint="eastAsia"/>
          <w:sz w:val="28"/>
          <w:szCs w:val="28"/>
        </w:rPr>
        <w:t>：</w:t>
      </w:r>
      <w:r>
        <w:rPr>
          <w:rFonts w:ascii="楷体_GB2312" w:eastAsia="楷体_GB2312" w:hint="eastAsia"/>
          <w:sz w:val="28"/>
          <w:szCs w:val="28"/>
        </w:rPr>
        <w:t>30</w:t>
      </w:r>
      <w:r>
        <w:rPr>
          <w:rFonts w:ascii="楷体_GB2312" w:eastAsia="楷体_GB2312" w:hint="eastAsia"/>
          <w:sz w:val="28"/>
          <w:szCs w:val="28"/>
        </w:rPr>
        <w:t>分前发送至电子邮箱（</w:t>
      </w:r>
      <w:r>
        <w:rPr>
          <w:rFonts w:ascii="楷体_GB2312" w:eastAsia="楷体_GB2312" w:hint="eastAsia"/>
          <w:sz w:val="28"/>
          <w:szCs w:val="28"/>
        </w:rPr>
        <w:t>50891671@qq.com</w:t>
      </w:r>
      <w:r>
        <w:rPr>
          <w:rFonts w:ascii="楷体_GB2312" w:eastAsia="楷体_GB2312" w:hint="eastAsia"/>
          <w:sz w:val="28"/>
          <w:szCs w:val="28"/>
        </w:rPr>
        <w:t>）</w:t>
      </w:r>
    </w:p>
    <w:p w:rsidR="004F0EB8" w:rsidRDefault="004F0EB8">
      <w:pPr>
        <w:adjustRightInd w:val="0"/>
        <w:snapToGrid w:val="0"/>
        <w:spacing w:line="440" w:lineRule="exact"/>
        <w:contextualSpacing/>
        <w:rPr>
          <w:rFonts w:ascii="宋体" w:hAnsi="宋体" w:cs="宋体"/>
          <w:b/>
          <w:sz w:val="28"/>
          <w:szCs w:val="28"/>
        </w:rPr>
      </w:pPr>
    </w:p>
    <w:p w:rsidR="004F0EB8" w:rsidRDefault="004F0EB8">
      <w:pPr>
        <w:pStyle w:val="22"/>
        <w:rPr>
          <w:rFonts w:ascii="宋体" w:hAnsi="宋体" w:cs="宋体"/>
          <w:sz w:val="28"/>
          <w:szCs w:val="28"/>
        </w:rPr>
      </w:pPr>
    </w:p>
    <w:p w:rsidR="004F0EB8" w:rsidRDefault="001511E9">
      <w:pPr>
        <w:adjustRightInd w:val="0"/>
        <w:snapToGrid w:val="0"/>
        <w:spacing w:line="440" w:lineRule="exact"/>
        <w:contextualSpacing/>
        <w:jc w:val="center"/>
        <w:rPr>
          <w:b/>
          <w:sz w:val="36"/>
          <w:szCs w:val="36"/>
        </w:rPr>
      </w:pPr>
      <w:r>
        <w:rPr>
          <w:rFonts w:hint="eastAsia"/>
          <w:b/>
          <w:sz w:val="36"/>
          <w:szCs w:val="36"/>
        </w:rPr>
        <w:t>（二）营业执照副本</w:t>
      </w:r>
    </w:p>
    <w:p w:rsidR="004F0EB8" w:rsidRDefault="004F0EB8">
      <w:pPr>
        <w:adjustRightInd w:val="0"/>
        <w:snapToGrid w:val="0"/>
        <w:spacing w:line="440" w:lineRule="exact"/>
        <w:contextualSpacing/>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pStyle w:val="22"/>
      </w:pPr>
    </w:p>
    <w:p w:rsidR="004F0EB8" w:rsidRDefault="004F0EB8">
      <w:pPr>
        <w:adjustRightInd w:val="0"/>
        <w:snapToGrid w:val="0"/>
        <w:spacing w:line="440" w:lineRule="exact"/>
        <w:contextualSpacing/>
      </w:pPr>
    </w:p>
    <w:p w:rsidR="004F0EB8" w:rsidRDefault="001511E9">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w:t>
      </w:r>
      <w:r>
        <w:rPr>
          <w:rFonts w:ascii="宋体" w:hAnsi="宋体" w:hint="eastAsia"/>
          <w:b/>
          <w:sz w:val="36"/>
          <w:szCs w:val="36"/>
        </w:rPr>
        <w:t xml:space="preserve"> 3 </w:t>
      </w:r>
      <w:r>
        <w:rPr>
          <w:rFonts w:ascii="宋体" w:hAnsi="宋体" w:hint="eastAsia"/>
          <w:b/>
          <w:sz w:val="36"/>
          <w:szCs w:val="36"/>
        </w:rPr>
        <w:t>年内在经营活动中没有重大违法记</w:t>
      </w:r>
      <w:r>
        <w:rPr>
          <w:rFonts w:ascii="宋体" w:hAnsi="宋体" w:hint="eastAsia"/>
          <w:b/>
          <w:bCs/>
          <w:sz w:val="36"/>
          <w:szCs w:val="36"/>
        </w:rPr>
        <w:t>录的书面声明</w:t>
      </w:r>
    </w:p>
    <w:p w:rsidR="004F0EB8" w:rsidRDefault="001511E9">
      <w:pPr>
        <w:pStyle w:val="a4"/>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4F0EB8" w:rsidRDefault="004F0EB8">
      <w:pPr>
        <w:spacing w:afterLines="100" w:after="319" w:line="360" w:lineRule="auto"/>
        <w:jc w:val="center"/>
        <w:rPr>
          <w:rFonts w:ascii="宋体" w:hAnsi="宋体"/>
          <w:b/>
          <w:bCs/>
          <w:szCs w:val="21"/>
        </w:rPr>
      </w:pPr>
    </w:p>
    <w:p w:rsidR="004F0EB8" w:rsidRDefault="001511E9">
      <w:pPr>
        <w:spacing w:afterLines="100" w:after="319" w:line="360" w:lineRule="auto"/>
        <w:jc w:val="center"/>
        <w:rPr>
          <w:rFonts w:ascii="宋体" w:hAnsi="宋体"/>
          <w:b/>
          <w:bCs/>
          <w:sz w:val="24"/>
        </w:rPr>
      </w:pPr>
      <w:r>
        <w:rPr>
          <w:rFonts w:ascii="宋体" w:hAnsi="宋体" w:hint="eastAsia"/>
          <w:b/>
          <w:bCs/>
          <w:sz w:val="24"/>
        </w:rPr>
        <w:t>声</w:t>
      </w:r>
      <w:r>
        <w:rPr>
          <w:rFonts w:ascii="宋体" w:hAnsi="宋体" w:hint="eastAsia"/>
          <w:b/>
          <w:bCs/>
          <w:sz w:val="24"/>
        </w:rPr>
        <w:t xml:space="preserve">  </w:t>
      </w:r>
      <w:r>
        <w:rPr>
          <w:rFonts w:ascii="宋体" w:hAnsi="宋体" w:hint="eastAsia"/>
          <w:b/>
          <w:bCs/>
          <w:sz w:val="24"/>
        </w:rPr>
        <w:t>明</w:t>
      </w:r>
    </w:p>
    <w:p w:rsidR="004F0EB8" w:rsidRDefault="001511E9">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4F0EB8" w:rsidRDefault="004F0EB8">
      <w:pPr>
        <w:adjustRightInd w:val="0"/>
        <w:snapToGrid w:val="0"/>
        <w:spacing w:line="440" w:lineRule="exact"/>
        <w:contextualSpacing/>
        <w:rPr>
          <w:rFonts w:ascii="宋体" w:hAnsi="宋体"/>
          <w:bCs/>
          <w:sz w:val="24"/>
        </w:rPr>
      </w:pPr>
    </w:p>
    <w:p w:rsidR="004F0EB8" w:rsidRDefault="004F0EB8">
      <w:pPr>
        <w:pStyle w:val="22"/>
        <w:rPr>
          <w:rFonts w:ascii="宋体" w:hAnsi="宋体"/>
          <w:bCs/>
          <w:sz w:val="24"/>
        </w:rPr>
      </w:pPr>
    </w:p>
    <w:p w:rsidR="004F0EB8" w:rsidRDefault="004F0EB8">
      <w:pPr>
        <w:pStyle w:val="22"/>
        <w:rPr>
          <w:rFonts w:ascii="宋体" w:hAnsi="宋体"/>
          <w:bCs/>
          <w:sz w:val="24"/>
        </w:rPr>
      </w:pPr>
    </w:p>
    <w:p w:rsidR="004F0EB8" w:rsidRDefault="004F0EB8">
      <w:pPr>
        <w:pStyle w:val="22"/>
        <w:rPr>
          <w:rFonts w:ascii="宋体" w:hAnsi="宋体"/>
          <w:bCs/>
          <w:sz w:val="24"/>
        </w:rPr>
      </w:pPr>
    </w:p>
    <w:p w:rsidR="004F0EB8" w:rsidRDefault="004F0EB8">
      <w:pPr>
        <w:pStyle w:val="22"/>
        <w:rPr>
          <w:rFonts w:ascii="宋体" w:hAnsi="宋体"/>
          <w:bCs/>
          <w:sz w:val="24"/>
        </w:rPr>
      </w:pPr>
    </w:p>
    <w:p w:rsidR="004F0EB8" w:rsidRDefault="001511E9">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4F0EB8" w:rsidRDefault="001511E9">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4F0EB8" w:rsidRDefault="001511E9">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w:t>
      </w:r>
      <w:r>
        <w:rPr>
          <w:rFonts w:ascii="宋体" w:hAnsi="宋体" w:hint="eastAsia"/>
          <w:bCs/>
          <w:sz w:val="24"/>
        </w:rPr>
        <w:t xml:space="preserve">   </w:t>
      </w:r>
      <w:r>
        <w:rPr>
          <w:rFonts w:ascii="宋体" w:hAnsi="宋体" w:hint="eastAsia"/>
          <w:bCs/>
          <w:sz w:val="24"/>
        </w:rPr>
        <w:t>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4F0EB8">
      <w:pPr>
        <w:pStyle w:val="a8"/>
        <w:jc w:val="center"/>
        <w:rPr>
          <w:rFonts w:asciiTheme="minorEastAsia" w:eastAsiaTheme="minorEastAsia" w:hAnsiTheme="minorEastAsia"/>
          <w:b/>
          <w:sz w:val="36"/>
        </w:rPr>
      </w:pPr>
    </w:p>
    <w:p w:rsidR="004F0EB8" w:rsidRDefault="001511E9">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w:t>
      </w:r>
      <w:r>
        <w:rPr>
          <w:rFonts w:asciiTheme="minorEastAsia" w:eastAsiaTheme="minorEastAsia" w:hAnsiTheme="minorEastAsia" w:hint="eastAsia"/>
          <w:b/>
          <w:sz w:val="36"/>
        </w:rPr>
        <w:t>（四）“信用中国”网站（</w:t>
      </w:r>
      <w:r>
        <w:rPr>
          <w:rFonts w:asciiTheme="minorEastAsia" w:eastAsiaTheme="minorEastAsia" w:hAnsiTheme="minorEastAsia" w:hint="eastAsia"/>
          <w:b/>
          <w:sz w:val="36"/>
        </w:rPr>
        <w:t>www.creditchina.gov.cn</w:t>
      </w:r>
      <w:r>
        <w:rPr>
          <w:rFonts w:asciiTheme="minorEastAsia" w:eastAsiaTheme="minorEastAsia" w:hAnsiTheme="minorEastAsia" w:hint="eastAsia"/>
          <w:b/>
          <w:sz w:val="36"/>
        </w:rPr>
        <w:t>）、“中国政府采购网</w:t>
      </w:r>
      <w:r>
        <w:rPr>
          <w:rFonts w:asciiTheme="minorEastAsia" w:eastAsiaTheme="minorEastAsia" w:hAnsiTheme="minorEastAsia" w:hint="eastAsia"/>
          <w:b/>
          <w:sz w:val="36"/>
        </w:rPr>
        <w:t>"(www.ccgp.gov.cn)</w:t>
      </w:r>
      <w:r>
        <w:rPr>
          <w:rFonts w:asciiTheme="minorEastAsia" w:eastAsiaTheme="minorEastAsia" w:hAnsiTheme="minorEastAsia" w:hint="eastAsia"/>
          <w:b/>
          <w:sz w:val="36"/>
        </w:rPr>
        <w:t>的查询截图</w:t>
      </w:r>
    </w:p>
    <w:p w:rsidR="004F0EB8" w:rsidRDefault="004F0EB8">
      <w:pPr>
        <w:pStyle w:val="a8"/>
        <w:jc w:val="center"/>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4F0EB8">
      <w:pPr>
        <w:pStyle w:val="a8"/>
        <w:rPr>
          <w:rFonts w:asciiTheme="minorEastAsia" w:eastAsiaTheme="minorEastAsia" w:hAnsiTheme="minorEastAsia"/>
          <w:b/>
          <w:sz w:val="36"/>
        </w:rPr>
      </w:pPr>
    </w:p>
    <w:p w:rsidR="004F0EB8" w:rsidRDefault="001511E9">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4F0EB8" w:rsidRDefault="004F0EB8">
      <w:pPr>
        <w:pStyle w:val="a8"/>
        <w:rPr>
          <w:rFonts w:ascii="Times New Roman" w:hAnsi="Times New Roman"/>
          <w:b/>
          <w:sz w:val="36"/>
        </w:rPr>
      </w:pPr>
    </w:p>
    <w:p w:rsidR="004F0EB8" w:rsidRDefault="001511E9">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为我公司代理人。代理人在</w:t>
      </w:r>
      <w:r>
        <w:rPr>
          <w:rFonts w:asciiTheme="minorEastAsia" w:eastAsiaTheme="minorEastAsia" w:hAnsiTheme="minorEastAsia" w:hint="eastAsia"/>
          <w:sz w:val="24"/>
          <w:szCs w:val="24"/>
          <w:u w:val="single"/>
        </w:rPr>
        <w:t>扬州大学附属医院西区病房楼隔帘、输液轨道及扶手采购安装项目</w:t>
      </w:r>
      <w:r>
        <w:rPr>
          <w:rFonts w:asciiTheme="minorEastAsia" w:eastAsiaTheme="minorEastAsia" w:hAnsiTheme="minorEastAsia" w:hint="eastAsia"/>
          <w:sz w:val="24"/>
          <w:szCs w:val="24"/>
        </w:rPr>
        <w:t>招投标活动中所签署的一切文件和处理与之有关的一切事务，我均予以承认。</w:t>
      </w:r>
    </w:p>
    <w:p w:rsidR="004F0EB8" w:rsidRDefault="001511E9">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4F0EB8" w:rsidRDefault="004F0EB8">
      <w:pPr>
        <w:pStyle w:val="a8"/>
        <w:adjustRightInd w:val="0"/>
        <w:snapToGrid w:val="0"/>
        <w:spacing w:line="440" w:lineRule="exact"/>
        <w:ind w:firstLine="420"/>
        <w:contextualSpacing/>
        <w:rPr>
          <w:rFonts w:asciiTheme="minorEastAsia" w:eastAsiaTheme="minorEastAsia" w:hAnsiTheme="minorEastAsia"/>
          <w:sz w:val="24"/>
          <w:szCs w:val="24"/>
        </w:rPr>
      </w:pPr>
    </w:p>
    <w:p w:rsidR="004F0EB8" w:rsidRDefault="001511E9">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hint="eastAsia"/>
          <w:sz w:val="24"/>
          <w:szCs w:val="24"/>
        </w:rPr>
        <w:t>)</w:t>
      </w:r>
    </w:p>
    <w:p w:rsidR="004F0EB8" w:rsidRDefault="001511E9">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签字并盖章</w:t>
      </w:r>
      <w:r>
        <w:rPr>
          <w:rFonts w:asciiTheme="minorEastAsia" w:eastAsiaTheme="minorEastAsia" w:hAnsiTheme="minorEastAsia" w:hint="eastAsia"/>
          <w:sz w:val="24"/>
          <w:szCs w:val="24"/>
        </w:rPr>
        <w:t>)</w:t>
      </w:r>
    </w:p>
    <w:p w:rsidR="004F0EB8" w:rsidRDefault="001511E9">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4F0EB8" w:rsidRDefault="004F0EB8">
      <w:pPr>
        <w:pStyle w:val="a8"/>
        <w:adjustRightInd w:val="0"/>
        <w:snapToGrid w:val="0"/>
        <w:spacing w:line="500" w:lineRule="exact"/>
        <w:ind w:firstLine="420"/>
        <w:contextualSpacing/>
        <w:rPr>
          <w:rFonts w:asciiTheme="minorEastAsia" w:eastAsiaTheme="minorEastAsia" w:hAnsiTheme="minorEastAsia"/>
          <w:sz w:val="24"/>
          <w:szCs w:val="24"/>
        </w:rPr>
      </w:pPr>
    </w:p>
    <w:p w:rsidR="004F0EB8" w:rsidRDefault="001511E9">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签字</w:t>
      </w:r>
      <w:r>
        <w:rPr>
          <w:rFonts w:asciiTheme="minorEastAsia" w:eastAsiaTheme="minorEastAsia" w:hAnsiTheme="minorEastAsia" w:hint="eastAsia"/>
          <w:sz w:val="24"/>
          <w:szCs w:val="24"/>
        </w:rPr>
        <w:t>:</w:t>
      </w:r>
    </w:p>
    <w:p w:rsidR="004F0EB8" w:rsidRDefault="001511E9">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4F0EB8" w:rsidRDefault="004F0EB8">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4F0EB8">
        <w:tc>
          <w:tcPr>
            <w:tcW w:w="4670" w:type="dxa"/>
          </w:tcPr>
          <w:p w:rsidR="004F0EB8" w:rsidRDefault="004F0EB8">
            <w:pPr>
              <w:adjustRightInd w:val="0"/>
              <w:snapToGrid w:val="0"/>
              <w:spacing w:line="440" w:lineRule="exact"/>
              <w:contextualSpacing/>
            </w:pPr>
          </w:p>
          <w:p w:rsidR="004F0EB8" w:rsidRDefault="004F0EB8">
            <w:pPr>
              <w:pStyle w:val="a3"/>
            </w:pPr>
          </w:p>
          <w:p w:rsidR="004F0EB8" w:rsidRDefault="004F0EB8"/>
          <w:p w:rsidR="004F0EB8" w:rsidRDefault="004F0EB8">
            <w:pPr>
              <w:pStyle w:val="a3"/>
            </w:pPr>
          </w:p>
          <w:p w:rsidR="004F0EB8" w:rsidRDefault="004F0EB8"/>
          <w:p w:rsidR="004F0EB8" w:rsidRDefault="004F0EB8">
            <w:pPr>
              <w:pStyle w:val="a3"/>
            </w:pPr>
          </w:p>
          <w:p w:rsidR="004F0EB8" w:rsidRDefault="004F0EB8"/>
          <w:p w:rsidR="004F0EB8" w:rsidRDefault="004F0EB8">
            <w:pPr>
              <w:pStyle w:val="a3"/>
            </w:pPr>
          </w:p>
          <w:p w:rsidR="004F0EB8" w:rsidRDefault="004F0EB8"/>
          <w:p w:rsidR="004F0EB8" w:rsidRDefault="004F0EB8">
            <w:pPr>
              <w:pStyle w:val="a3"/>
            </w:pPr>
          </w:p>
          <w:p w:rsidR="004F0EB8" w:rsidRDefault="004F0EB8"/>
          <w:p w:rsidR="004F0EB8" w:rsidRDefault="004F0EB8">
            <w:pPr>
              <w:pStyle w:val="a3"/>
            </w:pPr>
          </w:p>
          <w:p w:rsidR="004F0EB8" w:rsidRDefault="004F0EB8"/>
          <w:p w:rsidR="004F0EB8" w:rsidRDefault="004F0EB8">
            <w:pPr>
              <w:pStyle w:val="a3"/>
            </w:pPr>
          </w:p>
          <w:p w:rsidR="004F0EB8" w:rsidRDefault="004F0EB8"/>
          <w:p w:rsidR="004F0EB8" w:rsidRDefault="004F0EB8">
            <w:pPr>
              <w:pStyle w:val="a3"/>
            </w:pPr>
          </w:p>
        </w:tc>
        <w:tc>
          <w:tcPr>
            <w:tcW w:w="4937" w:type="dxa"/>
          </w:tcPr>
          <w:p w:rsidR="004F0EB8" w:rsidRDefault="004F0EB8">
            <w:pPr>
              <w:adjustRightInd w:val="0"/>
              <w:snapToGrid w:val="0"/>
              <w:spacing w:line="440" w:lineRule="exact"/>
              <w:contextualSpacing/>
            </w:pPr>
          </w:p>
        </w:tc>
      </w:tr>
    </w:tbl>
    <w:p w:rsidR="004F0EB8" w:rsidRDefault="004F0EB8">
      <w:pPr>
        <w:adjustRightInd w:val="0"/>
        <w:snapToGrid w:val="0"/>
        <w:spacing w:line="440" w:lineRule="exact"/>
        <w:contextualSpacing/>
      </w:pPr>
    </w:p>
    <w:p w:rsidR="004F0EB8" w:rsidRDefault="004F0EB8">
      <w:pPr>
        <w:pStyle w:val="ac"/>
        <w:rPr>
          <w:rFonts w:ascii="宋体" w:hAnsi="宋体"/>
          <w:kern w:val="0"/>
          <w:sz w:val="36"/>
          <w:szCs w:val="36"/>
        </w:rPr>
      </w:pPr>
    </w:p>
    <w:p w:rsidR="004F0EB8" w:rsidRDefault="001511E9">
      <w:pPr>
        <w:pStyle w:val="ac"/>
        <w:rPr>
          <w:rFonts w:ascii="宋体" w:hAnsi="宋体"/>
          <w:sz w:val="36"/>
          <w:szCs w:val="36"/>
        </w:rPr>
      </w:pPr>
      <w:r>
        <w:rPr>
          <w:rFonts w:ascii="宋体" w:hAnsi="宋体" w:hint="eastAsia"/>
          <w:kern w:val="0"/>
          <w:sz w:val="36"/>
          <w:szCs w:val="36"/>
        </w:rPr>
        <w:lastRenderedPageBreak/>
        <w:t>（六）投标函</w:t>
      </w:r>
    </w:p>
    <w:p w:rsidR="004F0EB8" w:rsidRDefault="001511E9">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4F0EB8" w:rsidRDefault="001511E9">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Theme="minorEastAsia" w:eastAsiaTheme="minorEastAsia" w:hAnsiTheme="minorEastAsia" w:hint="eastAsia"/>
          <w:sz w:val="24"/>
        </w:rPr>
        <w:t>扬州大学附属医院西区病房楼隔帘、输液轨道及扶手采购安装项目</w:t>
      </w:r>
      <w:r>
        <w:rPr>
          <w:rFonts w:ascii="宋体" w:hAnsi="宋体" w:hint="eastAsia"/>
          <w:sz w:val="24"/>
        </w:rPr>
        <w:t>询价邀请，我方针对该项目的投标报价为</w:t>
      </w:r>
      <w:r>
        <w:rPr>
          <w:rFonts w:ascii="宋体" w:hAnsi="宋体" w:hint="eastAsia"/>
          <w:sz w:val="24"/>
          <w:u w:val="single"/>
        </w:rPr>
        <w:t>（大写：</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元人民币。并正式授权的下述签字人（职务和职称）代表投标人（投标人名称），提交招标文件要求的全套投标文件，包括：</w:t>
      </w:r>
    </w:p>
    <w:p w:rsidR="004F0EB8" w:rsidRDefault="001511E9">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w:t>
      </w:r>
      <w:r>
        <w:rPr>
          <w:rFonts w:ascii="宋体" w:hAnsi="宋体" w:hint="eastAsia"/>
          <w:sz w:val="24"/>
        </w:rPr>
        <w:t>投标文件；</w:t>
      </w:r>
    </w:p>
    <w:p w:rsidR="004F0EB8" w:rsidRDefault="001511E9">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w:t>
      </w:r>
      <w:r>
        <w:rPr>
          <w:rFonts w:ascii="宋体" w:hAnsi="宋体" w:hint="eastAsia"/>
          <w:sz w:val="24"/>
        </w:rPr>
        <w:t>其他资料：</w:t>
      </w:r>
    </w:p>
    <w:p w:rsidR="004F0EB8" w:rsidRDefault="001511E9" w:rsidP="00ED3C8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4F0EB8" w:rsidRDefault="001511E9" w:rsidP="00ED3C8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4F0EB8" w:rsidRDefault="001511E9" w:rsidP="00ED3C8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合同</w:t>
      </w:r>
      <w:r>
        <w:rPr>
          <w:rFonts w:ascii="宋体" w:hAnsi="宋体"/>
          <w:kern w:val="20"/>
          <w:sz w:val="24"/>
        </w:rPr>
        <w:t>合同书中规定的</w:t>
      </w:r>
      <w:r>
        <w:rPr>
          <w:rFonts w:ascii="宋体" w:hAnsi="宋体" w:hint="eastAsia"/>
          <w:kern w:val="20"/>
          <w:sz w:val="24"/>
        </w:rPr>
        <w:t>日期完成项目。</w:t>
      </w:r>
    </w:p>
    <w:p w:rsidR="004F0EB8" w:rsidRDefault="001511E9" w:rsidP="00ED3C8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4F0EB8" w:rsidRDefault="001511E9" w:rsidP="00ED3C8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除非另外达成合同并生效，你方的中标通知书和本投标文件将成为</w:t>
      </w:r>
      <w:r>
        <w:rPr>
          <w:rFonts w:ascii="宋体" w:hAnsi="宋体" w:hint="eastAsia"/>
          <w:kern w:val="20"/>
          <w:sz w:val="24"/>
        </w:rPr>
        <w:t>约束双方的合同文件的组成部分。</w:t>
      </w:r>
    </w:p>
    <w:p w:rsidR="004F0EB8" w:rsidRDefault="001511E9" w:rsidP="00ED3C8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w:t>
      </w:r>
      <w:r>
        <w:rPr>
          <w:rFonts w:ascii="宋体" w:hAnsi="宋体" w:hint="eastAsia"/>
          <w:kern w:val="20"/>
          <w:sz w:val="24"/>
        </w:rPr>
        <w:t>其他补</w:t>
      </w:r>
      <w:r>
        <w:rPr>
          <w:rFonts w:ascii="宋体" w:hAnsi="宋体" w:hint="eastAsia"/>
          <w:kern w:val="20"/>
          <w:sz w:val="24"/>
        </w:rPr>
        <w:t>充说明：</w:t>
      </w:r>
    </w:p>
    <w:p w:rsidR="004F0EB8" w:rsidRDefault="004F0EB8">
      <w:pPr>
        <w:adjustRightInd w:val="0"/>
        <w:snapToGrid w:val="0"/>
        <w:spacing w:line="440" w:lineRule="exact"/>
        <w:contextualSpacing/>
        <w:rPr>
          <w:rFonts w:ascii="宋体" w:hAnsi="宋体"/>
          <w:sz w:val="24"/>
        </w:rPr>
      </w:pPr>
    </w:p>
    <w:p w:rsidR="004F0EB8" w:rsidRDefault="001511E9">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4F0EB8" w:rsidRDefault="004F0EB8">
      <w:pPr>
        <w:spacing w:line="360" w:lineRule="auto"/>
        <w:rPr>
          <w:rFonts w:ascii="宋体" w:hAnsi="宋体"/>
          <w:sz w:val="22"/>
        </w:rPr>
      </w:pPr>
    </w:p>
    <w:p w:rsidR="004F0EB8" w:rsidRDefault="001511E9">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4F0EB8" w:rsidRDefault="001511E9">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4F0EB8" w:rsidRDefault="001511E9">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w:t>
      </w:r>
      <w:r>
        <w:rPr>
          <w:rFonts w:ascii="宋体" w:hAnsi="宋体" w:hint="eastAsia"/>
          <w:sz w:val="24"/>
          <w:u w:val="single"/>
        </w:rPr>
        <w:t>全称、盖章</w:t>
      </w:r>
      <w:r>
        <w:rPr>
          <w:rFonts w:ascii="宋体" w:hAnsi="宋体" w:hint="eastAsia"/>
          <w:sz w:val="24"/>
          <w:u w:val="single"/>
        </w:rPr>
        <w:t>)</w:t>
      </w:r>
      <w:r>
        <w:rPr>
          <w:rFonts w:ascii="宋体" w:hAnsi="宋体" w:hint="eastAsia"/>
          <w:sz w:val="24"/>
        </w:rPr>
        <w:t xml:space="preserve">    </w:t>
      </w:r>
      <w:r>
        <w:rPr>
          <w:rFonts w:ascii="宋体" w:hAnsi="宋体" w:hint="eastAsia"/>
          <w:sz w:val="24"/>
        </w:rPr>
        <w:t>投标人代表：</w:t>
      </w:r>
      <w:r>
        <w:rPr>
          <w:rFonts w:ascii="宋体" w:hAnsi="宋体" w:hint="eastAsia"/>
          <w:sz w:val="24"/>
          <w:u w:val="single"/>
        </w:rPr>
        <w:t>（签字</w:t>
      </w:r>
      <w:r>
        <w:rPr>
          <w:rFonts w:ascii="宋体" w:hAnsi="宋体"/>
          <w:sz w:val="24"/>
          <w:u w:val="single"/>
        </w:rPr>
        <w:t>）</w:t>
      </w:r>
      <w:r>
        <w:rPr>
          <w:rFonts w:ascii="宋体" w:hAnsi="宋体"/>
          <w:sz w:val="24"/>
          <w:u w:val="single"/>
        </w:rPr>
        <w:t xml:space="preserve">      </w:t>
      </w:r>
    </w:p>
    <w:p w:rsidR="004F0EB8" w:rsidRDefault="001511E9">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4F0EB8" w:rsidRDefault="004F0EB8">
      <w:pPr>
        <w:adjustRightInd w:val="0"/>
        <w:snapToGrid w:val="0"/>
        <w:spacing w:line="500" w:lineRule="exact"/>
        <w:contextualSpacing/>
        <w:rPr>
          <w:rFonts w:ascii="宋体" w:hAnsi="宋体"/>
          <w:sz w:val="22"/>
        </w:rPr>
      </w:pPr>
    </w:p>
    <w:p w:rsidR="004F0EB8" w:rsidRDefault="004F0EB8">
      <w:pPr>
        <w:spacing w:line="340" w:lineRule="exact"/>
        <w:jc w:val="left"/>
        <w:rPr>
          <w:rFonts w:ascii="宋体" w:hAnsi="宋体"/>
          <w:b/>
          <w:sz w:val="32"/>
        </w:rPr>
      </w:pPr>
    </w:p>
    <w:p w:rsidR="004F0EB8" w:rsidRDefault="004F0EB8">
      <w:pPr>
        <w:adjustRightInd w:val="0"/>
        <w:snapToGrid w:val="0"/>
        <w:spacing w:line="440" w:lineRule="exact"/>
        <w:contextualSpacing/>
        <w:rPr>
          <w:rFonts w:ascii="宋体" w:hAnsi="宋体"/>
        </w:rPr>
      </w:pPr>
    </w:p>
    <w:p w:rsidR="004F0EB8" w:rsidRDefault="004F0EB8">
      <w:pPr>
        <w:pStyle w:val="a3"/>
        <w:rPr>
          <w:rFonts w:ascii="宋体" w:hAnsi="宋体"/>
        </w:rPr>
      </w:pPr>
    </w:p>
    <w:p w:rsidR="004F0EB8" w:rsidRDefault="004F0EB8">
      <w:pPr>
        <w:rPr>
          <w:rFonts w:ascii="宋体" w:hAnsi="宋体"/>
        </w:rPr>
      </w:pPr>
    </w:p>
    <w:p w:rsidR="004F0EB8" w:rsidRDefault="004F0EB8">
      <w:pPr>
        <w:pStyle w:val="a3"/>
      </w:pPr>
    </w:p>
    <w:p w:rsidR="004F0EB8" w:rsidRDefault="004F0EB8">
      <w:pPr>
        <w:adjustRightInd w:val="0"/>
        <w:snapToGrid w:val="0"/>
        <w:spacing w:line="440" w:lineRule="exact"/>
        <w:contextualSpacing/>
        <w:rPr>
          <w:rFonts w:ascii="宋体" w:hAnsi="宋体"/>
        </w:rPr>
      </w:pPr>
    </w:p>
    <w:p w:rsidR="004F0EB8" w:rsidRDefault="004F0EB8">
      <w:pPr>
        <w:spacing w:line="340" w:lineRule="exact"/>
        <w:jc w:val="left"/>
        <w:rPr>
          <w:rFonts w:ascii="宋体" w:hAnsi="宋体"/>
          <w:b/>
          <w:sz w:val="36"/>
          <w:szCs w:val="36"/>
        </w:rPr>
      </w:pPr>
    </w:p>
    <w:p w:rsidR="004F0EB8" w:rsidRDefault="001511E9">
      <w:pPr>
        <w:spacing w:line="340" w:lineRule="exact"/>
        <w:jc w:val="center"/>
        <w:rPr>
          <w:rFonts w:ascii="宋体" w:hAnsi="宋体"/>
          <w:b/>
          <w:sz w:val="36"/>
          <w:szCs w:val="36"/>
        </w:rPr>
      </w:pPr>
      <w:r>
        <w:rPr>
          <w:rFonts w:ascii="宋体" w:hAnsi="宋体" w:hint="eastAsia"/>
          <w:b/>
          <w:sz w:val="36"/>
          <w:szCs w:val="36"/>
        </w:rPr>
        <w:lastRenderedPageBreak/>
        <w:t>（七）投标报价表</w:t>
      </w:r>
    </w:p>
    <w:p w:rsidR="004F0EB8" w:rsidRDefault="004F0EB8">
      <w:pPr>
        <w:spacing w:line="340" w:lineRule="exact"/>
        <w:jc w:val="center"/>
        <w:rPr>
          <w:rFonts w:ascii="宋体" w:hAnsi="宋体"/>
          <w:b/>
          <w:sz w:val="32"/>
        </w:rPr>
      </w:pPr>
    </w:p>
    <w:p w:rsidR="004F0EB8" w:rsidRDefault="001511E9">
      <w:pPr>
        <w:spacing w:line="360" w:lineRule="auto"/>
        <w:rPr>
          <w:rFonts w:eastAsia="黑体"/>
          <w:bCs/>
          <w:sz w:val="24"/>
        </w:rPr>
      </w:pPr>
      <w:r>
        <w:rPr>
          <w:rFonts w:ascii="宋体" w:hAnsi="宋体" w:cs="宋体" w:hint="eastAsia"/>
          <w:bCs/>
          <w:snapToGrid w:val="0"/>
          <w:kern w:val="0"/>
          <w:sz w:val="24"/>
        </w:rPr>
        <w:t>供应商名称（盖章）</w:t>
      </w:r>
      <w:r>
        <w:rPr>
          <w:rFonts w:ascii="宋体" w:hAnsi="宋体" w:cs="宋体" w:hint="eastAsia"/>
          <w:bCs/>
          <w:snapToGrid w:val="0"/>
          <w:kern w:val="0"/>
          <w:sz w:val="24"/>
        </w:rPr>
        <w:t xml:space="preserve">           </w:t>
      </w:r>
      <w:r>
        <w:rPr>
          <w:rFonts w:ascii="宋体" w:hAnsi="宋体" w:cs="宋体" w:hint="eastAsia"/>
          <w:bCs/>
          <w:snapToGrid w:val="0"/>
          <w:kern w:val="0"/>
          <w:sz w:val="24"/>
        </w:rPr>
        <w:t>采购项目编号</w:t>
      </w:r>
      <w:r>
        <w:rPr>
          <w:rFonts w:ascii="宋体" w:hAnsi="宋体" w:cs="宋体" w:hint="eastAsia"/>
          <w:bCs/>
          <w:snapToGrid w:val="0"/>
          <w:kern w:val="0"/>
          <w:sz w:val="24"/>
        </w:rPr>
        <w:t>:</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4F0EB8">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4F0EB8" w:rsidRDefault="001511E9">
            <w:pPr>
              <w:pStyle w:val="a6"/>
              <w:adjustRightInd w:val="0"/>
              <w:snapToGrid w:val="0"/>
              <w:spacing w:line="300" w:lineRule="auto"/>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4F0EB8" w:rsidRDefault="001511E9">
            <w:pPr>
              <w:adjustRightInd w:val="0"/>
              <w:snapToGrid w:val="0"/>
              <w:spacing w:after="200" w:line="220" w:lineRule="atLeast"/>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4F0EB8">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4F0EB8" w:rsidRDefault="001511E9">
            <w:pPr>
              <w:pStyle w:val="a6"/>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扬州大学附属医院西区病房楼隔帘、输液轨道及扶手采购安装项目</w:t>
            </w:r>
          </w:p>
        </w:tc>
        <w:tc>
          <w:tcPr>
            <w:tcW w:w="5412" w:type="dxa"/>
            <w:tcBorders>
              <w:top w:val="single" w:sz="4" w:space="0" w:color="auto"/>
              <w:left w:val="single" w:sz="4" w:space="0" w:color="auto"/>
              <w:bottom w:val="single" w:sz="4" w:space="0" w:color="auto"/>
              <w:right w:val="single" w:sz="4" w:space="0" w:color="auto"/>
            </w:tcBorders>
            <w:vAlign w:val="center"/>
          </w:tcPr>
          <w:p w:rsidR="004F0EB8" w:rsidRDefault="001511E9">
            <w:pPr>
              <w:pStyle w:val="a6"/>
              <w:adjustRightInd w:val="0"/>
              <w:snapToGrid w:val="0"/>
              <w:spacing w:line="440" w:lineRule="exact"/>
              <w:contextualSpacing/>
              <w:jc w:val="left"/>
              <w:rPr>
                <w:rFonts w:ascii="宋体" w:eastAsia="宋体" w:hAnsi="宋体" w:cs="宋体"/>
                <w:kern w:val="2"/>
                <w:sz w:val="24"/>
                <w:szCs w:val="24"/>
              </w:rPr>
            </w:pPr>
            <w:r>
              <w:rPr>
                <w:rFonts w:ascii="宋体" w:eastAsia="宋体" w:hAnsi="宋体" w:cs="宋体" w:hint="eastAsia"/>
                <w:kern w:val="2"/>
                <w:sz w:val="24"/>
                <w:szCs w:val="24"/>
              </w:rPr>
              <w:t>大写：</w:t>
            </w:r>
          </w:p>
          <w:p w:rsidR="004F0EB8" w:rsidRDefault="001511E9">
            <w:pPr>
              <w:pStyle w:val="a6"/>
              <w:adjustRightInd w:val="0"/>
              <w:snapToGrid w:val="0"/>
              <w:spacing w:line="440" w:lineRule="exact"/>
              <w:contextualSpacing/>
              <w:jc w:val="left"/>
              <w:rPr>
                <w:rFonts w:ascii="宋体" w:eastAsia="宋体" w:hAnsi="宋体" w:cs="宋体"/>
                <w:kern w:val="2"/>
                <w:sz w:val="24"/>
                <w:szCs w:val="24"/>
              </w:rPr>
            </w:pPr>
            <w:r>
              <w:rPr>
                <w:rFonts w:ascii="宋体" w:eastAsia="宋体" w:hAnsi="宋体" w:cs="宋体" w:hint="eastAsia"/>
                <w:kern w:val="2"/>
                <w:sz w:val="24"/>
                <w:szCs w:val="24"/>
              </w:rPr>
              <w:t>小写：</w:t>
            </w:r>
            <w:r>
              <w:rPr>
                <w:rFonts w:ascii="宋体" w:eastAsia="宋体" w:hAnsi="宋体" w:cs="宋体" w:hint="eastAsia"/>
                <w:kern w:val="2"/>
                <w:sz w:val="24"/>
                <w:szCs w:val="24"/>
              </w:rPr>
              <w:t xml:space="preserve">                          </w:t>
            </w:r>
            <w:r>
              <w:rPr>
                <w:rFonts w:ascii="宋体" w:eastAsia="宋体" w:hAnsi="宋体" w:cs="宋体" w:hint="eastAsia"/>
                <w:kern w:val="2"/>
                <w:sz w:val="24"/>
                <w:szCs w:val="24"/>
              </w:rPr>
              <w:t>（人民币）</w:t>
            </w:r>
          </w:p>
        </w:tc>
      </w:tr>
      <w:tr w:rsidR="004F0EB8">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4F0EB8" w:rsidRDefault="001511E9">
            <w:pPr>
              <w:pStyle w:val="a6"/>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w:t>
            </w:r>
            <w:r>
              <w:rPr>
                <w:rFonts w:ascii="宋体" w:eastAsia="宋体" w:hAnsi="宋体" w:cs="宋体" w:hint="eastAsia"/>
                <w:kern w:val="2"/>
                <w:sz w:val="24"/>
                <w:szCs w:val="24"/>
              </w:rPr>
              <w:t xml:space="preserve">  </w:t>
            </w:r>
            <w:r>
              <w:rPr>
                <w:rFonts w:ascii="宋体" w:eastAsia="宋体" w:hAnsi="宋体" w:cs="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4F0EB8" w:rsidRDefault="004F0EB8">
            <w:pPr>
              <w:pStyle w:val="a6"/>
              <w:adjustRightInd w:val="0"/>
              <w:snapToGrid w:val="0"/>
              <w:spacing w:line="440" w:lineRule="exact"/>
              <w:contextualSpacing/>
              <w:jc w:val="center"/>
              <w:rPr>
                <w:rFonts w:ascii="宋体" w:eastAsia="宋体" w:hAnsi="宋体" w:cs="宋体"/>
                <w:kern w:val="2"/>
                <w:sz w:val="24"/>
                <w:szCs w:val="24"/>
              </w:rPr>
            </w:pPr>
          </w:p>
        </w:tc>
      </w:tr>
    </w:tbl>
    <w:p w:rsidR="004F0EB8" w:rsidRDefault="001511E9">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sz w:val="32"/>
          <w:szCs w:val="32"/>
          <w:u w:val="single"/>
        </w:rPr>
        <w:t>本项目控制价</w:t>
      </w:r>
      <w:r>
        <w:rPr>
          <w:rFonts w:ascii="仿宋" w:eastAsia="仿宋" w:hAnsi="仿宋" w:cs="宋体" w:hint="eastAsia"/>
          <w:bCs/>
          <w:sz w:val="32"/>
          <w:szCs w:val="32"/>
          <w:u w:val="single"/>
        </w:rPr>
        <w:t>1.5</w:t>
      </w:r>
      <w:r>
        <w:rPr>
          <w:rFonts w:ascii="仿宋" w:eastAsia="仿宋" w:hAnsi="仿宋" w:cs="宋体" w:hint="eastAsia"/>
          <w:bCs/>
          <w:sz w:val="32"/>
          <w:szCs w:val="32"/>
          <w:u w:val="single"/>
        </w:rPr>
        <w:t>万元，报价超过预算的为无效报价，按照无效响应处理。</w:t>
      </w:r>
      <w:r>
        <w:rPr>
          <w:rFonts w:ascii="仿宋" w:eastAsia="仿宋" w:hAnsi="仿宋" w:hint="eastAsia"/>
          <w:sz w:val="32"/>
          <w:szCs w:val="32"/>
        </w:rPr>
        <w:t>所有报价均用人民币表示</w:t>
      </w:r>
      <w:r>
        <w:rPr>
          <w:rFonts w:ascii="仿宋" w:eastAsia="仿宋" w:hAnsi="仿宋" w:hint="eastAsia"/>
          <w:sz w:val="32"/>
          <w:szCs w:val="32"/>
        </w:rPr>
        <w:t>,</w:t>
      </w:r>
      <w:r>
        <w:rPr>
          <w:rFonts w:ascii="仿宋" w:eastAsia="仿宋" w:hAnsi="仿宋" w:hint="eastAsia"/>
          <w:sz w:val="32"/>
          <w:szCs w:val="32"/>
        </w:rPr>
        <w:t>所报价格是指为完成本次项目的全部价格，包括材料费、施工费、安装调试费、辅材、人员工资、验收、保险和税金等全部费用。</w:t>
      </w:r>
      <w:r>
        <w:rPr>
          <w:rFonts w:ascii="仿宋" w:eastAsia="仿宋" w:hAnsi="仿宋" w:hint="eastAsia"/>
          <w:b/>
          <w:sz w:val="32"/>
          <w:szCs w:val="32"/>
        </w:rPr>
        <w:t>上述报价为一次报出不再更改的价格。</w:t>
      </w:r>
    </w:p>
    <w:p w:rsidR="004F0EB8" w:rsidRDefault="004F0EB8">
      <w:pPr>
        <w:adjustRightInd w:val="0"/>
        <w:snapToGrid w:val="0"/>
        <w:spacing w:line="500" w:lineRule="exact"/>
        <w:contextualSpacing/>
        <w:rPr>
          <w:rFonts w:ascii="宋体" w:hAnsi="宋体" w:cs="宋体"/>
          <w:bCs/>
          <w:snapToGrid w:val="0"/>
          <w:kern w:val="0"/>
          <w:sz w:val="24"/>
        </w:rPr>
      </w:pPr>
    </w:p>
    <w:p w:rsidR="004F0EB8" w:rsidRDefault="001511E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w:t>
      </w:r>
      <w:r>
        <w:rPr>
          <w:rFonts w:ascii="宋体" w:hAnsi="宋体" w:cs="宋体" w:hint="eastAsia"/>
          <w:bCs/>
          <w:snapToGrid w:val="0"/>
          <w:kern w:val="0"/>
          <w:sz w:val="24"/>
        </w:rPr>
        <w:t xml:space="preserve"> (</w:t>
      </w:r>
      <w:r>
        <w:rPr>
          <w:rFonts w:ascii="宋体" w:hAnsi="宋体" w:cs="宋体" w:hint="eastAsia"/>
          <w:bCs/>
          <w:snapToGrid w:val="0"/>
          <w:kern w:val="0"/>
          <w:sz w:val="24"/>
        </w:rPr>
        <w:t>盖单位公章</w:t>
      </w:r>
      <w:r>
        <w:rPr>
          <w:rFonts w:ascii="宋体" w:hAnsi="宋体" w:cs="宋体" w:hint="eastAsia"/>
          <w:bCs/>
          <w:snapToGrid w:val="0"/>
          <w:kern w:val="0"/>
          <w:sz w:val="24"/>
        </w:rPr>
        <w:t>)</w:t>
      </w:r>
    </w:p>
    <w:p w:rsidR="004F0EB8" w:rsidRDefault="001511E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w:t>
      </w:r>
      <w:r>
        <w:rPr>
          <w:rFonts w:ascii="宋体" w:hAnsi="宋体" w:cs="宋体" w:hint="eastAsia"/>
          <w:bCs/>
          <w:snapToGrid w:val="0"/>
          <w:kern w:val="0"/>
          <w:sz w:val="24"/>
        </w:rPr>
        <w:t xml:space="preserve">                       </w:t>
      </w:r>
      <w:r>
        <w:rPr>
          <w:rFonts w:ascii="宋体" w:hAnsi="宋体" w:cs="宋体" w:hint="eastAsia"/>
          <w:bCs/>
          <w:snapToGrid w:val="0"/>
          <w:kern w:val="0"/>
          <w:sz w:val="24"/>
        </w:rPr>
        <w:t>邮编：</w:t>
      </w:r>
    </w:p>
    <w:p w:rsidR="004F0EB8" w:rsidRDefault="001511E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w:t>
      </w:r>
      <w:r>
        <w:rPr>
          <w:rFonts w:ascii="宋体" w:hAnsi="宋体" w:cs="宋体" w:hint="eastAsia"/>
          <w:bCs/>
          <w:snapToGrid w:val="0"/>
          <w:kern w:val="0"/>
          <w:sz w:val="24"/>
        </w:rPr>
        <w:t xml:space="preserve">                       </w:t>
      </w:r>
      <w:r>
        <w:rPr>
          <w:rFonts w:ascii="宋体" w:hAnsi="宋体" w:cs="宋体" w:hint="eastAsia"/>
          <w:bCs/>
          <w:snapToGrid w:val="0"/>
          <w:kern w:val="0"/>
          <w:sz w:val="24"/>
        </w:rPr>
        <w:t>传真：</w:t>
      </w:r>
    </w:p>
    <w:p w:rsidR="004F0EB8" w:rsidRDefault="001511E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w:t>
      </w:r>
      <w:r>
        <w:rPr>
          <w:rFonts w:ascii="宋体" w:hAnsi="宋体" w:cs="宋体" w:hint="eastAsia"/>
          <w:bCs/>
          <w:snapToGrid w:val="0"/>
          <w:kern w:val="0"/>
          <w:sz w:val="24"/>
        </w:rPr>
        <w:t xml:space="preserve"> (</w:t>
      </w:r>
      <w:r>
        <w:rPr>
          <w:rFonts w:ascii="宋体" w:hAnsi="宋体" w:cs="宋体" w:hint="eastAsia"/>
          <w:bCs/>
          <w:snapToGrid w:val="0"/>
          <w:kern w:val="0"/>
          <w:sz w:val="24"/>
        </w:rPr>
        <w:t>签字或盖章</w:t>
      </w:r>
      <w:r>
        <w:rPr>
          <w:rFonts w:ascii="宋体" w:hAnsi="宋体" w:cs="宋体" w:hint="eastAsia"/>
          <w:bCs/>
          <w:snapToGrid w:val="0"/>
          <w:kern w:val="0"/>
          <w:sz w:val="24"/>
        </w:rPr>
        <w:t>)</w:t>
      </w:r>
      <w:r>
        <w:rPr>
          <w:rFonts w:ascii="宋体" w:hAnsi="宋体" w:cs="宋体" w:hint="eastAsia"/>
          <w:bCs/>
          <w:snapToGrid w:val="0"/>
          <w:kern w:val="0"/>
          <w:sz w:val="24"/>
        </w:rPr>
        <w:t>或授权委托人：</w:t>
      </w:r>
      <w:r>
        <w:rPr>
          <w:rFonts w:ascii="宋体" w:hAnsi="宋体" w:cs="宋体" w:hint="eastAsia"/>
          <w:bCs/>
          <w:snapToGrid w:val="0"/>
          <w:kern w:val="0"/>
          <w:sz w:val="24"/>
        </w:rPr>
        <w:t xml:space="preserve"> (</w:t>
      </w:r>
      <w:r>
        <w:rPr>
          <w:rFonts w:ascii="宋体" w:hAnsi="宋体" w:cs="宋体" w:hint="eastAsia"/>
          <w:bCs/>
          <w:snapToGrid w:val="0"/>
          <w:kern w:val="0"/>
          <w:sz w:val="24"/>
        </w:rPr>
        <w:t>签字</w:t>
      </w:r>
      <w:r>
        <w:rPr>
          <w:rFonts w:ascii="宋体" w:hAnsi="宋体" w:cs="宋体" w:hint="eastAsia"/>
          <w:bCs/>
          <w:snapToGrid w:val="0"/>
          <w:kern w:val="0"/>
          <w:sz w:val="24"/>
        </w:rPr>
        <w:t>)</w:t>
      </w:r>
    </w:p>
    <w:p w:rsidR="004F0EB8" w:rsidRDefault="001511E9">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4F0EB8" w:rsidRDefault="004F0EB8">
      <w:pPr>
        <w:pStyle w:val="3"/>
      </w:pPr>
    </w:p>
    <w:p w:rsidR="004F0EB8" w:rsidRDefault="001511E9">
      <w:pPr>
        <w:rPr>
          <w:rFonts w:ascii="楷体_GB2312" w:eastAsia="楷体_GB2312"/>
          <w:b/>
          <w:bCs/>
          <w:sz w:val="30"/>
          <w:szCs w:val="30"/>
        </w:rPr>
      </w:pPr>
      <w:r>
        <w:rPr>
          <w:rFonts w:ascii="楷体_GB2312" w:eastAsia="楷体_GB2312" w:hint="eastAsia"/>
          <w:b/>
          <w:bCs/>
          <w:sz w:val="30"/>
          <w:szCs w:val="30"/>
        </w:rPr>
        <w:br w:type="page"/>
      </w:r>
    </w:p>
    <w:p w:rsidR="004F0EB8" w:rsidRDefault="001511E9">
      <w:pPr>
        <w:rPr>
          <w:rFonts w:ascii="楷体_GB2312" w:eastAsia="楷体_GB2312"/>
          <w:b/>
          <w:bCs/>
          <w:sz w:val="30"/>
          <w:szCs w:val="30"/>
        </w:rPr>
      </w:pPr>
      <w:r>
        <w:rPr>
          <w:rFonts w:ascii="楷体_GB2312" w:eastAsia="楷体_GB2312" w:hint="eastAsia"/>
          <w:b/>
          <w:bCs/>
          <w:sz w:val="30"/>
          <w:szCs w:val="30"/>
        </w:rPr>
        <w:lastRenderedPageBreak/>
        <w:t>分项报价表</w:t>
      </w:r>
    </w:p>
    <w:tbl>
      <w:tblPr>
        <w:tblpPr w:leftFromText="180" w:rightFromText="180" w:vertAnchor="text" w:horzAnchor="page" w:tblpXSpec="center" w:tblpY="537"/>
        <w:tblOverlap w:val="never"/>
        <w:tblW w:w="10293" w:type="dxa"/>
        <w:jc w:val="center"/>
        <w:tblLayout w:type="fixed"/>
        <w:tblLook w:val="04A0" w:firstRow="1" w:lastRow="0" w:firstColumn="1" w:lastColumn="0" w:noHBand="0" w:noVBand="1"/>
      </w:tblPr>
      <w:tblGrid>
        <w:gridCol w:w="762"/>
        <w:gridCol w:w="1305"/>
        <w:gridCol w:w="1095"/>
        <w:gridCol w:w="763"/>
        <w:gridCol w:w="1860"/>
        <w:gridCol w:w="1127"/>
        <w:gridCol w:w="1230"/>
        <w:gridCol w:w="1095"/>
        <w:gridCol w:w="1056"/>
      </w:tblGrid>
      <w:tr w:rsidR="004F0EB8">
        <w:trPr>
          <w:trHeight w:val="735"/>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方位</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位置</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隔帘（</w:t>
            </w:r>
            <w:r>
              <w:rPr>
                <w:rFonts w:ascii="宋体" w:hAnsi="宋体" w:cs="宋体" w:hint="eastAsia"/>
                <w:color w:val="000000"/>
                <w:kern w:val="0"/>
                <w:sz w:val="20"/>
                <w:szCs w:val="20"/>
                <w:lang w:bidi="ar"/>
              </w:rPr>
              <w:t>L</w:t>
            </w:r>
            <w:r>
              <w:rPr>
                <w:rFonts w:ascii="宋体" w:hAnsi="宋体" w:cs="宋体" w:hint="eastAsia"/>
                <w:color w:val="000000"/>
                <w:kern w:val="0"/>
                <w:sz w:val="20"/>
                <w:szCs w:val="20"/>
                <w:lang w:bidi="ar"/>
              </w:rPr>
              <w:t>）</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隔帘（</w:t>
            </w:r>
            <w:r>
              <w:rPr>
                <w:rFonts w:ascii="宋体" w:hAnsi="宋体" w:cs="宋体" w:hint="eastAsia"/>
                <w:color w:val="000000"/>
                <w:kern w:val="0"/>
                <w:sz w:val="20"/>
                <w:szCs w:val="20"/>
                <w:lang w:bidi="ar"/>
              </w:rPr>
              <w:t>L</w:t>
            </w:r>
            <w:r>
              <w:rPr>
                <w:rFonts w:ascii="宋体" w:hAnsi="宋体" w:cs="宋体" w:hint="eastAsia"/>
                <w:color w:val="000000"/>
                <w:kern w:val="0"/>
                <w:sz w:val="20"/>
                <w:szCs w:val="20"/>
                <w:lang w:bidi="ar"/>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数量（付）</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输液轨道（支）</w:t>
            </w:r>
            <w:r>
              <w:rPr>
                <w:rFonts w:ascii="宋体" w:hAnsi="宋体" w:cs="宋体" w:hint="eastAsia"/>
                <w:color w:val="000000"/>
                <w:kern w:val="0"/>
                <w:sz w:val="20"/>
                <w:szCs w:val="20"/>
                <w:lang w:bidi="ar"/>
              </w:rPr>
              <w:t>/1.8*0.8*1.8</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吊杆（支）</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隔帘数量（</w:t>
            </w:r>
            <w:r>
              <w:rPr>
                <w:rFonts w:ascii="宋体" w:hAnsi="宋体" w:cs="宋体" w:hint="eastAsia"/>
                <w:color w:val="000000"/>
                <w:kern w:val="0"/>
                <w:sz w:val="20"/>
                <w:szCs w:val="20"/>
                <w:lang w:bidi="ar"/>
              </w:rPr>
              <w:t>m</w:t>
            </w:r>
            <w:r>
              <w:rPr>
                <w:rFonts w:ascii="宋体" w:hAnsi="宋体" w:cs="宋体" w:hint="eastAsia"/>
                <w:color w:val="000000"/>
                <w:kern w:val="0"/>
                <w:sz w:val="20"/>
                <w:szCs w:val="20"/>
                <w:lang w:bidi="ar"/>
              </w:rPr>
              <w:t>²）</w:t>
            </w:r>
            <w:r>
              <w:rPr>
                <w:rFonts w:ascii="宋体" w:hAnsi="宋体" w:cs="宋体" w:hint="eastAsia"/>
                <w:color w:val="000000"/>
                <w:kern w:val="0"/>
                <w:sz w:val="20"/>
                <w:szCs w:val="20"/>
                <w:lang w:bidi="ar"/>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扶手数量（</w:t>
            </w:r>
            <w:r>
              <w:rPr>
                <w:rFonts w:ascii="宋体" w:hAnsi="宋体" w:cs="宋体" w:hint="eastAsia"/>
                <w:color w:val="000000"/>
                <w:kern w:val="0"/>
                <w:sz w:val="20"/>
                <w:szCs w:val="20"/>
                <w:lang w:bidi="ar"/>
              </w:rPr>
              <w:t>m</w:t>
            </w:r>
            <w:r>
              <w:rPr>
                <w:rFonts w:ascii="宋体" w:hAnsi="宋体" w:cs="宋体" w:hint="eastAsia"/>
                <w:color w:val="000000"/>
                <w:kern w:val="0"/>
                <w:sz w:val="20"/>
                <w:szCs w:val="20"/>
                <w:lang w:bidi="ar"/>
              </w:rPr>
              <w:t>）</w:t>
            </w:r>
          </w:p>
        </w:tc>
      </w:tr>
      <w:tr w:rsidR="004F0EB8">
        <w:trPr>
          <w:trHeight w:val="420"/>
          <w:jc w:val="center"/>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12F</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病房</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43.68</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4F0EB8">
        <w:trPr>
          <w:trHeight w:val="42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jc w:val="center"/>
              <w:rPr>
                <w:rFonts w:ascii="宋体" w:hAnsi="宋体" w:cs="宋体"/>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病房</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43.68</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4F0EB8">
        <w:trPr>
          <w:trHeight w:val="42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jc w:val="center"/>
              <w:rPr>
                <w:rFonts w:ascii="宋体" w:hAnsi="宋体" w:cs="宋体"/>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病房</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54.6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4F0EB8">
        <w:trPr>
          <w:trHeight w:val="42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jc w:val="center"/>
              <w:rPr>
                <w:rFonts w:ascii="宋体" w:hAnsi="宋体" w:cs="宋体"/>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病房</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54.6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4F0EB8">
        <w:trPr>
          <w:trHeight w:val="42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jc w:val="center"/>
              <w:rPr>
                <w:rFonts w:ascii="宋体" w:hAnsi="宋体" w:cs="宋体"/>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病房</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65.52</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4F0EB8">
        <w:trPr>
          <w:trHeight w:val="420"/>
          <w:jc w:val="center"/>
        </w:trPr>
        <w:tc>
          <w:tcPr>
            <w:tcW w:w="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jc w:val="center"/>
              <w:rPr>
                <w:rFonts w:ascii="宋体" w:hAnsi="宋体" w:cs="宋体"/>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r>
              <w:rPr>
                <w:rFonts w:ascii="宋体" w:hAnsi="宋体" w:cs="宋体" w:hint="eastAsia"/>
                <w:color w:val="000000"/>
                <w:kern w:val="0"/>
                <w:sz w:val="20"/>
                <w:szCs w:val="20"/>
                <w:lang w:bidi="ar"/>
              </w:rPr>
              <w:t>病房</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65.52</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jc w:val="center"/>
              <w:rPr>
                <w:rFonts w:ascii="宋体" w:hAnsi="宋体" w:cs="宋体"/>
                <w:color w:val="000000"/>
                <w:sz w:val="20"/>
                <w:szCs w:val="20"/>
              </w:rPr>
            </w:pPr>
            <w:r>
              <w:rPr>
                <w:rFonts w:ascii="宋体" w:hAnsi="宋体" w:cs="宋体" w:hint="eastAsia"/>
                <w:color w:val="000000"/>
                <w:sz w:val="20"/>
                <w:szCs w:val="20"/>
              </w:rPr>
              <w:t>小计</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jc w:val="center"/>
              <w:rPr>
                <w:rFonts w:ascii="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jc w:val="center"/>
              <w:rPr>
                <w:rFonts w:ascii="宋体" w:hAnsi="宋体" w:cs="宋体"/>
                <w:color w:val="00000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jc w:val="center"/>
              <w:rPr>
                <w:rFonts w:ascii="宋体" w:hAnsi="宋体" w:cs="宋体"/>
                <w:color w:val="000000"/>
                <w:sz w:val="20"/>
                <w:szCs w:val="20"/>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327.6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w:t>
            </w:r>
          </w:p>
        </w:tc>
      </w:tr>
      <w:tr w:rsidR="004F0EB8">
        <w:trPr>
          <w:trHeight w:val="420"/>
          <w:jc w:val="center"/>
        </w:trPr>
        <w:tc>
          <w:tcPr>
            <w:tcW w:w="10293"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EB8" w:rsidRDefault="001511E9">
            <w:pPr>
              <w:widowControl/>
              <w:jc w:val="left"/>
              <w:textAlignment w:val="center"/>
              <w:rPr>
                <w:rFonts w:ascii="宋体" w:hAnsi="宋体" w:cs="宋体"/>
                <w:b/>
                <w:bCs/>
                <w:color w:val="000000"/>
                <w:sz w:val="24"/>
              </w:rPr>
            </w:pPr>
            <w:r>
              <w:rPr>
                <w:rFonts w:ascii="宋体" w:hAnsi="宋体" w:cs="宋体" w:hint="eastAsia"/>
                <w:b/>
                <w:bCs/>
                <w:color w:val="000000"/>
                <w:kern w:val="0"/>
                <w:sz w:val="24"/>
                <w:lang w:bidi="ar"/>
              </w:rPr>
              <w:t>货物明细</w:t>
            </w:r>
            <w:r>
              <w:rPr>
                <w:rFonts w:ascii="宋体" w:hAnsi="宋体" w:cs="宋体" w:hint="eastAsia"/>
                <w:b/>
                <w:bCs/>
                <w:color w:val="000000"/>
                <w:kern w:val="0"/>
                <w:sz w:val="24"/>
                <w:lang w:bidi="ar"/>
              </w:rPr>
              <w:t>,</w:t>
            </w:r>
            <w:r>
              <w:rPr>
                <w:rFonts w:ascii="宋体" w:hAnsi="宋体" w:cs="宋体" w:hint="eastAsia"/>
                <w:b/>
                <w:bCs/>
                <w:color w:val="000000"/>
                <w:kern w:val="0"/>
                <w:sz w:val="24"/>
                <w:lang w:bidi="ar"/>
              </w:rPr>
              <w:t>单价及总价</w:t>
            </w: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名</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称</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规格型号，单位</w:t>
            </w:r>
          </w:p>
        </w:tc>
        <w:tc>
          <w:tcPr>
            <w:tcW w:w="1860" w:type="dxa"/>
            <w:tcBorders>
              <w:top w:val="single" w:sz="4" w:space="0" w:color="000000"/>
              <w:left w:val="single" w:sz="4" w:space="0" w:color="000000"/>
              <w:bottom w:val="single" w:sz="4" w:space="0" w:color="000000"/>
              <w:right w:val="nil"/>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价</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价</w:t>
            </w: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隔帘</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平方米</w:t>
            </w:r>
          </w:p>
        </w:tc>
        <w:tc>
          <w:tcPr>
            <w:tcW w:w="1860" w:type="dxa"/>
            <w:tcBorders>
              <w:top w:val="single" w:sz="4" w:space="0" w:color="000000"/>
              <w:left w:val="single" w:sz="4" w:space="0" w:color="000000"/>
              <w:bottom w:val="single" w:sz="4" w:space="0" w:color="000000"/>
              <w:right w:val="nil"/>
            </w:tcBorders>
            <w:shd w:val="clear" w:color="auto" w:fill="FFFFFF"/>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定制</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含安装</w:t>
            </w:r>
            <w:r>
              <w:rPr>
                <w:rFonts w:ascii="宋体" w:hAnsi="宋体" w:cs="宋体" w:hint="eastAsia"/>
                <w:color w:val="000000"/>
                <w:kern w:val="0"/>
                <w:sz w:val="20"/>
                <w:szCs w:val="20"/>
                <w:lang w:bidi="ar"/>
              </w:rPr>
              <w:t>）</w:t>
            </w:r>
          </w:p>
        </w:tc>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1511E9">
            <w:pPr>
              <w:widowControl/>
              <w:jc w:val="center"/>
              <w:textAlignment w:val="center"/>
              <w:rPr>
                <w:rFonts w:ascii="宋体" w:hAnsi="宋体" w:cs="宋体"/>
                <w:color w:val="000000"/>
                <w:sz w:val="20"/>
                <w:szCs w:val="20"/>
              </w:rPr>
            </w:pPr>
            <w:r>
              <w:rPr>
                <w:rFonts w:ascii="宋体" w:hAnsi="宋体" w:hint="eastAsia"/>
                <w:color w:val="000000"/>
                <w:sz w:val="20"/>
              </w:rPr>
              <w:t>327.6</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4F0EB8">
            <w:pPr>
              <w:widowControl/>
              <w:jc w:val="center"/>
              <w:textAlignment w:val="center"/>
              <w:rPr>
                <w:rFonts w:ascii="宋体" w:hAnsi="宋体" w:cs="宋体"/>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4F0EB8">
            <w:pPr>
              <w:widowControl/>
              <w:jc w:val="center"/>
              <w:textAlignment w:val="center"/>
              <w:rPr>
                <w:rFonts w:ascii="宋体" w:hAnsi="宋体" w:cs="宋体"/>
                <w:color w:val="000000"/>
                <w:sz w:val="20"/>
                <w:szCs w:val="20"/>
              </w:rPr>
            </w:pP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轨道</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含安装</w:t>
            </w:r>
            <w:r>
              <w:rPr>
                <w:rFonts w:ascii="宋体" w:hAnsi="宋体" w:cs="宋体" w:hint="eastAsia"/>
                <w:color w:val="000000"/>
                <w:kern w:val="0"/>
                <w:sz w:val="20"/>
                <w:szCs w:val="20"/>
                <w:lang w:bidi="ar"/>
              </w:rPr>
              <w:t>）</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吊杆</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含安装</w:t>
            </w:r>
            <w:r>
              <w:rPr>
                <w:rFonts w:ascii="宋体" w:hAnsi="宋体" w:cs="宋体" w:hint="eastAsia"/>
                <w:color w:val="000000"/>
                <w:kern w:val="0"/>
                <w:sz w:val="20"/>
                <w:szCs w:val="20"/>
                <w:lang w:bidi="ar"/>
              </w:rPr>
              <w:t>）</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扶手</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PVC</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含安装</w:t>
            </w:r>
            <w:r>
              <w:rPr>
                <w:rFonts w:ascii="宋体" w:hAnsi="宋体" w:cs="宋体" w:hint="eastAsia"/>
                <w:color w:val="000000"/>
                <w:kern w:val="0"/>
                <w:sz w:val="20"/>
                <w:szCs w:val="20"/>
                <w:lang w:bidi="ar"/>
              </w:rPr>
              <w:t>）</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8475" w:type="dxa"/>
            <w:gridSpan w:val="7"/>
            <w:tcBorders>
              <w:top w:val="single" w:sz="4" w:space="0" w:color="000000"/>
              <w:left w:val="single" w:sz="4" w:space="0" w:color="000000"/>
              <w:bottom w:val="single" w:sz="4" w:space="0" w:color="000000"/>
              <w:right w:val="nil"/>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人民币（大写）：</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r>
    </w:tbl>
    <w:p w:rsidR="004F0EB8" w:rsidRDefault="004F0EB8">
      <w:pPr>
        <w:adjustRightInd w:val="0"/>
        <w:snapToGrid w:val="0"/>
        <w:spacing w:line="440" w:lineRule="exact"/>
        <w:contextualSpacing/>
        <w:rPr>
          <w:rFonts w:ascii="宋体" w:hAnsi="宋体"/>
          <w:sz w:val="24"/>
        </w:rPr>
      </w:pPr>
    </w:p>
    <w:p w:rsidR="004F0EB8" w:rsidRDefault="001511E9">
      <w:pPr>
        <w:adjustRightInd w:val="0"/>
        <w:snapToGrid w:val="0"/>
        <w:spacing w:line="440" w:lineRule="exact"/>
        <w:ind w:firstLineChars="200" w:firstLine="480"/>
        <w:contextualSpacing/>
        <w:rPr>
          <w:rFonts w:ascii="宋体" w:hAnsi="宋体"/>
          <w:sz w:val="24"/>
        </w:rPr>
      </w:pPr>
      <w:r>
        <w:rPr>
          <w:rFonts w:ascii="宋体" w:hAnsi="宋体" w:hint="eastAsia"/>
          <w:sz w:val="24"/>
        </w:rPr>
        <w:t>1.</w:t>
      </w:r>
      <w:r>
        <w:rPr>
          <w:rFonts w:ascii="宋体" w:hAnsi="宋体" w:hint="eastAsia"/>
          <w:sz w:val="24"/>
        </w:rPr>
        <w:t>数量仅供参考，具体按实结算。</w:t>
      </w:r>
    </w:p>
    <w:p w:rsidR="004F0EB8" w:rsidRDefault="001511E9">
      <w:pPr>
        <w:adjustRightInd w:val="0"/>
        <w:snapToGrid w:val="0"/>
        <w:spacing w:line="440" w:lineRule="exact"/>
        <w:ind w:firstLineChars="200" w:firstLine="480"/>
        <w:contextualSpacing/>
        <w:rPr>
          <w:rFonts w:ascii="宋体" w:hAnsi="宋体"/>
          <w:sz w:val="24"/>
        </w:rPr>
      </w:pPr>
      <w:r>
        <w:rPr>
          <w:rFonts w:ascii="宋体" w:hAnsi="宋体" w:hint="eastAsia"/>
          <w:sz w:val="24"/>
        </w:rPr>
        <w:t>2.</w:t>
      </w:r>
      <w:r>
        <w:rPr>
          <w:rFonts w:ascii="宋体" w:hAnsi="宋体" w:hint="eastAsia"/>
          <w:sz w:val="24"/>
        </w:rPr>
        <w:t>中标单位需自行上门测量实际尺寸，最终确定每</w:t>
      </w:r>
      <w:proofErr w:type="gramStart"/>
      <w:r>
        <w:rPr>
          <w:rFonts w:ascii="宋体" w:hAnsi="宋体" w:hint="eastAsia"/>
          <w:sz w:val="24"/>
        </w:rPr>
        <w:t>樘</w:t>
      </w:r>
      <w:proofErr w:type="gramEnd"/>
      <w:r>
        <w:rPr>
          <w:rFonts w:ascii="宋体" w:hAnsi="宋体" w:hint="eastAsia"/>
          <w:sz w:val="24"/>
        </w:rPr>
        <w:t>窗帘的实际尺寸</w:t>
      </w:r>
    </w:p>
    <w:p w:rsidR="004F0EB8" w:rsidRDefault="001511E9">
      <w:pPr>
        <w:adjustRightInd w:val="0"/>
        <w:snapToGrid w:val="0"/>
        <w:spacing w:line="440" w:lineRule="exact"/>
        <w:ind w:firstLineChars="200" w:firstLine="480"/>
        <w:contextualSpacing/>
        <w:rPr>
          <w:rFonts w:ascii="宋体" w:hAnsi="宋体"/>
          <w:sz w:val="24"/>
        </w:rPr>
      </w:pPr>
      <w:r>
        <w:rPr>
          <w:rFonts w:ascii="宋体" w:hAnsi="宋体" w:hint="eastAsia"/>
          <w:sz w:val="24"/>
        </w:rPr>
        <w:t>（隔帘折皱系数</w:t>
      </w:r>
      <w:r>
        <w:rPr>
          <w:rFonts w:ascii="宋体" w:hAnsi="宋体" w:hint="eastAsia"/>
          <w:sz w:val="24"/>
        </w:rPr>
        <w:t>1:1.3</w:t>
      </w:r>
      <w:r>
        <w:rPr>
          <w:rFonts w:ascii="宋体" w:hAnsi="宋体" w:hint="eastAsia"/>
          <w:sz w:val="24"/>
        </w:rPr>
        <w:t>）。</w:t>
      </w:r>
    </w:p>
    <w:p w:rsidR="004F0EB8" w:rsidRDefault="001511E9">
      <w:pPr>
        <w:adjustRightInd w:val="0"/>
        <w:snapToGrid w:val="0"/>
        <w:spacing w:line="440" w:lineRule="exact"/>
        <w:ind w:firstLineChars="200" w:firstLine="480"/>
        <w:contextualSpacing/>
        <w:rPr>
          <w:rFonts w:ascii="宋体" w:hAnsi="宋体"/>
          <w:sz w:val="24"/>
        </w:rPr>
      </w:pPr>
      <w:r>
        <w:rPr>
          <w:rFonts w:ascii="宋体" w:hAnsi="宋体" w:hint="eastAsia"/>
          <w:sz w:val="24"/>
        </w:rPr>
        <w:t>3.</w:t>
      </w:r>
      <w:r>
        <w:rPr>
          <w:rFonts w:ascii="宋体" w:hAnsi="宋体" w:hint="eastAsia"/>
          <w:sz w:val="24"/>
        </w:rPr>
        <w:t>制作要求：隔帘布不得拼接，且左右两侧各需卷边约</w:t>
      </w:r>
      <w:r>
        <w:rPr>
          <w:rFonts w:ascii="宋体" w:hAnsi="宋体" w:hint="eastAsia"/>
          <w:sz w:val="24"/>
        </w:rPr>
        <w:t>4</w:t>
      </w:r>
      <w:r>
        <w:rPr>
          <w:rFonts w:ascii="宋体" w:hAnsi="宋体" w:hint="eastAsia"/>
          <w:sz w:val="24"/>
        </w:rPr>
        <w:t>厘米，上</w:t>
      </w:r>
      <w:proofErr w:type="gramStart"/>
      <w:r>
        <w:rPr>
          <w:rFonts w:ascii="宋体" w:hAnsi="宋体" w:hint="eastAsia"/>
          <w:sz w:val="24"/>
        </w:rPr>
        <w:t>下卷边</w:t>
      </w:r>
      <w:proofErr w:type="gramEnd"/>
      <w:r>
        <w:rPr>
          <w:rFonts w:ascii="宋体" w:hAnsi="宋体" w:hint="eastAsia"/>
          <w:sz w:val="24"/>
        </w:rPr>
        <w:t>合计约</w:t>
      </w:r>
      <w:r>
        <w:rPr>
          <w:rFonts w:ascii="宋体" w:hAnsi="宋体" w:hint="eastAsia"/>
          <w:sz w:val="24"/>
        </w:rPr>
        <w:t>10</w:t>
      </w:r>
      <w:r>
        <w:rPr>
          <w:rFonts w:ascii="宋体" w:hAnsi="宋体" w:hint="eastAsia"/>
          <w:sz w:val="24"/>
        </w:rPr>
        <w:t>厘米。面料需电动裁剪机自动裁切，无毛边、无弯曲凹凸现象；缝制时面料张紧有度，针距一致，无褶皱堆集现象，不得有漏针跳针现象；针线颜色几乎等同于面料颜色；高温熨烫，需平整整洁，不得有熨烫焦糊现象；另需专业高温定型。</w:t>
      </w:r>
    </w:p>
    <w:p w:rsidR="004F0EB8" w:rsidRDefault="001511E9">
      <w:pPr>
        <w:adjustRightInd w:val="0"/>
        <w:snapToGrid w:val="0"/>
        <w:spacing w:line="440" w:lineRule="exact"/>
        <w:ind w:firstLineChars="200" w:firstLine="480"/>
        <w:contextualSpacing/>
        <w:rPr>
          <w:rFonts w:ascii="宋体" w:hAnsi="宋体"/>
          <w:sz w:val="24"/>
        </w:rPr>
      </w:pPr>
      <w:r>
        <w:rPr>
          <w:rFonts w:ascii="宋体" w:hAnsi="宋体" w:hint="eastAsia"/>
          <w:sz w:val="24"/>
        </w:rPr>
        <w:t>4.</w:t>
      </w:r>
      <w:r>
        <w:rPr>
          <w:rFonts w:ascii="宋体" w:hAnsi="宋体" w:hint="eastAsia"/>
          <w:sz w:val="24"/>
        </w:rPr>
        <w:t>质保时间：</w:t>
      </w:r>
      <w:r>
        <w:rPr>
          <w:rFonts w:ascii="宋体" w:hAnsi="宋体" w:hint="eastAsia"/>
          <w:sz w:val="24"/>
        </w:rPr>
        <w:t>2</w:t>
      </w:r>
      <w:r>
        <w:rPr>
          <w:rFonts w:ascii="宋体" w:hAnsi="宋体" w:hint="eastAsia"/>
          <w:sz w:val="24"/>
        </w:rPr>
        <w:t>年</w:t>
      </w:r>
    </w:p>
    <w:p w:rsidR="004F0EB8" w:rsidRDefault="001511E9">
      <w:pPr>
        <w:rPr>
          <w:rFonts w:ascii="宋体" w:hAnsi="宋体"/>
          <w:b/>
          <w:bCs/>
          <w:sz w:val="32"/>
          <w:szCs w:val="32"/>
        </w:rPr>
      </w:pPr>
      <w:r>
        <w:rPr>
          <w:rFonts w:ascii="宋体" w:hAnsi="宋体" w:hint="eastAsia"/>
          <w:b/>
          <w:bCs/>
          <w:sz w:val="32"/>
          <w:szCs w:val="32"/>
        </w:rPr>
        <w:br w:type="page"/>
      </w:r>
    </w:p>
    <w:p w:rsidR="004F0EB8" w:rsidRDefault="001511E9">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合</w:t>
      </w:r>
      <w:r>
        <w:rPr>
          <w:rFonts w:ascii="宋体" w:hAnsi="宋体" w:hint="eastAsia"/>
          <w:b/>
          <w:bCs/>
          <w:sz w:val="32"/>
          <w:szCs w:val="32"/>
        </w:rPr>
        <w:t xml:space="preserve">   </w:t>
      </w:r>
      <w:r>
        <w:rPr>
          <w:rFonts w:ascii="宋体" w:hAnsi="宋体" w:hint="eastAsia"/>
          <w:b/>
          <w:bCs/>
          <w:sz w:val="32"/>
          <w:szCs w:val="32"/>
        </w:rPr>
        <w:t>同</w:t>
      </w:r>
    </w:p>
    <w:p w:rsidR="004F0EB8" w:rsidRDefault="001511E9">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4F0EB8" w:rsidRDefault="001511E9">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4F0EB8" w:rsidRDefault="001511E9">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4F0EB8" w:rsidRDefault="001511E9">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w:t>
      </w:r>
      <w:r>
        <w:rPr>
          <w:rFonts w:ascii="宋体" w:hAnsi="宋体" w:cs="宋体" w:hint="eastAsia"/>
          <w:sz w:val="24"/>
        </w:rPr>
        <w:t xml:space="preserve"> </w:t>
      </w:r>
      <w:r>
        <w:rPr>
          <w:rFonts w:ascii="宋体" w:hAnsi="宋体" w:cs="宋体" w:hint="eastAsia"/>
          <w:sz w:val="24"/>
        </w:rPr>
        <w:t>合同项目</w:t>
      </w:r>
    </w:p>
    <w:p w:rsidR="004F0EB8" w:rsidRDefault="001511E9">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w:t>
      </w:r>
      <w:r>
        <w:rPr>
          <w:rFonts w:ascii="宋体" w:hAnsi="宋体" w:hint="eastAsia"/>
          <w:sz w:val="24"/>
        </w:rPr>
        <w:t>、项目名称：</w:t>
      </w:r>
    </w:p>
    <w:p w:rsidR="004F0EB8" w:rsidRDefault="001511E9">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w:t>
      </w:r>
      <w:r>
        <w:rPr>
          <w:rFonts w:ascii="宋体" w:hAnsi="宋体" w:hint="eastAsia"/>
          <w:sz w:val="24"/>
        </w:rPr>
        <w:t>、本项目产品名称、型号、规格、数量及技术要求等，详见乙方投标报价清单（附后）。</w:t>
      </w:r>
    </w:p>
    <w:p w:rsidR="004F0EB8" w:rsidRDefault="001511E9">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w:t>
      </w:r>
      <w:r>
        <w:rPr>
          <w:rFonts w:ascii="宋体" w:hAnsi="宋体" w:hint="eastAsia"/>
          <w:sz w:val="24"/>
        </w:rPr>
        <w:t xml:space="preserve">  </w:t>
      </w:r>
      <w:r>
        <w:rPr>
          <w:rFonts w:ascii="宋体" w:hAnsi="宋体" w:hint="eastAsia"/>
          <w:sz w:val="24"/>
        </w:rPr>
        <w:t>合同金额</w:t>
      </w:r>
    </w:p>
    <w:p w:rsidR="004F0EB8" w:rsidRDefault="001511E9" w:rsidP="00ED3C89">
      <w:pPr>
        <w:adjustRightInd w:val="0"/>
        <w:spacing w:line="420" w:lineRule="exact"/>
        <w:ind w:firstLineChars="177" w:firstLine="425"/>
        <w:contextualSpacing/>
        <w:rPr>
          <w:rFonts w:ascii="宋体" w:hAnsi="宋体"/>
          <w:sz w:val="24"/>
        </w:rPr>
      </w:pPr>
      <w:r>
        <w:rPr>
          <w:rFonts w:ascii="宋体" w:hAnsi="宋体" w:hint="eastAsia"/>
          <w:sz w:val="24"/>
        </w:rPr>
        <w:t>1</w:t>
      </w:r>
      <w:r>
        <w:rPr>
          <w:rFonts w:ascii="宋体" w:hAnsi="宋体" w:hint="eastAsia"/>
          <w:sz w:val="24"/>
        </w:rPr>
        <w:t>、本合同总价：人民币</w:t>
      </w:r>
      <w:r>
        <w:rPr>
          <w:rFonts w:ascii="宋体" w:hAnsi="宋体" w:hint="eastAsia"/>
          <w:sz w:val="24"/>
        </w:rPr>
        <w:t>(</w:t>
      </w:r>
      <w:r>
        <w:rPr>
          <w:rFonts w:ascii="宋体" w:hAnsi="宋体" w:hint="eastAsia"/>
          <w:sz w:val="24"/>
        </w:rPr>
        <w:t>大写</w:t>
      </w:r>
      <w:r>
        <w:rPr>
          <w:rFonts w:ascii="宋体" w:hAnsi="宋体" w:hint="eastAsia"/>
          <w:sz w:val="24"/>
        </w:rPr>
        <w:t>)</w:t>
      </w: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4F0EB8" w:rsidRDefault="001511E9" w:rsidP="00ED3C89">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4F0EB8" w:rsidRDefault="001511E9">
      <w:pPr>
        <w:adjustRightInd w:val="0"/>
        <w:snapToGrid w:val="0"/>
        <w:spacing w:line="420" w:lineRule="exact"/>
        <w:ind w:firstLine="420"/>
        <w:contextualSpacing/>
        <w:rPr>
          <w:rFonts w:ascii="宋体" w:hAnsi="宋体" w:cs="宋体"/>
          <w:sz w:val="24"/>
        </w:rPr>
      </w:pPr>
      <w:r>
        <w:rPr>
          <w:rFonts w:ascii="宋体" w:hAnsi="宋体" w:cs="宋体" w:hint="eastAsia"/>
          <w:sz w:val="24"/>
        </w:rPr>
        <w:t>2</w:t>
      </w:r>
      <w:r>
        <w:rPr>
          <w:rFonts w:ascii="宋体" w:hAnsi="宋体" w:cs="宋体" w:hint="eastAsia"/>
          <w:sz w:val="24"/>
        </w:rPr>
        <w:t>、以上合同总价为乙方将所供商品交付甲方使用前所产生的一切费用，包括但不限于运输费、装卸费、保险费、材料费、包装费、杂费、加工费、增值税及其它税费、各种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4F0EB8" w:rsidRDefault="001511E9">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、乙方负责回收包装物，并及时清理现场残物、垃圾，符合环保部门相关规定。如乙方未能及时清理，甲方有权委派他人现场清除、处理，由此发生的费用从货款中扣除。</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w:t>
      </w:r>
      <w:r>
        <w:rPr>
          <w:rFonts w:ascii="宋体" w:hAnsi="宋体" w:cs="宋体" w:hint="eastAsia"/>
          <w:bCs/>
          <w:sz w:val="24"/>
        </w:rPr>
        <w:t xml:space="preserve">  </w:t>
      </w:r>
      <w:r>
        <w:rPr>
          <w:rFonts w:ascii="宋体" w:hAnsi="宋体" w:cs="宋体" w:hint="eastAsia"/>
          <w:bCs/>
          <w:sz w:val="24"/>
        </w:rPr>
        <w:t>货款支付</w:t>
      </w:r>
    </w:p>
    <w:p w:rsidR="004F0EB8" w:rsidRDefault="001511E9">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w:t>
      </w:r>
      <w:r>
        <w:rPr>
          <w:rFonts w:ascii="宋体" w:hAnsi="宋体" w:cs="宋体" w:hint="eastAsia"/>
          <w:sz w:val="24"/>
        </w:rPr>
        <w:t>、本合同款项由甲方支付，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w:t>
      </w:r>
      <w:r>
        <w:rPr>
          <w:rFonts w:ascii="宋体" w:hAnsi="宋体" w:cs="宋体" w:hint="eastAsia"/>
          <w:bCs/>
          <w:sz w:val="24"/>
        </w:rPr>
        <w:t>、付款方式：</w:t>
      </w:r>
      <w:r>
        <w:rPr>
          <w:rFonts w:ascii="宋体" w:hAnsi="宋体" w:cs="宋体" w:hint="eastAsia"/>
          <w:sz w:val="24"/>
        </w:rPr>
        <w:t>工程竣工验收合格一个月内，乙方凭甲方的验收单及开具的正规增值税发票等材料向甲方办理付款手续，甲方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w:t>
      </w:r>
      <w:r>
        <w:rPr>
          <w:rFonts w:ascii="宋体" w:hAnsi="宋体" w:cs="宋体" w:hint="eastAsia"/>
          <w:kern w:val="0"/>
          <w:sz w:val="24"/>
        </w:rPr>
        <w:t>行为予以支付。</w:t>
      </w:r>
      <w:r>
        <w:rPr>
          <w:rFonts w:ascii="宋体" w:hAnsi="宋体" w:cs="宋体" w:hint="eastAsia"/>
          <w:sz w:val="24"/>
        </w:rPr>
        <w:t>（以上均不计息）</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w:t>
      </w:r>
      <w:r>
        <w:rPr>
          <w:rFonts w:ascii="宋体" w:hAnsi="宋体" w:cs="宋体" w:hint="eastAsia"/>
          <w:bCs/>
          <w:sz w:val="24"/>
        </w:rPr>
        <w:t xml:space="preserve">  </w:t>
      </w:r>
      <w:r>
        <w:rPr>
          <w:rFonts w:ascii="宋体" w:hAnsi="宋体" w:cs="宋体" w:hint="eastAsia"/>
          <w:bCs/>
          <w:sz w:val="24"/>
        </w:rPr>
        <w:t>知识产权保证</w:t>
      </w:r>
    </w:p>
    <w:p w:rsidR="004F0EB8" w:rsidRDefault="001511E9" w:rsidP="00ED3C89">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w:t>
      </w:r>
      <w:r>
        <w:rPr>
          <w:rFonts w:ascii="宋体" w:hAnsi="宋体" w:cs="宋体" w:hint="eastAsia"/>
          <w:bCs/>
          <w:sz w:val="24"/>
        </w:rPr>
        <w:t xml:space="preserve">  </w:t>
      </w:r>
      <w:r>
        <w:rPr>
          <w:rFonts w:ascii="宋体" w:hAnsi="宋体" w:cs="宋体" w:hint="eastAsia"/>
          <w:bCs/>
          <w:sz w:val="24"/>
        </w:rPr>
        <w:t>履约保证金</w:t>
      </w:r>
    </w:p>
    <w:p w:rsidR="004F0EB8" w:rsidRDefault="001511E9">
      <w:pPr>
        <w:pStyle w:val="ad"/>
        <w:kinsoku w:val="0"/>
        <w:adjustRightInd w:val="0"/>
        <w:snapToGrid w:val="0"/>
        <w:spacing w:before="0" w:beforeAutospacing="0" w:after="0" w:afterAutospacing="0" w:line="420" w:lineRule="exact"/>
        <w:ind w:firstLineChars="200" w:firstLine="480"/>
        <w:contextualSpacing/>
        <w:rPr>
          <w:bCs/>
        </w:rPr>
      </w:pPr>
      <w:r>
        <w:lastRenderedPageBreak/>
        <w:t>1</w:t>
      </w:r>
      <w:r>
        <w:rPr>
          <w:rFonts w:hint="eastAsia"/>
        </w:rPr>
        <w:t>、</w:t>
      </w:r>
      <w:r>
        <w:t>合同签订前，</w:t>
      </w:r>
      <w:r>
        <w:rPr>
          <w:bCs/>
        </w:rPr>
        <w:t>乙方</w:t>
      </w:r>
      <w:r>
        <w:rPr>
          <w:rFonts w:hint="eastAsia"/>
          <w:bCs/>
        </w:rPr>
        <w:t>须向甲方缴纳合同额的</w:t>
      </w:r>
      <w:r>
        <w:rPr>
          <w:rFonts w:hint="eastAsia"/>
          <w:bCs/>
        </w:rPr>
        <w:t>10%</w:t>
      </w:r>
      <w:r>
        <w:rPr>
          <w:rFonts w:hint="eastAsia"/>
          <w:bCs/>
        </w:rPr>
        <w:t>，</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rsidR="004F0EB8" w:rsidRDefault="001511E9">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hint="eastAsia"/>
          <w:sz w:val="24"/>
        </w:rPr>
        <w:t>履约保证金自</w:t>
      </w:r>
      <w:r>
        <w:rPr>
          <w:rFonts w:ascii="宋体" w:hAnsi="宋体" w:cs="宋体" w:hint="eastAsia"/>
          <w:sz w:val="24"/>
        </w:rPr>
        <w:t>本项目竣工验收合格后</w:t>
      </w:r>
      <w:r>
        <w:rPr>
          <w:rFonts w:ascii="宋体" w:hAnsi="宋体" w:hint="eastAsia"/>
          <w:sz w:val="24"/>
        </w:rPr>
        <w:t>且无违约行为由甲方退还给乙方，履约保证金不计利息。</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w:t>
      </w:r>
      <w:r>
        <w:rPr>
          <w:rFonts w:ascii="宋体" w:hAnsi="宋体" w:cs="宋体" w:hint="eastAsia"/>
          <w:bCs/>
          <w:sz w:val="24"/>
        </w:rPr>
        <w:t xml:space="preserve">  </w:t>
      </w:r>
      <w:r>
        <w:rPr>
          <w:rFonts w:ascii="宋体" w:hAnsi="宋体" w:cs="宋体" w:hint="eastAsia"/>
          <w:bCs/>
          <w:sz w:val="24"/>
        </w:rPr>
        <w:t>转包或分包</w:t>
      </w:r>
    </w:p>
    <w:p w:rsidR="004F0EB8" w:rsidRDefault="001511E9">
      <w:pPr>
        <w:adjustRightInd w:val="0"/>
        <w:snapToGrid w:val="0"/>
        <w:spacing w:line="420" w:lineRule="exact"/>
        <w:ind w:firstLine="480"/>
        <w:contextualSpacing/>
        <w:rPr>
          <w:rFonts w:ascii="宋体" w:hAnsi="宋体"/>
          <w:sz w:val="24"/>
        </w:rPr>
      </w:pPr>
      <w:r>
        <w:rPr>
          <w:rFonts w:ascii="宋体" w:hAnsi="宋体" w:hint="eastAsia"/>
          <w:sz w:val="24"/>
        </w:rPr>
        <w:t>1</w:t>
      </w:r>
      <w:r>
        <w:rPr>
          <w:rFonts w:ascii="宋体" w:hAnsi="宋体" w:hint="eastAsia"/>
          <w:sz w:val="24"/>
        </w:rPr>
        <w:t>、本合同禁止转包，本合同范围的服务，应由乙方直接提供的，不得转让他人提供。</w:t>
      </w:r>
    </w:p>
    <w:p w:rsidR="004F0EB8" w:rsidRDefault="001511E9">
      <w:pPr>
        <w:adjustRightInd w:val="0"/>
        <w:snapToGrid w:val="0"/>
        <w:spacing w:line="420" w:lineRule="exact"/>
        <w:ind w:firstLineChars="200" w:firstLine="480"/>
        <w:contextualSpacing/>
        <w:rPr>
          <w:rFonts w:ascii="宋体" w:hAnsi="宋体"/>
          <w:sz w:val="24"/>
        </w:rPr>
      </w:pPr>
      <w:r>
        <w:rPr>
          <w:rFonts w:ascii="宋体" w:hAnsi="宋体" w:hint="eastAsia"/>
          <w:sz w:val="24"/>
        </w:rPr>
        <w:t>2</w:t>
      </w:r>
      <w:r>
        <w:rPr>
          <w:rFonts w:ascii="宋体" w:hAnsi="宋体" w:hint="eastAsia"/>
          <w:sz w:val="24"/>
        </w:rPr>
        <w:t>、经甲方同意，乙方可以依法采取分包方式履行合同，但是分包方式履行的，乙方应就采购项目向甲方负全责。</w:t>
      </w:r>
    </w:p>
    <w:p w:rsidR="004F0EB8" w:rsidRDefault="001511E9">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第七条</w:t>
      </w:r>
      <w:r>
        <w:rPr>
          <w:rFonts w:ascii="宋体" w:hAnsi="宋体" w:cs="宋体" w:hint="eastAsia"/>
          <w:bCs/>
          <w:sz w:val="24"/>
        </w:rPr>
        <w:t xml:space="preserve">  </w:t>
      </w:r>
      <w:r>
        <w:rPr>
          <w:rFonts w:ascii="宋体" w:hAnsi="宋体" w:cs="宋体" w:hint="eastAsia"/>
          <w:sz w:val="24"/>
        </w:rPr>
        <w:t>保修期</w:t>
      </w:r>
    </w:p>
    <w:p w:rsidR="004F0EB8" w:rsidRDefault="001511E9">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w:t>
      </w:r>
      <w:r>
        <w:rPr>
          <w:rFonts w:ascii="宋体" w:hAnsi="宋体" w:cs="宋体" w:hint="eastAsia"/>
          <w:bCs/>
          <w:sz w:val="24"/>
        </w:rPr>
        <w:t>条</w:t>
      </w:r>
      <w:r>
        <w:rPr>
          <w:rFonts w:ascii="宋体" w:hAnsi="宋体" w:cs="宋体" w:hint="eastAsia"/>
          <w:bCs/>
          <w:sz w:val="24"/>
        </w:rPr>
        <w:t xml:space="preserve">  </w:t>
      </w:r>
      <w:r>
        <w:rPr>
          <w:rFonts w:ascii="宋体" w:hAnsi="宋体" w:cs="宋体" w:hint="eastAsia"/>
          <w:bCs/>
          <w:sz w:val="24"/>
        </w:rPr>
        <w:t>交货时间和地点</w:t>
      </w:r>
    </w:p>
    <w:p w:rsidR="004F0EB8" w:rsidRDefault="001511E9">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、乙方在合同签订后</w:t>
      </w:r>
      <w:r>
        <w:rPr>
          <w:rFonts w:ascii="宋体" w:hAnsi="宋体" w:cs="宋体" w:hint="eastAsia"/>
          <w:b/>
          <w:bCs/>
          <w:kern w:val="0"/>
          <w:sz w:val="24"/>
          <w:u w:val="single"/>
        </w:rPr>
        <w:t xml:space="preserve"> 15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4F0EB8" w:rsidRDefault="001511E9">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cs="宋体" w:hint="eastAsia"/>
          <w:kern w:val="0"/>
          <w:sz w:val="24"/>
        </w:rPr>
        <w:t>在所供商品交付使用时，乙方必须向甲方提供产品说明书、质量保证书、保修卡等必须具备的相关资料和必备的附件。</w:t>
      </w:r>
    </w:p>
    <w:p w:rsidR="004F0EB8" w:rsidRDefault="001511E9">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w:t>
      </w:r>
      <w:r>
        <w:rPr>
          <w:rFonts w:ascii="宋体" w:hAnsi="宋体" w:cs="宋体" w:hint="eastAsia"/>
          <w:bCs/>
          <w:sz w:val="24"/>
        </w:rPr>
        <w:t xml:space="preserve">  </w:t>
      </w:r>
      <w:r>
        <w:rPr>
          <w:rFonts w:ascii="宋体" w:hAnsi="宋体" w:cs="宋体" w:hint="eastAsia"/>
          <w:bCs/>
          <w:sz w:val="24"/>
        </w:rPr>
        <w:t>税费</w:t>
      </w:r>
    </w:p>
    <w:p w:rsidR="004F0EB8" w:rsidRDefault="001511E9">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w:t>
      </w:r>
      <w:r>
        <w:rPr>
          <w:rFonts w:ascii="宋体" w:hAnsi="宋体" w:cs="宋体" w:hint="eastAsia"/>
          <w:bCs/>
          <w:sz w:val="24"/>
        </w:rPr>
        <w:t xml:space="preserve">  </w:t>
      </w:r>
      <w:r>
        <w:rPr>
          <w:rFonts w:ascii="宋体" w:hAnsi="宋体" w:cs="宋体" w:hint="eastAsia"/>
          <w:bCs/>
          <w:sz w:val="24"/>
        </w:rPr>
        <w:t>包装及运输</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、乙方应在商品发运前对其进行满足运输距离、防潮、防震、防锈和防破损装卸等要求包装，以保证商品安全运达甲方指定地点。</w:t>
      </w:r>
    </w:p>
    <w:p w:rsidR="004F0EB8" w:rsidRDefault="001511E9">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w:t>
      </w:r>
      <w:r>
        <w:rPr>
          <w:rFonts w:ascii="宋体" w:hAnsi="宋体" w:cs="宋体" w:hint="eastAsia"/>
          <w:sz w:val="24"/>
        </w:rPr>
        <w:t>、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4F0EB8" w:rsidRDefault="001511E9">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w:t>
      </w:r>
      <w:r>
        <w:rPr>
          <w:rFonts w:ascii="宋体" w:hAnsi="宋体" w:cs="宋体" w:hint="eastAsia"/>
          <w:bCs/>
          <w:sz w:val="24"/>
        </w:rPr>
        <w:t xml:space="preserve">  </w:t>
      </w:r>
      <w:r>
        <w:rPr>
          <w:rFonts w:ascii="宋体" w:hAnsi="宋体" w:cs="宋体" w:hint="eastAsia"/>
          <w:bCs/>
          <w:sz w:val="24"/>
        </w:rPr>
        <w:t>交付和验收</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、乙方应当在合同约定时间内将商品交付甲方使用，在发货前，乙方应对产品作全面检查和对验收文件进行整理，并列出清单，作为甲方收货验收和使</w:t>
      </w:r>
      <w:r>
        <w:rPr>
          <w:rFonts w:ascii="宋体" w:hAnsi="宋体" w:cs="宋体" w:hint="eastAsia"/>
          <w:sz w:val="24"/>
        </w:rPr>
        <w:lastRenderedPageBreak/>
        <w:t>用的技术条件依据。</w:t>
      </w:r>
    </w:p>
    <w:p w:rsidR="004F0EB8" w:rsidRDefault="001511E9">
      <w:pPr>
        <w:widowControl/>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kern w:val="0"/>
          <w:sz w:val="24"/>
        </w:rPr>
        <w:t>乙方将所供商品运至交货地点拆箱并安装调试完毕后，由甲方对外观及零配件等当场进</w:t>
      </w:r>
      <w:r>
        <w:rPr>
          <w:rFonts w:ascii="宋体" w:hAnsi="宋体" w:cs="宋体" w:hint="eastAsia"/>
          <w:kern w:val="0"/>
          <w:sz w:val="24"/>
        </w:rPr>
        <w:t>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、乙方应保证所供商品是全新的、未使用过的，是用一流的工艺生产的，并完全符合国家、行业对于该类产品的质量标准，并符合国家环保标准。</w:t>
      </w:r>
    </w:p>
    <w:p w:rsidR="004F0EB8" w:rsidRDefault="001511E9">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w:t>
      </w:r>
      <w:r>
        <w:rPr>
          <w:rFonts w:ascii="宋体" w:hAnsi="宋体" w:cs="宋体" w:hint="eastAsia"/>
          <w:sz w:val="24"/>
        </w:rPr>
        <w:t>、质量：合格。一次核验不合格是由乙方原因引起的，乙方负责赔偿甲方损失外，另按合同总价百分之五支付违约金，甲方有权延期支付合同款项，同时乙方必须负责重新验收达到合同约定的标准。</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w:t>
      </w:r>
      <w:r>
        <w:rPr>
          <w:rFonts w:ascii="宋体" w:hAnsi="宋体" w:cs="宋体" w:hint="eastAsia"/>
          <w:sz w:val="24"/>
        </w:rPr>
        <w:t>、验收过程中，甲方可以随机抽检</w:t>
      </w:r>
      <w:r>
        <w:rPr>
          <w:rFonts w:ascii="宋体" w:hAnsi="宋体" w:cs="宋体" w:hint="eastAsia"/>
          <w:sz w:val="24"/>
        </w:rPr>
        <w:t>成品实物委托国家认可的专业检测机构做相关检测（检测费用乙方承担），并由其出具质量检测报告，检测报告每项指标及技术参数均要达到询价文件要求。</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w:t>
      </w:r>
      <w:r>
        <w:rPr>
          <w:rFonts w:ascii="宋体" w:hAnsi="宋体" w:cs="宋体" w:hint="eastAsia"/>
          <w:sz w:val="24"/>
        </w:rPr>
        <w:t>、如果检测未达标准，甲方有权提前解除合同，商品退回乙方，同时乙方赔偿甲方合同总价百分之五的损失。由于检测未达标造成合同解除，乙方承担违约责任。</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w:t>
      </w:r>
      <w:r>
        <w:rPr>
          <w:rFonts w:ascii="宋体" w:hAnsi="宋体" w:cs="宋体" w:hint="eastAsia"/>
          <w:bCs/>
          <w:sz w:val="24"/>
        </w:rPr>
        <w:t xml:space="preserve">  </w:t>
      </w:r>
      <w:r>
        <w:rPr>
          <w:rFonts w:ascii="宋体" w:hAnsi="宋体" w:cs="宋体" w:hint="eastAsia"/>
          <w:bCs/>
          <w:sz w:val="24"/>
        </w:rPr>
        <w:t>质量保证及售后服务</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乙方应保证其提供的商品在正确安装、正常使用和保养条件下，在其使用寿命内具有良好的性能。商品验收后，在保修期内，乙方应对由于设计、工艺或材料的缺陷所发生的任何不足或故障负责，所需费用由乙方承担</w:t>
      </w:r>
      <w:r>
        <w:rPr>
          <w:rFonts w:ascii="宋体" w:hAnsi="宋体" w:cs="宋体" w:hint="eastAsia"/>
          <w:sz w:val="24"/>
        </w:rPr>
        <w:t>。</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）更换：由乙方承担所发生的全部费用。</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）贬值处理：由甲乙双方合议定价。</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、根据合同双方约定的要求，保修期内，乙方应在接到报修电话后</w:t>
      </w:r>
      <w:r>
        <w:rPr>
          <w:rFonts w:ascii="宋体" w:hAnsi="宋体" w:cs="宋体" w:hint="eastAsia"/>
          <w:sz w:val="24"/>
        </w:rPr>
        <w:t>1</w:t>
      </w:r>
      <w:r>
        <w:rPr>
          <w:rFonts w:ascii="宋体" w:hAnsi="宋体" w:cs="宋体" w:hint="eastAsia"/>
          <w:sz w:val="24"/>
        </w:rPr>
        <w:t>小时内响应，</w:t>
      </w:r>
      <w:r>
        <w:rPr>
          <w:rFonts w:ascii="宋体" w:hAnsi="宋体" w:cs="宋体" w:hint="eastAsia"/>
          <w:sz w:val="24"/>
        </w:rPr>
        <w:t>4</w:t>
      </w:r>
      <w:r>
        <w:rPr>
          <w:rFonts w:ascii="宋体" w:hAnsi="宋体" w:cs="宋体" w:hint="eastAsia"/>
          <w:sz w:val="24"/>
        </w:rPr>
        <w:t>小时内到达现场，</w:t>
      </w:r>
      <w:r>
        <w:rPr>
          <w:rFonts w:ascii="宋体" w:hAnsi="宋体" w:cs="宋体" w:hint="eastAsia"/>
          <w:sz w:val="24"/>
        </w:rPr>
        <w:t>48</w:t>
      </w:r>
      <w:r>
        <w:rPr>
          <w:rFonts w:ascii="宋体" w:hAnsi="宋体" w:cs="宋体" w:hint="eastAsia"/>
          <w:sz w:val="24"/>
        </w:rPr>
        <w:t>小时内修复完毕，如不能修复应采取补救措施，以保证甲方的正</w:t>
      </w:r>
      <w:r>
        <w:rPr>
          <w:rFonts w:ascii="宋体" w:hAnsi="宋体" w:cs="宋体" w:hint="eastAsia"/>
          <w:sz w:val="24"/>
        </w:rPr>
        <w:t>常使用，否则甲方有权从质量保证金中扣除未及时修复商品的双倍价款作为赔偿。</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w:t>
      </w:r>
      <w:r>
        <w:rPr>
          <w:rFonts w:ascii="宋体" w:hAnsi="宋体" w:cs="宋体" w:hint="eastAsia"/>
          <w:sz w:val="24"/>
        </w:rPr>
        <w:t>、乙方不履行或适当履行上述维修义务，经过书面催告后仍不履行的，甲</w:t>
      </w:r>
      <w:r>
        <w:rPr>
          <w:rFonts w:ascii="宋体" w:hAnsi="宋体" w:cs="宋体" w:hint="eastAsia"/>
          <w:sz w:val="24"/>
        </w:rPr>
        <w:lastRenderedPageBreak/>
        <w:t>方有权没收乙方质量保证金的同时按合同总价百分之五收取乙方违约金，并可追究乙方其他违约责任。</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w:t>
      </w:r>
      <w:r>
        <w:rPr>
          <w:rFonts w:ascii="宋体" w:hAnsi="宋体" w:cs="宋体" w:hint="eastAsia"/>
          <w:bCs/>
          <w:sz w:val="24"/>
        </w:rPr>
        <w:t xml:space="preserve">  </w:t>
      </w:r>
      <w:r>
        <w:rPr>
          <w:rFonts w:ascii="宋体" w:hAnsi="宋体" w:cs="宋体" w:hint="eastAsia"/>
          <w:bCs/>
          <w:sz w:val="24"/>
        </w:rPr>
        <w:t>违约责任</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w:t>
      </w:r>
      <w:r>
        <w:rPr>
          <w:rFonts w:ascii="宋体" w:hAnsi="宋体" w:cs="宋体" w:hint="eastAsia"/>
          <w:sz w:val="24"/>
        </w:rPr>
        <w:t>,</w:t>
      </w:r>
      <w:r>
        <w:rPr>
          <w:rFonts w:ascii="宋体" w:hAnsi="宋体" w:cs="宋体" w:hint="eastAsia"/>
          <w:sz w:val="24"/>
        </w:rPr>
        <w:t>应向乙方每日偿付合同总价万分之二的违约金。</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w:t>
      </w:r>
      <w:r>
        <w:rPr>
          <w:rFonts w:ascii="宋体" w:hAnsi="宋体" w:cs="宋体" w:hint="eastAsia"/>
          <w:sz w:val="24"/>
        </w:rPr>
        <w:t>、合同生效后，发现乙方投标属虚假承诺，或经权威部门监测提供的商品不能满足询价文件要求，造成合同无法继续履行的，乙方质量保证金不予退还外，还应向甲方支付不少于合同总价百分之二的赔偿金。</w:t>
      </w:r>
    </w:p>
    <w:p w:rsidR="004F0EB8" w:rsidRDefault="001511E9">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w:t>
      </w:r>
      <w:r>
        <w:rPr>
          <w:rFonts w:ascii="宋体" w:hAnsi="宋体" w:cs="宋体" w:hint="eastAsia"/>
          <w:sz w:val="24"/>
        </w:rPr>
        <w:t>、乙方应加强工作人员的管理</w:t>
      </w:r>
      <w:r>
        <w:rPr>
          <w:rFonts w:ascii="宋体" w:hAnsi="宋体" w:hint="eastAsia"/>
          <w:sz w:val="24"/>
        </w:rPr>
        <w:t>,</w:t>
      </w:r>
      <w:r>
        <w:rPr>
          <w:rFonts w:ascii="宋体" w:hAnsi="宋体" w:hint="eastAsia"/>
          <w:sz w:val="24"/>
        </w:rPr>
        <w:t>禁止乙方以各种手段腐蚀、贿赂甲方单位工作人员，并将诚信档案记录的工作人员违规不良行为纳入违约行为</w:t>
      </w:r>
      <w:r>
        <w:rPr>
          <w:rFonts w:ascii="宋体" w:hAnsi="宋体" w:hint="eastAsia"/>
          <w:sz w:val="24"/>
        </w:rPr>
        <w:t>,</w:t>
      </w:r>
      <w:r>
        <w:rPr>
          <w:rFonts w:ascii="宋体" w:hAnsi="宋体" w:hint="eastAsia"/>
          <w:sz w:val="24"/>
        </w:rPr>
        <w:t>如有违反，甲方将停止履行合同，并追究乙方违约责任</w:t>
      </w:r>
      <w:r>
        <w:rPr>
          <w:rFonts w:ascii="宋体" w:hAnsi="宋体" w:cs="宋体" w:hint="eastAsia"/>
          <w:sz w:val="24"/>
        </w:rPr>
        <w:t>。</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w:t>
      </w:r>
      <w:r>
        <w:rPr>
          <w:rFonts w:ascii="宋体" w:hAnsi="宋体" w:cs="宋体" w:hint="eastAsia"/>
          <w:bCs/>
          <w:sz w:val="24"/>
        </w:rPr>
        <w:t xml:space="preserve">  </w:t>
      </w:r>
      <w:r>
        <w:rPr>
          <w:rFonts w:ascii="宋体" w:hAnsi="宋体" w:cs="宋体" w:hint="eastAsia"/>
          <w:bCs/>
          <w:sz w:val="24"/>
        </w:rPr>
        <w:t>不可抗力事件处理</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、在合同有效期内，甲乙双方因不可抗力事件导致不能履行合同，则合同履行期可延长，其延长期与不可抗力影响期相同。不可抗</w:t>
      </w:r>
      <w:r>
        <w:rPr>
          <w:rFonts w:ascii="宋体" w:hAnsi="宋体" w:cs="宋体" w:hint="eastAsia"/>
          <w:sz w:val="24"/>
        </w:rPr>
        <w:t>力，是指不能预见、不能避免且不能克服的客观情况，例如战争、严重的地震、洪水等，但一方违约或疏忽导致合同不能履行的不属于不可抗力因素。</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ascii="宋体" w:hAnsi="宋体" w:cs="宋体" w:hint="eastAsia"/>
          <w:sz w:val="24"/>
        </w:rPr>
        <w:t>120</w:t>
      </w:r>
      <w:r>
        <w:rPr>
          <w:rFonts w:ascii="宋体" w:hAnsi="宋体" w:cs="宋体" w:hint="eastAsia"/>
          <w:sz w:val="24"/>
        </w:rPr>
        <w:t>天以上，双方应通过友好协商，确定是否继续履行合同。</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w:t>
      </w:r>
      <w:r>
        <w:rPr>
          <w:rFonts w:ascii="宋体" w:hAnsi="宋体" w:cs="宋体" w:hint="eastAsia"/>
          <w:bCs/>
          <w:sz w:val="24"/>
        </w:rPr>
        <w:t xml:space="preserve">  </w:t>
      </w:r>
      <w:r>
        <w:rPr>
          <w:rFonts w:ascii="宋体" w:hAnsi="宋体" w:cs="宋体" w:hint="eastAsia"/>
          <w:bCs/>
          <w:sz w:val="24"/>
        </w:rPr>
        <w:t>争议解决</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、因商品质量问题发生争议的，可在国家认可的质量检测机构对商品质量进行鉴定。商品符合标准的，鉴定费由</w:t>
      </w:r>
      <w:r>
        <w:rPr>
          <w:rFonts w:ascii="宋体" w:hAnsi="宋体" w:cs="宋体" w:hint="eastAsia"/>
          <w:sz w:val="24"/>
        </w:rPr>
        <w:t>甲方承担；商品不符合质量标准的，鉴定费由乙方承担。</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、因履行本合同引起的或与本合同有关的争议，甲乙双方应首先通过友好</w:t>
      </w:r>
      <w:r>
        <w:rPr>
          <w:rFonts w:ascii="宋体" w:hAnsi="宋体" w:cs="宋体" w:hint="eastAsia"/>
          <w:sz w:val="24"/>
        </w:rPr>
        <w:lastRenderedPageBreak/>
        <w:t>协商解决；如果协商不能解决争议，甲乙双方同意采取下列两种方式的第</w:t>
      </w:r>
      <w:r>
        <w:rPr>
          <w:rFonts w:ascii="宋体" w:hAnsi="宋体" w:cs="宋体" w:hint="eastAsia"/>
          <w:b/>
          <w:sz w:val="24"/>
          <w:u w:val="single"/>
        </w:rPr>
        <w:t>（</w:t>
      </w:r>
      <w:r>
        <w:rPr>
          <w:rFonts w:ascii="宋体" w:hAnsi="宋体" w:cs="宋体" w:hint="eastAsia"/>
          <w:b/>
          <w:sz w:val="24"/>
          <w:u w:val="single"/>
        </w:rPr>
        <w:t xml:space="preserve"> 1 </w:t>
      </w:r>
      <w:r>
        <w:rPr>
          <w:rFonts w:ascii="宋体" w:hAnsi="宋体" w:cs="宋体" w:hint="eastAsia"/>
          <w:b/>
          <w:sz w:val="24"/>
          <w:u w:val="single"/>
        </w:rPr>
        <w:t>）</w:t>
      </w:r>
      <w:r>
        <w:rPr>
          <w:rFonts w:ascii="宋体" w:hAnsi="宋体" w:cs="宋体" w:hint="eastAsia"/>
          <w:sz w:val="24"/>
        </w:rPr>
        <w:t>种方式解决争议：</w:t>
      </w:r>
    </w:p>
    <w:p w:rsidR="004F0EB8" w:rsidRDefault="001511E9" w:rsidP="00ED3C89">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）向甲方扬州市所在地有管辖权的人民法院提起诉讼，适用中华人民共和国法律；</w:t>
      </w:r>
    </w:p>
    <w:p w:rsidR="004F0EB8" w:rsidRDefault="001511E9" w:rsidP="00ED3C89">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）向扬州仲裁委员会按其仲裁规则申请仲裁。</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、若甲乙双方任何一方都没有选择解除合同的，为避免扩大损失，在诉讼或仲裁期间，双方应继续履行。</w:t>
      </w:r>
    </w:p>
    <w:p w:rsidR="004F0EB8" w:rsidRDefault="001511E9">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第十六条</w:t>
      </w:r>
      <w:r>
        <w:rPr>
          <w:rFonts w:ascii="宋体" w:hAnsi="宋体" w:cs="宋体" w:hint="eastAsia"/>
          <w:bCs/>
          <w:sz w:val="24"/>
        </w:rPr>
        <w:t xml:space="preserve">  </w:t>
      </w:r>
      <w:r>
        <w:rPr>
          <w:rFonts w:ascii="宋体" w:hAnsi="宋体" w:cs="宋体" w:hint="eastAsia"/>
          <w:sz w:val="24"/>
        </w:rPr>
        <w:t>合同生效及其他</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、本合同一式</w:t>
      </w:r>
      <w:r>
        <w:rPr>
          <w:rFonts w:ascii="宋体" w:hAnsi="宋体" w:cs="宋体" w:hint="eastAsia"/>
          <w:sz w:val="24"/>
          <w:u w:val="single"/>
        </w:rPr>
        <w:t xml:space="preserve"> </w:t>
      </w:r>
      <w:r>
        <w:rPr>
          <w:rFonts w:ascii="宋体" w:hAnsi="宋体" w:cs="宋体" w:hint="eastAsia"/>
          <w:b/>
          <w:sz w:val="24"/>
          <w:u w:val="single"/>
        </w:rPr>
        <w:t>肆</w:t>
      </w:r>
      <w:r>
        <w:rPr>
          <w:rFonts w:ascii="宋体" w:hAnsi="宋体" w:cs="宋体" w:hint="eastAsia"/>
          <w:b/>
          <w:sz w:val="24"/>
          <w:u w:val="single"/>
        </w:rPr>
        <w:t xml:space="preserve"> </w:t>
      </w:r>
      <w:r>
        <w:rPr>
          <w:rFonts w:ascii="宋体" w:hAnsi="宋体" w:cs="宋体" w:hint="eastAsia"/>
          <w:sz w:val="24"/>
        </w:rPr>
        <w:t>份，甲、乙双方各执</w:t>
      </w:r>
      <w:r>
        <w:rPr>
          <w:rFonts w:ascii="宋体" w:hAnsi="宋体" w:cs="宋体" w:hint="eastAsia"/>
          <w:sz w:val="24"/>
          <w:u w:val="single"/>
        </w:rPr>
        <w:t xml:space="preserve"> </w:t>
      </w:r>
      <w:r>
        <w:rPr>
          <w:rFonts w:ascii="宋体" w:hAnsi="宋体" w:cs="宋体" w:hint="eastAsia"/>
          <w:b/>
          <w:sz w:val="24"/>
          <w:u w:val="single"/>
        </w:rPr>
        <w:t>贰</w:t>
      </w:r>
      <w:r>
        <w:rPr>
          <w:rFonts w:ascii="宋体" w:hAnsi="宋体" w:cs="宋体" w:hint="eastAsia"/>
          <w:b/>
          <w:sz w:val="24"/>
          <w:u w:val="single"/>
        </w:rPr>
        <w:t xml:space="preserve">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4F0EB8" w:rsidRDefault="001511E9">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kern w:val="0"/>
          <w:sz w:val="24"/>
        </w:rPr>
        <w:t>相关询价材料与本合同具有同等法律效力。</w:t>
      </w:r>
    </w:p>
    <w:p w:rsidR="004F0EB8" w:rsidRDefault="001511E9">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kern w:val="0"/>
          <w:sz w:val="24"/>
        </w:rPr>
        <w:t>本合同未尽事宜，如需修改或补充合同内容，经协商一致，双方应签订补充协议，补充协议与本合同具有同等效力。</w:t>
      </w:r>
    </w:p>
    <w:p w:rsidR="004F0EB8" w:rsidRDefault="004F0EB8">
      <w:pPr>
        <w:spacing w:line="440" w:lineRule="exact"/>
        <w:contextualSpacing/>
        <w:rPr>
          <w:rFonts w:ascii="宋体" w:hAnsi="宋体" w:cs="宋体"/>
          <w:sz w:val="24"/>
        </w:rPr>
      </w:pPr>
    </w:p>
    <w:p w:rsidR="004F0EB8" w:rsidRDefault="004F0EB8">
      <w:pPr>
        <w:pStyle w:val="2"/>
        <w:numPr>
          <w:ilvl w:val="0"/>
          <w:numId w:val="0"/>
        </w:numPr>
      </w:pPr>
    </w:p>
    <w:p w:rsidR="004F0EB8" w:rsidRDefault="001511E9">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扬州大学附属医院</w:t>
      </w:r>
      <w:r>
        <w:rPr>
          <w:rFonts w:ascii="宋体" w:hAnsi="宋体" w:cs="宋体" w:hint="eastAsia"/>
          <w:b/>
          <w:bCs/>
          <w:kern w:val="0"/>
          <w:sz w:val="24"/>
        </w:rPr>
        <w:t xml:space="preserve">   </w:t>
      </w:r>
      <w:r>
        <w:rPr>
          <w:rFonts w:ascii="宋体" w:hAnsi="宋体" w:cs="宋体" w:hint="eastAsia"/>
          <w:kern w:val="0"/>
          <w:sz w:val="24"/>
        </w:rPr>
        <w:t xml:space="preserve">             </w:t>
      </w:r>
      <w:r>
        <w:rPr>
          <w:rFonts w:ascii="宋体" w:hAnsi="宋体" w:cs="宋体" w:hint="eastAsia"/>
          <w:kern w:val="0"/>
          <w:sz w:val="24"/>
        </w:rPr>
        <w:t>乙方：</w:t>
      </w:r>
      <w:r>
        <w:rPr>
          <w:rFonts w:hint="eastAsia"/>
          <w:b/>
          <w:bCs/>
        </w:rPr>
        <w:t xml:space="preserve"> </w:t>
      </w:r>
    </w:p>
    <w:p w:rsidR="004F0EB8" w:rsidRDefault="001511E9">
      <w:pPr>
        <w:spacing w:line="440" w:lineRule="exact"/>
        <w:rPr>
          <w:rFonts w:ascii="宋体" w:hAnsi="宋体" w:cs="宋体"/>
          <w:kern w:val="0"/>
          <w:sz w:val="24"/>
        </w:rPr>
      </w:pPr>
      <w:r>
        <w:rPr>
          <w:rFonts w:ascii="宋体" w:hAnsi="宋体" w:cs="宋体" w:hint="eastAsia"/>
          <w:kern w:val="0"/>
          <w:sz w:val="24"/>
        </w:rPr>
        <w:t>法定代表人或授权签约人</w:t>
      </w:r>
      <w:r>
        <w:rPr>
          <w:rFonts w:ascii="宋体" w:hAnsi="宋体" w:cs="宋体" w:hint="eastAsia"/>
          <w:kern w:val="0"/>
          <w:sz w:val="24"/>
        </w:rPr>
        <w:t xml:space="preserve">                </w:t>
      </w:r>
      <w:r>
        <w:rPr>
          <w:rFonts w:ascii="宋体" w:hAnsi="宋体" w:cs="宋体" w:hint="eastAsia"/>
          <w:kern w:val="0"/>
          <w:sz w:val="24"/>
        </w:rPr>
        <w:t>法定代表人或授权签约人</w:t>
      </w:r>
    </w:p>
    <w:p w:rsidR="004F0EB8" w:rsidRDefault="001511E9">
      <w:pPr>
        <w:widowControl/>
        <w:spacing w:line="440" w:lineRule="exact"/>
        <w:jc w:val="left"/>
        <w:rPr>
          <w:rFonts w:ascii="宋体" w:hAnsi="宋体" w:cs="宋体"/>
          <w:kern w:val="0"/>
          <w:sz w:val="24"/>
        </w:rPr>
      </w:pPr>
      <w:r>
        <w:rPr>
          <w:rFonts w:ascii="宋体" w:hAnsi="宋体" w:cs="宋体" w:hint="eastAsia"/>
          <w:kern w:val="0"/>
          <w:sz w:val="24"/>
        </w:rPr>
        <w:t>（签字）：</w:t>
      </w:r>
      <w:r>
        <w:rPr>
          <w:rFonts w:ascii="宋体" w:hAnsi="宋体" w:cs="宋体" w:hint="eastAsia"/>
          <w:kern w:val="0"/>
          <w:sz w:val="24"/>
        </w:rPr>
        <w:t xml:space="preserve">                           </w:t>
      </w:r>
      <w:r>
        <w:rPr>
          <w:rFonts w:ascii="宋体" w:hAnsi="宋体" w:cs="宋体" w:hint="eastAsia"/>
          <w:kern w:val="0"/>
          <w:sz w:val="24"/>
        </w:rPr>
        <w:t>（签字）：</w:t>
      </w:r>
    </w:p>
    <w:p w:rsidR="004F0EB8" w:rsidRDefault="001511E9">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w:t>
      </w:r>
      <w:r>
        <w:rPr>
          <w:rFonts w:ascii="宋体" w:hAnsi="宋体" w:cs="宋体" w:hint="eastAsia"/>
          <w:kern w:val="0"/>
          <w:sz w:val="24"/>
        </w:rPr>
        <w:t xml:space="preserve">                            </w:t>
      </w: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w:t>
      </w:r>
      <w:r>
        <w:rPr>
          <w:rFonts w:ascii="宋体" w:hAnsi="宋体" w:cs="宋体" w:hint="eastAsia"/>
          <w:kern w:val="0"/>
          <w:sz w:val="24"/>
        </w:rPr>
        <w:t xml:space="preserve"> </w:t>
      </w:r>
    </w:p>
    <w:p w:rsidR="004F0EB8" w:rsidRDefault="001511E9">
      <w:pPr>
        <w:widowControl/>
        <w:spacing w:line="440" w:lineRule="exact"/>
        <w:jc w:val="left"/>
        <w:rPr>
          <w:rFonts w:ascii="宋体" w:hAnsi="宋体" w:cs="宋体"/>
          <w:kern w:val="0"/>
          <w:sz w:val="24"/>
        </w:rPr>
      </w:pPr>
      <w:r>
        <w:rPr>
          <w:rFonts w:ascii="宋体" w:hAnsi="宋体" w:cs="宋体" w:hint="eastAsia"/>
          <w:kern w:val="0"/>
          <w:sz w:val="24"/>
        </w:rPr>
        <w:t>信用代码：</w:t>
      </w:r>
      <w:r>
        <w:rPr>
          <w:rFonts w:ascii="宋体" w:hAnsi="宋体" w:cs="宋体" w:hint="eastAsia"/>
          <w:kern w:val="0"/>
          <w:sz w:val="24"/>
        </w:rPr>
        <w:t xml:space="preserve">                            </w:t>
      </w:r>
      <w:proofErr w:type="gramStart"/>
      <w:r>
        <w:rPr>
          <w:rFonts w:ascii="宋体" w:hAnsi="宋体" w:cs="宋体" w:hint="eastAsia"/>
          <w:kern w:val="0"/>
          <w:sz w:val="24"/>
        </w:rPr>
        <w:t>邮</w:t>
      </w:r>
      <w:proofErr w:type="gramEnd"/>
      <w:r>
        <w:rPr>
          <w:rFonts w:ascii="宋体" w:hAnsi="宋体" w:cs="宋体" w:hint="eastAsia"/>
          <w:kern w:val="0"/>
          <w:sz w:val="24"/>
        </w:rPr>
        <w:t xml:space="preserve">    </w:t>
      </w:r>
      <w:r>
        <w:rPr>
          <w:rFonts w:ascii="宋体" w:hAnsi="宋体" w:cs="宋体" w:hint="eastAsia"/>
          <w:kern w:val="0"/>
          <w:sz w:val="24"/>
        </w:rPr>
        <w:t>编：</w:t>
      </w:r>
    </w:p>
    <w:p w:rsidR="004F0EB8" w:rsidRDefault="001511E9">
      <w:pPr>
        <w:spacing w:line="440" w:lineRule="exact"/>
        <w:rPr>
          <w:rFonts w:ascii="宋体" w:hAnsi="宋体" w:cs="宋体"/>
          <w:kern w:val="0"/>
          <w:sz w:val="24"/>
        </w:rPr>
      </w:pP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话：</w:t>
      </w:r>
      <w:r>
        <w:rPr>
          <w:rFonts w:ascii="宋体" w:hAnsi="宋体" w:cs="宋体" w:hint="eastAsia"/>
          <w:kern w:val="0"/>
          <w:sz w:val="24"/>
        </w:rPr>
        <w:t xml:space="preserve">0514-82981199               </w:t>
      </w: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话：</w:t>
      </w:r>
    </w:p>
    <w:p w:rsidR="004F0EB8" w:rsidRDefault="001511E9">
      <w:pPr>
        <w:spacing w:line="440" w:lineRule="exact"/>
        <w:rPr>
          <w:rFonts w:ascii="宋体" w:hAnsi="宋体" w:cs="宋体"/>
          <w:kern w:val="0"/>
          <w:sz w:val="24"/>
        </w:rPr>
      </w:pPr>
      <w:r>
        <w:rPr>
          <w:rFonts w:ascii="宋体" w:hAnsi="宋体" w:cs="宋体" w:hint="eastAsia"/>
          <w:kern w:val="0"/>
          <w:sz w:val="24"/>
        </w:rPr>
        <w:t>开户银行：</w:t>
      </w:r>
      <w:r>
        <w:rPr>
          <w:rFonts w:ascii="宋体" w:hAnsi="宋体" w:cs="宋体" w:hint="eastAsia"/>
          <w:kern w:val="0"/>
          <w:sz w:val="24"/>
        </w:rPr>
        <w:t xml:space="preserve">                            </w:t>
      </w:r>
      <w:r>
        <w:rPr>
          <w:rFonts w:ascii="宋体" w:hAnsi="宋体" w:cs="宋体" w:hint="eastAsia"/>
          <w:kern w:val="0"/>
          <w:sz w:val="24"/>
        </w:rPr>
        <w:t>开户银行：</w:t>
      </w:r>
    </w:p>
    <w:p w:rsidR="004F0EB8" w:rsidRDefault="001511E9">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w:t>
      </w:r>
      <w:r>
        <w:rPr>
          <w:rFonts w:ascii="宋体" w:hAnsi="宋体" w:cs="宋体" w:hint="eastAsia"/>
          <w:kern w:val="0"/>
          <w:sz w:val="24"/>
        </w:rPr>
        <w:t>号：</w:t>
      </w:r>
      <w:r>
        <w:rPr>
          <w:rFonts w:ascii="宋体" w:hAnsi="宋体" w:cs="宋体" w:hint="eastAsia"/>
          <w:kern w:val="0"/>
          <w:sz w:val="24"/>
        </w:rPr>
        <w:t xml:space="preserve">                            </w:t>
      </w:r>
      <w:proofErr w:type="gramStart"/>
      <w:r>
        <w:rPr>
          <w:rFonts w:ascii="宋体" w:hAnsi="宋体" w:cs="宋体" w:hint="eastAsia"/>
          <w:kern w:val="0"/>
          <w:sz w:val="24"/>
        </w:rPr>
        <w:t>账</w:t>
      </w:r>
      <w:proofErr w:type="gramEnd"/>
      <w:r>
        <w:rPr>
          <w:rFonts w:ascii="宋体" w:hAnsi="宋体" w:cs="宋体" w:hint="eastAsia"/>
          <w:kern w:val="0"/>
          <w:sz w:val="24"/>
        </w:rPr>
        <w:t xml:space="preserve">    </w:t>
      </w:r>
      <w:r>
        <w:rPr>
          <w:rFonts w:ascii="宋体" w:hAnsi="宋体" w:cs="宋体" w:hint="eastAsia"/>
          <w:kern w:val="0"/>
          <w:sz w:val="24"/>
        </w:rPr>
        <w:t>号：</w:t>
      </w:r>
    </w:p>
    <w:p w:rsidR="004F0EB8" w:rsidRDefault="001511E9">
      <w:pPr>
        <w:pStyle w:val="ad"/>
        <w:shd w:val="clear" w:color="auto" w:fill="FFFFFF"/>
        <w:spacing w:before="0" w:beforeAutospacing="0" w:after="0" w:afterAutospacing="0" w:line="440" w:lineRule="exact"/>
        <w:jc w:val="both"/>
        <w:sectPr w:rsidR="004F0EB8">
          <w:pgSz w:w="11906" w:h="16838"/>
          <w:pgMar w:top="1474" w:right="1814" w:bottom="1474" w:left="1814" w:header="851" w:footer="992" w:gutter="0"/>
          <w:cols w:space="720"/>
          <w:docGrid w:type="lines" w:linePitch="319"/>
        </w:sectPr>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p w:rsidR="004F0EB8" w:rsidRDefault="001511E9">
      <w:pPr>
        <w:adjustRightInd w:val="0"/>
        <w:snapToGrid w:val="0"/>
        <w:spacing w:line="340" w:lineRule="exact"/>
        <w:contextualSpacing/>
        <w:jc w:val="left"/>
        <w:rPr>
          <w:rFonts w:ascii="宋体" w:hAnsi="宋体" w:cs="宋体"/>
          <w:kern w:val="0"/>
          <w:sz w:val="24"/>
        </w:rPr>
      </w:pPr>
      <w:r>
        <w:rPr>
          <w:rFonts w:ascii="宋体" w:hAnsi="宋体" w:cs="宋体" w:hint="eastAsia"/>
          <w:kern w:val="0"/>
          <w:sz w:val="24"/>
        </w:rPr>
        <w:lastRenderedPageBreak/>
        <w:t>附件</w:t>
      </w:r>
    </w:p>
    <w:tbl>
      <w:tblPr>
        <w:tblpPr w:leftFromText="180" w:rightFromText="180" w:vertAnchor="text" w:horzAnchor="page" w:tblpXSpec="center" w:tblpY="537"/>
        <w:tblOverlap w:val="never"/>
        <w:tblW w:w="10293" w:type="dxa"/>
        <w:jc w:val="center"/>
        <w:tblLayout w:type="fixed"/>
        <w:tblLook w:val="04A0" w:firstRow="1" w:lastRow="0" w:firstColumn="1" w:lastColumn="0" w:noHBand="0" w:noVBand="1"/>
      </w:tblPr>
      <w:tblGrid>
        <w:gridCol w:w="762"/>
        <w:gridCol w:w="1305"/>
        <w:gridCol w:w="2220"/>
        <w:gridCol w:w="1200"/>
        <w:gridCol w:w="1425"/>
        <w:gridCol w:w="1230"/>
        <w:gridCol w:w="1095"/>
        <w:gridCol w:w="1056"/>
      </w:tblGrid>
      <w:tr w:rsidR="004F0EB8">
        <w:trPr>
          <w:trHeight w:val="420"/>
          <w:jc w:val="center"/>
        </w:trPr>
        <w:tc>
          <w:tcPr>
            <w:tcW w:w="10293"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4F0EB8" w:rsidRDefault="001511E9">
            <w:pPr>
              <w:widowControl/>
              <w:jc w:val="left"/>
              <w:textAlignment w:val="center"/>
              <w:rPr>
                <w:rFonts w:ascii="宋体" w:hAnsi="宋体" w:cs="宋体"/>
                <w:b/>
                <w:bCs/>
                <w:color w:val="000000"/>
                <w:sz w:val="24"/>
              </w:rPr>
            </w:pPr>
            <w:r>
              <w:rPr>
                <w:rFonts w:ascii="宋体" w:hAnsi="宋体" w:cs="宋体" w:hint="eastAsia"/>
                <w:b/>
                <w:bCs/>
                <w:color w:val="000000"/>
                <w:kern w:val="0"/>
                <w:sz w:val="24"/>
                <w:lang w:bidi="ar"/>
              </w:rPr>
              <w:t>货物明细</w:t>
            </w:r>
            <w:r>
              <w:rPr>
                <w:rFonts w:ascii="宋体" w:hAnsi="宋体" w:cs="宋体" w:hint="eastAsia"/>
                <w:b/>
                <w:bCs/>
                <w:color w:val="000000"/>
                <w:kern w:val="0"/>
                <w:sz w:val="24"/>
                <w:lang w:bidi="ar"/>
              </w:rPr>
              <w:t>,</w:t>
            </w:r>
            <w:r>
              <w:rPr>
                <w:rFonts w:ascii="宋体" w:hAnsi="宋体" w:cs="宋体" w:hint="eastAsia"/>
                <w:b/>
                <w:bCs/>
                <w:color w:val="000000"/>
                <w:kern w:val="0"/>
                <w:sz w:val="24"/>
                <w:lang w:bidi="ar"/>
              </w:rPr>
              <w:t>单价及总价</w:t>
            </w: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名</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称</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规格型号，单位</w:t>
            </w:r>
          </w:p>
        </w:tc>
        <w:tc>
          <w:tcPr>
            <w:tcW w:w="1200" w:type="dxa"/>
            <w:tcBorders>
              <w:top w:val="single" w:sz="4" w:space="0" w:color="000000"/>
              <w:left w:val="single" w:sz="4" w:space="0" w:color="000000"/>
              <w:bottom w:val="single" w:sz="4" w:space="0" w:color="000000"/>
              <w:right w:val="nil"/>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价</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价</w:t>
            </w: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隔帘</w:t>
            </w:r>
            <w:r>
              <w:rPr>
                <w:rFonts w:ascii="宋体" w:hAnsi="宋体" w:cs="宋体" w:hint="eastAsia"/>
                <w:color w:val="000000"/>
                <w:kern w:val="0"/>
                <w:sz w:val="20"/>
                <w:szCs w:val="20"/>
                <w:lang w:bidi="ar"/>
              </w:rPr>
              <w:t xml:space="preserve"> </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平方米</w:t>
            </w:r>
          </w:p>
        </w:tc>
        <w:tc>
          <w:tcPr>
            <w:tcW w:w="1200" w:type="dxa"/>
            <w:tcBorders>
              <w:top w:val="single" w:sz="4" w:space="0" w:color="000000"/>
              <w:left w:val="single" w:sz="4" w:space="0" w:color="000000"/>
              <w:bottom w:val="single" w:sz="4" w:space="0" w:color="000000"/>
              <w:right w:val="nil"/>
            </w:tcBorders>
            <w:shd w:val="clear" w:color="auto" w:fill="FFFFFF"/>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定制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1511E9">
            <w:pPr>
              <w:widowControl/>
              <w:jc w:val="center"/>
              <w:textAlignment w:val="center"/>
              <w:rPr>
                <w:rFonts w:ascii="宋体" w:hAnsi="宋体" w:cs="宋体"/>
                <w:color w:val="000000"/>
                <w:sz w:val="20"/>
                <w:szCs w:val="20"/>
              </w:rPr>
            </w:pPr>
            <w:r>
              <w:rPr>
                <w:rFonts w:ascii="宋体" w:hAnsi="宋体" w:hint="eastAsia"/>
                <w:color w:val="000000"/>
                <w:sz w:val="20"/>
              </w:rPr>
              <w:t>327.6</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4F0EB8">
            <w:pPr>
              <w:widowControl/>
              <w:jc w:val="center"/>
              <w:textAlignment w:val="center"/>
              <w:rPr>
                <w:rFonts w:ascii="宋体" w:hAnsi="宋体" w:cs="宋体"/>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4F0EB8">
            <w:pPr>
              <w:widowControl/>
              <w:jc w:val="center"/>
              <w:textAlignment w:val="center"/>
              <w:rPr>
                <w:rFonts w:ascii="宋体" w:hAnsi="宋体" w:cs="宋体"/>
                <w:color w:val="000000"/>
                <w:sz w:val="20"/>
                <w:szCs w:val="20"/>
              </w:rPr>
            </w:pP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轨道</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吊杆</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扶手</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PVC</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r>
      <w:tr w:rsidR="004F0EB8">
        <w:trPr>
          <w:trHeight w:val="420"/>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1511E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8475" w:type="dxa"/>
            <w:gridSpan w:val="6"/>
            <w:tcBorders>
              <w:top w:val="single" w:sz="4" w:space="0" w:color="000000"/>
              <w:left w:val="single" w:sz="4" w:space="0" w:color="000000"/>
              <w:bottom w:val="single" w:sz="4" w:space="0" w:color="000000"/>
              <w:right w:val="nil"/>
            </w:tcBorders>
            <w:shd w:val="clear" w:color="auto" w:fill="auto"/>
            <w:vAlign w:val="center"/>
          </w:tcPr>
          <w:p w:rsidR="004F0EB8" w:rsidRDefault="001511E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人民币（大写）：</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0EB8" w:rsidRDefault="004F0EB8">
            <w:pPr>
              <w:widowControl/>
              <w:jc w:val="center"/>
              <w:textAlignment w:val="center"/>
              <w:rPr>
                <w:rFonts w:ascii="宋体" w:hAnsi="宋体" w:cs="宋体"/>
                <w:color w:val="000000"/>
                <w:sz w:val="20"/>
                <w:szCs w:val="20"/>
              </w:rPr>
            </w:pPr>
          </w:p>
        </w:tc>
      </w:tr>
    </w:tbl>
    <w:p w:rsidR="004F0EB8" w:rsidRDefault="004F0EB8">
      <w:pPr>
        <w:pStyle w:val="a6"/>
      </w:pPr>
    </w:p>
    <w:p w:rsidR="004F0EB8" w:rsidRDefault="004F0EB8">
      <w:pPr>
        <w:pStyle w:val="2"/>
        <w:numPr>
          <w:ilvl w:val="0"/>
          <w:numId w:val="0"/>
        </w:numPr>
        <w:ind w:left="780"/>
        <w:jc w:val="center"/>
        <w:rPr>
          <w:rFonts w:ascii="宋体" w:hAnsi="宋体" w:cs="宋体"/>
          <w:b/>
          <w:bCs/>
          <w:kern w:val="36"/>
          <w:sz w:val="36"/>
          <w:szCs w:val="36"/>
        </w:rPr>
      </w:pPr>
    </w:p>
    <w:p w:rsidR="004F0EB8" w:rsidRDefault="004F0EB8">
      <w:pPr>
        <w:pStyle w:val="2"/>
        <w:numPr>
          <w:ilvl w:val="0"/>
          <w:numId w:val="0"/>
        </w:numPr>
        <w:rPr>
          <w:rFonts w:ascii="宋体" w:hAnsi="宋体" w:cs="宋体"/>
          <w:b/>
          <w:bCs/>
          <w:kern w:val="36"/>
          <w:sz w:val="36"/>
          <w:szCs w:val="36"/>
        </w:rPr>
        <w:sectPr w:rsidR="004F0EB8">
          <w:pgSz w:w="11906" w:h="16838"/>
          <w:pgMar w:top="1474" w:right="1814" w:bottom="1474" w:left="1814" w:header="851" w:footer="992" w:gutter="0"/>
          <w:cols w:space="720"/>
          <w:docGrid w:type="lines" w:linePitch="319"/>
        </w:sectPr>
      </w:pPr>
    </w:p>
    <w:p w:rsidR="004F0EB8" w:rsidRDefault="001511E9">
      <w:pPr>
        <w:pStyle w:val="2"/>
        <w:numPr>
          <w:ilvl w:val="0"/>
          <w:numId w:val="0"/>
        </w:numPr>
        <w:ind w:left="780"/>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4F0EB8" w:rsidRDefault="001511E9">
      <w:pPr>
        <w:adjustRightInd w:val="0"/>
        <w:snapToGrid w:val="0"/>
        <w:spacing w:line="340" w:lineRule="exact"/>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4F0EB8" w:rsidRDefault="001511E9">
      <w:pPr>
        <w:adjustRightInd w:val="0"/>
        <w:snapToGrid w:val="0"/>
        <w:spacing w:line="340" w:lineRule="exact"/>
        <w:contextualSpacing/>
        <w:rPr>
          <w:b/>
          <w:bCs/>
        </w:rPr>
      </w:pPr>
      <w:r>
        <w:rPr>
          <w:rFonts w:ascii="宋体" w:hAnsi="宋体" w:cs="宋体" w:hint="eastAsia"/>
          <w:kern w:val="0"/>
          <w:sz w:val="24"/>
        </w:rPr>
        <w:t>乙方名称：</w:t>
      </w:r>
      <w:r>
        <w:rPr>
          <w:rFonts w:hint="eastAsia"/>
          <w:b/>
          <w:bCs/>
        </w:rPr>
        <w:t xml:space="preserve"> </w:t>
      </w:r>
    </w:p>
    <w:p w:rsidR="004F0EB8" w:rsidRDefault="001511E9" w:rsidP="00ED3C89">
      <w:pPr>
        <w:adjustRightInd w:val="0"/>
        <w:snapToGrid w:val="0"/>
        <w:spacing w:line="340" w:lineRule="exact"/>
        <w:ind w:firstLineChars="242" w:firstLine="581"/>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在甲乙双方订立、履行合同过程中，为保持廉洁自律的工作作风，防止各种不正当行为的发生，甲乙双方订立合同如下：</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一、甲乙双方应当自觉遵守国家、地方法律法规以及本合同的约定，在合同的订立、履行过程中廉洁自律。</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w:t>
      </w:r>
      <w:r>
        <w:rPr>
          <w:rFonts w:ascii="宋体" w:hAnsi="宋体" w:cs="宋体" w:hint="eastAsia"/>
          <w:kern w:val="0"/>
          <w:sz w:val="24"/>
        </w:rPr>
        <w:t>娶、家属和子女的工作安排以及出国等提供方便。</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八、乙方如发现甲方工作人员有违反上述合同者，应向甲方举报（甲方举报接待部门：监督检查室；举报电话：</w:t>
      </w:r>
      <w:r>
        <w:rPr>
          <w:rFonts w:ascii="宋体" w:hAnsi="宋体" w:cs="宋体" w:hint="eastAsia"/>
          <w:kern w:val="0"/>
          <w:sz w:val="24"/>
        </w:rPr>
        <w:t>82981199</w:t>
      </w:r>
      <w:proofErr w:type="gramStart"/>
      <w:r>
        <w:rPr>
          <w:rFonts w:ascii="宋体" w:hAnsi="宋体" w:cs="宋体" w:hint="eastAsia"/>
          <w:kern w:val="0"/>
          <w:sz w:val="24"/>
        </w:rPr>
        <w:t>转监督</w:t>
      </w:r>
      <w:proofErr w:type="gramEnd"/>
      <w:r>
        <w:rPr>
          <w:rFonts w:ascii="宋体" w:hAnsi="宋体" w:cs="宋体" w:hint="eastAsia"/>
          <w:kern w:val="0"/>
          <w:sz w:val="24"/>
        </w:rPr>
        <w:t>检查室）</w:t>
      </w:r>
      <w:r>
        <w:rPr>
          <w:rFonts w:ascii="宋体" w:hAnsi="宋体" w:cs="宋体" w:hint="eastAsia"/>
          <w:kern w:val="0"/>
          <w:sz w:val="24"/>
        </w:rPr>
        <w:t>。甲方不得找任何借口对乙方进行报复。甲方对举报属实和严格遵守廉洁合同的乙方，在同等条件下优先考虑与乙方继续合作。</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九、甲方发现乙方有违反本合同或者采用不正当的手段行贿甲方工作人员等不正当竞争行为的，甲方有权解除合同。</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十、本廉洁合同作为合同的附件，与合同具有同等法律效力。经合同双方签署后立即生效。</w:t>
      </w:r>
    </w:p>
    <w:p w:rsidR="004F0EB8" w:rsidRDefault="001511E9">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十一、本合同一式肆份，甲、乙双方各贰份，并从签订之日起生效。</w:t>
      </w:r>
    </w:p>
    <w:p w:rsidR="004F0EB8" w:rsidRDefault="004F0EB8">
      <w:pPr>
        <w:pStyle w:val="2"/>
        <w:numPr>
          <w:ilvl w:val="0"/>
          <w:numId w:val="0"/>
        </w:numPr>
      </w:pPr>
    </w:p>
    <w:p w:rsidR="004F0EB8" w:rsidRDefault="001511E9">
      <w:pPr>
        <w:adjustRightInd w:val="0"/>
        <w:snapToGrid w:val="0"/>
        <w:spacing w:line="440" w:lineRule="exact"/>
        <w:ind w:left="6000" w:hangingChars="2500" w:hanging="600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w:t>
      </w:r>
      <w:r>
        <w:rPr>
          <w:rFonts w:ascii="宋体" w:hAnsi="宋体" w:cs="宋体" w:hint="eastAsia"/>
          <w:kern w:val="0"/>
          <w:sz w:val="24"/>
        </w:rPr>
        <w:t>乙方：（盖章）</w:t>
      </w:r>
    </w:p>
    <w:p w:rsidR="004F0EB8" w:rsidRDefault="001511E9">
      <w:pPr>
        <w:adjustRightInd w:val="0"/>
        <w:snapToGrid w:val="0"/>
        <w:spacing w:line="340" w:lineRule="exact"/>
        <w:contextualSpacing/>
        <w:rPr>
          <w:rFonts w:ascii="宋体" w:hAnsi="宋体" w:cs="宋体"/>
          <w:kern w:val="0"/>
          <w:sz w:val="24"/>
        </w:rPr>
      </w:pPr>
      <w:r>
        <w:rPr>
          <w:rFonts w:ascii="宋体" w:hAnsi="宋体" w:cs="宋体" w:hint="eastAsia"/>
          <w:kern w:val="0"/>
          <w:sz w:val="24"/>
        </w:rPr>
        <w:t>法定代表人：</w:t>
      </w:r>
      <w:r>
        <w:rPr>
          <w:rFonts w:ascii="宋体" w:hAnsi="宋体" w:cs="宋体" w:hint="eastAsia"/>
          <w:kern w:val="0"/>
          <w:sz w:val="24"/>
        </w:rPr>
        <w:t xml:space="preserve">                       </w:t>
      </w:r>
      <w:r>
        <w:rPr>
          <w:rFonts w:ascii="宋体" w:hAnsi="宋体" w:cs="宋体" w:hint="eastAsia"/>
          <w:kern w:val="0"/>
          <w:sz w:val="24"/>
        </w:rPr>
        <w:t>法定代表人：</w:t>
      </w:r>
    </w:p>
    <w:p w:rsidR="004F0EB8" w:rsidRDefault="001511E9">
      <w:pPr>
        <w:adjustRightInd w:val="0"/>
        <w:snapToGrid w:val="0"/>
        <w:spacing w:line="340" w:lineRule="exact"/>
        <w:contextualSpacing/>
        <w:rPr>
          <w:rFonts w:ascii="宋体" w:hAnsi="宋体" w:cs="宋体"/>
          <w:kern w:val="0"/>
          <w:sz w:val="24"/>
        </w:rPr>
      </w:pPr>
      <w:r>
        <w:rPr>
          <w:rFonts w:ascii="宋体" w:hAnsi="宋体" w:cs="宋体" w:hint="eastAsia"/>
          <w:kern w:val="0"/>
          <w:sz w:val="24"/>
        </w:rPr>
        <w:t>（或授权签约人）：</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（或授权签约人）：</w:t>
      </w:r>
    </w:p>
    <w:p w:rsidR="004F0EB8" w:rsidRDefault="001511E9">
      <w:pPr>
        <w:adjustRightInd w:val="0"/>
        <w:snapToGrid w:val="0"/>
        <w:spacing w:line="340" w:lineRule="exact"/>
        <w:contextualSpacing/>
        <w:rPr>
          <w:rFonts w:ascii="宋体" w:hAnsi="宋体" w:cs="宋体"/>
          <w:kern w:val="0"/>
          <w:sz w:val="24"/>
        </w:rPr>
      </w:pPr>
      <w:r>
        <w:rPr>
          <w:rFonts w:ascii="宋体" w:hAnsi="宋体" w:cs="宋体" w:hint="eastAsia"/>
          <w:kern w:val="0"/>
          <w:sz w:val="24"/>
        </w:rPr>
        <w:t>经办人：</w:t>
      </w:r>
      <w:r>
        <w:rPr>
          <w:rFonts w:ascii="宋体" w:hAnsi="宋体" w:cs="宋体" w:hint="eastAsia"/>
          <w:kern w:val="0"/>
          <w:sz w:val="24"/>
        </w:rPr>
        <w:t xml:space="preserve">                           </w:t>
      </w:r>
      <w:r>
        <w:rPr>
          <w:rFonts w:ascii="宋体" w:hAnsi="宋体" w:cs="宋体" w:hint="eastAsia"/>
          <w:kern w:val="0"/>
          <w:sz w:val="24"/>
        </w:rPr>
        <w:t>经办人：</w:t>
      </w:r>
    </w:p>
    <w:p w:rsidR="004F0EB8" w:rsidRDefault="001511E9">
      <w:pPr>
        <w:adjustRightInd w:val="0"/>
        <w:snapToGrid w:val="0"/>
        <w:spacing w:line="340" w:lineRule="exact"/>
        <w:contextualSpacing/>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日期：</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rsidR="004F0EB8" w:rsidRDefault="004F0EB8">
      <w:pPr>
        <w:rPr>
          <w:rFonts w:ascii="宋体" w:hAnsi="宋体" w:cs="宋体"/>
          <w:b/>
          <w:color w:val="000000"/>
          <w:kern w:val="0"/>
          <w:sz w:val="24"/>
        </w:rPr>
      </w:pPr>
    </w:p>
    <w:sectPr w:rsidR="004F0EB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1E9" w:rsidRDefault="001511E9">
      <w:r>
        <w:separator/>
      </w:r>
    </w:p>
  </w:endnote>
  <w:endnote w:type="continuationSeparator" w:id="0">
    <w:p w:rsidR="001511E9" w:rsidRDefault="0015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B8" w:rsidRDefault="001511E9">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4F0EB8" w:rsidRDefault="001511E9">
                          <w:pPr>
                            <w:pStyle w:val="aa"/>
                          </w:pPr>
                          <w:r>
                            <w:fldChar w:fldCharType="begin"/>
                          </w:r>
                          <w:r>
                            <w:instrText xml:space="preserve"> PAGE  \* MERGEFORMAT </w:instrText>
                          </w:r>
                          <w:r>
                            <w:fldChar w:fldCharType="separate"/>
                          </w:r>
                          <w:r w:rsidR="00ED3C89">
                            <w:rPr>
                              <w:noProof/>
                            </w:rPr>
                            <w:t>22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4F0EB8" w:rsidRDefault="001511E9">
                    <w:pPr>
                      <w:pStyle w:val="aa"/>
                    </w:pPr>
                    <w:r>
                      <w:fldChar w:fldCharType="begin"/>
                    </w:r>
                    <w:r>
                      <w:instrText xml:space="preserve"> PAGE  \* MERGEFORMAT </w:instrText>
                    </w:r>
                    <w:r>
                      <w:fldChar w:fldCharType="separate"/>
                    </w:r>
                    <w:r w:rsidR="00ED3C89">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1E9" w:rsidRDefault="001511E9">
      <w:r>
        <w:separator/>
      </w:r>
    </w:p>
  </w:footnote>
  <w:footnote w:type="continuationSeparator" w:id="0">
    <w:p w:rsidR="001511E9" w:rsidRDefault="00151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0D89BF"/>
    <w:multiLevelType w:val="singleLevel"/>
    <w:tmpl w:val="CB0D89BF"/>
    <w:lvl w:ilvl="0">
      <w:start w:val="1"/>
      <w:numFmt w:val="decimal"/>
      <w:lvlText w:val="%1."/>
      <w:lvlJc w:val="left"/>
      <w:pPr>
        <w:tabs>
          <w:tab w:val="left" w:pos="312"/>
        </w:tabs>
      </w:pPr>
    </w:lvl>
  </w:abstractNum>
  <w:abstractNum w:abstractNumId="1">
    <w:nsid w:val="EE644848"/>
    <w:multiLevelType w:val="singleLevel"/>
    <w:tmpl w:val="EE644848"/>
    <w:lvl w:ilvl="0">
      <w:start w:val="2"/>
      <w:numFmt w:val="decimal"/>
      <w:lvlText w:val="%1."/>
      <w:lvlJc w:val="left"/>
      <w:pPr>
        <w:tabs>
          <w:tab w:val="left" w:pos="312"/>
        </w:tabs>
      </w:pPr>
    </w:lvl>
  </w:abstractNum>
  <w:abstractNum w:abstractNumId="2">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172A27"/>
    <w:rsid w:val="00005594"/>
    <w:rsid w:val="00013705"/>
    <w:rsid w:val="000247B1"/>
    <w:rsid w:val="00031AD1"/>
    <w:rsid w:val="00031C77"/>
    <w:rsid w:val="00034D88"/>
    <w:rsid w:val="000417BB"/>
    <w:rsid w:val="000472CA"/>
    <w:rsid w:val="000625C3"/>
    <w:rsid w:val="000670A7"/>
    <w:rsid w:val="00074A98"/>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11E9"/>
    <w:rsid w:val="001526C2"/>
    <w:rsid w:val="00166E57"/>
    <w:rsid w:val="00167E1E"/>
    <w:rsid w:val="0017244D"/>
    <w:rsid w:val="00172A27"/>
    <w:rsid w:val="00177D91"/>
    <w:rsid w:val="001821FC"/>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215B"/>
    <w:rsid w:val="002D35AD"/>
    <w:rsid w:val="002D43DD"/>
    <w:rsid w:val="002D4F97"/>
    <w:rsid w:val="002D72D6"/>
    <w:rsid w:val="002E26A0"/>
    <w:rsid w:val="002E7788"/>
    <w:rsid w:val="002F2BBF"/>
    <w:rsid w:val="002F4530"/>
    <w:rsid w:val="002F4E10"/>
    <w:rsid w:val="002F58B2"/>
    <w:rsid w:val="002F621A"/>
    <w:rsid w:val="00305120"/>
    <w:rsid w:val="00305CD3"/>
    <w:rsid w:val="003123D5"/>
    <w:rsid w:val="00331C40"/>
    <w:rsid w:val="003348A6"/>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6146"/>
    <w:rsid w:val="00417827"/>
    <w:rsid w:val="00417FDF"/>
    <w:rsid w:val="0042197C"/>
    <w:rsid w:val="00424FB2"/>
    <w:rsid w:val="00425715"/>
    <w:rsid w:val="00443B8D"/>
    <w:rsid w:val="0044752B"/>
    <w:rsid w:val="00451722"/>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0EB8"/>
    <w:rsid w:val="004F59AE"/>
    <w:rsid w:val="004F682C"/>
    <w:rsid w:val="00505CA2"/>
    <w:rsid w:val="00517E77"/>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0DBC"/>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2A04"/>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8C6"/>
    <w:rsid w:val="00831D6A"/>
    <w:rsid w:val="00841D93"/>
    <w:rsid w:val="00843B46"/>
    <w:rsid w:val="00850997"/>
    <w:rsid w:val="00851081"/>
    <w:rsid w:val="0085187D"/>
    <w:rsid w:val="00853B36"/>
    <w:rsid w:val="00857E6A"/>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1F9B"/>
    <w:rsid w:val="008E61BB"/>
    <w:rsid w:val="008F28B4"/>
    <w:rsid w:val="008F5171"/>
    <w:rsid w:val="00901C29"/>
    <w:rsid w:val="00903D26"/>
    <w:rsid w:val="0091040A"/>
    <w:rsid w:val="00932E3E"/>
    <w:rsid w:val="009444B1"/>
    <w:rsid w:val="009516CD"/>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70CC"/>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D024F"/>
    <w:rsid w:val="00AD7B8A"/>
    <w:rsid w:val="00AE1102"/>
    <w:rsid w:val="00AE28DC"/>
    <w:rsid w:val="00AE42C4"/>
    <w:rsid w:val="00AE690B"/>
    <w:rsid w:val="00AF193B"/>
    <w:rsid w:val="00B064FC"/>
    <w:rsid w:val="00B13F45"/>
    <w:rsid w:val="00B16EA8"/>
    <w:rsid w:val="00B2156F"/>
    <w:rsid w:val="00B34025"/>
    <w:rsid w:val="00B411E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1A8"/>
    <w:rsid w:val="00C64A0B"/>
    <w:rsid w:val="00C64E20"/>
    <w:rsid w:val="00C8217D"/>
    <w:rsid w:val="00C83611"/>
    <w:rsid w:val="00C83D9E"/>
    <w:rsid w:val="00C936CE"/>
    <w:rsid w:val="00C939E7"/>
    <w:rsid w:val="00C94F9E"/>
    <w:rsid w:val="00CA3878"/>
    <w:rsid w:val="00CA6ADD"/>
    <w:rsid w:val="00CA6D63"/>
    <w:rsid w:val="00CA7D47"/>
    <w:rsid w:val="00CC2972"/>
    <w:rsid w:val="00CC6649"/>
    <w:rsid w:val="00CD24B8"/>
    <w:rsid w:val="00CE0A4C"/>
    <w:rsid w:val="00CF1113"/>
    <w:rsid w:val="00CF6F6E"/>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76DC7"/>
    <w:rsid w:val="00E80D96"/>
    <w:rsid w:val="00E8122D"/>
    <w:rsid w:val="00E816C0"/>
    <w:rsid w:val="00E85D85"/>
    <w:rsid w:val="00E91EEF"/>
    <w:rsid w:val="00E92C14"/>
    <w:rsid w:val="00EA2BE8"/>
    <w:rsid w:val="00EA3EA5"/>
    <w:rsid w:val="00EA598A"/>
    <w:rsid w:val="00EB3169"/>
    <w:rsid w:val="00EB4369"/>
    <w:rsid w:val="00EB4852"/>
    <w:rsid w:val="00ED3C89"/>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40D1"/>
    <w:rsid w:val="00FC5305"/>
    <w:rsid w:val="00FC6CC3"/>
    <w:rsid w:val="00FD0602"/>
    <w:rsid w:val="00FD7C82"/>
    <w:rsid w:val="00FE02EF"/>
    <w:rsid w:val="00FE5AC7"/>
    <w:rsid w:val="00FF0F1A"/>
    <w:rsid w:val="00FF6AD6"/>
    <w:rsid w:val="010C2544"/>
    <w:rsid w:val="01833C35"/>
    <w:rsid w:val="02217FDE"/>
    <w:rsid w:val="02872ED6"/>
    <w:rsid w:val="028820E8"/>
    <w:rsid w:val="02D768EE"/>
    <w:rsid w:val="030F42DA"/>
    <w:rsid w:val="034D4BC8"/>
    <w:rsid w:val="03CA0201"/>
    <w:rsid w:val="04E61983"/>
    <w:rsid w:val="04F93EF7"/>
    <w:rsid w:val="053E3F8C"/>
    <w:rsid w:val="05860158"/>
    <w:rsid w:val="06835001"/>
    <w:rsid w:val="07CD3AA2"/>
    <w:rsid w:val="07D478A0"/>
    <w:rsid w:val="083E37C8"/>
    <w:rsid w:val="087A397A"/>
    <w:rsid w:val="0907213E"/>
    <w:rsid w:val="093920B1"/>
    <w:rsid w:val="099E0166"/>
    <w:rsid w:val="09F75119"/>
    <w:rsid w:val="0A371065"/>
    <w:rsid w:val="0AD64E6D"/>
    <w:rsid w:val="0B6C7DF0"/>
    <w:rsid w:val="0BD04822"/>
    <w:rsid w:val="0BD31C1D"/>
    <w:rsid w:val="0BE47D69"/>
    <w:rsid w:val="0C067990"/>
    <w:rsid w:val="0C4A2728"/>
    <w:rsid w:val="0CA84E57"/>
    <w:rsid w:val="0CF140C8"/>
    <w:rsid w:val="0D2E16CF"/>
    <w:rsid w:val="0D4515B4"/>
    <w:rsid w:val="0E126F52"/>
    <w:rsid w:val="0E2A13BF"/>
    <w:rsid w:val="0EE42777"/>
    <w:rsid w:val="100E1475"/>
    <w:rsid w:val="10282537"/>
    <w:rsid w:val="110961DE"/>
    <w:rsid w:val="110E5FD0"/>
    <w:rsid w:val="11E6225F"/>
    <w:rsid w:val="13010D7D"/>
    <w:rsid w:val="15325C06"/>
    <w:rsid w:val="15D76399"/>
    <w:rsid w:val="15E6711C"/>
    <w:rsid w:val="172469D5"/>
    <w:rsid w:val="173F012B"/>
    <w:rsid w:val="17407202"/>
    <w:rsid w:val="186D5CBC"/>
    <w:rsid w:val="18FE477D"/>
    <w:rsid w:val="19826916"/>
    <w:rsid w:val="1A965BFC"/>
    <w:rsid w:val="1ABC11C6"/>
    <w:rsid w:val="1BA41680"/>
    <w:rsid w:val="1C1442B7"/>
    <w:rsid w:val="1C5F6080"/>
    <w:rsid w:val="1C827F34"/>
    <w:rsid w:val="1C94789B"/>
    <w:rsid w:val="1CBF7DCF"/>
    <w:rsid w:val="1D1207F7"/>
    <w:rsid w:val="1D762024"/>
    <w:rsid w:val="1E2B7E0D"/>
    <w:rsid w:val="1E2C196E"/>
    <w:rsid w:val="1E525F06"/>
    <w:rsid w:val="1EAC0AAC"/>
    <w:rsid w:val="1FF236E2"/>
    <w:rsid w:val="205648A9"/>
    <w:rsid w:val="20B120D5"/>
    <w:rsid w:val="20EC75B1"/>
    <w:rsid w:val="21C93434"/>
    <w:rsid w:val="22EC14F1"/>
    <w:rsid w:val="23294AEC"/>
    <w:rsid w:val="23735059"/>
    <w:rsid w:val="2466755A"/>
    <w:rsid w:val="24782FEE"/>
    <w:rsid w:val="258778A8"/>
    <w:rsid w:val="259A146C"/>
    <w:rsid w:val="270244AF"/>
    <w:rsid w:val="279829B9"/>
    <w:rsid w:val="27AF30E6"/>
    <w:rsid w:val="28795CAE"/>
    <w:rsid w:val="28AC0391"/>
    <w:rsid w:val="28CF6D5C"/>
    <w:rsid w:val="28D728FE"/>
    <w:rsid w:val="290E1224"/>
    <w:rsid w:val="2A6C65F7"/>
    <w:rsid w:val="2AA6133D"/>
    <w:rsid w:val="2AE17A5A"/>
    <w:rsid w:val="2B147E30"/>
    <w:rsid w:val="2B4112FB"/>
    <w:rsid w:val="2BCB5B07"/>
    <w:rsid w:val="2CDC2D3C"/>
    <w:rsid w:val="2E026BA2"/>
    <w:rsid w:val="2E2760CC"/>
    <w:rsid w:val="2E6E3CFB"/>
    <w:rsid w:val="2EAB0AAB"/>
    <w:rsid w:val="2EE7735A"/>
    <w:rsid w:val="2F716810"/>
    <w:rsid w:val="2F877A0A"/>
    <w:rsid w:val="30DF7E8F"/>
    <w:rsid w:val="318E7998"/>
    <w:rsid w:val="32542738"/>
    <w:rsid w:val="32A61CB5"/>
    <w:rsid w:val="349B0B50"/>
    <w:rsid w:val="352B46F4"/>
    <w:rsid w:val="35700359"/>
    <w:rsid w:val="375A406B"/>
    <w:rsid w:val="378123A9"/>
    <w:rsid w:val="3866581B"/>
    <w:rsid w:val="386907F2"/>
    <w:rsid w:val="386D0A6F"/>
    <w:rsid w:val="38AA166D"/>
    <w:rsid w:val="38AE3672"/>
    <w:rsid w:val="38DE55D9"/>
    <w:rsid w:val="394144E6"/>
    <w:rsid w:val="395873E0"/>
    <w:rsid w:val="398427FF"/>
    <w:rsid w:val="3A4A601C"/>
    <w:rsid w:val="3B6B7997"/>
    <w:rsid w:val="3C7E55A0"/>
    <w:rsid w:val="3C7E7E4D"/>
    <w:rsid w:val="3D920AB3"/>
    <w:rsid w:val="3E4F54B3"/>
    <w:rsid w:val="3E746033"/>
    <w:rsid w:val="3EA006FD"/>
    <w:rsid w:val="40227BE3"/>
    <w:rsid w:val="406A6438"/>
    <w:rsid w:val="40C726B4"/>
    <w:rsid w:val="41B617E9"/>
    <w:rsid w:val="41F12821"/>
    <w:rsid w:val="423E7DE4"/>
    <w:rsid w:val="424B0DFC"/>
    <w:rsid w:val="42876CE2"/>
    <w:rsid w:val="43F56786"/>
    <w:rsid w:val="44DC50C3"/>
    <w:rsid w:val="45977351"/>
    <w:rsid w:val="45F42EB8"/>
    <w:rsid w:val="46056344"/>
    <w:rsid w:val="46584C1D"/>
    <w:rsid w:val="467B4C8A"/>
    <w:rsid w:val="46E75FA1"/>
    <w:rsid w:val="48B5696C"/>
    <w:rsid w:val="4938256C"/>
    <w:rsid w:val="49AC543C"/>
    <w:rsid w:val="4ACD2A51"/>
    <w:rsid w:val="4B4053E3"/>
    <w:rsid w:val="4B8D08A2"/>
    <w:rsid w:val="4BB723E6"/>
    <w:rsid w:val="4BC6087B"/>
    <w:rsid w:val="4BD6274F"/>
    <w:rsid w:val="4C2279B2"/>
    <w:rsid w:val="4C472E7D"/>
    <w:rsid w:val="4CB85CB5"/>
    <w:rsid w:val="4DBA61BD"/>
    <w:rsid w:val="4E295D4C"/>
    <w:rsid w:val="4E4F3F85"/>
    <w:rsid w:val="4E9C3B15"/>
    <w:rsid w:val="4F267F1A"/>
    <w:rsid w:val="4F717F10"/>
    <w:rsid w:val="501519DD"/>
    <w:rsid w:val="507C6263"/>
    <w:rsid w:val="508A0E56"/>
    <w:rsid w:val="50B96C00"/>
    <w:rsid w:val="510F701A"/>
    <w:rsid w:val="51673008"/>
    <w:rsid w:val="5199638E"/>
    <w:rsid w:val="51BD509B"/>
    <w:rsid w:val="537760B9"/>
    <w:rsid w:val="546F6837"/>
    <w:rsid w:val="5474446B"/>
    <w:rsid w:val="54AC3518"/>
    <w:rsid w:val="54D222B5"/>
    <w:rsid w:val="55733821"/>
    <w:rsid w:val="560560AD"/>
    <w:rsid w:val="56410E61"/>
    <w:rsid w:val="56466840"/>
    <w:rsid w:val="565A053D"/>
    <w:rsid w:val="57CA16F3"/>
    <w:rsid w:val="57DA3AB3"/>
    <w:rsid w:val="58A415C5"/>
    <w:rsid w:val="591C0A3A"/>
    <w:rsid w:val="5B063544"/>
    <w:rsid w:val="5B3A26EB"/>
    <w:rsid w:val="5B3A3011"/>
    <w:rsid w:val="5BAD110F"/>
    <w:rsid w:val="5BD053AF"/>
    <w:rsid w:val="5BE11FCF"/>
    <w:rsid w:val="5C115B42"/>
    <w:rsid w:val="5C3E22E0"/>
    <w:rsid w:val="5C63055C"/>
    <w:rsid w:val="5C936A98"/>
    <w:rsid w:val="5C9D5DDF"/>
    <w:rsid w:val="5CA1516C"/>
    <w:rsid w:val="5CA23409"/>
    <w:rsid w:val="5CD64696"/>
    <w:rsid w:val="5CDB0A62"/>
    <w:rsid w:val="5D8D11F8"/>
    <w:rsid w:val="5D916F3A"/>
    <w:rsid w:val="5D9E4640"/>
    <w:rsid w:val="5E584ED9"/>
    <w:rsid w:val="5F597808"/>
    <w:rsid w:val="5FC609F2"/>
    <w:rsid w:val="60186A28"/>
    <w:rsid w:val="60446E43"/>
    <w:rsid w:val="60DB4EA5"/>
    <w:rsid w:val="612E05C2"/>
    <w:rsid w:val="616C3D5B"/>
    <w:rsid w:val="61806483"/>
    <w:rsid w:val="619072D4"/>
    <w:rsid w:val="61BD7BD2"/>
    <w:rsid w:val="61F801D2"/>
    <w:rsid w:val="626E3CB0"/>
    <w:rsid w:val="62AC5F30"/>
    <w:rsid w:val="63047252"/>
    <w:rsid w:val="63473929"/>
    <w:rsid w:val="6370095A"/>
    <w:rsid w:val="63CA47D9"/>
    <w:rsid w:val="65F2258C"/>
    <w:rsid w:val="6646010A"/>
    <w:rsid w:val="668D4017"/>
    <w:rsid w:val="66A07C1E"/>
    <w:rsid w:val="66AF19DA"/>
    <w:rsid w:val="6710513C"/>
    <w:rsid w:val="675A5AE8"/>
    <w:rsid w:val="67772538"/>
    <w:rsid w:val="677A6507"/>
    <w:rsid w:val="67AB0BF9"/>
    <w:rsid w:val="6A242EE4"/>
    <w:rsid w:val="6C764577"/>
    <w:rsid w:val="6CD679A4"/>
    <w:rsid w:val="6CF90658"/>
    <w:rsid w:val="6D493D2C"/>
    <w:rsid w:val="6D633984"/>
    <w:rsid w:val="6DF60098"/>
    <w:rsid w:val="6E1F0C2D"/>
    <w:rsid w:val="6E3A2CD6"/>
    <w:rsid w:val="708C2B36"/>
    <w:rsid w:val="70952B65"/>
    <w:rsid w:val="70C57A02"/>
    <w:rsid w:val="70DB38A7"/>
    <w:rsid w:val="70FE780D"/>
    <w:rsid w:val="71D1780D"/>
    <w:rsid w:val="71DC1AE4"/>
    <w:rsid w:val="72217603"/>
    <w:rsid w:val="72487296"/>
    <w:rsid w:val="7282207E"/>
    <w:rsid w:val="7292577B"/>
    <w:rsid w:val="733777E5"/>
    <w:rsid w:val="733E39EF"/>
    <w:rsid w:val="734D525A"/>
    <w:rsid w:val="7383355C"/>
    <w:rsid w:val="74226CB9"/>
    <w:rsid w:val="74E03FDF"/>
    <w:rsid w:val="75006B73"/>
    <w:rsid w:val="764E69E8"/>
    <w:rsid w:val="7787662E"/>
    <w:rsid w:val="77D44DFB"/>
    <w:rsid w:val="77F20BEE"/>
    <w:rsid w:val="783C3AEF"/>
    <w:rsid w:val="79AC4BB9"/>
    <w:rsid w:val="79CC0928"/>
    <w:rsid w:val="7ABB1C53"/>
    <w:rsid w:val="7BF34C08"/>
    <w:rsid w:val="7C6460D0"/>
    <w:rsid w:val="7C9B7036"/>
    <w:rsid w:val="7E4401E2"/>
    <w:rsid w:val="7EC46B81"/>
    <w:rsid w:val="7ECF0FC0"/>
    <w:rsid w:val="7F737928"/>
    <w:rsid w:val="7F743153"/>
    <w:rsid w:val="7F944C3C"/>
    <w:rsid w:val="7FA463BF"/>
    <w:rsid w:val="7FE37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uiPriority w:val="99"/>
    <w:semiHidden/>
    <w:unhideWhenUsed/>
    <w:qFormat/>
    <w:pPr>
      <w:spacing w:after="120" w:line="480" w:lineRule="auto"/>
      <w:ind w:leftChars="200" w:left="420"/>
    </w:pPr>
  </w:style>
  <w:style w:type="paragraph" w:styleId="a3">
    <w:name w:val="table of authorities"/>
    <w:basedOn w:val="a"/>
    <w:next w:val="a"/>
    <w:qFormat/>
    <w:pPr>
      <w:ind w:leftChars="200" w:left="420"/>
    </w:pPr>
  </w:style>
  <w:style w:type="paragraph" w:styleId="a4">
    <w:name w:val="Normal Indent"/>
    <w:basedOn w:val="a"/>
    <w:link w:val="Char"/>
    <w:unhideWhenUsed/>
    <w:qFormat/>
    <w:pPr>
      <w:ind w:firstLineChars="200" w:firstLine="420"/>
    </w:pPr>
  </w:style>
  <w:style w:type="paragraph" w:styleId="a5">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6">
    <w:name w:val="Body Text"/>
    <w:basedOn w:val="a"/>
    <w:next w:val="21"/>
    <w:uiPriority w:val="99"/>
    <w:qFormat/>
    <w:rPr>
      <w:rFonts w:ascii="楷体_GB2312" w:eastAsia="楷体_GB2312" w:hAnsi="Arial"/>
      <w:kern w:val="0"/>
      <w:sz w:val="28"/>
      <w:szCs w:val="28"/>
    </w:rPr>
  </w:style>
  <w:style w:type="paragraph" w:styleId="21">
    <w:name w:val="Body Text 2"/>
    <w:basedOn w:val="a"/>
    <w:qFormat/>
    <w:pPr>
      <w:tabs>
        <w:tab w:val="left" w:pos="0"/>
        <w:tab w:val="left" w:pos="993"/>
        <w:tab w:val="left" w:pos="1134"/>
      </w:tabs>
      <w:spacing w:line="240" w:lineRule="exact"/>
    </w:pPr>
    <w:rPr>
      <w:rFonts w:ascii="楷体_GB2312" w:eastAsia="楷体_GB2312"/>
      <w:sz w:val="18"/>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2">
    <w:name w:val="Body Text First Indent 2"/>
    <w:basedOn w:val="a7"/>
    <w:qFormat/>
    <w:pPr>
      <w:ind w:firstLine="420"/>
    </w:p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222222"/>
      <w:u w:val="none"/>
    </w:rPr>
  </w:style>
  <w:style w:type="character" w:styleId="af0">
    <w:name w:val="Hyperlink"/>
    <w:basedOn w:val="a0"/>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0"/>
    <w:link w:val="ab"/>
    <w:uiPriority w:val="99"/>
    <w:semiHidden/>
    <w:qFormat/>
    <w:rPr>
      <w:rFonts w:eastAsia="宋体"/>
      <w:kern w:val="2"/>
      <w:sz w:val="18"/>
      <w:szCs w:val="18"/>
    </w:rPr>
  </w:style>
  <w:style w:type="character" w:customStyle="1" w:styleId="Char2">
    <w:name w:val="页脚 Char"/>
    <w:basedOn w:val="a0"/>
    <w:link w:val="aa"/>
    <w:uiPriority w:val="99"/>
    <w:semiHidden/>
    <w:qFormat/>
    <w:rPr>
      <w:rFonts w:eastAsia="宋体"/>
      <w:kern w:val="2"/>
      <w:sz w:val="18"/>
      <w:szCs w:val="18"/>
    </w:rPr>
  </w:style>
  <w:style w:type="character" w:customStyle="1" w:styleId="Char1">
    <w:name w:val="批注框文本 Char"/>
    <w:basedOn w:val="a0"/>
    <w:link w:val="a9"/>
    <w:uiPriority w:val="99"/>
    <w:semiHidden/>
    <w:qFormat/>
    <w:rPr>
      <w:rFonts w:eastAsia="宋体"/>
      <w:kern w:val="2"/>
      <w:sz w:val="18"/>
      <w:szCs w:val="18"/>
    </w:rPr>
  </w:style>
  <w:style w:type="character" w:customStyle="1" w:styleId="Char0">
    <w:name w:val="纯文本 Char"/>
    <w:basedOn w:val="a0"/>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0"/>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4"/>
    <w:qFormat/>
    <w:rPr>
      <w:kern w:val="2"/>
      <w:sz w:val="21"/>
      <w:szCs w:val="24"/>
    </w:rPr>
  </w:style>
  <w:style w:type="character" w:customStyle="1" w:styleId="NormalCharacter">
    <w:name w:val="NormalCharacter"/>
    <w:qFormat/>
  </w:style>
  <w:style w:type="character" w:customStyle="1" w:styleId="font11">
    <w:name w:val="font11"/>
    <w:basedOn w:val="a0"/>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
    <w:uiPriority w:val="1"/>
    <w:qFormat/>
    <w:rPr>
      <w:rFonts w:ascii="Calibri"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uiPriority w:val="99"/>
    <w:semiHidden/>
    <w:unhideWhenUsed/>
    <w:qFormat/>
    <w:pPr>
      <w:spacing w:after="120" w:line="480" w:lineRule="auto"/>
      <w:ind w:leftChars="200" w:left="420"/>
    </w:pPr>
  </w:style>
  <w:style w:type="paragraph" w:styleId="a3">
    <w:name w:val="table of authorities"/>
    <w:basedOn w:val="a"/>
    <w:next w:val="a"/>
    <w:qFormat/>
    <w:pPr>
      <w:ind w:leftChars="200" w:left="420"/>
    </w:pPr>
  </w:style>
  <w:style w:type="paragraph" w:styleId="a4">
    <w:name w:val="Normal Indent"/>
    <w:basedOn w:val="a"/>
    <w:link w:val="Char"/>
    <w:unhideWhenUsed/>
    <w:qFormat/>
    <w:pPr>
      <w:ind w:firstLineChars="200" w:firstLine="420"/>
    </w:pPr>
  </w:style>
  <w:style w:type="paragraph" w:styleId="a5">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6">
    <w:name w:val="Body Text"/>
    <w:basedOn w:val="a"/>
    <w:next w:val="21"/>
    <w:uiPriority w:val="99"/>
    <w:qFormat/>
    <w:rPr>
      <w:rFonts w:ascii="楷体_GB2312" w:eastAsia="楷体_GB2312" w:hAnsi="Arial"/>
      <w:kern w:val="0"/>
      <w:sz w:val="28"/>
      <w:szCs w:val="28"/>
    </w:rPr>
  </w:style>
  <w:style w:type="paragraph" w:styleId="21">
    <w:name w:val="Body Text 2"/>
    <w:basedOn w:val="a"/>
    <w:qFormat/>
    <w:pPr>
      <w:tabs>
        <w:tab w:val="left" w:pos="0"/>
        <w:tab w:val="left" w:pos="993"/>
        <w:tab w:val="left" w:pos="1134"/>
      </w:tabs>
      <w:spacing w:line="240" w:lineRule="exact"/>
    </w:pPr>
    <w:rPr>
      <w:rFonts w:ascii="楷体_GB2312" w:eastAsia="楷体_GB2312"/>
      <w:sz w:val="18"/>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2">
    <w:name w:val="Body Text First Indent 2"/>
    <w:basedOn w:val="a7"/>
    <w:qFormat/>
    <w:pPr>
      <w:ind w:firstLine="420"/>
    </w:p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222222"/>
      <w:u w:val="none"/>
    </w:rPr>
  </w:style>
  <w:style w:type="character" w:styleId="af0">
    <w:name w:val="Hyperlink"/>
    <w:basedOn w:val="a0"/>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0"/>
    <w:link w:val="ab"/>
    <w:uiPriority w:val="99"/>
    <w:semiHidden/>
    <w:qFormat/>
    <w:rPr>
      <w:rFonts w:eastAsia="宋体"/>
      <w:kern w:val="2"/>
      <w:sz w:val="18"/>
      <w:szCs w:val="18"/>
    </w:rPr>
  </w:style>
  <w:style w:type="character" w:customStyle="1" w:styleId="Char2">
    <w:name w:val="页脚 Char"/>
    <w:basedOn w:val="a0"/>
    <w:link w:val="aa"/>
    <w:uiPriority w:val="99"/>
    <w:semiHidden/>
    <w:qFormat/>
    <w:rPr>
      <w:rFonts w:eastAsia="宋体"/>
      <w:kern w:val="2"/>
      <w:sz w:val="18"/>
      <w:szCs w:val="18"/>
    </w:rPr>
  </w:style>
  <w:style w:type="character" w:customStyle="1" w:styleId="Char1">
    <w:name w:val="批注框文本 Char"/>
    <w:basedOn w:val="a0"/>
    <w:link w:val="a9"/>
    <w:uiPriority w:val="99"/>
    <w:semiHidden/>
    <w:qFormat/>
    <w:rPr>
      <w:rFonts w:eastAsia="宋体"/>
      <w:kern w:val="2"/>
      <w:sz w:val="18"/>
      <w:szCs w:val="18"/>
    </w:rPr>
  </w:style>
  <w:style w:type="character" w:customStyle="1" w:styleId="Char0">
    <w:name w:val="纯文本 Char"/>
    <w:basedOn w:val="a0"/>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0"/>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4"/>
    <w:qFormat/>
    <w:rPr>
      <w:kern w:val="2"/>
      <w:sz w:val="21"/>
      <w:szCs w:val="24"/>
    </w:rPr>
  </w:style>
  <w:style w:type="character" w:customStyle="1" w:styleId="NormalCharacter">
    <w:name w:val="NormalCharacter"/>
    <w:qFormat/>
  </w:style>
  <w:style w:type="character" w:customStyle="1" w:styleId="font11">
    <w:name w:val="font11"/>
    <w:basedOn w:val="a0"/>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
    <w:uiPriority w:val="1"/>
    <w:qFormat/>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2FDD7-239D-4061-9A7C-42C63A3A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1696</Words>
  <Characters>9671</Characters>
  <Application>Microsoft Office Word</Application>
  <DocSecurity>0</DocSecurity>
  <Lines>80</Lines>
  <Paragraphs>22</Paragraphs>
  <ScaleCrop>false</ScaleCrop>
  <Company>china</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2</cp:revision>
  <cp:lastPrinted>2004-12-31T16:23:00Z</cp:lastPrinted>
  <dcterms:created xsi:type="dcterms:W3CDTF">2023-05-29T02:07:00Z</dcterms:created>
  <dcterms:modified xsi:type="dcterms:W3CDTF">2023-05-29T02:07:00Z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206E1C5C52724FE7810165D53B06A73B_13</vt:lpwstr>
  </property>
</Properties>
</file>