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A21E95" w:rsidRDefault="005D5076" w:rsidP="00172DF4">
      <w:pPr>
        <w:jc w:val="center"/>
        <w:rPr>
          <w:rFonts w:ascii="宋体" w:hAnsi="宋体" w:cs="宋体"/>
          <w:b/>
          <w:bCs/>
          <w:sz w:val="48"/>
          <w:szCs w:val="48"/>
        </w:rPr>
      </w:pPr>
      <w:r w:rsidRPr="005D5076">
        <w:rPr>
          <w:rFonts w:ascii="宋体" w:hAnsi="宋体" w:cs="宋体" w:hint="eastAsia"/>
          <w:b/>
          <w:bCs/>
          <w:sz w:val="48"/>
          <w:szCs w:val="48"/>
        </w:rPr>
        <w:t>扬州大学附属医院</w:t>
      </w:r>
      <w:r w:rsidR="003D72DD" w:rsidRPr="003D72DD">
        <w:rPr>
          <w:rFonts w:ascii="宋体" w:hAnsi="宋体" w:cs="宋体" w:hint="eastAsia"/>
          <w:b/>
          <w:bCs/>
          <w:sz w:val="48"/>
          <w:szCs w:val="48"/>
        </w:rPr>
        <w:t>集</w:t>
      </w:r>
      <w:proofErr w:type="gramStart"/>
      <w:r w:rsidR="003D72DD" w:rsidRPr="003D72DD">
        <w:rPr>
          <w:rFonts w:ascii="宋体" w:hAnsi="宋体" w:cs="宋体" w:hint="eastAsia"/>
          <w:b/>
          <w:bCs/>
          <w:sz w:val="48"/>
          <w:szCs w:val="48"/>
        </w:rPr>
        <w:t>采药物</w:t>
      </w:r>
      <w:proofErr w:type="gramEnd"/>
      <w:r w:rsidR="003D72DD" w:rsidRPr="003D72DD">
        <w:rPr>
          <w:rFonts w:ascii="宋体" w:hAnsi="宋体" w:cs="宋体" w:hint="eastAsia"/>
          <w:b/>
          <w:bCs/>
          <w:sz w:val="48"/>
          <w:szCs w:val="48"/>
        </w:rPr>
        <w:t>与基药使用管理系统</w:t>
      </w:r>
      <w:r w:rsidR="00A21E95">
        <w:rPr>
          <w:rFonts w:ascii="宋体" w:hAnsi="宋体" w:cs="宋体" w:hint="eastAsia"/>
          <w:b/>
          <w:bCs/>
          <w:sz w:val="48"/>
          <w:szCs w:val="48"/>
        </w:rPr>
        <w:t>项目</w:t>
      </w:r>
      <w:r w:rsidR="005F4D0E">
        <w:rPr>
          <w:rFonts w:ascii="宋体" w:hAnsi="宋体" w:cs="宋体" w:hint="eastAsia"/>
          <w:b/>
          <w:bCs/>
          <w:sz w:val="48"/>
          <w:szCs w:val="48"/>
        </w:rPr>
        <w:t>院内公开谈判</w:t>
      </w:r>
      <w:r w:rsidR="00A21E95">
        <w:rPr>
          <w:rFonts w:ascii="宋体" w:hAnsi="宋体" w:cs="宋体" w:hint="eastAsia"/>
          <w:b/>
          <w:bCs/>
          <w:sz w:val="48"/>
          <w:szCs w:val="48"/>
        </w:rPr>
        <w:t>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172DF4">
        <w:rPr>
          <w:rFonts w:ascii="宋体" w:hAnsi="宋体" w:cs="宋体" w:hint="eastAsia"/>
          <w:b/>
          <w:sz w:val="32"/>
          <w:szCs w:val="32"/>
        </w:rPr>
        <w:t>3</w:t>
      </w:r>
      <w:r>
        <w:rPr>
          <w:rFonts w:ascii="宋体" w:hAnsi="宋体" w:cs="宋体" w:hint="eastAsia"/>
          <w:b/>
          <w:sz w:val="32"/>
          <w:szCs w:val="32"/>
        </w:rPr>
        <w:t>年</w:t>
      </w:r>
      <w:r w:rsidR="005F4D0E">
        <w:rPr>
          <w:rFonts w:ascii="宋体" w:hAnsi="宋体" w:cs="宋体" w:hint="eastAsia"/>
          <w:b/>
          <w:sz w:val="32"/>
          <w:szCs w:val="32"/>
        </w:rPr>
        <w:t>7</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5F4D0E">
        <w:rPr>
          <w:rFonts w:asciiTheme="minorEastAsia" w:eastAsiaTheme="minorEastAsia" w:hAnsiTheme="minorEastAsia" w:hint="eastAsia"/>
          <w:sz w:val="24"/>
        </w:rPr>
        <w:t>谈判</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20BF2">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E20BF2">
        <w:rPr>
          <w:rFonts w:asciiTheme="minorEastAsia" w:eastAsiaTheme="minorEastAsia" w:hAnsiTheme="minorEastAsia"/>
          <w:sz w:val="24"/>
        </w:rPr>
      </w:r>
      <w:r w:rsidR="00E20BF2">
        <w:rPr>
          <w:rFonts w:asciiTheme="minorEastAsia" w:eastAsiaTheme="minorEastAsia" w:hAnsiTheme="minorEastAsia"/>
          <w:sz w:val="24"/>
        </w:rPr>
        <w:fldChar w:fldCharType="separate"/>
      </w:r>
      <w:r w:rsidR="00B7429A">
        <w:rPr>
          <w:rFonts w:asciiTheme="minorEastAsia" w:eastAsiaTheme="minorEastAsia" w:hAnsiTheme="minorEastAsia"/>
          <w:noProof/>
          <w:sz w:val="24"/>
        </w:rPr>
        <w:t>3</w:t>
      </w:r>
      <w:r w:rsidR="00E20BF2">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B7429A">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B7429A">
        <w:rPr>
          <w:rFonts w:asciiTheme="minorEastAsia" w:eastAsiaTheme="minorEastAsia" w:hAnsiTheme="minorEastAsia"/>
          <w:sz w:val="24"/>
        </w:rPr>
        <w:t>1</w:t>
      </w:r>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w:t>
      </w:r>
      <w:r w:rsidR="00B7429A" w:rsidRPr="00B7429A">
        <w:rPr>
          <w:rFonts w:ascii="宋体" w:hAnsi="宋体" w:hint="eastAsia"/>
          <w:bCs/>
          <w:sz w:val="24"/>
        </w:rPr>
        <w:t>合同条款及格式</w:t>
      </w:r>
      <w:r>
        <w:rPr>
          <w:rFonts w:ascii="宋体" w:hAnsi="宋体"/>
          <w:bCs/>
          <w:sz w:val="24"/>
        </w:rPr>
        <w:t>……</w:t>
      </w:r>
      <w:proofErr w:type="gramStart"/>
      <w:r>
        <w:rPr>
          <w:rFonts w:ascii="宋体" w:hAnsi="宋体"/>
          <w:bCs/>
          <w:sz w:val="24"/>
        </w:rPr>
        <w:t>………………………………………………</w:t>
      </w:r>
      <w:r w:rsidR="00B7429A">
        <w:rPr>
          <w:rFonts w:ascii="宋体" w:hAnsi="宋体"/>
          <w:bCs/>
          <w:sz w:val="24"/>
        </w:rPr>
        <w:t>…………</w:t>
      </w:r>
      <w:proofErr w:type="gramEnd"/>
      <w:r w:rsidR="00B7429A">
        <w:rPr>
          <w:rFonts w:ascii="宋体" w:hAnsi="宋体" w:hint="eastAsia"/>
          <w:bCs/>
          <w:sz w:val="24"/>
        </w:rPr>
        <w:t>1</w:t>
      </w:r>
      <w:r w:rsidR="00534155">
        <w:rPr>
          <w:rFonts w:ascii="宋体" w:hAnsi="宋体" w:hint="eastAsia"/>
          <w:bCs/>
          <w:sz w:val="24"/>
        </w:rPr>
        <w:t>7</w:t>
      </w:r>
    </w:p>
    <w:p w:rsidR="00B7429A" w:rsidRPr="00B7429A" w:rsidRDefault="00B7429A" w:rsidP="00B7429A">
      <w:pPr>
        <w:pStyle w:val="Default"/>
        <w:ind w:firstLineChars="100" w:firstLine="240"/>
        <w:rPr>
          <w:rFonts w:asciiTheme="minorEastAsia" w:eastAsiaTheme="minorEastAsia" w:hAnsiTheme="minorEastAsia"/>
          <w:color w:val="auto"/>
          <w:kern w:val="2"/>
        </w:rPr>
      </w:pPr>
      <w:r w:rsidRPr="00B7429A">
        <w:rPr>
          <w:rFonts w:asciiTheme="minorEastAsia" w:eastAsiaTheme="minorEastAsia" w:hAnsiTheme="minorEastAsia" w:hint="eastAsia"/>
          <w:color w:val="auto"/>
          <w:kern w:val="2"/>
        </w:rPr>
        <w:t>五、投标文件格式及附件要求</w:t>
      </w:r>
      <w:r>
        <w:rPr>
          <w:rFonts w:ascii="宋体" w:hAnsi="宋体"/>
          <w:bCs/>
        </w:rPr>
        <w:t>……</w:t>
      </w:r>
      <w:proofErr w:type="gramStart"/>
      <w:r>
        <w:rPr>
          <w:rFonts w:ascii="宋体" w:hAnsi="宋体"/>
          <w:bCs/>
        </w:rPr>
        <w:t>………………………………………………</w:t>
      </w:r>
      <w:proofErr w:type="gramEnd"/>
      <w:r>
        <w:rPr>
          <w:rFonts w:ascii="宋体" w:hAnsi="宋体" w:hint="eastAsia"/>
          <w:bCs/>
        </w:rPr>
        <w:t>24</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B7429A" w:rsidRPr="00B7429A" w:rsidRDefault="00B7429A" w:rsidP="00B7429A">
      <w:pPr>
        <w:pStyle w:val="Default"/>
      </w:pPr>
    </w:p>
    <w:p w:rsidR="005D4611" w:rsidRDefault="00600B17">
      <w:pPr>
        <w:jc w:val="center"/>
        <w:rPr>
          <w:b/>
          <w:sz w:val="32"/>
          <w:szCs w:val="32"/>
        </w:rPr>
      </w:pPr>
      <w:r>
        <w:rPr>
          <w:rFonts w:hint="eastAsia"/>
          <w:b/>
          <w:sz w:val="32"/>
          <w:szCs w:val="32"/>
        </w:rPr>
        <w:lastRenderedPageBreak/>
        <w:t>一、</w:t>
      </w:r>
      <w:bookmarkEnd w:id="1"/>
      <w:r w:rsidR="005F4D0E">
        <w:rPr>
          <w:rFonts w:hint="eastAsia"/>
          <w:b/>
          <w:sz w:val="32"/>
          <w:szCs w:val="32"/>
        </w:rPr>
        <w:t>谈判</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2170"/>
        <w:gridCol w:w="863"/>
        <w:gridCol w:w="606"/>
        <w:gridCol w:w="236"/>
        <w:gridCol w:w="2942"/>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787E66" w:rsidP="00AD0842">
            <w:pPr>
              <w:jc w:val="center"/>
              <w:rPr>
                <w:rFonts w:ascii="宋体" w:hAnsi="宋体"/>
                <w:szCs w:val="21"/>
              </w:rPr>
            </w:pPr>
            <w:r>
              <w:rPr>
                <w:rFonts w:ascii="宋体" w:hAnsi="宋体" w:hint="eastAsia"/>
                <w:szCs w:val="21"/>
              </w:rPr>
              <w:t>扬州大学附属医院</w:t>
            </w:r>
            <w:r w:rsidR="003D72DD" w:rsidRPr="003D72DD">
              <w:rPr>
                <w:rFonts w:ascii="宋体" w:hAnsi="宋体" w:hint="eastAsia"/>
                <w:szCs w:val="21"/>
              </w:rPr>
              <w:t>集</w:t>
            </w:r>
            <w:proofErr w:type="gramStart"/>
            <w:r w:rsidR="003D72DD" w:rsidRPr="003D72DD">
              <w:rPr>
                <w:rFonts w:ascii="宋体" w:hAnsi="宋体" w:hint="eastAsia"/>
                <w:szCs w:val="21"/>
              </w:rPr>
              <w:t>采药物</w:t>
            </w:r>
            <w:proofErr w:type="gramEnd"/>
            <w:r w:rsidR="003D72DD" w:rsidRPr="003D72DD">
              <w:rPr>
                <w:rFonts w:ascii="宋体" w:hAnsi="宋体" w:hint="eastAsia"/>
                <w:szCs w:val="21"/>
              </w:rPr>
              <w:t>与基药使用管理系统</w:t>
            </w:r>
            <w:r w:rsidR="00AD0842" w:rsidRPr="00AD0842">
              <w:rPr>
                <w:rFonts w:ascii="宋体" w:hAnsi="宋体" w:hint="eastAsia"/>
                <w:szCs w:val="21"/>
              </w:rPr>
              <w:t>项目</w:t>
            </w:r>
            <w:r w:rsidR="001C71AB">
              <w:rPr>
                <w:rFonts w:ascii="宋体" w:hAnsi="宋体" w:hint="eastAsia"/>
                <w:szCs w:val="21"/>
              </w:rPr>
              <w:t>院内公开谈判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1C71AB">
            <w:pPr>
              <w:jc w:val="center"/>
              <w:rPr>
                <w:rFonts w:ascii="宋体" w:hAnsi="宋体"/>
                <w:szCs w:val="21"/>
              </w:rPr>
            </w:pPr>
            <w:r>
              <w:rPr>
                <w:rFonts w:ascii="宋体" w:hAnsi="宋体" w:hint="eastAsia"/>
                <w:szCs w:val="21"/>
              </w:rPr>
              <w:t>院内公开谈判</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Pr="005F4D0E" w:rsidRDefault="005F4D0E" w:rsidP="00C00D11">
            <w:pPr>
              <w:spacing w:line="320" w:lineRule="exact"/>
              <w:rPr>
                <w:rFonts w:ascii="宋体" w:hAnsi="宋体"/>
                <w:color w:val="FF0000"/>
                <w:szCs w:val="21"/>
              </w:rPr>
            </w:pPr>
            <w:r w:rsidRPr="005F4D0E">
              <w:rPr>
                <w:rFonts w:ascii="宋体" w:hAnsi="宋体" w:hint="eastAsia"/>
                <w:color w:val="FF0000"/>
                <w:szCs w:val="21"/>
              </w:rPr>
              <w:t>35</w:t>
            </w:r>
            <w:r w:rsidR="00600B17" w:rsidRPr="005F4D0E">
              <w:rPr>
                <w:rFonts w:ascii="宋体" w:hAnsi="宋体" w:hint="eastAsia"/>
                <w:color w:val="FF0000"/>
                <w:szCs w:val="21"/>
              </w:rPr>
              <w:t>万元</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53644C">
            <w:pPr>
              <w:spacing w:line="360" w:lineRule="auto"/>
              <w:rPr>
                <w:rFonts w:ascii="宋体" w:hAnsi="宋体"/>
                <w:szCs w:val="21"/>
                <w:highlight w:val="yellow"/>
              </w:rPr>
            </w:pPr>
            <w:r>
              <w:rPr>
                <w:rFonts w:ascii="宋体" w:hAnsi="宋体" w:hint="eastAsia"/>
                <w:szCs w:val="21"/>
              </w:rPr>
              <w:t>202</w:t>
            </w:r>
            <w:r w:rsidR="00AD0842">
              <w:rPr>
                <w:rFonts w:ascii="宋体" w:hAnsi="宋体" w:hint="eastAsia"/>
                <w:szCs w:val="21"/>
              </w:rPr>
              <w:t>3</w:t>
            </w:r>
            <w:r>
              <w:rPr>
                <w:rFonts w:ascii="宋体" w:hAnsi="宋体" w:hint="eastAsia"/>
                <w:szCs w:val="21"/>
              </w:rPr>
              <w:t>年</w:t>
            </w:r>
            <w:r w:rsidR="006475E6">
              <w:rPr>
                <w:rFonts w:ascii="宋体" w:hAnsi="宋体" w:hint="eastAsia"/>
                <w:szCs w:val="21"/>
              </w:rPr>
              <w:t>7</w:t>
            </w:r>
            <w:r>
              <w:rPr>
                <w:rFonts w:ascii="宋体" w:hAnsi="宋体" w:hint="eastAsia"/>
                <w:szCs w:val="21"/>
              </w:rPr>
              <w:t>月</w:t>
            </w:r>
            <w:r w:rsidR="00455B9A">
              <w:rPr>
                <w:rFonts w:ascii="宋体" w:hAnsi="宋体" w:hint="eastAsia"/>
                <w:szCs w:val="21"/>
              </w:rPr>
              <w:t>3</w:t>
            </w:r>
            <w:r w:rsidR="006475E6">
              <w:rPr>
                <w:rFonts w:ascii="宋体" w:hAnsi="宋体" w:hint="eastAsia"/>
                <w:szCs w:val="21"/>
              </w:rPr>
              <w:t>1</w:t>
            </w:r>
            <w:r>
              <w:rPr>
                <w:rFonts w:ascii="宋体" w:hAnsi="宋体" w:hint="eastAsia"/>
                <w:szCs w:val="21"/>
              </w:rPr>
              <w:t>日</w:t>
            </w:r>
            <w:r w:rsidR="00FB2310">
              <w:rPr>
                <w:rFonts w:ascii="宋体" w:hAnsi="宋体" w:hint="eastAsia"/>
                <w:szCs w:val="21"/>
              </w:rPr>
              <w:t>1</w:t>
            </w:r>
            <w:r w:rsidR="005F4D0E">
              <w:rPr>
                <w:rFonts w:ascii="宋体" w:hAnsi="宋体" w:hint="eastAsia"/>
                <w:szCs w:val="21"/>
              </w:rPr>
              <w:t>8</w:t>
            </w:r>
            <w:r>
              <w:rPr>
                <w:rFonts w:ascii="宋体" w:hAnsi="宋体" w:hint="eastAsia"/>
                <w:szCs w:val="21"/>
              </w:rPr>
              <w:t>：</w:t>
            </w:r>
            <w:r w:rsidR="005F4D0E">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5F4D0E">
            <w:pPr>
              <w:spacing w:line="360" w:lineRule="auto"/>
              <w:jc w:val="center"/>
              <w:rPr>
                <w:rFonts w:ascii="宋体" w:eastAsia="微软雅黑" w:hAnsi="宋体"/>
                <w:szCs w:val="21"/>
              </w:rPr>
            </w:pPr>
            <w:r>
              <w:rPr>
                <w:rFonts w:ascii="宋体" w:hAnsi="宋体" w:hint="eastAsia"/>
                <w:szCs w:val="21"/>
              </w:rPr>
              <w:t>谈判</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AD0842" w:rsidP="00E14A0A">
            <w:pPr>
              <w:spacing w:line="360" w:lineRule="auto"/>
              <w:jc w:val="center"/>
              <w:rPr>
                <w:rFonts w:ascii="宋体" w:hAnsi="宋体"/>
                <w:szCs w:val="21"/>
              </w:rPr>
            </w:pPr>
            <w:r>
              <w:rPr>
                <w:rFonts w:ascii="宋体" w:hAnsi="宋体" w:hint="eastAsia"/>
                <w:szCs w:val="21"/>
              </w:rPr>
              <w:t>2023年</w:t>
            </w:r>
            <w:r w:rsidR="00455B9A">
              <w:rPr>
                <w:rFonts w:ascii="宋体" w:hAnsi="宋体" w:hint="eastAsia"/>
                <w:szCs w:val="21"/>
              </w:rPr>
              <w:t>8</w:t>
            </w:r>
            <w:r>
              <w:rPr>
                <w:rFonts w:ascii="宋体" w:hAnsi="宋体" w:hint="eastAsia"/>
                <w:szCs w:val="21"/>
              </w:rPr>
              <w:t>月</w:t>
            </w:r>
            <w:r w:rsidR="006475E6">
              <w:rPr>
                <w:rFonts w:ascii="宋体" w:hAnsi="宋体" w:hint="eastAsia"/>
                <w:szCs w:val="21"/>
              </w:rPr>
              <w:t>1</w:t>
            </w:r>
            <w:r>
              <w:rPr>
                <w:rFonts w:ascii="宋体" w:hAnsi="宋体" w:hint="eastAsia"/>
                <w:szCs w:val="21"/>
              </w:rPr>
              <w:t>日</w:t>
            </w:r>
            <w:r w:rsidR="006475E6">
              <w:rPr>
                <w:rFonts w:ascii="宋体" w:hAnsi="宋体" w:hint="eastAsia"/>
                <w:szCs w:val="21"/>
              </w:rPr>
              <w:t>14</w:t>
            </w:r>
            <w:r>
              <w:rPr>
                <w:rFonts w:ascii="宋体" w:hAnsi="宋体" w:hint="eastAsia"/>
                <w:szCs w:val="21"/>
              </w:rPr>
              <w:t>：</w:t>
            </w:r>
            <w:r w:rsidR="006475E6">
              <w:rPr>
                <w:rFonts w:ascii="宋体" w:hAnsi="宋体" w:hint="eastAsia"/>
                <w:szCs w:val="21"/>
              </w:rPr>
              <w:t>45</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w:t>
            </w:r>
            <w:r w:rsidR="006475E6">
              <w:rPr>
                <w:rFonts w:ascii="宋体" w:hAnsi="宋体" w:hint="eastAsia"/>
                <w:b/>
                <w:szCs w:val="21"/>
              </w:rPr>
              <w:t>3</w:t>
            </w:r>
            <w:r>
              <w:rPr>
                <w:rFonts w:ascii="宋体" w:hAnsi="宋体" w:hint="eastAsia"/>
                <w:b/>
                <w:szCs w:val="21"/>
              </w:rPr>
              <w:t>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联系电话：0514-82981199-80465</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AD0842" w:rsidRPr="006775B2" w:rsidRDefault="00AD0842" w:rsidP="0045460B">
      <w:pPr>
        <w:ind w:firstLineChars="1300" w:firstLine="4176"/>
        <w:rPr>
          <w:b/>
          <w:sz w:val="32"/>
          <w:szCs w:val="32"/>
        </w:rPr>
      </w:pPr>
      <w:bookmarkStart w:id="2" w:name="_Toc39744253"/>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6775B2" w:rsidRDefault="006775B2" w:rsidP="006775B2">
      <w:pPr>
        <w:pStyle w:val="Default"/>
      </w:pPr>
    </w:p>
    <w:p w:rsidR="006775B2" w:rsidRDefault="006775B2" w:rsidP="006775B2">
      <w:pPr>
        <w:pStyle w:val="Default"/>
      </w:pPr>
    </w:p>
    <w:p w:rsidR="003D72DD" w:rsidRPr="003D72DD" w:rsidRDefault="003D72DD" w:rsidP="006775B2">
      <w:pPr>
        <w:pStyle w:val="Default"/>
      </w:pPr>
    </w:p>
    <w:p w:rsidR="004822DF" w:rsidRDefault="004822DF" w:rsidP="00B7429A">
      <w:pPr>
        <w:jc w:val="center"/>
        <w:rPr>
          <w:b/>
          <w:sz w:val="32"/>
          <w:szCs w:val="32"/>
        </w:rPr>
      </w:pPr>
      <w:r>
        <w:rPr>
          <w:rFonts w:hint="eastAsia"/>
          <w:b/>
          <w:sz w:val="32"/>
          <w:szCs w:val="32"/>
        </w:rPr>
        <w:lastRenderedPageBreak/>
        <w:t>二、项目需求</w:t>
      </w:r>
    </w:p>
    <w:p w:rsidR="003D72DD" w:rsidRPr="00C6379D" w:rsidRDefault="003D72DD" w:rsidP="003D72DD">
      <w:pPr>
        <w:rPr>
          <w:rFonts w:asciiTheme="minorEastAsia" w:eastAsiaTheme="minorEastAsia" w:hAnsiTheme="minorEastAsia"/>
          <w:sz w:val="24"/>
        </w:rPr>
      </w:pPr>
      <w:r w:rsidRPr="00C6379D">
        <w:rPr>
          <w:rFonts w:asciiTheme="minorEastAsia" w:eastAsiaTheme="minorEastAsia" w:hAnsiTheme="minorEastAsia" w:hint="eastAsia"/>
          <w:sz w:val="24"/>
        </w:rPr>
        <w:t>一、项目简介</w:t>
      </w:r>
    </w:p>
    <w:p w:rsidR="003D72DD" w:rsidRPr="00C6379D" w:rsidRDefault="003D72DD" w:rsidP="00C6379D">
      <w:pPr>
        <w:spacing w:line="360" w:lineRule="auto"/>
        <w:ind w:firstLineChars="200" w:firstLine="420"/>
        <w:rPr>
          <w:rFonts w:ascii="宋体" w:hAnsi="宋体"/>
          <w:szCs w:val="21"/>
        </w:rPr>
      </w:pPr>
      <w:r w:rsidRPr="00C6379D">
        <w:rPr>
          <w:rFonts w:ascii="宋体" w:hAnsi="宋体" w:hint="eastAsia"/>
          <w:szCs w:val="21"/>
        </w:rPr>
        <w:t>为满足医院集中带量采购药品及医院基本药物使用与管理相关工作要求，医院建设医院集采与基药临床使用管理信息系统。系统通过与医院HIS系统进行实时数据交换，实现集采新批次报量、任务量分配、使用情况实时监测、可替代药品管理精准调控、</w:t>
      </w:r>
      <w:proofErr w:type="gramStart"/>
      <w:r w:rsidRPr="00C6379D">
        <w:rPr>
          <w:rFonts w:ascii="宋体" w:hAnsi="宋体" w:hint="eastAsia"/>
          <w:szCs w:val="21"/>
        </w:rPr>
        <w:t>医</w:t>
      </w:r>
      <w:proofErr w:type="gramEnd"/>
      <w:r w:rsidRPr="00C6379D">
        <w:rPr>
          <w:rFonts w:ascii="宋体" w:hAnsi="宋体" w:hint="eastAsia"/>
          <w:szCs w:val="21"/>
        </w:rPr>
        <w:t>保资金结余留用及合理使用情况监测分析等全流程个体化精准管理，系统同时实现医院基本药物使用与管理重要环节的信息化管控。</w:t>
      </w:r>
    </w:p>
    <w:p w:rsidR="003D72DD" w:rsidRPr="00C6379D" w:rsidRDefault="003D72DD" w:rsidP="003D72DD">
      <w:pPr>
        <w:numPr>
          <w:ilvl w:val="0"/>
          <w:numId w:val="11"/>
        </w:numPr>
        <w:rPr>
          <w:rFonts w:asciiTheme="minorEastAsia" w:eastAsiaTheme="minorEastAsia" w:hAnsiTheme="minorEastAsia"/>
          <w:sz w:val="24"/>
        </w:rPr>
      </w:pPr>
      <w:r w:rsidRPr="00C6379D">
        <w:rPr>
          <w:rFonts w:asciiTheme="minorEastAsia" w:eastAsiaTheme="minorEastAsia" w:hAnsiTheme="minorEastAsia" w:hint="eastAsia"/>
          <w:sz w:val="24"/>
        </w:rPr>
        <w:t>技术与功能需求说明</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1.采用大型成熟数据库技术。</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2.数据库和应用服务器应支持部署在Windows平台，也能够在国产操作系统（</w:t>
      </w:r>
      <w:proofErr w:type="spellStart"/>
      <w:r w:rsidRPr="00C6379D">
        <w:rPr>
          <w:rFonts w:ascii="宋体" w:hAnsi="宋体" w:hint="eastAsia"/>
          <w:szCs w:val="21"/>
        </w:rPr>
        <w:t>linux</w:t>
      </w:r>
      <w:proofErr w:type="spellEnd"/>
      <w:r w:rsidRPr="00C6379D">
        <w:rPr>
          <w:rFonts w:ascii="宋体" w:hAnsi="宋体" w:hint="eastAsia"/>
          <w:szCs w:val="21"/>
        </w:rPr>
        <w:t>）和国产服务器平台上运行。</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3.数据库后台数据对患者敏感信息（身份证和姓名）采用加密或者脱敏存储。</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4.处方用量查询有LOG记录，包括操作时间、工号、</w:t>
      </w:r>
      <w:proofErr w:type="spellStart"/>
      <w:r w:rsidRPr="00C6379D">
        <w:rPr>
          <w:rFonts w:ascii="宋体" w:hAnsi="宋体" w:hint="eastAsia"/>
          <w:szCs w:val="21"/>
        </w:rPr>
        <w:t>ip</w:t>
      </w:r>
      <w:proofErr w:type="spellEnd"/>
      <w:r w:rsidRPr="00C6379D">
        <w:rPr>
          <w:rFonts w:ascii="宋体" w:hAnsi="宋体" w:hint="eastAsia"/>
          <w:szCs w:val="21"/>
        </w:rPr>
        <w:t>地址、查询内容。</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5.系统如采用B/S架构应支持3种以上类型的浏览器访问。</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6.系统支持高并发技术设计。</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7.系统有严格访问权限管理，提供业务功能对应角色设置，包括普通管理者、高级管理者、科室管理。</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9.系统提供接口对接测试模块，以及模拟临床处方行为干预在门诊或住院开立医嘱使用测试功能。</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10.支持临床工作站直接调用</w:t>
      </w:r>
      <w:proofErr w:type="spellStart"/>
      <w:r w:rsidRPr="00C6379D">
        <w:rPr>
          <w:rFonts w:ascii="宋体" w:hAnsi="宋体" w:hint="eastAsia"/>
          <w:szCs w:val="21"/>
        </w:rPr>
        <w:t>url</w:t>
      </w:r>
      <w:proofErr w:type="spellEnd"/>
      <w:r w:rsidRPr="00C6379D">
        <w:rPr>
          <w:rFonts w:ascii="宋体" w:hAnsi="宋体" w:hint="eastAsia"/>
          <w:szCs w:val="21"/>
        </w:rPr>
        <w:t>查询科室和医生目标量和完成情况。</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11.内置集采、基药目录，包含协同管控组、可替代品种的数据，支持医院自定义设置修改。</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12.可替代药支持根据集采药品目录，自动匹配医院内部药品编码。支持人工单个或批量审核标记。</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13.可替代药管理支持集采药品转化替代药管理；可替代药支持单个药品强制管控范围设置；可替代药支持非管控科室 设置豁免；可替代药不使用支持弹框提示个性化设置。</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14.支持根据通用名自动产生中选和非中选药品组；非中选药品支持科室豁免不限制使用。</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15.合同用量分配根据参考历史多个同类药品按时间、科室自动查询历史使用量，并自动根据本次合同用量自动分配科室和医生分配量，科室和医生分配量支持手动调整。</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lastRenderedPageBreak/>
        <w:t>16.科室支持合同用量审核，审核时候可以调整医生用量和在岗状态，科室审核后支持二次修改。</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17.患者管理支持特殊病种患者、绿色通道患者、急危重症患者、老患者（续用原药）等不通类别区分管理。</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18.替代药使用权限，根据集采药品对应替代药品组，可以设置科室或医师关闭或启用可替代药使用权限。</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19.统计报表：科室合同用量完成表支持根据协议周期或单个集采药品统计合同用量、实际用量、完成比例； 医师合同用量完成表支持根据协议周期或单个集采药品统计合同用量、实际用量、完成比例；药品有效性指标支持根据协议周期内容集采药品统计换药人次数、总人次数、换药比例。</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20.数据分析：集采药品完成情况 支持集采药品按月周期对比图、科室占比图、科室医师占比图； 中选药品使用情况支持中选和非中选统计数据比例，以及图形显示占比情况；可替代药品使用对比支持根据不同月周期统计数值占比表格和对比图。</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21.提供带量科室、带量医师、非带量医师年度评分情况，协议周期没有完成也可以统计目前评分情况。</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22.支持根据奖励金额，自动根据带量科室、带量医师、非带量医师年度评分、</w:t>
      </w:r>
      <w:proofErr w:type="gramStart"/>
      <w:r w:rsidRPr="00C6379D">
        <w:rPr>
          <w:rFonts w:ascii="宋体" w:hAnsi="宋体" w:hint="eastAsia"/>
          <w:szCs w:val="21"/>
        </w:rPr>
        <w:t>任务量赞比</w:t>
      </w:r>
      <w:proofErr w:type="gramEnd"/>
      <w:r w:rsidRPr="00C6379D">
        <w:rPr>
          <w:rFonts w:ascii="宋体" w:hAnsi="宋体" w:hint="eastAsia"/>
          <w:szCs w:val="21"/>
        </w:rPr>
        <w:t>、带</w:t>
      </w:r>
      <w:proofErr w:type="gramStart"/>
      <w:r w:rsidRPr="00C6379D">
        <w:rPr>
          <w:rFonts w:ascii="宋体" w:hAnsi="宋体" w:hint="eastAsia"/>
          <w:szCs w:val="21"/>
        </w:rPr>
        <w:t>量品种</w:t>
      </w:r>
      <w:proofErr w:type="gramEnd"/>
      <w:r w:rsidRPr="00C6379D">
        <w:rPr>
          <w:rFonts w:ascii="宋体" w:hAnsi="宋体" w:hint="eastAsia"/>
          <w:szCs w:val="21"/>
        </w:rPr>
        <w:t>自动计算奖励金额。</w:t>
      </w:r>
    </w:p>
    <w:p w:rsidR="003D72DD" w:rsidRPr="00C6379D" w:rsidRDefault="003D72DD" w:rsidP="00C6379D">
      <w:pPr>
        <w:spacing w:line="440" w:lineRule="exact"/>
        <w:ind w:left="403" w:firstLineChars="200" w:firstLine="420"/>
        <w:rPr>
          <w:rFonts w:ascii="宋体" w:hAnsi="宋体"/>
          <w:szCs w:val="21"/>
        </w:rPr>
      </w:pPr>
      <w:r w:rsidRPr="00C6379D">
        <w:rPr>
          <w:rFonts w:ascii="宋体" w:hAnsi="宋体" w:hint="eastAsia"/>
          <w:szCs w:val="21"/>
        </w:rPr>
        <w:t>23.支持管理部门科室设置，奖励占比，自动计算管理部门奖励金额。</w:t>
      </w:r>
    </w:p>
    <w:p w:rsidR="003D72DD" w:rsidRPr="00C6379D" w:rsidRDefault="003D72DD" w:rsidP="003D72DD">
      <w:pPr>
        <w:numPr>
          <w:ilvl w:val="0"/>
          <w:numId w:val="11"/>
        </w:numPr>
        <w:rPr>
          <w:rFonts w:asciiTheme="minorEastAsia" w:eastAsiaTheme="minorEastAsia" w:hAnsiTheme="minorEastAsia"/>
          <w:sz w:val="24"/>
        </w:rPr>
      </w:pPr>
      <w:r w:rsidRPr="00C6379D">
        <w:rPr>
          <w:rFonts w:asciiTheme="minorEastAsia" w:eastAsiaTheme="minorEastAsia" w:hAnsiTheme="minorEastAsia" w:hint="eastAsia"/>
          <w:sz w:val="24"/>
        </w:rPr>
        <w:t>产品功能需求</w:t>
      </w:r>
    </w:p>
    <w:tbl>
      <w:tblPr>
        <w:tblW w:w="9214" w:type="dxa"/>
        <w:tblInd w:w="108" w:type="dxa"/>
        <w:tblLook w:val="0000" w:firstRow="0" w:lastRow="0" w:firstColumn="0" w:lastColumn="0" w:noHBand="0" w:noVBand="0"/>
      </w:tblPr>
      <w:tblGrid>
        <w:gridCol w:w="993"/>
        <w:gridCol w:w="1417"/>
        <w:gridCol w:w="498"/>
        <w:gridCol w:w="5709"/>
        <w:gridCol w:w="597"/>
      </w:tblGrid>
      <w:tr w:rsidR="003D72DD" w:rsidRPr="00AA7386" w:rsidTr="007D0A21">
        <w:trPr>
          <w:trHeight w:val="505"/>
        </w:trPr>
        <w:tc>
          <w:tcPr>
            <w:tcW w:w="8617" w:type="dxa"/>
            <w:gridSpan w:val="4"/>
            <w:tcBorders>
              <w:top w:val="single" w:sz="4" w:space="0" w:color="auto"/>
              <w:left w:val="single" w:sz="4" w:space="0" w:color="auto"/>
              <w:bottom w:val="single" w:sz="4" w:space="0" w:color="auto"/>
              <w:right w:val="single" w:sz="4" w:space="0" w:color="auto"/>
            </w:tcBorders>
            <w:shd w:val="clear" w:color="000000" w:fill="AEAAAA"/>
            <w:noWrap/>
            <w:vAlign w:val="center"/>
          </w:tcPr>
          <w:p w:rsidR="003D72DD" w:rsidRPr="00AA7386" w:rsidRDefault="003D72DD" w:rsidP="007D0A21">
            <w:pPr>
              <w:widowControl/>
              <w:jc w:val="center"/>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基本技术参数</w:t>
            </w:r>
          </w:p>
        </w:tc>
        <w:tc>
          <w:tcPr>
            <w:tcW w:w="597" w:type="dxa"/>
            <w:tcBorders>
              <w:top w:val="single" w:sz="4" w:space="0" w:color="auto"/>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重要</w:t>
            </w:r>
          </w:p>
        </w:tc>
      </w:tr>
      <w:tr w:rsidR="003D72DD" w:rsidRPr="00AA7386" w:rsidTr="007D0A21">
        <w:trPr>
          <w:trHeight w:val="285"/>
        </w:trPr>
        <w:tc>
          <w:tcPr>
            <w:tcW w:w="993" w:type="dxa"/>
            <w:tcBorders>
              <w:top w:val="nil"/>
              <w:left w:val="single" w:sz="4" w:space="0" w:color="auto"/>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一级功能</w:t>
            </w: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二级功能</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编号</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功能说明</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指标</w:t>
            </w:r>
          </w:p>
        </w:tc>
      </w:tr>
      <w:tr w:rsidR="003D72DD" w:rsidRPr="00AA7386" w:rsidTr="007D0A21">
        <w:trPr>
          <w:trHeight w:val="285"/>
        </w:trPr>
        <w:tc>
          <w:tcPr>
            <w:tcW w:w="993" w:type="dxa"/>
            <w:vMerge w:val="restart"/>
            <w:tcBorders>
              <w:top w:val="nil"/>
              <w:left w:val="single" w:sz="4" w:space="0" w:color="auto"/>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系统参数</w:t>
            </w:r>
          </w:p>
        </w:tc>
        <w:tc>
          <w:tcPr>
            <w:tcW w:w="1417" w:type="dxa"/>
            <w:vMerge w:val="restart"/>
            <w:tcBorders>
              <w:top w:val="nil"/>
              <w:left w:val="single" w:sz="4" w:space="0" w:color="auto"/>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技术参数</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1</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数据库后台数据对患者敏感信息（身份证和姓名）采用加密或者脱敏存储。免费开放应用数据接口。</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2</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处方用量查询有LOG记录，包括操作时间、工号、</w:t>
            </w:r>
            <w:proofErr w:type="spellStart"/>
            <w:r w:rsidRPr="00AA7386">
              <w:rPr>
                <w:rFonts w:ascii="微软雅黑" w:eastAsia="微软雅黑" w:hAnsi="微软雅黑" w:cs="宋体" w:hint="eastAsia"/>
                <w:kern w:val="0"/>
                <w:sz w:val="24"/>
              </w:rPr>
              <w:t>ip</w:t>
            </w:r>
            <w:proofErr w:type="spellEnd"/>
            <w:r w:rsidRPr="00AA7386">
              <w:rPr>
                <w:rFonts w:ascii="微软雅黑" w:eastAsia="微软雅黑" w:hAnsi="微软雅黑" w:cs="宋体" w:hint="eastAsia"/>
                <w:kern w:val="0"/>
                <w:sz w:val="24"/>
              </w:rPr>
              <w:t>地址、查询内容。</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3</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系统如采用B/S架构至少应支持3种或</w:t>
            </w:r>
            <w:proofErr w:type="gramStart"/>
            <w:r w:rsidRPr="00AA7386">
              <w:rPr>
                <w:rFonts w:ascii="微软雅黑" w:eastAsia="微软雅黑" w:hAnsi="微软雅黑" w:cs="宋体" w:hint="eastAsia"/>
                <w:kern w:val="0"/>
                <w:sz w:val="24"/>
              </w:rPr>
              <w:t>以上以上</w:t>
            </w:r>
            <w:proofErr w:type="gramEnd"/>
            <w:r w:rsidRPr="00AA7386">
              <w:rPr>
                <w:rFonts w:ascii="微软雅黑" w:eastAsia="微软雅黑" w:hAnsi="微软雅黑" w:cs="宋体" w:hint="eastAsia"/>
                <w:kern w:val="0"/>
                <w:sz w:val="24"/>
              </w:rPr>
              <w:t>类型</w:t>
            </w:r>
            <w:r w:rsidRPr="00AA7386">
              <w:rPr>
                <w:rFonts w:ascii="微软雅黑" w:eastAsia="微软雅黑" w:hAnsi="微软雅黑" w:cs="宋体" w:hint="eastAsia"/>
                <w:kern w:val="0"/>
                <w:sz w:val="24"/>
              </w:rPr>
              <w:lastRenderedPageBreak/>
              <w:t>的浏览器访问。</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4</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系统支持高并发技术设计。</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480"/>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5</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系统有严格访问权限管理，提供业务功能对应角色设置，包括普通管理者、高级管理者、科室管理。</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480"/>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6</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系统具备测试功能，提供接口对接测试模块，以及模拟临床处方行为干预在门诊或住院开立医嘱使用测试功能。</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7</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支持临床工作站直接调用</w:t>
            </w:r>
            <w:proofErr w:type="spellStart"/>
            <w:r w:rsidRPr="00AA7386">
              <w:rPr>
                <w:rFonts w:ascii="微软雅黑" w:eastAsia="微软雅黑" w:hAnsi="微软雅黑" w:cs="宋体" w:hint="eastAsia"/>
                <w:kern w:val="0"/>
                <w:sz w:val="24"/>
              </w:rPr>
              <w:t>url</w:t>
            </w:r>
            <w:proofErr w:type="spellEnd"/>
            <w:r w:rsidRPr="00AA7386">
              <w:rPr>
                <w:rFonts w:ascii="微软雅黑" w:eastAsia="微软雅黑" w:hAnsi="微软雅黑" w:cs="宋体" w:hint="eastAsia"/>
                <w:kern w:val="0"/>
                <w:sz w:val="24"/>
              </w:rPr>
              <w:t>查询科室和医生目标量和完成情况。</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vMerge w:val="restart"/>
            <w:tcBorders>
              <w:top w:val="nil"/>
              <w:left w:val="single" w:sz="4" w:space="0" w:color="auto"/>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功能参数</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8</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内置集采、基药目录，包含协同管控组、可替代品种的数据，支持医院自定义设置修改。</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480"/>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9</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可替代药支持根据集采药品目录，自动匹配医院内部药品编码。支持人工单个或批量审核标记。</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480"/>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10</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可替代药管理支持集采药品转化替代药管理；可替代药支持单个药品强制管控范围设置；可替代药支持非管控科室 设置豁免；可替代药不使用支持弹框提示个性化设置</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11</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支持根据通用名自动产生中选和非中选药品组；非中选药品支持科室豁免不限制使用</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480"/>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12</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患者管理支持特殊病种患者、绿色通道患者、急危重症患者、老患者（续用原药）等不通类别区分管理。</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285"/>
        </w:trPr>
        <w:tc>
          <w:tcPr>
            <w:tcW w:w="9214" w:type="dxa"/>
            <w:gridSpan w:val="5"/>
            <w:tcBorders>
              <w:top w:val="single" w:sz="4" w:space="0" w:color="auto"/>
              <w:left w:val="single" w:sz="4" w:space="0" w:color="auto"/>
              <w:bottom w:val="single" w:sz="4" w:space="0" w:color="auto"/>
              <w:right w:val="single" w:sz="4" w:space="0" w:color="000000"/>
            </w:tcBorders>
            <w:shd w:val="clear" w:color="000000" w:fill="AEAAAA"/>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集采药品管理功能</w:t>
            </w:r>
          </w:p>
        </w:tc>
      </w:tr>
      <w:tr w:rsidR="003D72DD" w:rsidRPr="00AA7386" w:rsidTr="007D0A21">
        <w:trPr>
          <w:trHeight w:val="285"/>
        </w:trPr>
        <w:tc>
          <w:tcPr>
            <w:tcW w:w="993" w:type="dxa"/>
            <w:tcBorders>
              <w:top w:val="nil"/>
              <w:left w:val="single" w:sz="4" w:space="0" w:color="auto"/>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b/>
                <w:bCs/>
                <w:kern w:val="0"/>
                <w:sz w:val="24"/>
              </w:rPr>
            </w:pPr>
            <w:r w:rsidRPr="00AA7386">
              <w:rPr>
                <w:rFonts w:ascii="微软雅黑" w:eastAsia="微软雅黑" w:hAnsi="微软雅黑" w:cs="宋体" w:hint="eastAsia"/>
                <w:b/>
                <w:bCs/>
                <w:kern w:val="0"/>
                <w:sz w:val="24"/>
              </w:rPr>
              <w:lastRenderedPageBreak/>
              <w:t>一级功能</w:t>
            </w: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二级功能</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 xml:space="preserve">　</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功能说明</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val="restart"/>
            <w:tcBorders>
              <w:top w:val="nil"/>
              <w:left w:val="single" w:sz="4" w:space="0" w:color="auto"/>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（一）基础数据</w:t>
            </w: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信息发布</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13</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发布院内集</w:t>
            </w:r>
            <w:proofErr w:type="gramStart"/>
            <w:r w:rsidRPr="00AA7386">
              <w:rPr>
                <w:rFonts w:ascii="微软雅黑" w:eastAsia="微软雅黑" w:hAnsi="微软雅黑" w:cs="宋体" w:hint="eastAsia"/>
                <w:kern w:val="0"/>
                <w:sz w:val="24"/>
              </w:rPr>
              <w:t>采相关</w:t>
            </w:r>
            <w:proofErr w:type="gramEnd"/>
            <w:r w:rsidRPr="00AA7386">
              <w:rPr>
                <w:rFonts w:ascii="微软雅黑" w:eastAsia="微软雅黑" w:hAnsi="微软雅黑" w:cs="宋体" w:hint="eastAsia"/>
                <w:kern w:val="0"/>
                <w:sz w:val="24"/>
              </w:rPr>
              <w:t>文件</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科室设置</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14</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同步的科室信息</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人员设置</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15</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人员工号，权限，岗位状态设置</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管理字典</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16</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各模块间的选择内容设置，使用比例设置等</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集采药品目录</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17</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国家发布的集采药品目录字典</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基本用药供应目录</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18</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院内的药品目录，可设置集采药类型</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合同用量协议周期</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19</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维护合同用量协议周期，</w:t>
            </w:r>
            <w:proofErr w:type="gramStart"/>
            <w:r w:rsidRPr="00AA7386">
              <w:rPr>
                <w:rFonts w:ascii="微软雅黑" w:eastAsia="微软雅黑" w:hAnsi="微软雅黑" w:cs="宋体" w:hint="eastAsia"/>
                <w:kern w:val="0"/>
                <w:sz w:val="24"/>
              </w:rPr>
              <w:t>医</w:t>
            </w:r>
            <w:proofErr w:type="gramEnd"/>
            <w:r w:rsidRPr="00AA7386">
              <w:rPr>
                <w:rFonts w:ascii="微软雅黑" w:eastAsia="微软雅黑" w:hAnsi="微软雅黑" w:cs="宋体" w:hint="eastAsia"/>
                <w:kern w:val="0"/>
                <w:sz w:val="24"/>
              </w:rPr>
              <w:t>保奖励金</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val="restart"/>
            <w:tcBorders>
              <w:top w:val="nil"/>
              <w:left w:val="single" w:sz="4" w:space="0" w:color="auto"/>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（二）集采药品管理</w:t>
            </w: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预采购量测算</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20</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提前测算应采购量</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85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合同用量分配</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21</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集采药品根据比例分配各个科室、诊疗组、医生。合同用量分配根据参考历史多个同类药品按时间、科室自动查询历史使用量，并自动根据本次合同用量自动分配科室和医生分配量，科室和医生分配量支持手动调整</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570"/>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合同用量审核</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22</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每科室审核分配的集采药品用量；科室支持合同用量审核，审核时候可以调整医生用量和在岗状态，科室审核后支持二次修改。</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合同用量修改</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23</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集采药品分配完成后，单独调整任务量</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85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可替代药品管理</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24</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集采药和</w:t>
            </w:r>
            <w:proofErr w:type="gramStart"/>
            <w:r w:rsidRPr="00AA7386">
              <w:rPr>
                <w:rFonts w:ascii="微软雅黑" w:eastAsia="微软雅黑" w:hAnsi="微软雅黑" w:cs="宋体" w:hint="eastAsia"/>
                <w:kern w:val="0"/>
                <w:sz w:val="24"/>
              </w:rPr>
              <w:t>可</w:t>
            </w:r>
            <w:proofErr w:type="gramEnd"/>
            <w:r w:rsidRPr="00AA7386">
              <w:rPr>
                <w:rFonts w:ascii="微软雅黑" w:eastAsia="微软雅黑" w:hAnsi="微软雅黑" w:cs="宋体" w:hint="eastAsia"/>
                <w:kern w:val="0"/>
                <w:sz w:val="24"/>
              </w:rPr>
              <w:t>替代药成组管理，根据院内情况分别限制使用；替代药使用权限，根据集采药品对应替代药品组，可以设置科室或医师关闭或启用可替代药使用权限</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非中选药品管理</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25</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集采中选药和非中选</w:t>
            </w:r>
            <w:proofErr w:type="gramStart"/>
            <w:r w:rsidRPr="00AA7386">
              <w:rPr>
                <w:rFonts w:ascii="微软雅黑" w:eastAsia="微软雅黑" w:hAnsi="微软雅黑" w:cs="宋体" w:hint="eastAsia"/>
                <w:kern w:val="0"/>
                <w:sz w:val="24"/>
              </w:rPr>
              <w:t>药维护</w:t>
            </w:r>
            <w:proofErr w:type="gramEnd"/>
            <w:r w:rsidRPr="00AA7386">
              <w:rPr>
                <w:rFonts w:ascii="微软雅黑" w:eastAsia="微软雅黑" w:hAnsi="微软雅黑" w:cs="宋体" w:hint="eastAsia"/>
                <w:kern w:val="0"/>
                <w:sz w:val="24"/>
              </w:rPr>
              <w:t>和限制科室管理</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患者属性管理</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26</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更改患者的属性</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医师处方权限</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27</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医师的各种可替代药品开处方的权限</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月度采购计划</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28</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制作每月集</w:t>
            </w:r>
            <w:proofErr w:type="gramStart"/>
            <w:r w:rsidRPr="00AA7386">
              <w:rPr>
                <w:rFonts w:ascii="微软雅黑" w:eastAsia="微软雅黑" w:hAnsi="微软雅黑" w:cs="宋体" w:hint="eastAsia"/>
                <w:kern w:val="0"/>
                <w:sz w:val="24"/>
              </w:rPr>
              <w:t>采相关药</w:t>
            </w:r>
            <w:proofErr w:type="gramEnd"/>
            <w:r w:rsidRPr="00AA7386">
              <w:rPr>
                <w:rFonts w:ascii="微软雅黑" w:eastAsia="微软雅黑" w:hAnsi="微软雅黑" w:cs="宋体" w:hint="eastAsia"/>
                <w:kern w:val="0"/>
                <w:sz w:val="24"/>
              </w:rPr>
              <w:t>的采购计划</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优选管理</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29</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系统自动提示优先选用国家集采药品，如选用非国家集采药品须输入用药理由</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285"/>
        </w:trPr>
        <w:tc>
          <w:tcPr>
            <w:tcW w:w="993" w:type="dxa"/>
            <w:vMerge w:val="restart"/>
            <w:tcBorders>
              <w:top w:val="nil"/>
              <w:left w:val="single" w:sz="4" w:space="0" w:color="auto"/>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（三） 统计查询</w:t>
            </w: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预报量汇总表</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30</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统计、打印、导出预报量</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处方用量查询</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31</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查询集采药的用量情况</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处方行为记录</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32</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记录每位病人是否使用集采药品的情况，未使用集采药的原因</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月度指标查询</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33</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查询科室、诊疗组、医师每月度的任务量完成情况</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合同用量分配表</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34</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查看每科室的合同用量分配情况；</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570"/>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科室合同用量完成表</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35</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查看科室的合同用量</w:t>
            </w:r>
            <w:proofErr w:type="gramStart"/>
            <w:r w:rsidRPr="00AA7386">
              <w:rPr>
                <w:rFonts w:ascii="微软雅黑" w:eastAsia="微软雅黑" w:hAnsi="微软雅黑" w:cs="宋体" w:hint="eastAsia"/>
                <w:kern w:val="0"/>
                <w:sz w:val="24"/>
              </w:rPr>
              <w:t>总完成</w:t>
            </w:r>
            <w:proofErr w:type="gramEnd"/>
            <w:r w:rsidRPr="00AA7386">
              <w:rPr>
                <w:rFonts w:ascii="微软雅黑" w:eastAsia="微软雅黑" w:hAnsi="微软雅黑" w:cs="宋体" w:hint="eastAsia"/>
                <w:kern w:val="0"/>
                <w:sz w:val="24"/>
              </w:rPr>
              <w:t>情况，每月度的完成情况；科室合同用量完成表支持根据协议周期或单个集采药品统计合同用量、实际用量、完成比例；</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85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医师合同用量完成表</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36</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查看诊疗组、医师的合同用量</w:t>
            </w:r>
            <w:proofErr w:type="gramStart"/>
            <w:r w:rsidRPr="00AA7386">
              <w:rPr>
                <w:rFonts w:ascii="微软雅黑" w:eastAsia="微软雅黑" w:hAnsi="微软雅黑" w:cs="宋体" w:hint="eastAsia"/>
                <w:kern w:val="0"/>
                <w:sz w:val="24"/>
              </w:rPr>
              <w:t>总完成</w:t>
            </w:r>
            <w:proofErr w:type="gramEnd"/>
            <w:r w:rsidRPr="00AA7386">
              <w:rPr>
                <w:rFonts w:ascii="微软雅黑" w:eastAsia="微软雅黑" w:hAnsi="微软雅黑" w:cs="宋体" w:hint="eastAsia"/>
                <w:kern w:val="0"/>
                <w:sz w:val="24"/>
              </w:rPr>
              <w:t>情况，每月度的完成情况； 医师合同用量完成表支持根据协议周期或单个集采药品统计合同用量、实际用量、完成比例；</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570"/>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药品有效性指标</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37</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查看集采药品的换药次数，二次换药率等；药品有效性指标支持根据协议周期内容集采药品统计换药人次数、总人次数、换药比例。</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val="restart"/>
            <w:tcBorders>
              <w:top w:val="nil"/>
              <w:left w:val="single" w:sz="4" w:space="0" w:color="auto"/>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（四） 绩效管理</w:t>
            </w: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带量医师绩效分</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38</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计算有合同分配量诊疗组、医师的绩效分数</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科室绩效评分</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39</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计算科室的绩效分数</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未带量医师绩效分</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40</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计算没有合同分配量诊疗组、医师的绩效分数</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带量医师激励表</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41</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计算有合同分配量诊疗组、医师的绩效金额</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未带量医师</w:t>
            </w:r>
            <w:r w:rsidRPr="00AA7386">
              <w:rPr>
                <w:rFonts w:ascii="微软雅黑" w:eastAsia="微软雅黑" w:hAnsi="微软雅黑" w:cs="宋体" w:hint="eastAsia"/>
                <w:kern w:val="0"/>
                <w:sz w:val="24"/>
              </w:rPr>
              <w:lastRenderedPageBreak/>
              <w:t>激励表</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lastRenderedPageBreak/>
              <w:t>42</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计算科室的绩效金额</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科室绩效激励表</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43</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计算没有合同分配量诊疗组、医师的绩效金额</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管理部分绩效</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44</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计算院内管理部门的奖励金额</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570"/>
        </w:trPr>
        <w:tc>
          <w:tcPr>
            <w:tcW w:w="993" w:type="dxa"/>
            <w:vMerge w:val="restart"/>
            <w:tcBorders>
              <w:top w:val="nil"/>
              <w:left w:val="single" w:sz="4" w:space="0" w:color="auto"/>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（五）数据分析</w:t>
            </w: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集采药品完成情况</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45</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以图表的形式统计集采药品</w:t>
            </w:r>
            <w:proofErr w:type="gramStart"/>
            <w:r w:rsidRPr="00AA7386">
              <w:rPr>
                <w:rFonts w:ascii="微软雅黑" w:eastAsia="微软雅黑" w:hAnsi="微软雅黑" w:cs="宋体" w:hint="eastAsia"/>
                <w:kern w:val="0"/>
                <w:sz w:val="24"/>
              </w:rPr>
              <w:t>总完成</w:t>
            </w:r>
            <w:proofErr w:type="gramEnd"/>
            <w:r w:rsidRPr="00AA7386">
              <w:rPr>
                <w:rFonts w:ascii="微软雅黑" w:eastAsia="微软雅黑" w:hAnsi="微软雅黑" w:cs="宋体" w:hint="eastAsia"/>
                <w:kern w:val="0"/>
                <w:sz w:val="24"/>
              </w:rPr>
              <w:t>情况，月度完成情况，每科室完成情况，每位诊疗组、医师完成情况；</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中选药品使用情况</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46</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以图表的形式统计中选药和非中选药的使用情况，使用比例；</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可替代药品使用情况</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47</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以图表的形式统计集采药和</w:t>
            </w:r>
            <w:proofErr w:type="gramStart"/>
            <w:r w:rsidRPr="00AA7386">
              <w:rPr>
                <w:rFonts w:ascii="微软雅黑" w:eastAsia="微软雅黑" w:hAnsi="微软雅黑" w:cs="宋体" w:hint="eastAsia"/>
                <w:kern w:val="0"/>
                <w:sz w:val="24"/>
              </w:rPr>
              <w:t>可</w:t>
            </w:r>
            <w:proofErr w:type="gramEnd"/>
            <w:r w:rsidRPr="00AA7386">
              <w:rPr>
                <w:rFonts w:ascii="微软雅黑" w:eastAsia="微软雅黑" w:hAnsi="微软雅黑" w:cs="宋体" w:hint="eastAsia"/>
                <w:kern w:val="0"/>
                <w:sz w:val="24"/>
              </w:rPr>
              <w:t>替代药品的每月度周期使用情况，使用比例</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285"/>
        </w:trPr>
        <w:tc>
          <w:tcPr>
            <w:tcW w:w="993" w:type="dxa"/>
            <w:vMerge w:val="restart"/>
            <w:tcBorders>
              <w:top w:val="nil"/>
              <w:left w:val="single" w:sz="4" w:space="0" w:color="auto"/>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（六）数据接口</w:t>
            </w: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 xml:space="preserve"> 医师合同用量查询</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48</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以超链接的形式给his的诊疗组、医师查询集采药任务完成情况</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科室合同用量查询</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49</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以超链接的形式给his的科室查询集采药任务完成情况</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集采资讯</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50</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以超链接的形式给his的信息查看，下载文件</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数据接口</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51</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和his接口以参数形式将患者信息，用药情况，返回</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214" w:type="dxa"/>
            <w:gridSpan w:val="5"/>
            <w:tcBorders>
              <w:top w:val="single" w:sz="4" w:space="0" w:color="auto"/>
              <w:left w:val="single" w:sz="4" w:space="0" w:color="auto"/>
              <w:bottom w:val="single" w:sz="4" w:space="0" w:color="auto"/>
              <w:right w:val="single" w:sz="4" w:space="0" w:color="000000"/>
            </w:tcBorders>
            <w:shd w:val="clear" w:color="000000" w:fill="AEAAAA"/>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基</w:t>
            </w:r>
            <w:proofErr w:type="gramStart"/>
            <w:r w:rsidRPr="00AA7386">
              <w:rPr>
                <w:rFonts w:ascii="微软雅黑" w:eastAsia="微软雅黑" w:hAnsi="微软雅黑" w:cs="宋体" w:hint="eastAsia"/>
                <w:kern w:val="0"/>
                <w:sz w:val="24"/>
              </w:rPr>
              <w:t>药管理</w:t>
            </w:r>
            <w:proofErr w:type="gramEnd"/>
            <w:r w:rsidRPr="00AA7386">
              <w:rPr>
                <w:rFonts w:ascii="微软雅黑" w:eastAsia="微软雅黑" w:hAnsi="微软雅黑" w:cs="宋体" w:hint="eastAsia"/>
                <w:kern w:val="0"/>
                <w:sz w:val="24"/>
              </w:rPr>
              <w:t>功能</w:t>
            </w:r>
          </w:p>
        </w:tc>
      </w:tr>
      <w:tr w:rsidR="003D72DD" w:rsidRPr="00AA7386" w:rsidTr="007D0A21">
        <w:trPr>
          <w:trHeight w:val="285"/>
        </w:trPr>
        <w:tc>
          <w:tcPr>
            <w:tcW w:w="993" w:type="dxa"/>
            <w:tcBorders>
              <w:top w:val="nil"/>
              <w:left w:val="single" w:sz="4" w:space="0" w:color="auto"/>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一级功能</w:t>
            </w: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二级功能</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 xml:space="preserve">　</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功能说明</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val="restart"/>
            <w:tcBorders>
              <w:top w:val="nil"/>
              <w:left w:val="single" w:sz="4" w:space="0" w:color="auto"/>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（一）基础数</w:t>
            </w:r>
            <w:r w:rsidRPr="00AA7386">
              <w:rPr>
                <w:rFonts w:ascii="微软雅黑" w:eastAsia="微软雅黑" w:hAnsi="微软雅黑" w:cs="宋体" w:hint="eastAsia"/>
                <w:kern w:val="0"/>
                <w:sz w:val="24"/>
              </w:rPr>
              <w:lastRenderedPageBreak/>
              <w:t>据</w:t>
            </w: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lastRenderedPageBreak/>
              <w:t>信息发布</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52</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基</w:t>
            </w:r>
            <w:proofErr w:type="gramStart"/>
            <w:r w:rsidRPr="00AA7386">
              <w:rPr>
                <w:rFonts w:ascii="微软雅黑" w:eastAsia="微软雅黑" w:hAnsi="微软雅黑" w:cs="宋体" w:hint="eastAsia"/>
                <w:kern w:val="0"/>
                <w:sz w:val="24"/>
              </w:rPr>
              <w:t>药相关</w:t>
            </w:r>
            <w:proofErr w:type="gramEnd"/>
            <w:r w:rsidRPr="00AA7386">
              <w:rPr>
                <w:rFonts w:ascii="微软雅黑" w:eastAsia="微软雅黑" w:hAnsi="微软雅黑" w:cs="宋体" w:hint="eastAsia"/>
                <w:kern w:val="0"/>
                <w:sz w:val="24"/>
              </w:rPr>
              <w:t>文件</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科室设置</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53</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同步的科室信息</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人员设置</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54</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人员工号，权限，岗位状态设置</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管理字典</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55</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各模块间的选择内容设置，使用比例设置等</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集采药品目录</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56</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国家发布的国家基药</w:t>
            </w:r>
            <w:proofErr w:type="gramStart"/>
            <w:r w:rsidRPr="00AA7386">
              <w:rPr>
                <w:rFonts w:ascii="微软雅黑" w:eastAsia="微软雅黑" w:hAnsi="微软雅黑" w:cs="宋体" w:hint="eastAsia"/>
                <w:kern w:val="0"/>
                <w:sz w:val="24"/>
              </w:rPr>
              <w:t>目录目录</w:t>
            </w:r>
            <w:proofErr w:type="gramEnd"/>
            <w:r w:rsidRPr="00AA7386">
              <w:rPr>
                <w:rFonts w:ascii="微软雅黑" w:eastAsia="微软雅黑" w:hAnsi="微软雅黑" w:cs="宋体" w:hint="eastAsia"/>
                <w:kern w:val="0"/>
                <w:sz w:val="24"/>
              </w:rPr>
              <w:t>字典</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基本用药供应目录</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57</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院内的药品目录，可设置采购</w:t>
            </w:r>
            <w:proofErr w:type="gramStart"/>
            <w:r w:rsidRPr="00AA7386">
              <w:rPr>
                <w:rFonts w:ascii="微软雅黑" w:eastAsia="微软雅黑" w:hAnsi="微软雅黑" w:cs="宋体" w:hint="eastAsia"/>
                <w:kern w:val="0"/>
                <w:sz w:val="24"/>
              </w:rPr>
              <w:t>药类型</w:t>
            </w:r>
            <w:proofErr w:type="gramEnd"/>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val="restart"/>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（二）基本药品管理</w:t>
            </w: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可替代药品管理</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58</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与药理作用或适应症相似的品种做关联性设置</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非中选药品管理</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59</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与同</w:t>
            </w:r>
            <w:proofErr w:type="gramStart"/>
            <w:r w:rsidRPr="00AA7386">
              <w:rPr>
                <w:rFonts w:ascii="微软雅黑" w:eastAsia="微软雅黑" w:hAnsi="微软雅黑" w:cs="宋体" w:hint="eastAsia"/>
                <w:kern w:val="0"/>
                <w:sz w:val="24"/>
              </w:rPr>
              <w:t>通用名但剂型</w:t>
            </w:r>
            <w:proofErr w:type="gramEnd"/>
            <w:r w:rsidRPr="00AA7386">
              <w:rPr>
                <w:rFonts w:ascii="微软雅黑" w:eastAsia="微软雅黑" w:hAnsi="微软雅黑" w:cs="宋体" w:hint="eastAsia"/>
                <w:kern w:val="0"/>
                <w:sz w:val="24"/>
              </w:rPr>
              <w:t>规格不同品种做关联</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医师处方权限</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60</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医师的各种可替代药品开处方的权限</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优选管理</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61</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roofErr w:type="gramStart"/>
            <w:r w:rsidRPr="00AA7386">
              <w:rPr>
                <w:rFonts w:ascii="微软雅黑" w:eastAsia="微软雅黑" w:hAnsi="微软雅黑" w:cs="宋体" w:hint="eastAsia"/>
                <w:kern w:val="0"/>
                <w:sz w:val="24"/>
              </w:rPr>
              <w:t>当集采</w:t>
            </w:r>
            <w:proofErr w:type="gramEnd"/>
            <w:r w:rsidRPr="00AA7386">
              <w:rPr>
                <w:rFonts w:ascii="微软雅黑" w:eastAsia="微软雅黑" w:hAnsi="微软雅黑" w:cs="宋体" w:hint="eastAsia"/>
                <w:kern w:val="0"/>
                <w:sz w:val="24"/>
              </w:rPr>
              <w:t>和</w:t>
            </w:r>
            <w:proofErr w:type="gramStart"/>
            <w:r w:rsidRPr="00AA7386">
              <w:rPr>
                <w:rFonts w:ascii="微软雅黑" w:eastAsia="微软雅黑" w:hAnsi="微软雅黑" w:cs="宋体" w:hint="eastAsia"/>
                <w:kern w:val="0"/>
                <w:sz w:val="24"/>
              </w:rPr>
              <w:t>基药</w:t>
            </w:r>
            <w:proofErr w:type="gramEnd"/>
            <w:r w:rsidRPr="00AA7386">
              <w:rPr>
                <w:rFonts w:ascii="微软雅黑" w:eastAsia="微软雅黑" w:hAnsi="微软雅黑" w:cs="宋体" w:hint="eastAsia"/>
                <w:kern w:val="0"/>
                <w:sz w:val="24"/>
              </w:rPr>
              <w:t>相遇，优先规则</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val="restart"/>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三） 统计查询</w:t>
            </w: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预报量汇总表</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62</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统计、打印、导出预报量</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处方用量查询</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63</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查询基药使用量情况</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85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月度指标查询</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64</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考核指标数据（基药使用品种占比，基药使用金额占比，门诊患者基本药物处方占比、门诊患者基本药物处方使用占比、住院患者基本药物使用率、住院患者基本药物使用占比等）</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285"/>
        </w:trPr>
        <w:tc>
          <w:tcPr>
            <w:tcW w:w="993" w:type="dxa"/>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四） 绩</w:t>
            </w:r>
            <w:r w:rsidRPr="00AA7386">
              <w:rPr>
                <w:rFonts w:ascii="微软雅黑" w:eastAsia="微软雅黑" w:hAnsi="微软雅黑" w:cs="宋体" w:hint="eastAsia"/>
                <w:kern w:val="0"/>
                <w:sz w:val="24"/>
              </w:rPr>
              <w:lastRenderedPageBreak/>
              <w:t>效管理</w:t>
            </w: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lastRenderedPageBreak/>
              <w:t>科室绩效评</w:t>
            </w:r>
            <w:r w:rsidRPr="00AA7386">
              <w:rPr>
                <w:rFonts w:ascii="微软雅黑" w:eastAsia="微软雅黑" w:hAnsi="微软雅黑" w:cs="宋体" w:hint="eastAsia"/>
                <w:kern w:val="0"/>
                <w:sz w:val="24"/>
              </w:rPr>
              <w:lastRenderedPageBreak/>
              <w:t>分</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lastRenderedPageBreak/>
              <w:t>65</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计算科室的绩效分数根据考核指标数据完成情况</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570"/>
        </w:trPr>
        <w:tc>
          <w:tcPr>
            <w:tcW w:w="993" w:type="dxa"/>
            <w:vMerge w:val="restart"/>
            <w:tcBorders>
              <w:top w:val="nil"/>
              <w:left w:val="single" w:sz="4" w:space="0" w:color="auto"/>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lastRenderedPageBreak/>
              <w:t>五）数据分析</w:t>
            </w: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基药药品完成情况</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66</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以图表的形式统计基</w:t>
            </w:r>
            <w:proofErr w:type="gramStart"/>
            <w:r w:rsidRPr="00AA7386">
              <w:rPr>
                <w:rFonts w:ascii="微软雅黑" w:eastAsia="微软雅黑" w:hAnsi="微软雅黑" w:cs="宋体" w:hint="eastAsia"/>
                <w:kern w:val="0"/>
                <w:sz w:val="24"/>
              </w:rPr>
              <w:t>药总完成</w:t>
            </w:r>
            <w:proofErr w:type="gramEnd"/>
            <w:r w:rsidRPr="00AA7386">
              <w:rPr>
                <w:rFonts w:ascii="微软雅黑" w:eastAsia="微软雅黑" w:hAnsi="微软雅黑" w:cs="宋体" w:hint="eastAsia"/>
                <w:kern w:val="0"/>
                <w:sz w:val="24"/>
              </w:rPr>
              <w:t>情况，月度完成情况，每科室完成情况，每位诊疗组、医师完成情况</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中选药品使用情况</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67</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以图表的形式统计基药和非中选药的使用情况，使用比例</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可替代药品使用情况</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68</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以图表的形式统计基药和</w:t>
            </w:r>
            <w:proofErr w:type="gramStart"/>
            <w:r w:rsidRPr="00AA7386">
              <w:rPr>
                <w:rFonts w:ascii="微软雅黑" w:eastAsia="微软雅黑" w:hAnsi="微软雅黑" w:cs="宋体" w:hint="eastAsia"/>
                <w:kern w:val="0"/>
                <w:sz w:val="24"/>
              </w:rPr>
              <w:t>可</w:t>
            </w:r>
            <w:proofErr w:type="gramEnd"/>
            <w:r w:rsidRPr="00AA7386">
              <w:rPr>
                <w:rFonts w:ascii="微软雅黑" w:eastAsia="微软雅黑" w:hAnsi="微软雅黑" w:cs="宋体" w:hint="eastAsia"/>
                <w:kern w:val="0"/>
                <w:sz w:val="24"/>
              </w:rPr>
              <w:t>替代药品的每月度周期使用情况，使用比例</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285"/>
        </w:trPr>
        <w:tc>
          <w:tcPr>
            <w:tcW w:w="993" w:type="dxa"/>
            <w:vMerge w:val="restart"/>
            <w:tcBorders>
              <w:top w:val="nil"/>
              <w:left w:val="single" w:sz="4" w:space="0" w:color="auto"/>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六）数据接口</w:t>
            </w: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科室合同用量查询</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69</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以超链接的形式给his的科室查询基</w:t>
            </w:r>
            <w:proofErr w:type="gramStart"/>
            <w:r w:rsidRPr="00AA7386">
              <w:rPr>
                <w:rFonts w:ascii="微软雅黑" w:eastAsia="微软雅黑" w:hAnsi="微软雅黑" w:cs="宋体" w:hint="eastAsia"/>
                <w:kern w:val="0"/>
                <w:sz w:val="24"/>
              </w:rPr>
              <w:t>药任务</w:t>
            </w:r>
            <w:proofErr w:type="gramEnd"/>
            <w:r w:rsidRPr="00AA7386">
              <w:rPr>
                <w:rFonts w:ascii="微软雅黑" w:eastAsia="微软雅黑" w:hAnsi="微软雅黑" w:cs="宋体" w:hint="eastAsia"/>
                <w:kern w:val="0"/>
                <w:sz w:val="24"/>
              </w:rPr>
              <w:t>完成情况</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w:t>
            </w: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基药资讯</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70</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以超链接的形式给his的信息查看，下载文件</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r w:rsidR="003D72DD" w:rsidRPr="00AA7386" w:rsidTr="007D0A21">
        <w:trPr>
          <w:trHeight w:val="285"/>
        </w:trPr>
        <w:tc>
          <w:tcPr>
            <w:tcW w:w="993" w:type="dxa"/>
            <w:vMerge/>
            <w:tcBorders>
              <w:top w:val="nil"/>
              <w:left w:val="single" w:sz="4" w:space="0" w:color="auto"/>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p>
        </w:tc>
        <w:tc>
          <w:tcPr>
            <w:tcW w:w="141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数据接口</w:t>
            </w:r>
          </w:p>
        </w:tc>
        <w:tc>
          <w:tcPr>
            <w:tcW w:w="425" w:type="dxa"/>
            <w:tcBorders>
              <w:top w:val="nil"/>
              <w:left w:val="nil"/>
              <w:bottom w:val="single" w:sz="4" w:space="0" w:color="auto"/>
              <w:right w:val="single" w:sz="4" w:space="0" w:color="auto"/>
            </w:tcBorders>
            <w:noWrap/>
            <w:vAlign w:val="center"/>
          </w:tcPr>
          <w:p w:rsidR="003D72DD" w:rsidRPr="00AA7386" w:rsidRDefault="003D72DD" w:rsidP="007D0A21">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71</w:t>
            </w:r>
          </w:p>
        </w:tc>
        <w:tc>
          <w:tcPr>
            <w:tcW w:w="5782" w:type="dxa"/>
            <w:tcBorders>
              <w:top w:val="nil"/>
              <w:left w:val="nil"/>
              <w:bottom w:val="single" w:sz="4" w:space="0" w:color="auto"/>
              <w:right w:val="single" w:sz="4" w:space="0" w:color="auto"/>
            </w:tcBorders>
            <w:vAlign w:val="center"/>
          </w:tcPr>
          <w:p w:rsidR="003D72DD" w:rsidRPr="00AA7386" w:rsidRDefault="003D72DD" w:rsidP="007D0A21">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和his接口以参数形式将患者信息，用药情况，返回</w:t>
            </w:r>
          </w:p>
        </w:tc>
        <w:tc>
          <w:tcPr>
            <w:tcW w:w="597" w:type="dxa"/>
            <w:tcBorders>
              <w:top w:val="nil"/>
              <w:left w:val="nil"/>
              <w:bottom w:val="single" w:sz="4" w:space="0" w:color="auto"/>
              <w:right w:val="single" w:sz="4" w:space="0" w:color="auto"/>
            </w:tcBorders>
            <w:noWrap/>
            <w:vAlign w:val="center"/>
          </w:tcPr>
          <w:p w:rsidR="003D72DD" w:rsidRPr="00AA7386" w:rsidRDefault="003D72DD" w:rsidP="007D0A21">
            <w:pPr>
              <w:widowControl/>
              <w:jc w:val="left"/>
              <w:rPr>
                <w:rFonts w:ascii="微软雅黑" w:eastAsia="微软雅黑" w:hAnsi="微软雅黑" w:cs="宋体"/>
                <w:kern w:val="0"/>
                <w:sz w:val="24"/>
              </w:rPr>
            </w:pPr>
          </w:p>
        </w:tc>
      </w:tr>
    </w:tbl>
    <w:p w:rsidR="00E83504" w:rsidRPr="005F4D0E" w:rsidRDefault="00843CDD" w:rsidP="003D72DD">
      <w:pPr>
        <w:pStyle w:val="Default"/>
        <w:rPr>
          <w:b/>
        </w:rPr>
      </w:pPr>
      <w:r w:rsidRPr="005F4D0E">
        <w:rPr>
          <w:rFonts w:hint="eastAsia"/>
          <w:b/>
        </w:rPr>
        <w:t>备注：该项目在建设过程中如发生与第三方系统接口费，</w:t>
      </w:r>
      <w:r w:rsidR="00295650" w:rsidRPr="005F4D0E">
        <w:rPr>
          <w:rFonts w:hint="eastAsia"/>
          <w:b/>
        </w:rPr>
        <w:t>院方可协助谈判</w:t>
      </w:r>
      <w:r w:rsidR="00E83504" w:rsidRPr="005F4D0E">
        <w:rPr>
          <w:rFonts w:hint="eastAsia"/>
          <w:b/>
        </w:rPr>
        <w:t>金额</w:t>
      </w:r>
      <w:r w:rsidR="00295650" w:rsidRPr="005F4D0E">
        <w:rPr>
          <w:rFonts w:hint="eastAsia"/>
          <w:b/>
        </w:rPr>
        <w:t>，接口费</w:t>
      </w:r>
      <w:r w:rsidRPr="005F4D0E">
        <w:rPr>
          <w:rFonts w:hint="eastAsia"/>
          <w:b/>
        </w:rPr>
        <w:t>用</w:t>
      </w:r>
    </w:p>
    <w:p w:rsidR="003D72DD" w:rsidRDefault="00295650" w:rsidP="003D72DD">
      <w:pPr>
        <w:pStyle w:val="Default"/>
        <w:rPr>
          <w:b/>
        </w:rPr>
      </w:pPr>
      <w:r w:rsidRPr="005F4D0E">
        <w:rPr>
          <w:rFonts w:hint="eastAsia"/>
          <w:b/>
        </w:rPr>
        <w:t>由</w:t>
      </w:r>
      <w:r w:rsidR="00843CDD" w:rsidRPr="005F4D0E">
        <w:rPr>
          <w:rFonts w:hint="eastAsia"/>
          <w:b/>
        </w:rPr>
        <w:t>中标供应商承担</w:t>
      </w:r>
      <w:r w:rsidRPr="005F4D0E">
        <w:rPr>
          <w:rFonts w:hint="eastAsia"/>
          <w:b/>
        </w:rPr>
        <w:t>并支付。</w:t>
      </w:r>
    </w:p>
    <w:p w:rsidR="001C71AB" w:rsidRPr="001C71AB" w:rsidRDefault="001C71AB" w:rsidP="001C71AB">
      <w:pPr>
        <w:pStyle w:val="af3"/>
        <w:numPr>
          <w:ilvl w:val="0"/>
          <w:numId w:val="11"/>
        </w:numPr>
        <w:ind w:firstLineChars="0"/>
        <w:rPr>
          <w:rFonts w:asciiTheme="minorEastAsia" w:eastAsiaTheme="minorEastAsia" w:hAnsiTheme="minorEastAsia"/>
          <w:sz w:val="24"/>
        </w:rPr>
      </w:pPr>
      <w:r w:rsidRPr="001C71AB">
        <w:rPr>
          <w:rFonts w:asciiTheme="minorEastAsia" w:eastAsiaTheme="minorEastAsia" w:hAnsiTheme="minorEastAsia" w:hint="eastAsia"/>
          <w:sz w:val="24"/>
        </w:rPr>
        <w:t>评分标准</w:t>
      </w:r>
    </w:p>
    <w:p w:rsidR="001C71AB" w:rsidRPr="001C71AB" w:rsidRDefault="001C71AB" w:rsidP="001C71AB">
      <w:pPr>
        <w:pStyle w:val="af3"/>
        <w:spacing w:line="360" w:lineRule="auto"/>
        <w:ind w:left="420" w:firstLineChars="0" w:firstLine="0"/>
        <w:rPr>
          <w:rFonts w:ascii="微软雅黑" w:eastAsia="微软雅黑" w:hAnsi="微软雅黑"/>
          <w:sz w:val="24"/>
        </w:rPr>
      </w:pPr>
      <w:r w:rsidRPr="001C71AB">
        <w:rPr>
          <w:rFonts w:ascii="微软雅黑" w:eastAsia="微软雅黑" w:hAnsi="微软雅黑" w:hint="eastAsia"/>
          <w:sz w:val="24"/>
        </w:rPr>
        <w:t>综合评分法是指对招标文件做出了实质性响应的投标文件进行评审打分（满分100分）。具体评分因素、评分标准及分值如下</w:t>
      </w:r>
    </w:p>
    <w:tbl>
      <w:tblPr>
        <w:tblW w:w="8804" w:type="dxa"/>
        <w:tblInd w:w="93" w:type="dxa"/>
        <w:tblLook w:val="0000" w:firstRow="0" w:lastRow="0" w:firstColumn="0" w:lastColumn="0" w:noHBand="0" w:noVBand="0"/>
      </w:tblPr>
      <w:tblGrid>
        <w:gridCol w:w="1293"/>
        <w:gridCol w:w="1172"/>
        <w:gridCol w:w="6339"/>
      </w:tblGrid>
      <w:tr w:rsidR="001C71AB" w:rsidRPr="00AA7386" w:rsidTr="006475E6">
        <w:trPr>
          <w:trHeight w:val="285"/>
        </w:trPr>
        <w:tc>
          <w:tcPr>
            <w:tcW w:w="1293" w:type="dxa"/>
            <w:tcBorders>
              <w:top w:val="single" w:sz="4" w:space="0" w:color="auto"/>
              <w:left w:val="single" w:sz="4" w:space="0" w:color="auto"/>
              <w:bottom w:val="single" w:sz="4" w:space="0" w:color="auto"/>
              <w:right w:val="single" w:sz="4" w:space="0" w:color="auto"/>
            </w:tcBorders>
            <w:vAlign w:val="center"/>
          </w:tcPr>
          <w:p w:rsidR="001C71AB" w:rsidRPr="00AA7386" w:rsidRDefault="001C71AB" w:rsidP="006475E6">
            <w:pPr>
              <w:widowControl/>
              <w:jc w:val="center"/>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项目</w:t>
            </w:r>
          </w:p>
        </w:tc>
        <w:tc>
          <w:tcPr>
            <w:tcW w:w="1172" w:type="dxa"/>
            <w:tcBorders>
              <w:top w:val="single" w:sz="4" w:space="0" w:color="auto"/>
              <w:left w:val="nil"/>
              <w:bottom w:val="single" w:sz="4" w:space="0" w:color="auto"/>
              <w:right w:val="single" w:sz="4" w:space="0" w:color="auto"/>
            </w:tcBorders>
            <w:vAlign w:val="center"/>
          </w:tcPr>
          <w:p w:rsidR="001C71AB" w:rsidRPr="00AA7386" w:rsidRDefault="001C71AB" w:rsidP="006475E6">
            <w:pPr>
              <w:widowControl/>
              <w:jc w:val="center"/>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内容</w:t>
            </w:r>
          </w:p>
        </w:tc>
        <w:tc>
          <w:tcPr>
            <w:tcW w:w="6339" w:type="dxa"/>
            <w:tcBorders>
              <w:top w:val="single" w:sz="4" w:space="0" w:color="auto"/>
              <w:left w:val="nil"/>
              <w:bottom w:val="single" w:sz="4" w:space="0" w:color="auto"/>
              <w:right w:val="single" w:sz="4" w:space="0" w:color="auto"/>
            </w:tcBorders>
            <w:vAlign w:val="center"/>
          </w:tcPr>
          <w:p w:rsidR="001C71AB" w:rsidRPr="00AA7386" w:rsidRDefault="001C71AB" w:rsidP="006475E6">
            <w:pPr>
              <w:widowControl/>
              <w:jc w:val="center"/>
              <w:rPr>
                <w:rFonts w:ascii="微软雅黑" w:eastAsia="微软雅黑" w:hAnsi="微软雅黑" w:cs="宋体"/>
                <w:b/>
                <w:bCs/>
                <w:kern w:val="0"/>
                <w:sz w:val="24"/>
              </w:rPr>
            </w:pPr>
            <w:r w:rsidRPr="00AA7386">
              <w:rPr>
                <w:rFonts w:ascii="微软雅黑" w:eastAsia="微软雅黑" w:hAnsi="微软雅黑" w:cs="宋体" w:hint="eastAsia"/>
                <w:b/>
                <w:bCs/>
                <w:kern w:val="0"/>
                <w:sz w:val="24"/>
              </w:rPr>
              <w:t>评分细则</w:t>
            </w:r>
          </w:p>
        </w:tc>
      </w:tr>
      <w:tr w:rsidR="001C71AB" w:rsidRPr="00AA7386" w:rsidTr="006475E6">
        <w:trPr>
          <w:trHeight w:val="285"/>
        </w:trPr>
        <w:tc>
          <w:tcPr>
            <w:tcW w:w="1293" w:type="dxa"/>
            <w:tcBorders>
              <w:top w:val="nil"/>
              <w:left w:val="single" w:sz="4" w:space="0" w:color="auto"/>
              <w:bottom w:val="single" w:sz="4" w:space="0" w:color="auto"/>
              <w:right w:val="single" w:sz="4" w:space="0" w:color="auto"/>
            </w:tcBorders>
            <w:vAlign w:val="center"/>
          </w:tcPr>
          <w:p w:rsidR="001C71AB" w:rsidRPr="00AA7386" w:rsidRDefault="001C71AB" w:rsidP="006475E6">
            <w:pPr>
              <w:widowControl/>
              <w:jc w:val="center"/>
              <w:rPr>
                <w:rFonts w:ascii="微软雅黑" w:eastAsia="微软雅黑" w:hAnsi="微软雅黑" w:cs="宋体"/>
                <w:bCs/>
                <w:kern w:val="0"/>
                <w:sz w:val="24"/>
              </w:rPr>
            </w:pPr>
            <w:r w:rsidRPr="00AA7386">
              <w:rPr>
                <w:rFonts w:ascii="微软雅黑" w:eastAsia="微软雅黑" w:hAnsi="微软雅黑" w:cs="宋体" w:hint="eastAsia"/>
                <w:bCs/>
                <w:kern w:val="0"/>
                <w:sz w:val="24"/>
              </w:rPr>
              <w:t>公司资质</w:t>
            </w:r>
          </w:p>
        </w:tc>
        <w:tc>
          <w:tcPr>
            <w:tcW w:w="1172" w:type="dxa"/>
            <w:tcBorders>
              <w:top w:val="nil"/>
              <w:left w:val="nil"/>
              <w:bottom w:val="single" w:sz="4" w:space="0" w:color="auto"/>
              <w:right w:val="single" w:sz="4" w:space="0" w:color="auto"/>
            </w:tcBorders>
            <w:vAlign w:val="center"/>
          </w:tcPr>
          <w:p w:rsidR="001C71AB" w:rsidRPr="00AA7386" w:rsidRDefault="001C71AB" w:rsidP="006475E6">
            <w:pPr>
              <w:widowControl/>
              <w:jc w:val="center"/>
              <w:rPr>
                <w:rFonts w:ascii="微软雅黑" w:eastAsia="微软雅黑" w:hAnsi="微软雅黑" w:cs="宋体"/>
                <w:bCs/>
                <w:kern w:val="0"/>
                <w:sz w:val="24"/>
              </w:rPr>
            </w:pPr>
            <w:r w:rsidRPr="00AA7386">
              <w:rPr>
                <w:rFonts w:ascii="微软雅黑" w:eastAsia="微软雅黑" w:hAnsi="微软雅黑" w:cs="宋体" w:hint="eastAsia"/>
                <w:bCs/>
                <w:kern w:val="0"/>
                <w:sz w:val="24"/>
              </w:rPr>
              <w:t>符合项</w:t>
            </w:r>
          </w:p>
        </w:tc>
        <w:tc>
          <w:tcPr>
            <w:tcW w:w="6339" w:type="dxa"/>
            <w:tcBorders>
              <w:top w:val="nil"/>
              <w:left w:val="nil"/>
              <w:bottom w:val="single" w:sz="4" w:space="0" w:color="auto"/>
              <w:right w:val="single" w:sz="4" w:space="0" w:color="auto"/>
            </w:tcBorders>
            <w:vAlign w:val="center"/>
          </w:tcPr>
          <w:p w:rsidR="001C71AB" w:rsidRPr="00AA7386" w:rsidRDefault="001C71AB" w:rsidP="006475E6">
            <w:pPr>
              <w:widowControl/>
              <w:jc w:val="center"/>
              <w:rPr>
                <w:rFonts w:ascii="微软雅黑" w:eastAsia="微软雅黑" w:hAnsi="微软雅黑" w:cs="宋体"/>
                <w:bCs/>
                <w:kern w:val="0"/>
                <w:sz w:val="24"/>
              </w:rPr>
            </w:pPr>
            <w:r w:rsidRPr="00AA7386">
              <w:rPr>
                <w:rFonts w:ascii="微软雅黑" w:eastAsia="微软雅黑" w:hAnsi="微软雅黑" w:cs="宋体" w:hint="eastAsia"/>
                <w:bCs/>
                <w:kern w:val="0"/>
                <w:sz w:val="24"/>
              </w:rPr>
              <w:t>任何1项不满足即不符合</w:t>
            </w:r>
          </w:p>
        </w:tc>
      </w:tr>
      <w:tr w:rsidR="001C71AB" w:rsidRPr="00AA7386" w:rsidTr="006475E6">
        <w:trPr>
          <w:trHeight w:val="285"/>
        </w:trPr>
        <w:tc>
          <w:tcPr>
            <w:tcW w:w="1293" w:type="dxa"/>
            <w:vMerge w:val="restart"/>
            <w:tcBorders>
              <w:top w:val="nil"/>
              <w:left w:val="single" w:sz="4" w:space="0" w:color="auto"/>
              <w:bottom w:val="single" w:sz="4" w:space="0" w:color="auto"/>
              <w:right w:val="single" w:sz="4" w:space="0" w:color="auto"/>
            </w:tcBorders>
            <w:vAlign w:val="center"/>
          </w:tcPr>
          <w:p w:rsidR="001C71AB" w:rsidRPr="00AA7386" w:rsidRDefault="001C71AB" w:rsidP="006475E6">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商务(5分)</w:t>
            </w:r>
          </w:p>
        </w:tc>
        <w:tc>
          <w:tcPr>
            <w:tcW w:w="1172" w:type="dxa"/>
            <w:tcBorders>
              <w:top w:val="nil"/>
              <w:left w:val="nil"/>
              <w:bottom w:val="single" w:sz="4" w:space="0" w:color="auto"/>
              <w:right w:val="single" w:sz="4" w:space="0" w:color="auto"/>
            </w:tcBorders>
            <w:vAlign w:val="center"/>
          </w:tcPr>
          <w:p w:rsidR="001C71AB" w:rsidRPr="00AA7386" w:rsidRDefault="001C71AB" w:rsidP="006475E6">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案例</w:t>
            </w:r>
          </w:p>
        </w:tc>
        <w:tc>
          <w:tcPr>
            <w:tcW w:w="6339" w:type="dxa"/>
            <w:tcBorders>
              <w:top w:val="nil"/>
              <w:left w:val="nil"/>
              <w:bottom w:val="single" w:sz="4" w:space="0" w:color="auto"/>
              <w:right w:val="single" w:sz="4" w:space="0" w:color="auto"/>
            </w:tcBorders>
            <w:vAlign w:val="center"/>
          </w:tcPr>
          <w:p w:rsidR="001C71AB" w:rsidRPr="00AA7386" w:rsidRDefault="001C71AB" w:rsidP="006475E6">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软件有成功医院实施案例（三甲医院3例以上3分，其它0分）</w:t>
            </w:r>
          </w:p>
        </w:tc>
      </w:tr>
      <w:tr w:rsidR="001C71AB" w:rsidRPr="00AA7386" w:rsidTr="006475E6">
        <w:trPr>
          <w:trHeight w:val="735"/>
        </w:trPr>
        <w:tc>
          <w:tcPr>
            <w:tcW w:w="1293" w:type="dxa"/>
            <w:vMerge/>
            <w:tcBorders>
              <w:top w:val="nil"/>
              <w:left w:val="single" w:sz="4" w:space="0" w:color="auto"/>
              <w:bottom w:val="single" w:sz="4" w:space="0" w:color="auto"/>
              <w:right w:val="single" w:sz="4" w:space="0" w:color="auto"/>
            </w:tcBorders>
            <w:vAlign w:val="center"/>
          </w:tcPr>
          <w:p w:rsidR="001C71AB" w:rsidRPr="00AA7386" w:rsidRDefault="001C71AB" w:rsidP="006475E6">
            <w:pPr>
              <w:widowControl/>
              <w:jc w:val="left"/>
              <w:rPr>
                <w:rFonts w:ascii="微软雅黑" w:eastAsia="微软雅黑" w:hAnsi="微软雅黑" w:cs="宋体"/>
                <w:kern w:val="0"/>
                <w:sz w:val="24"/>
              </w:rPr>
            </w:pPr>
          </w:p>
        </w:tc>
        <w:tc>
          <w:tcPr>
            <w:tcW w:w="1172" w:type="dxa"/>
            <w:tcBorders>
              <w:top w:val="nil"/>
              <w:left w:val="nil"/>
              <w:bottom w:val="single" w:sz="4" w:space="0" w:color="auto"/>
              <w:right w:val="single" w:sz="4" w:space="0" w:color="auto"/>
            </w:tcBorders>
            <w:vAlign w:val="center"/>
          </w:tcPr>
          <w:p w:rsidR="001C71AB" w:rsidRPr="00AA7386" w:rsidRDefault="001C71AB" w:rsidP="006475E6">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软件系</w:t>
            </w:r>
            <w:r w:rsidRPr="00AA7386">
              <w:rPr>
                <w:rFonts w:ascii="微软雅黑" w:eastAsia="微软雅黑" w:hAnsi="微软雅黑" w:cs="宋体" w:hint="eastAsia"/>
                <w:kern w:val="0"/>
                <w:sz w:val="24"/>
              </w:rPr>
              <w:lastRenderedPageBreak/>
              <w:t>统知识产</w:t>
            </w:r>
          </w:p>
        </w:tc>
        <w:tc>
          <w:tcPr>
            <w:tcW w:w="6339" w:type="dxa"/>
            <w:tcBorders>
              <w:top w:val="nil"/>
              <w:left w:val="nil"/>
              <w:bottom w:val="single" w:sz="4" w:space="0" w:color="auto"/>
              <w:right w:val="single" w:sz="4" w:space="0" w:color="auto"/>
            </w:tcBorders>
            <w:vAlign w:val="center"/>
          </w:tcPr>
          <w:p w:rsidR="001C71AB" w:rsidRPr="00AA7386" w:rsidRDefault="001C71AB" w:rsidP="006475E6">
            <w:pPr>
              <w:widowControl/>
              <w:jc w:val="left"/>
              <w:rPr>
                <w:rFonts w:ascii="微软雅黑" w:eastAsia="微软雅黑" w:hAnsi="微软雅黑" w:cs="宋体"/>
                <w:kern w:val="0"/>
                <w:sz w:val="24"/>
              </w:rPr>
            </w:pPr>
            <w:bookmarkStart w:id="3" w:name="RANGE!D4"/>
            <w:r w:rsidRPr="00AA7386">
              <w:rPr>
                <w:rFonts w:ascii="微软雅黑" w:eastAsia="微软雅黑" w:hAnsi="微软雅黑" w:cs="宋体" w:hint="eastAsia"/>
                <w:kern w:val="0"/>
                <w:sz w:val="24"/>
              </w:rPr>
              <w:lastRenderedPageBreak/>
              <w:t>所投核心产品具有国家知识产权局颁布的著作权证书，具有</w:t>
            </w:r>
            <w:r w:rsidRPr="00AA7386">
              <w:rPr>
                <w:rFonts w:ascii="微软雅黑" w:eastAsia="微软雅黑" w:hAnsi="微软雅黑" w:cs="宋体" w:hint="eastAsia"/>
                <w:kern w:val="0"/>
                <w:sz w:val="24"/>
              </w:rPr>
              <w:lastRenderedPageBreak/>
              <w:t>著作权，提供以上软件著作权证明。(共计2分)</w:t>
            </w:r>
            <w:bookmarkEnd w:id="3"/>
          </w:p>
        </w:tc>
      </w:tr>
      <w:tr w:rsidR="001C71AB" w:rsidRPr="00AA7386" w:rsidTr="006475E6">
        <w:trPr>
          <w:trHeight w:val="510"/>
        </w:trPr>
        <w:tc>
          <w:tcPr>
            <w:tcW w:w="1293" w:type="dxa"/>
            <w:tcBorders>
              <w:top w:val="nil"/>
              <w:left w:val="single" w:sz="4" w:space="0" w:color="auto"/>
              <w:bottom w:val="single" w:sz="4" w:space="0" w:color="auto"/>
              <w:right w:val="single" w:sz="4" w:space="0" w:color="auto"/>
            </w:tcBorders>
            <w:vAlign w:val="center"/>
          </w:tcPr>
          <w:p w:rsidR="001C71AB" w:rsidRPr="00AA7386" w:rsidRDefault="001C71AB" w:rsidP="006475E6">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lastRenderedPageBreak/>
              <w:t>技术与功能（55分）</w:t>
            </w:r>
          </w:p>
        </w:tc>
        <w:tc>
          <w:tcPr>
            <w:tcW w:w="1172" w:type="dxa"/>
            <w:tcBorders>
              <w:top w:val="nil"/>
              <w:left w:val="nil"/>
              <w:bottom w:val="single" w:sz="4" w:space="0" w:color="auto"/>
              <w:right w:val="single" w:sz="4" w:space="0" w:color="auto"/>
            </w:tcBorders>
            <w:vAlign w:val="center"/>
          </w:tcPr>
          <w:p w:rsidR="001C71AB" w:rsidRPr="00AA7386" w:rsidRDefault="001C71AB" w:rsidP="006475E6">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功能点</w:t>
            </w:r>
          </w:p>
        </w:tc>
        <w:tc>
          <w:tcPr>
            <w:tcW w:w="6339" w:type="dxa"/>
            <w:tcBorders>
              <w:top w:val="nil"/>
              <w:left w:val="nil"/>
              <w:bottom w:val="single" w:sz="4" w:space="0" w:color="auto"/>
              <w:right w:val="single" w:sz="4" w:space="0" w:color="auto"/>
            </w:tcBorders>
            <w:vAlign w:val="center"/>
          </w:tcPr>
          <w:p w:rsidR="001C71AB" w:rsidRPr="00AA7386" w:rsidRDefault="001C71AB" w:rsidP="006475E6">
            <w:pPr>
              <w:widowControl/>
              <w:jc w:val="left"/>
              <w:rPr>
                <w:rFonts w:ascii="微软雅黑" w:eastAsia="微软雅黑" w:hAnsi="微软雅黑" w:cs="宋体"/>
                <w:color w:val="000000"/>
                <w:kern w:val="0"/>
                <w:sz w:val="24"/>
              </w:rPr>
            </w:pPr>
            <w:r w:rsidRPr="00AA7386">
              <w:rPr>
                <w:rFonts w:ascii="微软雅黑" w:eastAsia="微软雅黑" w:hAnsi="微软雅黑" w:cs="宋体" w:hint="eastAsia"/>
                <w:color w:val="000000"/>
                <w:kern w:val="0"/>
                <w:sz w:val="24"/>
              </w:rPr>
              <w:t>功能参数共55分，普通参数（71项）1项不满足扣1分，重要功能（27项）1项不满足扣2分，扣完为止</w:t>
            </w:r>
          </w:p>
        </w:tc>
      </w:tr>
      <w:tr w:rsidR="001C71AB" w:rsidRPr="00AA7386" w:rsidTr="006475E6">
        <w:trPr>
          <w:trHeight w:val="285"/>
        </w:trPr>
        <w:tc>
          <w:tcPr>
            <w:tcW w:w="1293" w:type="dxa"/>
            <w:vMerge w:val="restart"/>
            <w:tcBorders>
              <w:top w:val="nil"/>
              <w:left w:val="single" w:sz="4" w:space="0" w:color="auto"/>
              <w:bottom w:val="single" w:sz="4" w:space="0" w:color="auto"/>
              <w:right w:val="single" w:sz="4" w:space="0" w:color="auto"/>
            </w:tcBorders>
            <w:vAlign w:val="center"/>
          </w:tcPr>
          <w:p w:rsidR="001C71AB" w:rsidRPr="00AA7386" w:rsidRDefault="001C71AB" w:rsidP="006475E6">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服务（10）</w:t>
            </w:r>
          </w:p>
        </w:tc>
        <w:tc>
          <w:tcPr>
            <w:tcW w:w="1172" w:type="dxa"/>
            <w:tcBorders>
              <w:top w:val="nil"/>
              <w:left w:val="nil"/>
              <w:bottom w:val="single" w:sz="4" w:space="0" w:color="auto"/>
              <w:right w:val="single" w:sz="4" w:space="0" w:color="auto"/>
            </w:tcBorders>
            <w:vAlign w:val="center"/>
          </w:tcPr>
          <w:p w:rsidR="001C71AB" w:rsidRPr="00AA7386" w:rsidRDefault="001C71AB" w:rsidP="006475E6">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免费维保期</w:t>
            </w:r>
          </w:p>
        </w:tc>
        <w:tc>
          <w:tcPr>
            <w:tcW w:w="6339" w:type="dxa"/>
            <w:tcBorders>
              <w:top w:val="nil"/>
              <w:left w:val="nil"/>
              <w:bottom w:val="single" w:sz="4" w:space="0" w:color="auto"/>
              <w:right w:val="single" w:sz="4" w:space="0" w:color="auto"/>
            </w:tcBorders>
            <w:vAlign w:val="center"/>
          </w:tcPr>
          <w:p w:rsidR="001C71AB" w:rsidRPr="00B66C66" w:rsidRDefault="001C71AB" w:rsidP="006475E6">
            <w:pPr>
              <w:widowControl/>
              <w:jc w:val="left"/>
              <w:rPr>
                <w:rFonts w:ascii="微软雅黑" w:eastAsia="微软雅黑" w:hAnsi="微软雅黑" w:cs="宋体"/>
                <w:color w:val="FF0000"/>
                <w:kern w:val="0"/>
                <w:sz w:val="24"/>
              </w:rPr>
            </w:pPr>
            <w:r w:rsidRPr="006475E6">
              <w:rPr>
                <w:rFonts w:ascii="微软雅黑" w:eastAsia="微软雅黑" w:hAnsi="微软雅黑" w:cs="宋体" w:hint="eastAsia"/>
                <w:color w:val="000000"/>
                <w:kern w:val="0"/>
                <w:sz w:val="24"/>
              </w:rPr>
              <w:t>免费</w:t>
            </w:r>
            <w:proofErr w:type="gramStart"/>
            <w:r w:rsidRPr="006475E6">
              <w:rPr>
                <w:rFonts w:ascii="微软雅黑" w:eastAsia="微软雅黑" w:hAnsi="微软雅黑" w:cs="宋体" w:hint="eastAsia"/>
                <w:color w:val="000000"/>
                <w:kern w:val="0"/>
                <w:sz w:val="24"/>
              </w:rPr>
              <w:t>维保每</w:t>
            </w:r>
            <w:proofErr w:type="gramEnd"/>
            <w:r w:rsidRPr="006475E6">
              <w:rPr>
                <w:rFonts w:ascii="微软雅黑" w:eastAsia="微软雅黑" w:hAnsi="微软雅黑" w:cs="宋体" w:hint="eastAsia"/>
                <w:color w:val="000000"/>
                <w:kern w:val="0"/>
                <w:sz w:val="24"/>
              </w:rPr>
              <w:t>增加一年得1分（满分5分）</w:t>
            </w:r>
          </w:p>
        </w:tc>
      </w:tr>
      <w:tr w:rsidR="001C71AB" w:rsidRPr="00AA7386" w:rsidTr="006475E6">
        <w:trPr>
          <w:trHeight w:val="285"/>
        </w:trPr>
        <w:tc>
          <w:tcPr>
            <w:tcW w:w="1293" w:type="dxa"/>
            <w:vMerge/>
            <w:tcBorders>
              <w:top w:val="nil"/>
              <w:left w:val="single" w:sz="4" w:space="0" w:color="auto"/>
              <w:bottom w:val="single" w:sz="4" w:space="0" w:color="auto"/>
              <w:right w:val="single" w:sz="4" w:space="0" w:color="auto"/>
            </w:tcBorders>
            <w:vAlign w:val="center"/>
          </w:tcPr>
          <w:p w:rsidR="001C71AB" w:rsidRPr="00AA7386" w:rsidRDefault="001C71AB" w:rsidP="006475E6">
            <w:pPr>
              <w:widowControl/>
              <w:jc w:val="left"/>
              <w:rPr>
                <w:rFonts w:ascii="微软雅黑" w:eastAsia="微软雅黑" w:hAnsi="微软雅黑" w:cs="宋体"/>
                <w:kern w:val="0"/>
                <w:sz w:val="24"/>
              </w:rPr>
            </w:pPr>
          </w:p>
        </w:tc>
        <w:tc>
          <w:tcPr>
            <w:tcW w:w="1172" w:type="dxa"/>
            <w:tcBorders>
              <w:top w:val="nil"/>
              <w:left w:val="nil"/>
              <w:bottom w:val="single" w:sz="4" w:space="0" w:color="auto"/>
              <w:right w:val="single" w:sz="4" w:space="0" w:color="auto"/>
            </w:tcBorders>
            <w:vAlign w:val="center"/>
          </w:tcPr>
          <w:p w:rsidR="001C71AB" w:rsidRPr="00AA7386" w:rsidRDefault="001C71AB" w:rsidP="006475E6">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维保费率</w:t>
            </w:r>
          </w:p>
        </w:tc>
        <w:tc>
          <w:tcPr>
            <w:tcW w:w="6339" w:type="dxa"/>
            <w:tcBorders>
              <w:top w:val="nil"/>
              <w:left w:val="nil"/>
              <w:bottom w:val="single" w:sz="4" w:space="0" w:color="auto"/>
              <w:right w:val="single" w:sz="4" w:space="0" w:color="auto"/>
            </w:tcBorders>
            <w:vAlign w:val="center"/>
          </w:tcPr>
          <w:p w:rsidR="001C71AB" w:rsidRPr="00AA7386" w:rsidRDefault="001C71AB" w:rsidP="006475E6">
            <w:pPr>
              <w:widowControl/>
              <w:jc w:val="left"/>
              <w:rPr>
                <w:rFonts w:ascii="微软雅黑" w:eastAsia="微软雅黑" w:hAnsi="微软雅黑" w:cs="宋体"/>
                <w:color w:val="000000"/>
                <w:kern w:val="0"/>
                <w:sz w:val="24"/>
              </w:rPr>
            </w:pPr>
            <w:r w:rsidRPr="00AA7386">
              <w:rPr>
                <w:rFonts w:ascii="微软雅黑" w:eastAsia="微软雅黑" w:hAnsi="微软雅黑" w:cs="宋体" w:hint="eastAsia"/>
                <w:color w:val="000000"/>
                <w:kern w:val="0"/>
                <w:sz w:val="24"/>
              </w:rPr>
              <w:t>低于2.5%，5分，每增加</w:t>
            </w:r>
            <w:proofErr w:type="gramStart"/>
            <w:r w:rsidRPr="00AA7386">
              <w:rPr>
                <w:rFonts w:ascii="微软雅黑" w:eastAsia="微软雅黑" w:hAnsi="微软雅黑" w:cs="宋体" w:hint="eastAsia"/>
                <w:color w:val="000000"/>
                <w:kern w:val="0"/>
                <w:sz w:val="24"/>
              </w:rPr>
              <w:t>1个点扣一分</w:t>
            </w:r>
            <w:proofErr w:type="gramEnd"/>
            <w:r w:rsidRPr="00AA7386">
              <w:rPr>
                <w:rFonts w:ascii="微软雅黑" w:eastAsia="微软雅黑" w:hAnsi="微软雅黑" w:cs="宋体" w:hint="eastAsia"/>
                <w:color w:val="000000"/>
                <w:kern w:val="0"/>
                <w:sz w:val="24"/>
              </w:rPr>
              <w:t>，扣完5分为止</w:t>
            </w:r>
          </w:p>
        </w:tc>
      </w:tr>
      <w:tr w:rsidR="001C71AB" w:rsidRPr="00AA7386" w:rsidTr="006475E6">
        <w:trPr>
          <w:trHeight w:val="765"/>
        </w:trPr>
        <w:tc>
          <w:tcPr>
            <w:tcW w:w="1293" w:type="dxa"/>
            <w:tcBorders>
              <w:top w:val="nil"/>
              <w:left w:val="single" w:sz="4" w:space="0" w:color="auto"/>
              <w:bottom w:val="single" w:sz="4" w:space="0" w:color="auto"/>
              <w:right w:val="single" w:sz="4" w:space="0" w:color="auto"/>
            </w:tcBorders>
            <w:vAlign w:val="center"/>
          </w:tcPr>
          <w:p w:rsidR="001C71AB" w:rsidRPr="00AA7386" w:rsidRDefault="001C71AB" w:rsidP="006475E6">
            <w:pPr>
              <w:widowControl/>
              <w:jc w:val="center"/>
              <w:rPr>
                <w:rFonts w:ascii="微软雅黑" w:eastAsia="微软雅黑" w:hAnsi="微软雅黑" w:cs="宋体"/>
                <w:kern w:val="0"/>
                <w:sz w:val="24"/>
              </w:rPr>
            </w:pPr>
            <w:r w:rsidRPr="00AA7386">
              <w:rPr>
                <w:rFonts w:ascii="微软雅黑" w:eastAsia="微软雅黑" w:hAnsi="微软雅黑" w:cs="宋体" w:hint="eastAsia"/>
                <w:kern w:val="0"/>
                <w:sz w:val="24"/>
              </w:rPr>
              <w:t>价格(30分)</w:t>
            </w:r>
          </w:p>
        </w:tc>
        <w:tc>
          <w:tcPr>
            <w:tcW w:w="1172" w:type="dxa"/>
            <w:tcBorders>
              <w:top w:val="nil"/>
              <w:left w:val="nil"/>
              <w:bottom w:val="single" w:sz="4" w:space="0" w:color="auto"/>
              <w:right w:val="single" w:sz="4" w:space="0" w:color="auto"/>
            </w:tcBorders>
            <w:vAlign w:val="center"/>
          </w:tcPr>
          <w:p w:rsidR="001C71AB" w:rsidRPr="00AA7386" w:rsidRDefault="001C71AB" w:rsidP="006475E6">
            <w:pPr>
              <w:widowControl/>
              <w:jc w:val="left"/>
              <w:rPr>
                <w:rFonts w:ascii="微软雅黑" w:eastAsia="微软雅黑" w:hAnsi="微软雅黑" w:cs="宋体"/>
                <w:kern w:val="0"/>
                <w:sz w:val="24"/>
              </w:rPr>
            </w:pPr>
            <w:r w:rsidRPr="00AA7386">
              <w:rPr>
                <w:rFonts w:ascii="微软雅黑" w:eastAsia="微软雅黑" w:hAnsi="微软雅黑" w:cs="宋体" w:hint="eastAsia"/>
                <w:kern w:val="0"/>
                <w:sz w:val="24"/>
              </w:rPr>
              <w:t>价格得分（含接口费）</w:t>
            </w:r>
          </w:p>
        </w:tc>
        <w:tc>
          <w:tcPr>
            <w:tcW w:w="6339" w:type="dxa"/>
            <w:tcBorders>
              <w:top w:val="nil"/>
              <w:left w:val="nil"/>
              <w:bottom w:val="single" w:sz="4" w:space="0" w:color="auto"/>
              <w:right w:val="single" w:sz="4" w:space="0" w:color="auto"/>
            </w:tcBorders>
            <w:vAlign w:val="center"/>
          </w:tcPr>
          <w:p w:rsidR="001C71AB" w:rsidRPr="00AA7386" w:rsidRDefault="001C71AB" w:rsidP="006475E6">
            <w:pPr>
              <w:widowControl/>
              <w:jc w:val="left"/>
              <w:rPr>
                <w:rFonts w:ascii="微软雅黑" w:eastAsia="微软雅黑" w:hAnsi="微软雅黑" w:cs="宋体"/>
                <w:color w:val="000000"/>
                <w:kern w:val="0"/>
                <w:sz w:val="24"/>
              </w:rPr>
            </w:pPr>
            <w:proofErr w:type="gramStart"/>
            <w:r w:rsidRPr="00AA7386">
              <w:rPr>
                <w:rFonts w:ascii="微软雅黑" w:eastAsia="微软雅黑" w:hAnsi="微软雅黑" w:cs="宋体" w:hint="eastAsia"/>
                <w:color w:val="000000"/>
                <w:kern w:val="0"/>
                <w:sz w:val="24"/>
              </w:rPr>
              <w:t>价格标经评审</w:t>
            </w:r>
            <w:proofErr w:type="gramEnd"/>
            <w:r w:rsidRPr="00AA7386">
              <w:rPr>
                <w:rFonts w:ascii="微软雅黑" w:eastAsia="微软雅黑" w:hAnsi="微软雅黑" w:cs="宋体" w:hint="eastAsia"/>
                <w:color w:val="000000"/>
                <w:kern w:val="0"/>
                <w:sz w:val="24"/>
              </w:rPr>
              <w:t>满足本文件要求的投标人的总报价中，</w:t>
            </w:r>
            <w:r w:rsidR="0010426A">
              <w:rPr>
                <w:rFonts w:ascii="微软雅黑" w:eastAsia="微软雅黑" w:hAnsi="微软雅黑" w:cs="宋体" w:hint="eastAsia"/>
                <w:color w:val="000000"/>
                <w:kern w:val="0"/>
                <w:sz w:val="24"/>
              </w:rPr>
              <w:t>最低</w:t>
            </w:r>
            <w:r w:rsidRPr="00AA7386">
              <w:rPr>
                <w:rFonts w:ascii="微软雅黑" w:eastAsia="微软雅黑" w:hAnsi="微软雅黑" w:cs="宋体" w:hint="eastAsia"/>
                <w:color w:val="000000"/>
                <w:kern w:val="0"/>
                <w:sz w:val="24"/>
              </w:rPr>
              <w:t>价格为评标基准价格，得满分；其他投标人的价格</w:t>
            </w:r>
            <w:proofErr w:type="gramStart"/>
            <w:r w:rsidRPr="00AA7386">
              <w:rPr>
                <w:rFonts w:ascii="微软雅黑" w:eastAsia="微软雅黑" w:hAnsi="微软雅黑" w:cs="宋体" w:hint="eastAsia"/>
                <w:color w:val="000000"/>
                <w:kern w:val="0"/>
                <w:sz w:val="24"/>
              </w:rPr>
              <w:t>分统一</w:t>
            </w:r>
            <w:proofErr w:type="gramEnd"/>
            <w:r w:rsidRPr="00AA7386">
              <w:rPr>
                <w:rFonts w:ascii="微软雅黑" w:eastAsia="微软雅黑" w:hAnsi="微软雅黑" w:cs="宋体" w:hint="eastAsia"/>
                <w:color w:val="000000"/>
                <w:kern w:val="0"/>
                <w:sz w:val="24"/>
              </w:rPr>
              <w:t>按照下列公式计算： 投标报价得分＝（评标基准价/投标报价）× 价格分分值（取小数点后两位）。</w:t>
            </w:r>
          </w:p>
        </w:tc>
      </w:tr>
    </w:tbl>
    <w:p w:rsidR="001C71AB" w:rsidRPr="001C71AB" w:rsidRDefault="001C71AB" w:rsidP="001C71AB">
      <w:pPr>
        <w:pStyle w:val="Default"/>
      </w:pPr>
    </w:p>
    <w:p w:rsidR="00DC0FC0" w:rsidRPr="001C71AB" w:rsidRDefault="00DC0FC0" w:rsidP="001C71AB">
      <w:pPr>
        <w:pStyle w:val="af3"/>
        <w:numPr>
          <w:ilvl w:val="0"/>
          <w:numId w:val="11"/>
        </w:numPr>
        <w:ind w:firstLineChars="0"/>
        <w:rPr>
          <w:rFonts w:asciiTheme="minorEastAsia" w:eastAsiaTheme="minorEastAsia" w:hAnsiTheme="minorEastAsia"/>
          <w:sz w:val="24"/>
        </w:rPr>
      </w:pPr>
      <w:r w:rsidRPr="001C71AB">
        <w:rPr>
          <w:rFonts w:asciiTheme="minorEastAsia" w:eastAsiaTheme="minorEastAsia" w:hAnsiTheme="minorEastAsia" w:hint="eastAsia"/>
          <w:sz w:val="24"/>
        </w:rPr>
        <w:t>实施要求</w:t>
      </w:r>
    </w:p>
    <w:p w:rsidR="00DC0FC0" w:rsidRPr="00E83504" w:rsidRDefault="00DC0FC0"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E83504">
        <w:rPr>
          <w:rFonts w:ascii="宋体" w:hAnsi="宋体" w:hint="eastAsia"/>
          <w:szCs w:val="21"/>
        </w:rPr>
        <w:t>1、中标供应商负责组织专业技术人员负责安装调试，用户提供必须的基本条件和专人配合，保证各项安装工作的顺利进行。</w:t>
      </w:r>
    </w:p>
    <w:p w:rsidR="001671CE" w:rsidRPr="005F4D0E" w:rsidRDefault="007D0A21" w:rsidP="001671CE">
      <w:pPr>
        <w:pStyle w:val="Default"/>
        <w:ind w:left="480" w:hangingChars="200" w:hanging="480"/>
        <w:rPr>
          <w:rFonts w:ascii="宋体" w:eastAsia="宋体" w:hAnsi="宋体"/>
          <w:b/>
          <w:color w:val="auto"/>
          <w:kern w:val="2"/>
          <w:sz w:val="21"/>
          <w:szCs w:val="21"/>
        </w:rPr>
      </w:pPr>
      <w:r w:rsidRPr="00E83504">
        <w:rPr>
          <w:rFonts w:hint="eastAsia"/>
        </w:rPr>
        <w:t xml:space="preserve"> </w:t>
      </w:r>
      <w:r w:rsidRPr="00E83504">
        <w:t xml:space="preserve">     </w:t>
      </w:r>
      <w:r w:rsidRPr="005F4D0E">
        <w:rPr>
          <w:rFonts w:ascii="宋体" w:eastAsia="宋体" w:hAnsi="宋体"/>
          <w:b/>
          <w:color w:val="auto"/>
          <w:kern w:val="2"/>
          <w:sz w:val="21"/>
          <w:szCs w:val="21"/>
        </w:rPr>
        <w:t xml:space="preserve"> 2</w:t>
      </w:r>
      <w:r w:rsidRPr="005F4D0E">
        <w:rPr>
          <w:rFonts w:ascii="宋体" w:eastAsia="宋体" w:hAnsi="宋体" w:hint="eastAsia"/>
          <w:b/>
          <w:color w:val="auto"/>
          <w:kern w:val="2"/>
          <w:sz w:val="21"/>
          <w:szCs w:val="21"/>
        </w:rPr>
        <w:t>、可替代药品及非中选药品目录由中标方提供通用名并</w:t>
      </w:r>
      <w:r w:rsidR="001671CE" w:rsidRPr="005F4D0E">
        <w:rPr>
          <w:rFonts w:ascii="宋体" w:eastAsia="宋体" w:hAnsi="宋体" w:hint="eastAsia"/>
          <w:b/>
          <w:color w:val="auto"/>
          <w:kern w:val="2"/>
          <w:sz w:val="21"/>
          <w:szCs w:val="21"/>
        </w:rPr>
        <w:t>在集</w:t>
      </w:r>
      <w:proofErr w:type="gramStart"/>
      <w:r w:rsidR="001671CE" w:rsidRPr="005F4D0E">
        <w:rPr>
          <w:rFonts w:ascii="宋体" w:eastAsia="宋体" w:hAnsi="宋体" w:hint="eastAsia"/>
          <w:b/>
          <w:color w:val="auto"/>
          <w:kern w:val="2"/>
          <w:sz w:val="21"/>
          <w:szCs w:val="21"/>
        </w:rPr>
        <w:t>采系统</w:t>
      </w:r>
      <w:proofErr w:type="gramEnd"/>
      <w:r w:rsidR="001671CE" w:rsidRPr="005F4D0E">
        <w:rPr>
          <w:rFonts w:ascii="宋体" w:eastAsia="宋体" w:hAnsi="宋体" w:hint="eastAsia"/>
          <w:b/>
          <w:color w:val="auto"/>
          <w:kern w:val="2"/>
          <w:sz w:val="21"/>
          <w:szCs w:val="21"/>
        </w:rPr>
        <w:t>中完成</w:t>
      </w:r>
      <w:r w:rsidRPr="005F4D0E">
        <w:rPr>
          <w:rFonts w:ascii="宋体" w:eastAsia="宋体" w:hAnsi="宋体" w:hint="eastAsia"/>
          <w:b/>
          <w:color w:val="auto"/>
          <w:kern w:val="2"/>
          <w:sz w:val="21"/>
          <w:szCs w:val="21"/>
        </w:rPr>
        <w:t>对应在</w:t>
      </w:r>
      <w:proofErr w:type="gramStart"/>
      <w:r w:rsidRPr="005F4D0E">
        <w:rPr>
          <w:rFonts w:ascii="宋体" w:eastAsia="宋体" w:hAnsi="宋体" w:hint="eastAsia"/>
          <w:b/>
          <w:color w:val="auto"/>
          <w:kern w:val="2"/>
          <w:sz w:val="21"/>
          <w:szCs w:val="21"/>
        </w:rPr>
        <w:t>院品种</w:t>
      </w:r>
      <w:proofErr w:type="gramEnd"/>
      <w:r w:rsidR="001671CE" w:rsidRPr="005F4D0E">
        <w:rPr>
          <w:rFonts w:ascii="宋体" w:eastAsia="宋体" w:hAnsi="宋体" w:hint="eastAsia"/>
          <w:b/>
          <w:color w:val="auto"/>
          <w:kern w:val="2"/>
          <w:sz w:val="21"/>
          <w:szCs w:val="21"/>
        </w:rPr>
        <w:t>工作</w:t>
      </w:r>
      <w:r w:rsidRPr="005F4D0E">
        <w:rPr>
          <w:rFonts w:ascii="宋体" w:eastAsia="宋体" w:hAnsi="宋体" w:hint="eastAsia"/>
          <w:b/>
          <w:color w:val="auto"/>
          <w:kern w:val="2"/>
          <w:sz w:val="21"/>
          <w:szCs w:val="21"/>
        </w:rPr>
        <w:t>，</w:t>
      </w:r>
    </w:p>
    <w:p w:rsidR="007D0A21" w:rsidRPr="005F4D0E" w:rsidRDefault="001671CE" w:rsidP="001671CE">
      <w:pPr>
        <w:pStyle w:val="Default"/>
        <w:ind w:leftChars="200" w:left="420"/>
        <w:rPr>
          <w:b/>
        </w:rPr>
      </w:pPr>
      <w:r w:rsidRPr="005F4D0E">
        <w:rPr>
          <w:rFonts w:ascii="宋体" w:eastAsia="宋体" w:hAnsi="宋体" w:hint="eastAsia"/>
          <w:b/>
          <w:color w:val="auto"/>
          <w:kern w:val="2"/>
          <w:sz w:val="21"/>
          <w:szCs w:val="21"/>
        </w:rPr>
        <w:t>由医院</w:t>
      </w:r>
      <w:r w:rsidR="007D0A21" w:rsidRPr="005F4D0E">
        <w:rPr>
          <w:rFonts w:ascii="宋体" w:eastAsia="宋体" w:hAnsi="宋体" w:hint="eastAsia"/>
          <w:b/>
          <w:color w:val="auto"/>
          <w:kern w:val="2"/>
          <w:sz w:val="21"/>
          <w:szCs w:val="21"/>
        </w:rPr>
        <w:t>药剂科审核</w:t>
      </w:r>
      <w:r w:rsidRPr="005F4D0E">
        <w:rPr>
          <w:rFonts w:ascii="宋体" w:eastAsia="宋体" w:hAnsi="宋体" w:hint="eastAsia"/>
          <w:b/>
          <w:color w:val="auto"/>
          <w:kern w:val="2"/>
          <w:sz w:val="21"/>
          <w:szCs w:val="21"/>
        </w:rPr>
        <w:t>。</w:t>
      </w:r>
    </w:p>
    <w:p w:rsidR="00DC0FC0" w:rsidRPr="00DC0FC0" w:rsidRDefault="007D0A21"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w:t>
      </w:r>
      <w:r w:rsidR="00DC0FC0" w:rsidRPr="00DC0FC0">
        <w:rPr>
          <w:rFonts w:ascii="宋体" w:hAnsi="宋体" w:hint="eastAsia"/>
          <w:szCs w:val="21"/>
        </w:rPr>
        <w:t>、提供甲方购买的软件系统，需按甲方要求设置相应的功能，帮助甲方整理“用户需求”，为软件中的潜在错误提供修改。</w:t>
      </w:r>
    </w:p>
    <w:p w:rsidR="00DC0FC0" w:rsidRPr="00DC0FC0" w:rsidRDefault="007D0A21"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DC0FC0" w:rsidRPr="00DC0FC0">
        <w:rPr>
          <w:rFonts w:ascii="宋体" w:hAnsi="宋体" w:hint="eastAsia"/>
          <w:szCs w:val="21"/>
        </w:rPr>
        <w:t>、实施人员</w:t>
      </w:r>
      <w:r w:rsidR="00DC0FC0" w:rsidRPr="00DC0FC0">
        <w:rPr>
          <w:rFonts w:ascii="宋体" w:hAnsi="宋体"/>
          <w:szCs w:val="21"/>
        </w:rPr>
        <w:t>具体人员要求：</w:t>
      </w:r>
      <w:r w:rsidR="00DC0FC0" w:rsidRPr="00DC0FC0">
        <w:rPr>
          <w:rFonts w:ascii="宋体" w:hAnsi="宋体" w:hint="eastAsia"/>
          <w:szCs w:val="21"/>
        </w:rPr>
        <w:t>5</w:t>
      </w:r>
      <w:r w:rsidR="00DC0FC0" w:rsidRPr="00DC0FC0">
        <w:rPr>
          <w:rFonts w:ascii="宋体" w:hAnsi="宋体"/>
          <w:szCs w:val="21"/>
        </w:rPr>
        <w:t>年以上开发经验的开发人员占研发团队总人数的70%以上；30%</w:t>
      </w:r>
      <w:r w:rsidR="00DC0FC0" w:rsidRPr="00DC0FC0">
        <w:rPr>
          <w:rFonts w:ascii="宋体" w:hAnsi="宋体" w:hint="eastAsia"/>
          <w:szCs w:val="21"/>
        </w:rPr>
        <w:t>实施人员拥有3</w:t>
      </w:r>
      <w:r w:rsidR="00DC0FC0" w:rsidRPr="00DC0FC0">
        <w:rPr>
          <w:rFonts w:ascii="宋体" w:hAnsi="宋体"/>
          <w:szCs w:val="21"/>
        </w:rPr>
        <w:t>年以上工作经验，并熟悉各种主流的测试工具。</w:t>
      </w:r>
    </w:p>
    <w:p w:rsidR="00DC0FC0" w:rsidRPr="00DC0FC0" w:rsidRDefault="007D0A21"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DC0FC0" w:rsidRPr="00DC0FC0">
        <w:rPr>
          <w:rFonts w:ascii="宋体" w:hAnsi="宋体" w:hint="eastAsia"/>
          <w:szCs w:val="21"/>
        </w:rPr>
        <w:t>、提供新老系统顺利切换的技术保障和数据迁移及旧方案，及系统切换前后新老系统运行平稳的技术支持和配合。</w:t>
      </w:r>
    </w:p>
    <w:p w:rsidR="00DC0FC0" w:rsidRPr="00DC0FC0" w:rsidRDefault="007D0A21"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6</w:t>
      </w:r>
      <w:r w:rsidR="00DC0FC0" w:rsidRPr="00DC0FC0">
        <w:rPr>
          <w:rFonts w:ascii="宋体" w:hAnsi="宋体" w:hint="eastAsia"/>
          <w:szCs w:val="21"/>
        </w:rPr>
        <w:t>、中标供应商应对甲方的使用人员进行必要的使用操作指导后，交付买方使用。</w:t>
      </w:r>
    </w:p>
    <w:p w:rsidR="00DC0FC0" w:rsidRPr="00DC0FC0" w:rsidRDefault="007D0A21"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lastRenderedPageBreak/>
        <w:t>7</w:t>
      </w:r>
      <w:r w:rsidR="00DC0FC0" w:rsidRPr="00DC0FC0">
        <w:rPr>
          <w:rFonts w:ascii="宋体" w:hAnsi="宋体" w:hint="eastAsia"/>
          <w:szCs w:val="21"/>
        </w:rPr>
        <w:t>、系统安装完毕正式运行后，由中标供应商及甲方共同进行质量验收签字。</w:t>
      </w:r>
    </w:p>
    <w:p w:rsidR="00DC0FC0" w:rsidRPr="00DC0FC0" w:rsidRDefault="007D0A21"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8</w:t>
      </w:r>
      <w:r w:rsidR="00DC0FC0" w:rsidRPr="00DC0FC0">
        <w:rPr>
          <w:rFonts w:ascii="宋体" w:hAnsi="宋体" w:hint="eastAsia"/>
          <w:szCs w:val="21"/>
        </w:rPr>
        <w:t>、项目实施周期</w:t>
      </w:r>
      <w:r w:rsidR="003D72DD">
        <w:rPr>
          <w:rFonts w:ascii="宋体" w:hAnsi="宋体" w:hint="eastAsia"/>
          <w:szCs w:val="21"/>
        </w:rPr>
        <w:t xml:space="preserve"> </w:t>
      </w:r>
      <w:r w:rsidR="00B07805">
        <w:rPr>
          <w:rFonts w:ascii="宋体" w:hAnsi="宋体" w:hint="eastAsia"/>
          <w:szCs w:val="21"/>
        </w:rPr>
        <w:t>1</w:t>
      </w:r>
      <w:r w:rsidR="003D72DD">
        <w:rPr>
          <w:rFonts w:ascii="宋体" w:hAnsi="宋体" w:hint="eastAsia"/>
          <w:szCs w:val="21"/>
        </w:rPr>
        <w:t xml:space="preserve"> </w:t>
      </w:r>
      <w:proofErr w:type="gramStart"/>
      <w:r w:rsidR="00DC0FC0" w:rsidRPr="00DC0FC0">
        <w:rPr>
          <w:rFonts w:ascii="宋体" w:hAnsi="宋体" w:hint="eastAsia"/>
          <w:szCs w:val="21"/>
        </w:rPr>
        <w:t>个</w:t>
      </w:r>
      <w:proofErr w:type="gramEnd"/>
      <w:r w:rsidR="00DC0FC0" w:rsidRPr="00DC0FC0">
        <w:rPr>
          <w:rFonts w:ascii="宋体" w:hAnsi="宋体" w:hint="eastAsia"/>
          <w:szCs w:val="21"/>
        </w:rPr>
        <w:t>月。</w:t>
      </w:r>
    </w:p>
    <w:p w:rsidR="00DC0FC0" w:rsidRPr="00C6379D" w:rsidRDefault="00DC0FC0" w:rsidP="00C6379D">
      <w:pPr>
        <w:numPr>
          <w:ilvl w:val="0"/>
          <w:numId w:val="11"/>
        </w:numPr>
        <w:rPr>
          <w:rFonts w:asciiTheme="minorEastAsia" w:eastAsiaTheme="minorEastAsia" w:hAnsiTheme="minorEastAsia"/>
          <w:sz w:val="24"/>
        </w:rPr>
      </w:pPr>
      <w:r w:rsidRPr="00C6379D">
        <w:rPr>
          <w:rFonts w:asciiTheme="minorEastAsia" w:eastAsiaTheme="minorEastAsia" w:hAnsiTheme="minorEastAsia" w:hint="eastAsia"/>
          <w:sz w:val="24"/>
        </w:rPr>
        <w:t>培训要求</w:t>
      </w:r>
    </w:p>
    <w:p w:rsidR="00DC0FC0" w:rsidRPr="00DC0FC0" w:rsidRDefault="00DC0FC0"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DC0FC0">
        <w:rPr>
          <w:rFonts w:ascii="宋体" w:hAnsi="宋体" w:hint="eastAsia"/>
          <w:szCs w:val="21"/>
        </w:rPr>
        <w:t>1、投标人需根据医院各类使用人员不同的水平进行培训，确保所有系统操作人员都能熟练的使用系统进行业务开展；</w:t>
      </w:r>
    </w:p>
    <w:p w:rsidR="00DC0FC0" w:rsidRPr="00DC0FC0" w:rsidRDefault="00DC0FC0"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DC0FC0">
        <w:rPr>
          <w:rFonts w:ascii="宋体" w:hAnsi="宋体" w:hint="eastAsia"/>
          <w:szCs w:val="21"/>
        </w:rPr>
        <w:t>2、培训对象：相关的各科室及人员；</w:t>
      </w:r>
    </w:p>
    <w:p w:rsidR="00DC0FC0" w:rsidRPr="00DC0FC0" w:rsidRDefault="00DC0FC0"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DC0FC0">
        <w:rPr>
          <w:rFonts w:ascii="宋体" w:hAnsi="宋体" w:hint="eastAsia"/>
          <w:szCs w:val="21"/>
        </w:rPr>
        <w:t>3、培训方式：现场培训和远程指导相结合的多种培训方式；</w:t>
      </w:r>
    </w:p>
    <w:p w:rsidR="00DC0FC0" w:rsidRPr="00DC0FC0" w:rsidRDefault="00DC0FC0"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DC0FC0">
        <w:rPr>
          <w:rFonts w:ascii="宋体" w:hAnsi="宋体" w:hint="eastAsia"/>
          <w:szCs w:val="21"/>
        </w:rPr>
        <w:t>4、培训内容：系统功能操作等；</w:t>
      </w:r>
    </w:p>
    <w:p w:rsidR="00DC0FC0" w:rsidRPr="00DC0FC0" w:rsidRDefault="00DC0FC0"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DC0FC0">
        <w:rPr>
          <w:rFonts w:ascii="宋体" w:hAnsi="宋体" w:hint="eastAsia"/>
          <w:szCs w:val="21"/>
        </w:rPr>
        <w:t>5、培训人员：提供具备丰富经验的人员进行培训指导。</w:t>
      </w:r>
    </w:p>
    <w:p w:rsidR="00DC0FC0" w:rsidRPr="00C6379D" w:rsidRDefault="00DC0FC0" w:rsidP="00C6379D">
      <w:pPr>
        <w:numPr>
          <w:ilvl w:val="0"/>
          <w:numId w:val="11"/>
        </w:numPr>
        <w:rPr>
          <w:rFonts w:asciiTheme="minorEastAsia" w:eastAsiaTheme="minorEastAsia" w:hAnsiTheme="minorEastAsia"/>
          <w:sz w:val="24"/>
        </w:rPr>
      </w:pPr>
      <w:r w:rsidRPr="00C6379D">
        <w:rPr>
          <w:rFonts w:asciiTheme="minorEastAsia" w:eastAsiaTheme="minorEastAsia" w:hAnsiTheme="minorEastAsia" w:hint="eastAsia"/>
          <w:sz w:val="24"/>
        </w:rPr>
        <w:t>售后要求</w:t>
      </w:r>
    </w:p>
    <w:p w:rsidR="00DC0FC0" w:rsidRPr="00DC0FC0" w:rsidRDefault="00DC0FC0"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DC0FC0">
        <w:rPr>
          <w:rFonts w:ascii="宋体" w:hAnsi="宋体" w:hint="eastAsia"/>
          <w:szCs w:val="21"/>
        </w:rPr>
        <w:t>1、投标人中标需提供</w:t>
      </w:r>
      <w:r w:rsidR="0085763C">
        <w:rPr>
          <w:rFonts w:ascii="宋体" w:hAnsi="宋体" w:hint="eastAsia"/>
          <w:szCs w:val="21"/>
        </w:rPr>
        <w:t xml:space="preserve"> </w:t>
      </w:r>
      <w:r w:rsidR="00B07805">
        <w:rPr>
          <w:rFonts w:ascii="宋体" w:hAnsi="宋体" w:hint="eastAsia"/>
          <w:szCs w:val="21"/>
        </w:rPr>
        <w:t>1</w:t>
      </w:r>
      <w:r w:rsidRPr="00DC0FC0">
        <w:rPr>
          <w:rFonts w:ascii="宋体" w:hAnsi="宋体" w:hint="eastAsia"/>
          <w:szCs w:val="21"/>
        </w:rPr>
        <w:t>年的免费售后服务期（</w:t>
      </w:r>
      <w:proofErr w:type="gramStart"/>
      <w:r w:rsidRPr="00DC0FC0">
        <w:rPr>
          <w:rFonts w:ascii="宋体" w:hAnsi="宋体" w:hint="eastAsia"/>
          <w:szCs w:val="21"/>
        </w:rPr>
        <w:t>自项目</w:t>
      </w:r>
      <w:proofErr w:type="gramEnd"/>
      <w:r w:rsidRPr="00DC0FC0">
        <w:rPr>
          <w:rFonts w:ascii="宋体" w:hAnsi="宋体" w:hint="eastAsia"/>
          <w:szCs w:val="21"/>
        </w:rPr>
        <w:t>验收开始计算）；</w:t>
      </w:r>
    </w:p>
    <w:p w:rsidR="00DC0FC0" w:rsidRPr="00DC0FC0" w:rsidRDefault="00DC0FC0"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DC0FC0">
        <w:rPr>
          <w:rFonts w:ascii="宋体" w:hAnsi="宋体" w:hint="eastAsia"/>
          <w:szCs w:val="21"/>
        </w:rPr>
        <w:t>2、投标人需根据业主的要求提供多样化的售后服务方式，包括但不限于远程指导、现场服务、电话服务等；</w:t>
      </w:r>
    </w:p>
    <w:p w:rsidR="00DC0FC0" w:rsidRPr="00DC0FC0" w:rsidRDefault="00DC0FC0"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DC0FC0">
        <w:rPr>
          <w:rFonts w:ascii="宋体" w:hAnsi="宋体" w:hint="eastAsia"/>
          <w:szCs w:val="21"/>
        </w:rPr>
        <w:t>3、投标人售后服务时间为7*24小时，接到售后服务需求1小时以内予以响应；</w:t>
      </w:r>
    </w:p>
    <w:p w:rsidR="00DC0FC0" w:rsidRPr="00DC0FC0" w:rsidRDefault="00DC0FC0" w:rsidP="00DC0FC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DC0FC0">
        <w:rPr>
          <w:rFonts w:ascii="宋体" w:hAnsi="宋体" w:hint="eastAsia"/>
          <w:szCs w:val="21"/>
        </w:rPr>
        <w:t>4、投标人需制定详细的售后服务方案。</w:t>
      </w:r>
    </w:p>
    <w:p w:rsidR="00DC0FC0" w:rsidRDefault="00DC0FC0" w:rsidP="00DC0FC0">
      <w:pPr>
        <w:rPr>
          <w:b/>
          <w:sz w:val="32"/>
          <w:szCs w:val="32"/>
        </w:rPr>
      </w:pPr>
    </w:p>
    <w:p w:rsidR="005D4611" w:rsidRDefault="00600B17">
      <w:pPr>
        <w:jc w:val="center"/>
        <w:rPr>
          <w:b/>
          <w:sz w:val="32"/>
          <w:szCs w:val="32"/>
        </w:rPr>
      </w:pPr>
      <w:r>
        <w:rPr>
          <w:rFonts w:hint="eastAsia"/>
          <w:b/>
          <w:sz w:val="32"/>
          <w:szCs w:val="32"/>
        </w:rPr>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1C71AB">
        <w:rPr>
          <w:rFonts w:ascii="宋体" w:hAnsi="宋体" w:hint="eastAsia"/>
          <w:szCs w:val="21"/>
        </w:rPr>
        <w:t>院内公开谈判</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1C71AB">
        <w:rPr>
          <w:rFonts w:ascii="宋体" w:hAnsi="宋体" w:hint="eastAsia"/>
          <w:szCs w:val="21"/>
        </w:rPr>
        <w:t>院内公开谈判</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sidR="001C71AB">
        <w:rPr>
          <w:rFonts w:ascii="宋体" w:hAnsi="宋体" w:hint="eastAsia"/>
          <w:szCs w:val="21"/>
        </w:rPr>
        <w:t>院内公开谈判</w:t>
      </w:r>
      <w:r w:rsidR="00600B17">
        <w:rPr>
          <w:rFonts w:ascii="宋体" w:hAnsi="宋体" w:hint="eastAsia"/>
          <w:szCs w:val="21"/>
        </w:rPr>
        <w:t>文件规定的顺序装订。</w:t>
      </w:r>
    </w:p>
    <w:p w:rsidR="005D4611" w:rsidRDefault="00600B17">
      <w:pPr>
        <w:ind w:firstLineChars="200" w:firstLine="562"/>
        <w:rPr>
          <w:b/>
          <w:sz w:val="28"/>
          <w:szCs w:val="28"/>
        </w:rPr>
      </w:pPr>
      <w:bookmarkStart w:id="4" w:name="_Toc39744254"/>
      <w:r>
        <w:rPr>
          <w:rFonts w:hint="eastAsia"/>
          <w:b/>
          <w:sz w:val="28"/>
          <w:szCs w:val="28"/>
        </w:rPr>
        <w:t>（二）资格审查要求</w:t>
      </w:r>
      <w:bookmarkEnd w:id="4"/>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w:t>
      </w:r>
      <w:r w:rsidR="00521F5A" w:rsidRPr="00B25B9C">
        <w:rPr>
          <w:rFonts w:ascii="宋体" w:hAnsi="宋体" w:hint="eastAsia"/>
          <w:b/>
          <w:color w:val="FF0000"/>
          <w:szCs w:val="21"/>
        </w:rPr>
        <w:t xml:space="preserve"> </w:t>
      </w:r>
      <w:r w:rsidRPr="006475E6">
        <w:rPr>
          <w:rFonts w:ascii="宋体" w:hAnsi="宋体" w:hint="eastAsia"/>
          <w:b/>
          <w:szCs w:val="21"/>
        </w:rPr>
        <w:t>202</w:t>
      </w:r>
      <w:r w:rsidR="00AC0641" w:rsidRPr="006475E6">
        <w:rPr>
          <w:rFonts w:ascii="宋体" w:hAnsi="宋体" w:hint="eastAsia"/>
          <w:b/>
          <w:szCs w:val="21"/>
        </w:rPr>
        <w:t>3</w:t>
      </w:r>
      <w:r w:rsidRPr="006475E6">
        <w:rPr>
          <w:rFonts w:ascii="宋体" w:hAnsi="宋体" w:hint="eastAsia"/>
          <w:b/>
          <w:szCs w:val="21"/>
        </w:rPr>
        <w:t>年</w:t>
      </w:r>
      <w:r w:rsidR="006475E6" w:rsidRPr="006475E6">
        <w:rPr>
          <w:rFonts w:ascii="宋体" w:hAnsi="宋体" w:hint="eastAsia"/>
          <w:b/>
          <w:szCs w:val="21"/>
        </w:rPr>
        <w:t>7</w:t>
      </w:r>
      <w:r w:rsidRPr="006475E6">
        <w:rPr>
          <w:rFonts w:ascii="宋体" w:hAnsi="宋体" w:hint="eastAsia"/>
          <w:b/>
          <w:szCs w:val="21"/>
        </w:rPr>
        <w:t>月</w:t>
      </w:r>
      <w:r w:rsidR="006475E6" w:rsidRPr="006475E6">
        <w:rPr>
          <w:rFonts w:ascii="宋体" w:hAnsi="宋体" w:hint="eastAsia"/>
          <w:b/>
          <w:szCs w:val="21"/>
        </w:rPr>
        <w:t>31</w:t>
      </w:r>
      <w:r w:rsidRPr="006475E6">
        <w:rPr>
          <w:rFonts w:ascii="宋体" w:hAnsi="宋体" w:hint="eastAsia"/>
          <w:b/>
          <w:szCs w:val="21"/>
        </w:rPr>
        <w:t>日</w:t>
      </w:r>
      <w:r w:rsidR="00521F5A" w:rsidRPr="006475E6">
        <w:rPr>
          <w:rFonts w:ascii="宋体" w:hAnsi="宋体" w:hint="eastAsia"/>
          <w:b/>
          <w:szCs w:val="21"/>
        </w:rPr>
        <w:t>18</w:t>
      </w:r>
      <w:r w:rsidRPr="006475E6">
        <w:rPr>
          <w:rFonts w:ascii="宋体" w:hAnsi="宋体" w:hint="eastAsia"/>
          <w:b/>
          <w:szCs w:val="21"/>
        </w:rPr>
        <w:t>：</w:t>
      </w:r>
      <w:r w:rsidR="00521F5A" w:rsidRPr="006475E6">
        <w:rPr>
          <w:rFonts w:ascii="宋体" w:hAnsi="宋体" w:hint="eastAsia"/>
          <w:b/>
          <w:szCs w:val="21"/>
        </w:rPr>
        <w:t>00</w:t>
      </w:r>
      <w:r>
        <w:rPr>
          <w:rFonts w:ascii="宋体" w:hAnsi="宋体" w:hint="eastAsia"/>
          <w:b/>
          <w:szCs w:val="21"/>
        </w:rPr>
        <w:t>前须向招标人提供书面法人授权委托书</w:t>
      </w:r>
      <w:r w:rsidR="00521F5A">
        <w:rPr>
          <w:rFonts w:ascii="宋体" w:hAnsi="宋体" w:hint="eastAsia"/>
          <w:b/>
          <w:szCs w:val="21"/>
        </w:rPr>
        <w:t>、</w:t>
      </w:r>
      <w:r w:rsidR="00521F5A" w:rsidRPr="00521F5A">
        <w:rPr>
          <w:rFonts w:ascii="宋体" w:hAnsi="宋体" w:hint="eastAsia"/>
          <w:b/>
          <w:szCs w:val="21"/>
        </w:rPr>
        <w:t>供应商参</w:t>
      </w:r>
      <w:r w:rsidR="00521F5A" w:rsidRPr="00521F5A">
        <w:rPr>
          <w:rFonts w:ascii="宋体" w:hAnsi="宋体" w:hint="eastAsia"/>
          <w:b/>
          <w:szCs w:val="21"/>
        </w:rPr>
        <w:lastRenderedPageBreak/>
        <w:t>加</w:t>
      </w:r>
      <w:r w:rsidR="001C71AB">
        <w:rPr>
          <w:rFonts w:ascii="宋体" w:hAnsi="宋体" w:hint="eastAsia"/>
          <w:b/>
          <w:szCs w:val="21"/>
        </w:rPr>
        <w:t>院内公开谈判</w:t>
      </w:r>
      <w:r w:rsidR="00521F5A" w:rsidRPr="00521F5A">
        <w:rPr>
          <w:rFonts w:ascii="宋体" w:hAnsi="宋体" w:hint="eastAsia"/>
          <w:b/>
          <w:szCs w:val="21"/>
        </w:rPr>
        <w:t>确认函</w:t>
      </w:r>
      <w:r w:rsidR="00521F5A">
        <w:rPr>
          <w:rFonts w:ascii="宋体" w:hAnsi="宋体" w:hint="eastAsia"/>
          <w:b/>
          <w:szCs w:val="21"/>
        </w:rPr>
        <w:t>、营业执照复印件</w:t>
      </w:r>
      <w:r>
        <w:rPr>
          <w:rFonts w:ascii="宋体" w:hAnsi="宋体" w:hint="eastAsia"/>
          <w:b/>
          <w:szCs w:val="21"/>
        </w:rPr>
        <w:t>，该授权委托代理为</w:t>
      </w:r>
      <w:r w:rsidR="0045460B" w:rsidRPr="0045460B">
        <w:rPr>
          <w:rFonts w:ascii="宋体" w:hAnsi="宋体" w:hint="eastAsia"/>
          <w:b/>
          <w:szCs w:val="21"/>
        </w:rPr>
        <w:t>扬州大学附属医院</w:t>
      </w:r>
      <w:r w:rsidR="00B25B9C" w:rsidRPr="00B25B9C">
        <w:rPr>
          <w:rFonts w:ascii="宋体" w:hAnsi="宋体" w:hint="eastAsia"/>
          <w:b/>
          <w:szCs w:val="21"/>
        </w:rPr>
        <w:t>集</w:t>
      </w:r>
      <w:proofErr w:type="gramStart"/>
      <w:r w:rsidR="00B25B9C" w:rsidRPr="00B25B9C">
        <w:rPr>
          <w:rFonts w:ascii="宋体" w:hAnsi="宋体" w:hint="eastAsia"/>
          <w:b/>
          <w:szCs w:val="21"/>
        </w:rPr>
        <w:t>采药物</w:t>
      </w:r>
      <w:proofErr w:type="gramEnd"/>
      <w:r w:rsidR="00B25B9C" w:rsidRPr="00B25B9C">
        <w:rPr>
          <w:rFonts w:ascii="宋体" w:hAnsi="宋体" w:hint="eastAsia"/>
          <w:b/>
          <w:szCs w:val="21"/>
        </w:rPr>
        <w:t>与基药使用管理系统</w:t>
      </w:r>
      <w:r w:rsidR="002418F2">
        <w:rPr>
          <w:rFonts w:ascii="宋体" w:hAnsi="宋体" w:hint="eastAsia"/>
          <w:b/>
          <w:szCs w:val="21"/>
        </w:rPr>
        <w:t>项目指定联系人。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Pr="00B25B9C"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color w:val="FF0000"/>
          <w:szCs w:val="21"/>
        </w:rPr>
      </w:pPr>
      <w:r w:rsidRPr="0045460B">
        <w:rPr>
          <w:rFonts w:ascii="宋体" w:hAnsi="宋体" w:hint="eastAsia"/>
          <w:szCs w:val="21"/>
        </w:rPr>
        <w:t>投标人必须是具有独立法人资格的公司；</w:t>
      </w:r>
      <w:r w:rsidR="002A7F3F" w:rsidRPr="00B25B9C">
        <w:rPr>
          <w:rFonts w:ascii="宋体" w:hAnsi="宋体"/>
          <w:color w:val="FF0000"/>
          <w:szCs w:val="21"/>
        </w:rPr>
        <w:t xml:space="preserve"> </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要求所有企业资质，均需要投标人提供证书复印件并加盖投标人公章。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3) 投标方需具备足够资质的产品技术开发队伍，本地人力配置充足、行业资源丰富，具有医院的办公软件开发的成熟案例和经验；产品比较成熟和较强扩展性，具备长期合作的可能；</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4) 实施交付能力：投标方必须具备在</w:t>
      </w:r>
      <w:proofErr w:type="gramStart"/>
      <w:r w:rsidRPr="0045460B">
        <w:rPr>
          <w:rFonts w:ascii="宋体" w:hAnsi="宋体"/>
          <w:szCs w:val="21"/>
        </w:rPr>
        <w:t>扬州本地</w:t>
      </w:r>
      <w:proofErr w:type="gramEnd"/>
      <w:r w:rsidRPr="0045460B">
        <w:rPr>
          <w:rFonts w:ascii="宋体" w:hAnsi="宋体"/>
          <w:szCs w:val="21"/>
        </w:rPr>
        <w:t>提供本地化实施开发项目和提供后续服务的能力，且提供必要的使用、配置、系统集成及二次开发培训等相应的知识转移服务。</w:t>
      </w:r>
    </w:p>
    <w:p w:rsidR="0045460B" w:rsidRPr="0045460B" w:rsidRDefault="0045460B" w:rsidP="00DE5FB4">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5) 投标人需提供从事系统开发人员的规模，本次投标的产品投放市场的时间。</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6) 近三年以来完</w:t>
      </w:r>
      <w:r w:rsidRPr="00B25B9C">
        <w:rPr>
          <w:rFonts w:ascii="宋体" w:hAnsi="宋体"/>
          <w:szCs w:val="21"/>
        </w:rPr>
        <w:t>成</w:t>
      </w:r>
      <w:r w:rsidR="00B25B9C" w:rsidRPr="006475E6">
        <w:rPr>
          <w:rFonts w:ascii="宋体" w:hAnsi="宋体" w:hint="eastAsia"/>
          <w:szCs w:val="21"/>
        </w:rPr>
        <w:t>集</w:t>
      </w:r>
      <w:proofErr w:type="gramStart"/>
      <w:r w:rsidR="00B25B9C" w:rsidRPr="006475E6">
        <w:rPr>
          <w:rFonts w:ascii="宋体" w:hAnsi="宋体" w:hint="eastAsia"/>
          <w:szCs w:val="21"/>
        </w:rPr>
        <w:t>采药物</w:t>
      </w:r>
      <w:proofErr w:type="gramEnd"/>
      <w:r w:rsidR="00455B9A" w:rsidRPr="006475E6">
        <w:rPr>
          <w:rFonts w:ascii="宋体" w:hAnsi="宋体" w:hint="eastAsia"/>
          <w:szCs w:val="21"/>
        </w:rPr>
        <w:t>或</w:t>
      </w:r>
      <w:r w:rsidR="00B25B9C" w:rsidRPr="006475E6">
        <w:rPr>
          <w:rFonts w:ascii="宋体" w:hAnsi="宋体" w:hint="eastAsia"/>
          <w:szCs w:val="21"/>
        </w:rPr>
        <w:t>基药使用管理系统</w:t>
      </w:r>
      <w:r w:rsidRPr="006475E6">
        <w:rPr>
          <w:rFonts w:ascii="宋体" w:hAnsi="宋体"/>
          <w:szCs w:val="21"/>
        </w:rPr>
        <w:t>项目</w:t>
      </w:r>
      <w:r w:rsidRPr="0045460B">
        <w:rPr>
          <w:rFonts w:ascii="宋体" w:hAnsi="宋体"/>
          <w:szCs w:val="21"/>
        </w:rPr>
        <w:t>一览表，在表中需注明完成该项目的项目经理；</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7) 如投标</w:t>
      </w:r>
      <w:r w:rsidRPr="00B25B9C">
        <w:rPr>
          <w:rFonts w:ascii="宋体" w:hAnsi="宋体"/>
          <w:szCs w:val="21"/>
        </w:rPr>
        <w:t>人</w:t>
      </w:r>
      <w:r w:rsidR="001E65EA" w:rsidRPr="00B25B9C">
        <w:rPr>
          <w:rFonts w:ascii="宋体" w:hAnsi="宋体" w:hint="eastAsia"/>
          <w:szCs w:val="21"/>
        </w:rPr>
        <w:t>医院</w:t>
      </w:r>
      <w:r w:rsidR="00B25B9C" w:rsidRPr="006475E6">
        <w:rPr>
          <w:rFonts w:ascii="宋体" w:hAnsi="宋体" w:hint="eastAsia"/>
          <w:szCs w:val="21"/>
        </w:rPr>
        <w:t>集</w:t>
      </w:r>
      <w:proofErr w:type="gramStart"/>
      <w:r w:rsidR="00B25B9C" w:rsidRPr="006475E6">
        <w:rPr>
          <w:rFonts w:ascii="宋体" w:hAnsi="宋体" w:hint="eastAsia"/>
          <w:szCs w:val="21"/>
        </w:rPr>
        <w:t>采药物</w:t>
      </w:r>
      <w:proofErr w:type="gramEnd"/>
      <w:r w:rsidR="00455B9A" w:rsidRPr="006475E6">
        <w:rPr>
          <w:rFonts w:ascii="宋体" w:hAnsi="宋体" w:hint="eastAsia"/>
          <w:szCs w:val="21"/>
        </w:rPr>
        <w:t>或</w:t>
      </w:r>
      <w:r w:rsidR="00B25B9C" w:rsidRPr="006475E6">
        <w:rPr>
          <w:rFonts w:ascii="宋体" w:hAnsi="宋体" w:hint="eastAsia"/>
          <w:szCs w:val="21"/>
        </w:rPr>
        <w:t>基药使用管理系统</w:t>
      </w:r>
      <w:r w:rsidRPr="00B25B9C">
        <w:rPr>
          <w:rFonts w:ascii="宋体" w:hAnsi="宋体"/>
          <w:szCs w:val="21"/>
        </w:rPr>
        <w:t>有</w:t>
      </w:r>
      <w:r w:rsidRPr="0045460B">
        <w:rPr>
          <w:rFonts w:ascii="宋体" w:hAnsi="宋体"/>
          <w:szCs w:val="21"/>
        </w:rPr>
        <w:t>多种产品线，需注明本次投标所用的产品以及产品对应的典型案例客户。</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8)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5" w:name="_Toc39744256"/>
      <w:r>
        <w:rPr>
          <w:rFonts w:hint="eastAsia"/>
          <w:b/>
          <w:sz w:val="28"/>
          <w:szCs w:val="28"/>
        </w:rPr>
        <w:t>（三）投标文件要求</w:t>
      </w:r>
      <w:bookmarkEnd w:id="5"/>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w:t>
      </w:r>
      <w:r w:rsidR="001C71AB">
        <w:rPr>
          <w:rFonts w:ascii="宋体" w:hAnsi="宋体" w:hint="eastAsia"/>
          <w:szCs w:val="21"/>
        </w:rPr>
        <w:t>院内公开谈判</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1C71AB">
        <w:rPr>
          <w:rFonts w:ascii="宋体" w:hAnsi="宋体" w:hint="eastAsia"/>
          <w:szCs w:val="21"/>
        </w:rPr>
        <w:t>院内公开谈判</w:t>
      </w:r>
      <w:r w:rsidR="001E158C">
        <w:rPr>
          <w:rFonts w:ascii="宋体" w:hAnsi="宋体" w:hint="eastAsia"/>
          <w:szCs w:val="21"/>
        </w:rPr>
        <w:t>经办人</w:t>
      </w:r>
      <w:r>
        <w:rPr>
          <w:rFonts w:ascii="宋体" w:hAnsi="宋体" w:hint="eastAsia"/>
          <w:szCs w:val="21"/>
        </w:rPr>
        <w:t>缴纳的</w:t>
      </w:r>
      <w:r>
        <w:rPr>
          <w:rFonts w:ascii="宋体" w:hAnsi="宋体" w:hint="eastAsia"/>
          <w:b/>
          <w:szCs w:val="21"/>
        </w:rPr>
        <w:lastRenderedPageBreak/>
        <w:t>202</w:t>
      </w:r>
      <w:r w:rsidR="006102B0">
        <w:rPr>
          <w:rFonts w:ascii="宋体" w:hAnsi="宋体" w:hint="eastAsia"/>
          <w:b/>
          <w:szCs w:val="21"/>
        </w:rPr>
        <w:t>3</w:t>
      </w:r>
      <w:r>
        <w:rPr>
          <w:rFonts w:ascii="宋体" w:hAnsi="宋体" w:hint="eastAsia"/>
          <w:b/>
          <w:szCs w:val="21"/>
        </w:rPr>
        <w:t>年</w:t>
      </w:r>
      <w:r w:rsidR="00455B9A">
        <w:rPr>
          <w:rFonts w:ascii="宋体" w:hAnsi="宋体" w:hint="eastAsia"/>
          <w:b/>
          <w:szCs w:val="21"/>
        </w:rPr>
        <w:t>4</w:t>
      </w:r>
      <w:r>
        <w:rPr>
          <w:rFonts w:ascii="宋体" w:hAnsi="宋体" w:hint="eastAsia"/>
          <w:b/>
          <w:szCs w:val="21"/>
        </w:rPr>
        <w:t>月至202</w:t>
      </w:r>
      <w:r w:rsidR="006102B0">
        <w:rPr>
          <w:rFonts w:ascii="宋体" w:hAnsi="宋体" w:hint="eastAsia"/>
          <w:b/>
          <w:szCs w:val="21"/>
        </w:rPr>
        <w:t>3</w:t>
      </w:r>
      <w:r>
        <w:rPr>
          <w:rFonts w:ascii="宋体" w:hAnsi="宋体" w:hint="eastAsia"/>
          <w:b/>
          <w:szCs w:val="21"/>
        </w:rPr>
        <w:t>年</w:t>
      </w:r>
      <w:r w:rsidR="00455B9A">
        <w:rPr>
          <w:rFonts w:ascii="宋体" w:hAnsi="宋体" w:hint="eastAsia"/>
          <w:b/>
          <w:szCs w:val="21"/>
        </w:rPr>
        <w:t>6</w:t>
      </w:r>
      <w:r>
        <w:rPr>
          <w:rFonts w:ascii="宋体" w:hAnsi="宋体" w:hint="eastAsia"/>
          <w:b/>
          <w:szCs w:val="21"/>
        </w:rPr>
        <w:t>月</w:t>
      </w:r>
      <w:r>
        <w:rPr>
          <w:rFonts w:ascii="宋体" w:hAnsi="宋体" w:hint="eastAsia"/>
          <w:szCs w:val="21"/>
        </w:rPr>
        <w:t>养老保险费用的证明材料；</w:t>
      </w:r>
    </w:p>
    <w:p w:rsidR="005D4611" w:rsidRDefault="00600B17">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r>
        <w:rPr>
          <w:rFonts w:ascii="宋体" w:hAnsi="宋体" w:hint="eastAsia"/>
          <w:szCs w:val="21"/>
        </w:rPr>
        <w:t>（须单独装订编页码做目录，A4纸打印并在封面注明“报价文件”）</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1E158C"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sidRPr="001E158C">
        <w:rPr>
          <w:rFonts w:ascii="宋体" w:hAnsi="宋体" w:hint="eastAsia"/>
          <w:szCs w:val="21"/>
        </w:rPr>
        <w:t>投标报价</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5D4611" w:rsidRDefault="00600B17">
      <w:pPr>
        <w:ind w:firstLineChars="200" w:firstLine="562"/>
        <w:rPr>
          <w:b/>
          <w:sz w:val="28"/>
          <w:szCs w:val="28"/>
        </w:rPr>
      </w:pPr>
      <w:bookmarkStart w:id="6" w:name="_Toc39744257"/>
      <w:r>
        <w:rPr>
          <w:rFonts w:hint="eastAsia"/>
          <w:b/>
          <w:sz w:val="28"/>
          <w:szCs w:val="28"/>
        </w:rPr>
        <w:t>（四）开标、</w:t>
      </w:r>
      <w:bookmarkEnd w:id="6"/>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2A7F3F">
        <w:rPr>
          <w:rFonts w:ascii="宋体" w:hAnsi="宋体" w:hint="eastAsia"/>
          <w:szCs w:val="21"/>
        </w:rPr>
        <w:t>谈判</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2A7F3F">
        <w:rPr>
          <w:rFonts w:ascii="宋体" w:hAnsi="宋体" w:hint="eastAsia"/>
          <w:szCs w:val="21"/>
        </w:rPr>
        <w:t>谈判</w:t>
      </w:r>
      <w:r w:rsidR="00600B17">
        <w:rPr>
          <w:rFonts w:ascii="宋体" w:hAnsi="宋体" w:hint="eastAsia"/>
          <w:szCs w:val="21"/>
        </w:rPr>
        <w:t>程序：</w:t>
      </w:r>
    </w:p>
    <w:p w:rsidR="002A7F3F" w:rsidRDefault="002A7F3F" w:rsidP="002A7F3F">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（1）资格审查；（2）谈判；（3）二次报价；（4）中标排序。</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2A7F3F" w:rsidRPr="00EC6FE7" w:rsidRDefault="002A7F3F" w:rsidP="002A7F3F">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bookmarkStart w:id="7" w:name="_Toc39744258"/>
      <w:r>
        <w:rPr>
          <w:rFonts w:asciiTheme="minorEastAsia" w:eastAsiaTheme="minorEastAsia" w:hAnsiTheme="minorEastAsia" w:hint="eastAsia"/>
          <w:szCs w:val="21"/>
        </w:rPr>
        <w:t>按照评分标准进行排序，评分最高为中标供应商。</w:t>
      </w:r>
    </w:p>
    <w:p w:rsidR="00FB3F19" w:rsidRPr="002A7F3F" w:rsidRDefault="00FB3F19" w:rsidP="00BD6EEE">
      <w:pPr>
        <w:pStyle w:val="Default"/>
      </w:pPr>
    </w:p>
    <w:p w:rsidR="007F0BFF" w:rsidRDefault="007F0BFF" w:rsidP="007F0BFF">
      <w:pPr>
        <w:pStyle w:val="Default"/>
      </w:pPr>
    </w:p>
    <w:p w:rsidR="004E5F95" w:rsidRDefault="004E5F95" w:rsidP="007F0BFF">
      <w:pPr>
        <w:pStyle w:val="Default"/>
      </w:pPr>
    </w:p>
    <w:p w:rsidR="004E5F95" w:rsidRDefault="004E5F95" w:rsidP="007F0BFF">
      <w:pPr>
        <w:pStyle w:val="Default"/>
      </w:pPr>
    </w:p>
    <w:p w:rsidR="00C6379D" w:rsidRDefault="00C6379D" w:rsidP="007F0BFF">
      <w:pPr>
        <w:pStyle w:val="Default"/>
      </w:pPr>
    </w:p>
    <w:p w:rsidR="00A426DF" w:rsidRPr="00B7429A" w:rsidRDefault="00D000A5" w:rsidP="00B7429A">
      <w:pPr>
        <w:jc w:val="center"/>
        <w:rPr>
          <w:b/>
          <w:sz w:val="32"/>
          <w:szCs w:val="32"/>
        </w:rPr>
      </w:pPr>
      <w:bookmarkStart w:id="8" w:name="_Toc19701"/>
      <w:r w:rsidRPr="00B7429A">
        <w:rPr>
          <w:rFonts w:hint="eastAsia"/>
          <w:b/>
          <w:sz w:val="32"/>
          <w:szCs w:val="32"/>
        </w:rPr>
        <w:lastRenderedPageBreak/>
        <w:t>四</w:t>
      </w:r>
      <w:r w:rsidR="00B7429A">
        <w:rPr>
          <w:rFonts w:hint="eastAsia"/>
          <w:b/>
          <w:sz w:val="32"/>
          <w:szCs w:val="32"/>
        </w:rPr>
        <w:t>、</w:t>
      </w:r>
      <w:r w:rsidR="00A426DF" w:rsidRPr="00B7429A">
        <w:rPr>
          <w:rFonts w:hint="eastAsia"/>
          <w:b/>
          <w:sz w:val="32"/>
          <w:szCs w:val="32"/>
        </w:rPr>
        <w:t xml:space="preserve"> </w:t>
      </w:r>
      <w:r w:rsidR="00A426DF" w:rsidRPr="00B7429A">
        <w:rPr>
          <w:rFonts w:hint="eastAsia"/>
          <w:b/>
          <w:sz w:val="32"/>
          <w:szCs w:val="32"/>
        </w:rPr>
        <w:t>合同条款及格式</w:t>
      </w:r>
      <w:bookmarkEnd w:id="8"/>
    </w:p>
    <w:p w:rsidR="00A426DF" w:rsidRDefault="00A426DF" w:rsidP="00D000A5">
      <w:pPr>
        <w:autoSpaceDE w:val="0"/>
        <w:autoSpaceDN w:val="0"/>
        <w:spacing w:line="360" w:lineRule="auto"/>
        <w:ind w:firstLineChars="200" w:firstLine="420"/>
        <w:rPr>
          <w:szCs w:val="21"/>
        </w:rPr>
      </w:pPr>
      <w:bookmarkStart w:id="9" w:name="_Hlt16619369"/>
      <w:bookmarkEnd w:id="9"/>
      <w:r w:rsidRPr="00D000A5">
        <w:rPr>
          <w:rFonts w:hint="eastAsia"/>
          <w:szCs w:val="21"/>
        </w:rPr>
        <w:t>以下为中标后</w:t>
      </w:r>
      <w:proofErr w:type="gramStart"/>
      <w:r w:rsidRPr="00D000A5">
        <w:rPr>
          <w:rFonts w:hint="eastAsia"/>
          <w:szCs w:val="21"/>
        </w:rPr>
        <w:t>签定</w:t>
      </w:r>
      <w:proofErr w:type="gramEnd"/>
      <w:r w:rsidRPr="00D000A5">
        <w:rPr>
          <w:rFonts w:hint="eastAsia"/>
          <w:szCs w:val="21"/>
        </w:rPr>
        <w:t>本项目合同的通用条款，中标供应商不得提出实质性的修改。关于专用条款将由采购人与中标供应商结合本项目具体情况协商后补充，但补充内容对谈判文件和投标文件以及通用条款，不得作实质性修改。</w:t>
      </w:r>
      <w:bookmarkStart w:id="10" w:name="_GoBack"/>
      <w:bookmarkEnd w:id="10"/>
    </w:p>
    <w:p w:rsidR="00465F43" w:rsidRDefault="00465F43" w:rsidP="00465F43">
      <w:pPr>
        <w:ind w:rightChars="-44" w:right="-92"/>
        <w:jc w:val="center"/>
        <w:rPr>
          <w:rFonts w:asciiTheme="minorEastAsia" w:hAnsiTheme="minorEastAsia" w:cstheme="minorEastAsia"/>
          <w:b/>
          <w:bCs/>
          <w:sz w:val="44"/>
          <w:szCs w:val="44"/>
        </w:rPr>
      </w:pPr>
      <w:r>
        <w:rPr>
          <w:rFonts w:asciiTheme="minorEastAsia" w:hAnsiTheme="minorEastAsia" w:cstheme="minorEastAsia" w:hint="eastAsia"/>
          <w:b/>
          <w:bCs/>
          <w:sz w:val="44"/>
          <w:szCs w:val="44"/>
        </w:rPr>
        <w:t>软件采购合同</w:t>
      </w:r>
    </w:p>
    <w:p w:rsidR="00465F43" w:rsidRDefault="00465F43" w:rsidP="00465F43">
      <w:pPr>
        <w:ind w:rightChars="-44" w:right="-92"/>
        <w:jc w:val="center"/>
        <w:rPr>
          <w:rFonts w:asciiTheme="minorEastAsia" w:hAnsiTheme="minorEastAsia" w:cstheme="minorEastAsia"/>
          <w:b/>
          <w:bCs/>
          <w:sz w:val="44"/>
          <w:szCs w:val="44"/>
        </w:rPr>
      </w:pPr>
    </w:p>
    <w:p w:rsidR="00465F43" w:rsidRDefault="00465F43" w:rsidP="00465F43">
      <w:pPr>
        <w:ind w:rightChars="-44" w:right="-92"/>
        <w:jc w:val="center"/>
        <w:rPr>
          <w:rFonts w:asciiTheme="minorEastAsia" w:hAnsiTheme="minorEastAsia" w:cstheme="minorEastAsia"/>
          <w:b/>
          <w:bCs/>
          <w:sz w:val="44"/>
          <w:szCs w:val="44"/>
        </w:rPr>
      </w:pPr>
    </w:p>
    <w:p w:rsidR="00465F43" w:rsidRDefault="00465F43" w:rsidP="00465F43">
      <w:pPr>
        <w:ind w:rightChars="-44" w:right="-92"/>
        <w:rPr>
          <w:rFonts w:asciiTheme="minorEastAsia" w:hAnsiTheme="minorEastAsia" w:cstheme="minorEastAsia"/>
          <w:b/>
          <w:bCs/>
          <w:sz w:val="28"/>
          <w:szCs w:val="28"/>
        </w:rPr>
      </w:pPr>
      <w:r>
        <w:rPr>
          <w:rFonts w:asciiTheme="minorEastAsia" w:hAnsiTheme="minorEastAsia" w:cstheme="minorEastAsia" w:hint="eastAsia"/>
          <w:b/>
          <w:bCs/>
          <w:sz w:val="28"/>
          <w:szCs w:val="28"/>
        </w:rPr>
        <w:t xml:space="preserve">项目名称： </w:t>
      </w:r>
    </w:p>
    <w:p w:rsidR="00465F43" w:rsidRDefault="00465F43" w:rsidP="00465F43">
      <w:pPr>
        <w:ind w:rightChars="-44" w:right="-92"/>
        <w:rPr>
          <w:rFonts w:asciiTheme="minorEastAsia" w:hAnsiTheme="minorEastAsia" w:cstheme="minorEastAsia"/>
          <w:b/>
          <w:bCs/>
          <w:sz w:val="28"/>
          <w:szCs w:val="28"/>
          <w:u w:val="single"/>
        </w:rPr>
      </w:pPr>
    </w:p>
    <w:p w:rsidR="00465F43" w:rsidRDefault="00465F43" w:rsidP="00465F43">
      <w:pPr>
        <w:ind w:rightChars="-44" w:right="-92"/>
        <w:rPr>
          <w:rFonts w:asciiTheme="minorEastAsia" w:hAnsiTheme="minorEastAsia" w:cstheme="minorEastAsia"/>
          <w:b/>
          <w:bCs/>
          <w:sz w:val="28"/>
          <w:szCs w:val="28"/>
          <w:u w:val="single"/>
        </w:rPr>
      </w:pPr>
    </w:p>
    <w:p w:rsidR="00465F43" w:rsidRDefault="00465F43" w:rsidP="00465F43">
      <w:pPr>
        <w:ind w:rightChars="-44" w:right="-92"/>
        <w:rPr>
          <w:rFonts w:asciiTheme="minorEastAsia" w:hAnsiTheme="minorEastAsia" w:cstheme="minorEastAsia"/>
          <w:b/>
          <w:bCs/>
          <w:sz w:val="28"/>
          <w:szCs w:val="28"/>
        </w:rPr>
      </w:pPr>
      <w:r>
        <w:rPr>
          <w:rFonts w:asciiTheme="minorEastAsia" w:hAnsiTheme="minorEastAsia" w:cstheme="minorEastAsia" w:hint="eastAsia"/>
          <w:b/>
          <w:bCs/>
          <w:sz w:val="28"/>
          <w:szCs w:val="28"/>
        </w:rPr>
        <w:t xml:space="preserve">甲方（甲方）： </w:t>
      </w:r>
    </w:p>
    <w:p w:rsidR="00465F43" w:rsidRDefault="00465F43" w:rsidP="00465F43">
      <w:pPr>
        <w:ind w:rightChars="-44" w:right="-92"/>
        <w:rPr>
          <w:rFonts w:asciiTheme="minorEastAsia" w:hAnsiTheme="minorEastAsia" w:cstheme="minorEastAsia"/>
          <w:b/>
          <w:bCs/>
          <w:sz w:val="28"/>
          <w:szCs w:val="28"/>
          <w:u w:val="single"/>
        </w:rPr>
      </w:pPr>
    </w:p>
    <w:p w:rsidR="00465F43" w:rsidRDefault="00465F43" w:rsidP="00465F43">
      <w:pPr>
        <w:ind w:rightChars="-44" w:right="-92"/>
        <w:rPr>
          <w:rFonts w:asciiTheme="minorEastAsia" w:hAnsiTheme="minorEastAsia" w:cstheme="minorEastAsia"/>
          <w:b/>
          <w:bCs/>
          <w:sz w:val="28"/>
          <w:szCs w:val="28"/>
        </w:rPr>
      </w:pPr>
      <w:r>
        <w:rPr>
          <w:rFonts w:asciiTheme="minorEastAsia" w:hAnsiTheme="minorEastAsia" w:cstheme="minorEastAsia" w:hint="eastAsia"/>
          <w:b/>
          <w:bCs/>
          <w:sz w:val="28"/>
          <w:szCs w:val="28"/>
        </w:rPr>
        <w:t xml:space="preserve">乙方（乙方）： </w:t>
      </w:r>
    </w:p>
    <w:p w:rsidR="00465F43" w:rsidRDefault="00465F43" w:rsidP="00465F43">
      <w:pPr>
        <w:ind w:rightChars="-44" w:right="-92"/>
        <w:rPr>
          <w:rFonts w:asciiTheme="minorEastAsia" w:hAnsiTheme="minorEastAsia" w:cstheme="minorEastAsia"/>
          <w:b/>
          <w:bCs/>
          <w:sz w:val="28"/>
          <w:szCs w:val="28"/>
          <w:u w:val="single"/>
        </w:rPr>
      </w:pPr>
    </w:p>
    <w:p w:rsidR="00465F43" w:rsidRDefault="00465F43" w:rsidP="00465F43">
      <w:pPr>
        <w:ind w:rightChars="-44" w:right="-92"/>
        <w:rPr>
          <w:rFonts w:asciiTheme="minorEastAsia" w:hAnsiTheme="minorEastAsia" w:cstheme="minorEastAsia"/>
          <w:b/>
          <w:bCs/>
          <w:sz w:val="28"/>
          <w:szCs w:val="28"/>
          <w:u w:val="single"/>
        </w:rPr>
      </w:pPr>
    </w:p>
    <w:p w:rsidR="00465F43" w:rsidRDefault="00465F43" w:rsidP="00465F43">
      <w:pPr>
        <w:ind w:rightChars="-44" w:right="-92"/>
        <w:rPr>
          <w:rFonts w:asciiTheme="minorEastAsia" w:hAnsiTheme="minorEastAsia" w:cstheme="minorEastAsia"/>
          <w:b/>
          <w:bCs/>
          <w:sz w:val="28"/>
          <w:szCs w:val="28"/>
          <w:u w:val="single"/>
        </w:rPr>
      </w:pPr>
    </w:p>
    <w:p w:rsidR="00465F43" w:rsidRDefault="00465F43" w:rsidP="00465F43">
      <w:pPr>
        <w:ind w:rightChars="-44" w:right="-92"/>
        <w:rPr>
          <w:rFonts w:asciiTheme="minorEastAsia" w:hAnsiTheme="minorEastAsia" w:cstheme="minorEastAsia"/>
          <w:b/>
          <w:bCs/>
          <w:sz w:val="28"/>
          <w:szCs w:val="28"/>
          <w:u w:val="single"/>
        </w:rPr>
      </w:pPr>
    </w:p>
    <w:p w:rsidR="00465F43" w:rsidRDefault="00465F43" w:rsidP="00465F43">
      <w:pPr>
        <w:ind w:rightChars="-44" w:right="-92"/>
        <w:rPr>
          <w:rFonts w:asciiTheme="minorEastAsia" w:hAnsiTheme="minorEastAsia" w:cstheme="minorEastAsia"/>
          <w:b/>
          <w:bCs/>
          <w:sz w:val="28"/>
          <w:szCs w:val="28"/>
          <w:u w:val="single"/>
        </w:rPr>
      </w:pPr>
    </w:p>
    <w:p w:rsidR="00465F43" w:rsidRDefault="00465F43" w:rsidP="00465F43">
      <w:pPr>
        <w:ind w:rightChars="-44" w:right="-92"/>
        <w:rPr>
          <w:rFonts w:asciiTheme="minorEastAsia" w:hAnsiTheme="minorEastAsia" w:cstheme="minorEastAsia"/>
          <w:b/>
          <w:bCs/>
          <w:sz w:val="28"/>
          <w:szCs w:val="28"/>
          <w:u w:val="single"/>
        </w:rPr>
      </w:pPr>
    </w:p>
    <w:p w:rsidR="00465F43" w:rsidRDefault="00465F43" w:rsidP="00465F43">
      <w:pPr>
        <w:ind w:rightChars="-44" w:right="-92"/>
        <w:rPr>
          <w:rFonts w:asciiTheme="minorEastAsia" w:hAnsiTheme="minorEastAsia" w:cstheme="minorEastAsia"/>
          <w:b/>
          <w:bCs/>
          <w:sz w:val="28"/>
          <w:szCs w:val="28"/>
          <w:u w:val="single"/>
        </w:rPr>
      </w:pPr>
    </w:p>
    <w:p w:rsidR="00465F43" w:rsidRDefault="00465F43" w:rsidP="00465F43">
      <w:pPr>
        <w:ind w:rightChars="-44" w:right="-9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 xml:space="preserve">签订日期：2023年 </w:t>
      </w:r>
      <w:r>
        <w:rPr>
          <w:rFonts w:asciiTheme="minorEastAsia" w:hAnsiTheme="minorEastAsia" w:cstheme="minorEastAsia"/>
          <w:b/>
          <w:bCs/>
          <w:sz w:val="28"/>
          <w:szCs w:val="28"/>
        </w:rPr>
        <w:t>0</w:t>
      </w:r>
      <w:r w:rsidR="00933FAF">
        <w:rPr>
          <w:rFonts w:asciiTheme="minorEastAsia" w:hAnsiTheme="minorEastAsia" w:cstheme="minorEastAsia"/>
          <w:b/>
          <w:bCs/>
          <w:sz w:val="28"/>
          <w:szCs w:val="28"/>
        </w:rPr>
        <w:t>8</w:t>
      </w:r>
      <w:r>
        <w:rPr>
          <w:rFonts w:asciiTheme="minorEastAsia" w:hAnsiTheme="minorEastAsia" w:cstheme="minorEastAsia" w:hint="eastAsia"/>
          <w:b/>
          <w:bCs/>
          <w:sz w:val="28"/>
          <w:szCs w:val="28"/>
        </w:rPr>
        <w:t>月    日</w:t>
      </w:r>
    </w:p>
    <w:p w:rsidR="00465F43" w:rsidRDefault="00465F43" w:rsidP="00465F43">
      <w:pPr>
        <w:ind w:rightChars="-44" w:right="-92"/>
        <w:rPr>
          <w:rFonts w:asciiTheme="minorEastAsia" w:hAnsiTheme="minorEastAsia" w:cstheme="minorEastAsia"/>
          <w:b/>
          <w:bCs/>
          <w:sz w:val="28"/>
          <w:szCs w:val="28"/>
        </w:rPr>
      </w:pPr>
    </w:p>
    <w:p w:rsidR="00465F43" w:rsidRDefault="00465F43" w:rsidP="00465F43">
      <w:pPr>
        <w:ind w:rightChars="-44" w:right="-92"/>
        <w:rPr>
          <w:rFonts w:asciiTheme="minorEastAsia" w:hAnsiTheme="minorEastAsia" w:cstheme="minorEastAsia"/>
          <w:b/>
          <w:bCs/>
          <w:sz w:val="28"/>
          <w:szCs w:val="28"/>
        </w:rPr>
      </w:pPr>
    </w:p>
    <w:p w:rsidR="00465F43" w:rsidRPr="00465F43" w:rsidRDefault="00465F43" w:rsidP="00465F43">
      <w:pPr>
        <w:spacing w:line="360" w:lineRule="auto"/>
        <w:ind w:firstLineChars="200" w:firstLine="420"/>
        <w:textAlignment w:val="baseline"/>
        <w:rPr>
          <w:rFonts w:ascii="宋体" w:hAnsi="宋体"/>
          <w:szCs w:val="21"/>
        </w:rPr>
      </w:pPr>
    </w:p>
    <w:p w:rsidR="00465F43" w:rsidRPr="00465F43" w:rsidRDefault="00465F43" w:rsidP="00465F43">
      <w:pPr>
        <w:spacing w:line="360" w:lineRule="auto"/>
        <w:ind w:firstLineChars="200" w:firstLine="420"/>
        <w:textAlignment w:val="baseline"/>
        <w:rPr>
          <w:rFonts w:ascii="宋体" w:hAnsi="宋体"/>
          <w:szCs w:val="21"/>
        </w:rPr>
      </w:pPr>
      <w:r w:rsidRPr="00465F43">
        <w:rPr>
          <w:rFonts w:ascii="宋体" w:hAnsi="宋体" w:hint="eastAsia"/>
          <w:szCs w:val="21"/>
        </w:rPr>
        <w:t>项目名称：扬州大学附属医院集</w:t>
      </w:r>
      <w:proofErr w:type="gramStart"/>
      <w:r w:rsidRPr="00465F43">
        <w:rPr>
          <w:rFonts w:ascii="宋体" w:hAnsi="宋体" w:hint="eastAsia"/>
          <w:szCs w:val="21"/>
        </w:rPr>
        <w:t>采药物</w:t>
      </w:r>
      <w:proofErr w:type="gramEnd"/>
      <w:r w:rsidRPr="00465F43">
        <w:rPr>
          <w:rFonts w:ascii="宋体" w:hAnsi="宋体" w:hint="eastAsia"/>
          <w:szCs w:val="21"/>
        </w:rPr>
        <w:t>与基药使用管理系统项目</w:t>
      </w:r>
    </w:p>
    <w:p w:rsidR="00465F43" w:rsidRPr="00465F43" w:rsidRDefault="00465F43" w:rsidP="00465F43">
      <w:pPr>
        <w:spacing w:line="360" w:lineRule="auto"/>
        <w:ind w:firstLineChars="200" w:firstLine="420"/>
        <w:textAlignment w:val="baseline"/>
        <w:rPr>
          <w:rFonts w:ascii="宋体" w:hAnsi="宋体"/>
          <w:szCs w:val="21"/>
        </w:rPr>
      </w:pPr>
      <w:r w:rsidRPr="00465F43">
        <w:rPr>
          <w:rFonts w:ascii="宋体" w:hAnsi="宋体" w:hint="eastAsia"/>
          <w:szCs w:val="21"/>
        </w:rPr>
        <w:t>编号：</w:t>
      </w:r>
      <w:r>
        <w:rPr>
          <w:rFonts w:ascii="宋体" w:hAnsi="宋体" w:hint="eastAsia"/>
          <w:szCs w:val="21"/>
        </w:rPr>
        <w:t xml:space="preserve"> </w:t>
      </w:r>
    </w:p>
    <w:p w:rsidR="00465F43" w:rsidRPr="00465F43" w:rsidRDefault="00465F43" w:rsidP="00465F43">
      <w:pPr>
        <w:spacing w:line="360" w:lineRule="auto"/>
        <w:ind w:firstLineChars="200" w:firstLine="420"/>
        <w:textAlignment w:val="baseline"/>
        <w:rPr>
          <w:rFonts w:ascii="宋体" w:hAnsi="宋体"/>
          <w:szCs w:val="21"/>
        </w:rPr>
      </w:pPr>
      <w:r w:rsidRPr="00465F43">
        <w:rPr>
          <w:rFonts w:ascii="宋体" w:hAnsi="宋体" w:hint="eastAsia"/>
          <w:szCs w:val="21"/>
        </w:rPr>
        <w:t>甲方（采购人/买方）：扬州大学附属医院</w:t>
      </w:r>
    </w:p>
    <w:p w:rsidR="00465F43" w:rsidRPr="00465F43" w:rsidRDefault="00465F43" w:rsidP="00465F43">
      <w:pPr>
        <w:spacing w:line="360" w:lineRule="auto"/>
        <w:ind w:firstLineChars="200" w:firstLine="420"/>
        <w:textAlignment w:val="baseline"/>
        <w:rPr>
          <w:rFonts w:ascii="宋体" w:hAnsi="宋体"/>
          <w:szCs w:val="21"/>
        </w:rPr>
      </w:pPr>
      <w:r w:rsidRPr="00465F43">
        <w:rPr>
          <w:rFonts w:ascii="宋体" w:hAnsi="宋体" w:hint="eastAsia"/>
          <w:szCs w:val="21"/>
        </w:rPr>
        <w:t>乙方（供应商/卖方）：</w:t>
      </w:r>
      <w:r>
        <w:rPr>
          <w:rFonts w:ascii="宋体" w:hAnsi="宋体" w:hint="eastAsia"/>
          <w:szCs w:val="21"/>
        </w:rPr>
        <w:t xml:space="preserve"> </w:t>
      </w:r>
    </w:p>
    <w:p w:rsidR="00465F43" w:rsidRPr="00465F43" w:rsidRDefault="00465F43" w:rsidP="00465F43">
      <w:pPr>
        <w:spacing w:line="360" w:lineRule="auto"/>
        <w:ind w:firstLineChars="200" w:firstLine="420"/>
        <w:textAlignment w:val="baseline"/>
        <w:rPr>
          <w:rFonts w:ascii="宋体" w:hAnsi="宋体"/>
          <w:szCs w:val="21"/>
        </w:rPr>
      </w:pPr>
      <w:r w:rsidRPr="00465F43">
        <w:rPr>
          <w:rFonts w:ascii="宋体" w:hAnsi="宋体" w:hint="eastAsia"/>
          <w:szCs w:val="21"/>
        </w:rPr>
        <w:t>根据《扬州大学采购管理办法（试行）》、《中华人民共和国民法典》等法律法规的规定，甲乙双方按照本项目谈判结果签订本合同。</w:t>
      </w:r>
    </w:p>
    <w:p w:rsidR="00465F43" w:rsidRPr="00465F43" w:rsidRDefault="00465F43" w:rsidP="00465F43">
      <w:pPr>
        <w:spacing w:line="360" w:lineRule="auto"/>
        <w:ind w:firstLineChars="200" w:firstLine="420"/>
        <w:textAlignment w:val="baseline"/>
        <w:rPr>
          <w:rFonts w:ascii="宋体" w:hAnsi="宋体"/>
          <w:szCs w:val="21"/>
        </w:rPr>
      </w:pPr>
      <w:r w:rsidRPr="00465F43">
        <w:rPr>
          <w:rFonts w:ascii="宋体" w:hAnsi="宋体" w:hint="eastAsia"/>
          <w:szCs w:val="21"/>
        </w:rPr>
        <w:t>第一条</w:t>
      </w:r>
      <w:ins w:id="11" w:author="刘书洵(22178)" w:date="2023-06-25T17:23:00Z">
        <w:r w:rsidRPr="00465F43">
          <w:rPr>
            <w:rFonts w:ascii="宋体" w:hAnsi="宋体" w:hint="eastAsia"/>
            <w:szCs w:val="21"/>
          </w:rPr>
          <w:t xml:space="preserve"> </w:t>
        </w:r>
      </w:ins>
      <w:r w:rsidRPr="00465F43">
        <w:rPr>
          <w:rFonts w:ascii="宋体" w:hAnsi="宋体" w:hint="eastAsia"/>
          <w:szCs w:val="21"/>
        </w:rPr>
        <w:t>定义</w:t>
      </w:r>
    </w:p>
    <w:p w:rsidR="00465F43" w:rsidRPr="00465F43" w:rsidRDefault="00465F43" w:rsidP="00465F43">
      <w:pPr>
        <w:spacing w:line="360" w:lineRule="auto"/>
        <w:ind w:firstLineChars="200" w:firstLine="420"/>
        <w:textAlignment w:val="baseline"/>
        <w:rPr>
          <w:rFonts w:ascii="宋体" w:hAnsi="宋体"/>
          <w:szCs w:val="21"/>
        </w:rPr>
      </w:pPr>
      <w:r w:rsidRPr="00465F43">
        <w:rPr>
          <w:rFonts w:ascii="宋体" w:hAnsi="宋体" w:hint="eastAsia"/>
          <w:szCs w:val="21"/>
        </w:rPr>
        <w:t>1.1 “一方”：指乙方或甲方中的任何一方。</w:t>
      </w:r>
    </w:p>
    <w:p w:rsidR="00465F43" w:rsidRPr="00465F43" w:rsidRDefault="00465F43" w:rsidP="00465F43">
      <w:pPr>
        <w:spacing w:line="360" w:lineRule="auto"/>
        <w:ind w:firstLineChars="200" w:firstLine="420"/>
        <w:textAlignment w:val="baseline"/>
        <w:rPr>
          <w:rFonts w:ascii="宋体" w:hAnsi="宋体"/>
          <w:szCs w:val="21"/>
        </w:rPr>
      </w:pPr>
      <w:r w:rsidRPr="00465F43">
        <w:rPr>
          <w:rFonts w:ascii="宋体" w:hAnsi="宋体" w:hint="eastAsia"/>
          <w:szCs w:val="21"/>
        </w:rPr>
        <w:t>1.2 “双方”：指乙方和甲方。</w:t>
      </w:r>
    </w:p>
    <w:p w:rsidR="00465F43" w:rsidRPr="00465F43" w:rsidRDefault="00465F43" w:rsidP="00465F43">
      <w:pPr>
        <w:spacing w:line="360" w:lineRule="auto"/>
        <w:ind w:firstLineChars="200" w:firstLine="420"/>
        <w:textAlignment w:val="baseline"/>
        <w:rPr>
          <w:rFonts w:ascii="宋体" w:hAnsi="宋体"/>
          <w:szCs w:val="21"/>
        </w:rPr>
      </w:pPr>
      <w:r w:rsidRPr="00465F43">
        <w:rPr>
          <w:rFonts w:ascii="宋体" w:hAnsi="宋体" w:hint="eastAsia"/>
          <w:szCs w:val="21"/>
        </w:rPr>
        <w:t>1.3 “合同”：指由本合同正文及与本合同正文不可分割的附件、补充协议共同构成的整体。</w:t>
      </w:r>
    </w:p>
    <w:p w:rsidR="00465F43" w:rsidRPr="00465F43" w:rsidRDefault="00465F43" w:rsidP="00465F43">
      <w:pPr>
        <w:spacing w:line="360" w:lineRule="auto"/>
        <w:ind w:firstLineChars="200" w:firstLine="420"/>
        <w:textAlignment w:val="baseline"/>
        <w:rPr>
          <w:rFonts w:ascii="宋体" w:hAnsi="宋体"/>
          <w:szCs w:val="21"/>
        </w:rPr>
      </w:pPr>
      <w:r w:rsidRPr="00465F43">
        <w:rPr>
          <w:rFonts w:ascii="宋体" w:hAnsi="宋体" w:hint="eastAsia"/>
          <w:szCs w:val="21"/>
        </w:rPr>
        <w:t>1.4 “技术服务”或“服务”：指就双方合作的应用或软件，乙方提供包括但不限于系统初始化部署、医疗数据采集、校验、联调、培训及其他类似的义务。</w:t>
      </w:r>
    </w:p>
    <w:p w:rsidR="00465F43" w:rsidRPr="00465F43" w:rsidRDefault="00465F43" w:rsidP="00465F43">
      <w:pPr>
        <w:spacing w:line="360" w:lineRule="auto"/>
        <w:ind w:firstLineChars="200" w:firstLine="420"/>
        <w:textAlignment w:val="baseline"/>
        <w:rPr>
          <w:rFonts w:ascii="宋体" w:hAnsi="宋体"/>
          <w:szCs w:val="21"/>
        </w:rPr>
      </w:pPr>
      <w:r w:rsidRPr="00465F43">
        <w:rPr>
          <w:rFonts w:ascii="宋体" w:hAnsi="宋体" w:hint="eastAsia"/>
          <w:szCs w:val="21"/>
        </w:rPr>
        <w:t>1.5 合作产品：指乙方接受甲方的委托，提供了医院奖励性绩效考核与分配系统。</w:t>
      </w:r>
    </w:p>
    <w:p w:rsidR="00465F43" w:rsidRPr="00465F43" w:rsidRDefault="00465F43" w:rsidP="00465F43">
      <w:pPr>
        <w:spacing w:line="360" w:lineRule="auto"/>
        <w:ind w:firstLineChars="200" w:firstLine="420"/>
        <w:textAlignment w:val="baseline"/>
        <w:rPr>
          <w:rFonts w:ascii="宋体" w:hAnsi="宋体"/>
          <w:szCs w:val="21"/>
        </w:rPr>
      </w:pPr>
      <w:r w:rsidRPr="00465F43">
        <w:rPr>
          <w:rFonts w:ascii="宋体" w:hAnsi="宋体" w:hint="eastAsia"/>
          <w:szCs w:val="21"/>
        </w:rPr>
        <w:t>第二条</w:t>
      </w:r>
      <w:ins w:id="12" w:author="刘书洵(22178)" w:date="2023-06-25T17:23:00Z">
        <w:r w:rsidRPr="00465F43">
          <w:rPr>
            <w:rFonts w:ascii="宋体" w:hAnsi="宋体" w:hint="eastAsia"/>
            <w:szCs w:val="21"/>
          </w:rPr>
          <w:t xml:space="preserve"> </w:t>
        </w:r>
      </w:ins>
      <w:r w:rsidRPr="00465F43">
        <w:rPr>
          <w:rFonts w:ascii="宋体" w:hAnsi="宋体" w:hint="eastAsia"/>
          <w:szCs w:val="21"/>
        </w:rPr>
        <w:t>采购项目</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2.1针对合作产品，乙方提供的软件系统内容，具体包括：</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2.1.1乙方需确保数据安全：</w:t>
      </w:r>
    </w:p>
    <w:p w:rsidR="00465F43" w:rsidRPr="00933FAF" w:rsidRDefault="00465F43" w:rsidP="00465F43">
      <w:pPr>
        <w:spacing w:line="360" w:lineRule="auto"/>
        <w:ind w:firstLineChars="200" w:firstLine="420"/>
        <w:textAlignment w:val="baseline"/>
        <w:rPr>
          <w:rFonts w:ascii="宋体" w:hAnsi="宋体"/>
          <w:szCs w:val="21"/>
        </w:rPr>
      </w:pPr>
      <w:r w:rsidRPr="00933FAF">
        <w:rPr>
          <w:rFonts w:ascii="宋体" w:hAnsi="宋体" w:hint="eastAsia"/>
          <w:szCs w:val="21"/>
        </w:rPr>
        <w:t>项目应符合 《信息安全管理体系》，要求；信息安全管理体系符合：G</w:t>
      </w:r>
      <w:r w:rsidRPr="00933FAF">
        <w:rPr>
          <w:rFonts w:ascii="宋体" w:hAnsi="宋体"/>
          <w:szCs w:val="21"/>
        </w:rPr>
        <w:t>B/T 22080-2016 / ISO/IEC 27001:2013</w:t>
      </w:r>
      <w:r w:rsidRPr="00933FAF">
        <w:rPr>
          <w:rFonts w:ascii="宋体" w:hAnsi="宋体" w:hint="eastAsia"/>
          <w:szCs w:val="21"/>
        </w:rPr>
        <w:t>标准。</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注意数据安全问题，防止数据泄露。</w:t>
      </w:r>
    </w:p>
    <w:p w:rsidR="00465F43" w:rsidRDefault="00465F43" w:rsidP="00465F43">
      <w:pPr>
        <w:spacing w:line="360" w:lineRule="auto"/>
        <w:ind w:firstLineChars="200" w:firstLine="420"/>
        <w:textAlignment w:val="baseline"/>
        <w:rPr>
          <w:rFonts w:ascii="宋体" w:hAnsi="宋体"/>
          <w:szCs w:val="21"/>
        </w:rPr>
      </w:pPr>
      <w:r>
        <w:rPr>
          <w:rFonts w:ascii="宋体" w:hAnsi="宋体"/>
          <w:szCs w:val="21"/>
        </w:rPr>
        <w:t xml:space="preserve">2.1.2 </w:t>
      </w:r>
      <w:r>
        <w:rPr>
          <w:rFonts w:ascii="宋体" w:hAnsi="宋体" w:hint="eastAsia"/>
          <w:szCs w:val="21"/>
        </w:rPr>
        <w:t>乙方根据甲方的要求，向甲方提供乙方自行开发的</w:t>
      </w:r>
      <w:r w:rsidRPr="00465F43">
        <w:rPr>
          <w:rFonts w:ascii="宋体" w:hAnsi="宋体" w:hint="eastAsia"/>
          <w:szCs w:val="21"/>
          <w:u w:val="single"/>
        </w:rPr>
        <w:t>集</w:t>
      </w:r>
      <w:proofErr w:type="gramStart"/>
      <w:r w:rsidRPr="00465F43">
        <w:rPr>
          <w:rFonts w:ascii="宋体" w:hAnsi="宋体" w:hint="eastAsia"/>
          <w:szCs w:val="21"/>
          <w:u w:val="single"/>
        </w:rPr>
        <w:t>采药物</w:t>
      </w:r>
      <w:proofErr w:type="gramEnd"/>
      <w:r w:rsidRPr="00465F43">
        <w:rPr>
          <w:rFonts w:ascii="宋体" w:hAnsi="宋体" w:hint="eastAsia"/>
          <w:szCs w:val="21"/>
          <w:u w:val="single"/>
        </w:rPr>
        <w:t>与基药使用管理系统</w:t>
      </w:r>
      <w:r>
        <w:rPr>
          <w:rFonts w:ascii="宋体" w:hAnsi="宋体" w:hint="eastAsia"/>
          <w:szCs w:val="21"/>
        </w:rPr>
        <w:t>，系统功能参数见附件一。</w:t>
      </w:r>
    </w:p>
    <w:p w:rsidR="00465F43" w:rsidRPr="00933FAF" w:rsidRDefault="00465F43" w:rsidP="00465F43">
      <w:pPr>
        <w:spacing w:line="360" w:lineRule="auto"/>
        <w:ind w:firstLineChars="200" w:firstLine="420"/>
        <w:textAlignment w:val="baseline"/>
        <w:rPr>
          <w:rFonts w:ascii="宋体" w:hAnsi="宋体"/>
          <w:szCs w:val="21"/>
        </w:rPr>
      </w:pPr>
      <w:r w:rsidRPr="00933FAF">
        <w:rPr>
          <w:rFonts w:ascii="宋体" w:hAnsi="宋体" w:hint="eastAsia"/>
          <w:szCs w:val="21"/>
        </w:rPr>
        <w:t>2.1.</w:t>
      </w:r>
      <w:r w:rsidRPr="00933FAF">
        <w:rPr>
          <w:rFonts w:ascii="宋体" w:hAnsi="宋体"/>
          <w:szCs w:val="21"/>
        </w:rPr>
        <w:t xml:space="preserve">3 </w:t>
      </w:r>
      <w:r w:rsidRPr="00933FAF">
        <w:rPr>
          <w:rFonts w:ascii="宋体" w:hAnsi="宋体" w:hint="eastAsia"/>
          <w:szCs w:val="21"/>
        </w:rPr>
        <w:t>乙方向甲方提供的</w:t>
      </w:r>
      <w:r w:rsidRPr="00933FAF">
        <w:rPr>
          <w:rFonts w:ascii="宋体" w:hAnsi="宋体" w:hint="eastAsia"/>
          <w:szCs w:val="21"/>
          <w:u w:val="single"/>
        </w:rPr>
        <w:t>集</w:t>
      </w:r>
      <w:proofErr w:type="gramStart"/>
      <w:r w:rsidRPr="00933FAF">
        <w:rPr>
          <w:rFonts w:ascii="宋体" w:hAnsi="宋体" w:hint="eastAsia"/>
          <w:szCs w:val="21"/>
          <w:u w:val="single"/>
        </w:rPr>
        <w:t>采药物</w:t>
      </w:r>
      <w:proofErr w:type="gramEnd"/>
      <w:r w:rsidRPr="00933FAF">
        <w:rPr>
          <w:rFonts w:ascii="宋体" w:hAnsi="宋体" w:hint="eastAsia"/>
          <w:szCs w:val="21"/>
          <w:u w:val="single"/>
        </w:rPr>
        <w:t>与基药使用管理系统</w:t>
      </w:r>
      <w:r w:rsidRPr="00933FAF">
        <w:rPr>
          <w:rFonts w:ascii="宋体" w:hAnsi="宋体" w:hint="eastAsia"/>
          <w:szCs w:val="21"/>
        </w:rPr>
        <w:t>验收通过后，后续需提供的售后服务内容具体如下：</w:t>
      </w:r>
    </w:p>
    <w:p w:rsidR="00465F43" w:rsidRDefault="00465F43" w:rsidP="00465F43">
      <w:pPr>
        <w:spacing w:line="360" w:lineRule="auto"/>
        <w:textAlignment w:val="baseline"/>
        <w:rPr>
          <w:rFonts w:ascii="宋体" w:hAnsi="宋体"/>
          <w:szCs w:val="21"/>
        </w:rPr>
      </w:pP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2.</w:t>
      </w:r>
      <w:r>
        <w:rPr>
          <w:rFonts w:ascii="宋体" w:hAnsi="宋体"/>
          <w:szCs w:val="21"/>
        </w:rPr>
        <w:t xml:space="preserve">2 </w:t>
      </w:r>
      <w:r>
        <w:rPr>
          <w:rFonts w:ascii="宋体" w:hAnsi="宋体" w:hint="eastAsia"/>
          <w:szCs w:val="21"/>
        </w:rPr>
        <w:t>乙方利用自身丰富的开发经验、行业经验对合作项目提供专业的技术答疑、功能优化、配置优化。</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3合同规定的服务期限</w:t>
      </w:r>
      <w:proofErr w:type="gramStart"/>
      <w:r>
        <w:rPr>
          <w:rFonts w:ascii="宋体" w:hAnsi="宋体" w:hint="eastAsia"/>
          <w:szCs w:val="21"/>
        </w:rPr>
        <w:t>自项目</w:t>
      </w:r>
      <w:proofErr w:type="gramEnd"/>
      <w:r>
        <w:rPr>
          <w:rFonts w:ascii="宋体" w:hAnsi="宋体" w:hint="eastAsia"/>
          <w:szCs w:val="21"/>
        </w:rPr>
        <w:t xml:space="preserve">验收通过之日起     年内，合同到期终止后，甲方若有持续的系统服务或运行维护需求，乙方每年按照本合同金额的      </w:t>
      </w:r>
      <w:r>
        <w:rPr>
          <w:rFonts w:ascii="宋体" w:hAnsi="宋体"/>
          <w:szCs w:val="21"/>
        </w:rPr>
        <w:t>%</w:t>
      </w:r>
      <w:proofErr w:type="gramStart"/>
      <w:r>
        <w:rPr>
          <w:rFonts w:ascii="宋体" w:hAnsi="宋体" w:hint="eastAsia"/>
          <w:szCs w:val="21"/>
        </w:rPr>
        <w:t>收取维保技术服务</w:t>
      </w:r>
      <w:proofErr w:type="gramEnd"/>
      <w:r>
        <w:rPr>
          <w:rFonts w:ascii="宋体" w:hAnsi="宋体" w:hint="eastAsia"/>
          <w:szCs w:val="21"/>
        </w:rPr>
        <w:lastRenderedPageBreak/>
        <w:t>费用。</w:t>
      </w:r>
    </w:p>
    <w:p w:rsidR="00465F43" w:rsidRDefault="00465F43" w:rsidP="00465F43">
      <w:pPr>
        <w:spacing w:line="360" w:lineRule="auto"/>
        <w:ind w:firstLineChars="200" w:firstLine="420"/>
        <w:textAlignment w:val="baseline"/>
        <w:rPr>
          <w:rStyle w:val="NormalCharacter"/>
          <w:rFonts w:ascii="宋体" w:hAnsi="宋体"/>
          <w:szCs w:val="21"/>
        </w:rPr>
      </w:pPr>
      <w:r>
        <w:rPr>
          <w:rFonts w:ascii="宋体" w:hAnsi="宋体" w:hint="eastAsia"/>
          <w:szCs w:val="21"/>
        </w:rPr>
        <w:t>2.4</w:t>
      </w:r>
      <w:r>
        <w:rPr>
          <w:rStyle w:val="NormalCharacter"/>
          <w:rFonts w:ascii="宋体" w:hAnsi="宋体"/>
          <w:szCs w:val="21"/>
        </w:rPr>
        <w:t>本项目中的全部源代码（不包含既有知识产权类和工具）和知识产权全部为采购人所有，供应商在采购人提出要求的 3 天内无条件提供本项目源代码。</w:t>
      </w:r>
    </w:p>
    <w:p w:rsidR="00465F43" w:rsidRDefault="00465F43" w:rsidP="00465F43">
      <w:pPr>
        <w:spacing w:line="360" w:lineRule="auto"/>
        <w:ind w:firstLineChars="200" w:firstLine="420"/>
        <w:textAlignment w:val="baseline"/>
        <w:rPr>
          <w:rStyle w:val="NormalCharacter"/>
          <w:rFonts w:ascii="宋体" w:hAnsi="宋体" w:cs="宋体"/>
          <w:b/>
          <w:bCs/>
          <w:szCs w:val="21"/>
        </w:rPr>
      </w:pPr>
      <w:r>
        <w:rPr>
          <w:rFonts w:ascii="宋体" w:hAnsi="宋体" w:hint="eastAsia"/>
          <w:szCs w:val="21"/>
        </w:rPr>
        <w:t xml:space="preserve">2.5 </w:t>
      </w:r>
      <w:r>
        <w:rPr>
          <w:rStyle w:val="NormalCharacter"/>
          <w:rFonts w:ascii="宋体" w:hAnsi="宋体" w:hint="eastAsia"/>
          <w:szCs w:val="21"/>
        </w:rPr>
        <w:t>工期要求：合同签订后</w:t>
      </w:r>
      <w:r w:rsidR="00933FAF">
        <w:rPr>
          <w:rStyle w:val="NormalCharacter"/>
          <w:rFonts w:ascii="宋体" w:hAnsi="宋体" w:hint="eastAsia"/>
          <w:szCs w:val="21"/>
        </w:rPr>
        <w:t>一</w:t>
      </w:r>
      <w:r>
        <w:rPr>
          <w:rStyle w:val="NormalCharacter"/>
          <w:rFonts w:ascii="宋体" w:hAnsi="宋体" w:hint="eastAsia"/>
          <w:szCs w:val="21"/>
        </w:rPr>
        <w:t>个月内。</w:t>
      </w:r>
    </w:p>
    <w:p w:rsidR="00465F43" w:rsidRDefault="00465F43" w:rsidP="00465F43">
      <w:pPr>
        <w:spacing w:line="360" w:lineRule="exact"/>
        <w:rPr>
          <w:rFonts w:ascii="宋体" w:hAnsi="宋体"/>
          <w:szCs w:val="21"/>
        </w:rPr>
      </w:pPr>
    </w:p>
    <w:p w:rsidR="00465F43" w:rsidRDefault="00465F43" w:rsidP="00465F43">
      <w:pPr>
        <w:pStyle w:val="a7"/>
        <w:snapToGrid w:val="0"/>
        <w:spacing w:before="120" w:after="120" w:line="360" w:lineRule="auto"/>
        <w:ind w:firstLineChars="200" w:firstLine="422"/>
        <w:jc w:val="center"/>
        <w:rPr>
          <w:rFonts w:ascii="Times New Roman" w:hAnsi="Times New Roman"/>
          <w:b/>
          <w:bCs/>
        </w:rPr>
      </w:pPr>
      <w:r>
        <w:rPr>
          <w:rFonts w:ascii="Times New Roman" w:hAnsi="Times New Roman" w:hint="eastAsia"/>
          <w:b/>
          <w:bCs/>
        </w:rPr>
        <w:t>第三条验收及支付</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3.1乙方完成全部系统建设任务后，由乙方发起项目验收报告通知并会同甲方有关部门共同对合同项目进行验收，验收合格后，双方共同签署项目验收报告。对于技术复杂的系统，甲方可请国家认可的专业检测机构参与最终验收，并由其出具质量检测报告，软件系统部分由具有软件测评资质的第三方机构，出具软件测评报告，验收费用由甲方承担，若验收不合格费用由乙方承担。</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3.2乙方需在签订合同前须向甲方缴纳合同价的10%作为履约保证金。在项目验收合格后无息退还。</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3.3 本合同执行中相关的一切税费均由乙方负担。</w:t>
      </w:r>
    </w:p>
    <w:p w:rsidR="00465F43" w:rsidRPr="00933FAF" w:rsidRDefault="00465F43" w:rsidP="00465F43">
      <w:pPr>
        <w:spacing w:line="360" w:lineRule="auto"/>
        <w:ind w:firstLineChars="200" w:firstLine="420"/>
        <w:textAlignment w:val="baseline"/>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4本项目合同价款</w:t>
      </w:r>
      <w:r>
        <w:rPr>
          <w:rFonts w:ascii="宋体" w:hAnsi="宋体"/>
          <w:szCs w:val="21"/>
        </w:rPr>
        <w:t>为人民币</w:t>
      </w:r>
      <w:r>
        <w:rPr>
          <w:rFonts w:ascii="宋体" w:hAnsi="宋体" w:hint="eastAsia"/>
          <w:szCs w:val="21"/>
        </w:rPr>
        <w:t>大写：</w:t>
      </w:r>
      <w:r w:rsidRPr="00933FAF">
        <w:rPr>
          <w:rFonts w:ascii="宋体" w:hAnsi="宋体" w:hint="eastAsia"/>
          <w:szCs w:val="21"/>
          <w:u w:val="single"/>
        </w:rPr>
        <w:t xml:space="preserve">        </w:t>
      </w:r>
      <w:r w:rsidRPr="00933FAF">
        <w:rPr>
          <w:rFonts w:ascii="宋体" w:hAnsi="宋体" w:hint="eastAsia"/>
          <w:szCs w:val="21"/>
        </w:rPr>
        <w:t>元整（含税</w:t>
      </w:r>
      <w:r w:rsidRPr="00933FAF">
        <w:rPr>
          <w:rFonts w:ascii="宋体" w:hAnsi="宋体"/>
          <w:szCs w:val="21"/>
        </w:rPr>
        <w:t>）</w:t>
      </w:r>
      <w:r w:rsidRPr="00933FAF">
        <w:rPr>
          <w:rFonts w:ascii="宋体" w:hAnsi="宋体" w:hint="eastAsia"/>
          <w:szCs w:val="21"/>
        </w:rPr>
        <w:t>（小写¥       元）</w:t>
      </w:r>
      <w:r w:rsidRPr="00933FAF">
        <w:rPr>
          <w:rFonts w:ascii="宋体" w:hAnsi="宋体"/>
          <w:szCs w:val="21"/>
        </w:rPr>
        <w:t>。</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5</w:t>
      </w:r>
      <w:r>
        <w:rPr>
          <w:rFonts w:ascii="宋体" w:hAnsi="宋体"/>
          <w:szCs w:val="21"/>
        </w:rPr>
        <w:t xml:space="preserve"> 本</w:t>
      </w:r>
      <w:r>
        <w:rPr>
          <w:rFonts w:ascii="宋体" w:hAnsi="宋体" w:hint="eastAsia"/>
          <w:szCs w:val="21"/>
        </w:rPr>
        <w:t>项目</w:t>
      </w:r>
      <w:r>
        <w:rPr>
          <w:rFonts w:ascii="宋体" w:hAnsi="宋体"/>
          <w:szCs w:val="21"/>
        </w:rPr>
        <w:t>合同价款</w:t>
      </w:r>
      <w:r>
        <w:rPr>
          <w:rFonts w:ascii="宋体" w:hAnsi="宋体" w:hint="eastAsia"/>
          <w:szCs w:val="21"/>
        </w:rPr>
        <w:t>以</w:t>
      </w:r>
      <w:r>
        <w:rPr>
          <w:rFonts w:ascii="宋体" w:hAnsi="宋体"/>
          <w:szCs w:val="21"/>
        </w:rPr>
        <w:t>分期付款方式支付，具体支付条件和比例</w:t>
      </w:r>
      <w:r>
        <w:rPr>
          <w:rFonts w:ascii="宋体" w:hAnsi="宋体" w:hint="eastAsia"/>
          <w:szCs w:val="21"/>
        </w:rPr>
        <w:t>如下：</w:t>
      </w:r>
    </w:p>
    <w:p w:rsidR="001D613B" w:rsidRDefault="00465F43" w:rsidP="001D613B">
      <w:pPr>
        <w:autoSpaceDE w:val="0"/>
        <w:autoSpaceDN w:val="0"/>
        <w:spacing w:line="360" w:lineRule="auto"/>
        <w:ind w:firstLineChars="200" w:firstLine="420"/>
        <w:rPr>
          <w:rFonts w:ascii="宋体" w:hAnsi="宋体" w:cs="宋体"/>
          <w:szCs w:val="21"/>
        </w:rPr>
      </w:pPr>
      <w:r>
        <w:rPr>
          <w:rFonts w:ascii="宋体" w:hAnsi="宋体" w:hint="eastAsia"/>
          <w:szCs w:val="21"/>
        </w:rPr>
        <w:t>3</w:t>
      </w:r>
      <w:r>
        <w:rPr>
          <w:rFonts w:ascii="宋体" w:hAnsi="宋体"/>
          <w:szCs w:val="21"/>
        </w:rPr>
        <w:t>.</w:t>
      </w:r>
      <w:r>
        <w:rPr>
          <w:rFonts w:ascii="宋体" w:hAnsi="宋体" w:hint="eastAsia"/>
          <w:szCs w:val="21"/>
        </w:rPr>
        <w:t>5</w:t>
      </w:r>
      <w:r>
        <w:rPr>
          <w:rFonts w:ascii="宋体" w:hAnsi="宋体"/>
          <w:szCs w:val="21"/>
        </w:rPr>
        <w:t>.1</w:t>
      </w:r>
      <w:r w:rsidR="001D613B">
        <w:rPr>
          <w:rFonts w:ascii="宋体" w:hAnsi="宋体" w:cs="宋体" w:hint="eastAsia"/>
          <w:szCs w:val="21"/>
        </w:rPr>
        <w:t>付款方式：甲方根据实施清单、《项目验收合格报告》及正规的发票支付款项。《项目验收合格报告》需经甲方信息化处与使用科室、采购中心和乙方确认并签字认可，甲方在验收合格后</w:t>
      </w:r>
      <w:proofErr w:type="gramStart"/>
      <w:r w:rsidR="001D613B">
        <w:rPr>
          <w:rFonts w:ascii="宋体" w:hAnsi="宋体" w:cs="宋体" w:hint="eastAsia"/>
          <w:szCs w:val="21"/>
        </w:rPr>
        <w:t>凭手续</w:t>
      </w:r>
      <w:proofErr w:type="gramEnd"/>
      <w:r w:rsidR="001D613B">
        <w:rPr>
          <w:rFonts w:ascii="宋体" w:hAnsi="宋体" w:cs="宋体" w:hint="eastAsia"/>
          <w:szCs w:val="21"/>
        </w:rPr>
        <w:t>齐全的票据向乙方支付实施清单总金额的90%款项。软件验收上线使用满一年后，如无异议甲方向乙方支付10%的尾款。</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 xml:space="preserve"> 3</w:t>
      </w:r>
      <w:r>
        <w:rPr>
          <w:rFonts w:ascii="宋体" w:hAnsi="宋体"/>
          <w:szCs w:val="21"/>
        </w:rPr>
        <w:t>.5.2 软件验收上线使用满一年后，如无异议甲方向乙方支付10%的尾款。</w:t>
      </w:r>
    </w:p>
    <w:p w:rsidR="00465F43" w:rsidRDefault="00465F43" w:rsidP="00465F43">
      <w:pPr>
        <w:pStyle w:val="a7"/>
        <w:snapToGrid w:val="0"/>
        <w:spacing w:before="120" w:after="120" w:line="360" w:lineRule="auto"/>
        <w:ind w:firstLineChars="200" w:firstLine="422"/>
        <w:jc w:val="center"/>
        <w:rPr>
          <w:rFonts w:ascii="Times New Roman" w:hAnsi="Times New Roman"/>
          <w:b/>
          <w:bCs/>
        </w:rPr>
      </w:pPr>
      <w:r>
        <w:rPr>
          <w:rFonts w:ascii="Times New Roman" w:hAnsi="Times New Roman" w:hint="eastAsia"/>
          <w:b/>
          <w:bCs/>
        </w:rPr>
        <w:t>第四条组成本合同的有关文件</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4.1乙方应按谈判文件规定的时间向甲方提供使用产品的有关技术资料。</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4.2 没有甲方事先书面同意，乙方不得将由甲方提供的有关合同或任何合同条文、规格、计划、图纸、样品或资料提供给任何其他人。即使</w:t>
      </w:r>
      <w:proofErr w:type="gramStart"/>
      <w:r>
        <w:rPr>
          <w:rFonts w:ascii="宋体" w:hAnsi="宋体" w:hint="eastAsia"/>
          <w:szCs w:val="21"/>
        </w:rPr>
        <w:t>向履行</w:t>
      </w:r>
      <w:proofErr w:type="gramEnd"/>
      <w:r>
        <w:rPr>
          <w:rFonts w:ascii="宋体" w:hAnsi="宋体" w:hint="eastAsia"/>
          <w:szCs w:val="21"/>
        </w:rPr>
        <w:t>本合同有关的人员提供，也应注意保密并限于履行合同的必需范围。</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4.3 关于本项目采购的招投标文件或与本次采购活动方式相适应的文件及有关附件是本合同不可分割的组成部分，这些文件包括但不限于：</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 xml:space="preserve">   （1）谈判文件；                   （2）投标产品配置与报价文件；</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lastRenderedPageBreak/>
        <w:t xml:space="preserve">   （3）供货一览表；                 （4）技术参数响应表；</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 xml:space="preserve">   （5）服务承诺；                   （6）中标通知书；</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 xml:space="preserve">   （7）甲乙双方补充协议；           （8）乙方投标时提供的投标文件。</w:t>
      </w:r>
    </w:p>
    <w:p w:rsidR="00465F43" w:rsidRDefault="00465F43" w:rsidP="00465F43">
      <w:pPr>
        <w:pStyle w:val="a7"/>
        <w:snapToGrid w:val="0"/>
        <w:spacing w:before="120" w:after="120" w:line="360" w:lineRule="auto"/>
        <w:ind w:firstLineChars="200" w:firstLine="422"/>
        <w:jc w:val="center"/>
        <w:rPr>
          <w:rFonts w:ascii="Times New Roman" w:hAnsi="Times New Roman"/>
          <w:b/>
          <w:bCs/>
        </w:rPr>
      </w:pPr>
      <w:r>
        <w:rPr>
          <w:rFonts w:ascii="Times New Roman" w:hAnsi="Times New Roman" w:hint="eastAsia"/>
          <w:b/>
          <w:bCs/>
        </w:rPr>
        <w:t>第五条双方权利义务</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5.1 合同双方同意按本合同的约定做好配合和协调工作。</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5.2 乙方的一般义务</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5.2.1乙方应完全实施本合同所约定的服务条款，乙方根据甲方要求完成</w:t>
      </w:r>
      <w:r>
        <w:rPr>
          <w:rFonts w:ascii="宋体" w:hAnsi="宋体"/>
          <w:szCs w:val="21"/>
        </w:rPr>
        <w:t>系统产品交付</w:t>
      </w:r>
      <w:r>
        <w:rPr>
          <w:rFonts w:ascii="宋体" w:hAnsi="宋体" w:hint="eastAsia"/>
          <w:szCs w:val="21"/>
        </w:rPr>
        <w:t>及提供售后服务，并接受甲方验收。</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5.2.2乙方负责指派健康、有经验、有能力的专业技术人员提供服务，保证其服务人员数量充裕，有足够的能力履行合同规定的技术服务。</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5.2.3 乙方应指定专人负责就服务实施同甲方进行联络。</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5.2.4乙方</w:t>
      </w:r>
      <w:r>
        <w:rPr>
          <w:rFonts w:ascii="宋体" w:hAnsi="宋体"/>
          <w:szCs w:val="21"/>
        </w:rPr>
        <w:t>应</w:t>
      </w:r>
      <w:r>
        <w:rPr>
          <w:rFonts w:ascii="宋体" w:hAnsi="宋体" w:hint="eastAsia"/>
          <w:szCs w:val="21"/>
        </w:rPr>
        <w:t>基于现有技术，实现合作应用、软件功能优化、数据处理、数据分析的目标。</w:t>
      </w:r>
    </w:p>
    <w:p w:rsidR="00465F43" w:rsidRDefault="00465F43" w:rsidP="00465F43">
      <w:pPr>
        <w:spacing w:line="360" w:lineRule="auto"/>
        <w:ind w:firstLineChars="200" w:firstLine="420"/>
        <w:textAlignment w:val="baseline"/>
        <w:rPr>
          <w:rFonts w:ascii="宋体" w:hAnsi="宋体"/>
          <w:szCs w:val="21"/>
        </w:rPr>
      </w:pPr>
      <w:r>
        <w:rPr>
          <w:rFonts w:ascii="宋体" w:hAnsi="宋体"/>
          <w:szCs w:val="21"/>
        </w:rPr>
        <w:t xml:space="preserve">5.2.5 </w:t>
      </w:r>
      <w:r>
        <w:rPr>
          <w:rFonts w:ascii="宋体" w:hAnsi="宋体" w:hint="eastAsia"/>
          <w:szCs w:val="21"/>
        </w:rPr>
        <w:t>项目设计中的技术问题，按照安全和优化的原则，乙方提出建议。如果由于拟提出的建议会提高项目造价，或延长工期，应当事先取得甲方的书面同意。</w:t>
      </w:r>
    </w:p>
    <w:p w:rsidR="00465F43" w:rsidRDefault="00465F43" w:rsidP="00465F43">
      <w:pPr>
        <w:spacing w:line="360" w:lineRule="auto"/>
        <w:ind w:firstLineChars="200" w:firstLine="420"/>
        <w:textAlignment w:val="baseline"/>
        <w:rPr>
          <w:rFonts w:ascii="宋体" w:hAnsi="宋体"/>
          <w:szCs w:val="21"/>
        </w:rPr>
      </w:pPr>
      <w:r>
        <w:rPr>
          <w:rFonts w:ascii="宋体" w:hAnsi="宋体"/>
          <w:szCs w:val="21"/>
        </w:rPr>
        <w:t>5.2.6 项目实施过程中所产生的文档资料，乙方将采取保密措施，并在项目实施完成后将涉及的资料移交给甲方，除为实现本合同目的外，未经乙方书面同意，甲方应注意保密，不得对外泄露。</w:t>
      </w:r>
    </w:p>
    <w:p w:rsidR="00465F43" w:rsidRDefault="00465F43" w:rsidP="00465F43">
      <w:pPr>
        <w:spacing w:line="360" w:lineRule="auto"/>
        <w:ind w:firstLineChars="200" w:firstLine="420"/>
        <w:textAlignment w:val="baseline"/>
        <w:rPr>
          <w:rFonts w:ascii="宋体" w:hAnsi="宋体"/>
          <w:szCs w:val="21"/>
        </w:rPr>
      </w:pPr>
      <w:r>
        <w:rPr>
          <w:rFonts w:ascii="宋体" w:hAnsi="宋体"/>
          <w:szCs w:val="21"/>
        </w:rPr>
        <w:t>5.2.7 在项目实施及后续服务过程中，乙方负责服务器的安装部署、服务维护、补救修复工作，除服务器所部署服务导致的安全问题外，乙方不承担任何责任。</w:t>
      </w:r>
    </w:p>
    <w:p w:rsidR="00465F43" w:rsidRPr="00933FAF" w:rsidRDefault="00465F43" w:rsidP="00465F43">
      <w:pPr>
        <w:spacing w:line="360" w:lineRule="auto"/>
        <w:ind w:firstLineChars="200" w:firstLine="420"/>
        <w:textAlignment w:val="baseline"/>
        <w:rPr>
          <w:rFonts w:ascii="宋体" w:hAnsi="宋体"/>
          <w:szCs w:val="21"/>
        </w:rPr>
      </w:pPr>
      <w:r w:rsidRPr="005F59C4">
        <w:rPr>
          <w:rFonts w:ascii="宋体" w:hAnsi="宋体" w:hint="eastAsia"/>
          <w:szCs w:val="21"/>
        </w:rPr>
        <w:t>5.2.8涉及到与其他系统对接时需全力配合，不得收取任何形式的接口费用</w:t>
      </w:r>
      <w:r w:rsidR="001D613B" w:rsidRPr="00933FAF">
        <w:rPr>
          <w:rFonts w:ascii="宋体" w:hAnsi="宋体" w:hint="eastAsia"/>
          <w:szCs w:val="21"/>
        </w:rPr>
        <w:t>（本项目的接口费用包含在总价中）</w:t>
      </w:r>
      <w:r w:rsidRPr="00933FAF">
        <w:rPr>
          <w:rFonts w:ascii="宋体" w:hAnsi="宋体" w:hint="eastAsia"/>
          <w:szCs w:val="21"/>
        </w:rPr>
        <w:t>。</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5.3甲方的一般义务</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5.3.1甲方应指定专人负责就服务实施同乙方进行联络，为乙方工作提供良好的外部条件。</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5.3.2甲方负责向乙方提供项目实施过程中必要的人员支持、相关器材和设备，配合乙方顺利完成系统实施工作。</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5.3.3甲方应按照合同约定或项目计划中约定的内容和时间，向乙方提供与项目建设有关的项目等资料。</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lastRenderedPageBreak/>
        <w:t>5.3.4甲方应确保其向乙方提供的所有应用、软件、数据信息享有知识产权或取得相关权利人的合法授权，且符合相关法律法规规定和技术规范要求，不存在侵犯任何第三方合法权益（包括但不限于知识产权、肖像权、名誉权、隐私权等）的情况；如因甲方违反上述保证而引起任何争议，由甲方负责解决并承担相关费用。</w:t>
      </w:r>
    </w:p>
    <w:p w:rsidR="00465F43" w:rsidRDefault="00465F43" w:rsidP="00465F43">
      <w:pPr>
        <w:spacing w:line="360" w:lineRule="auto"/>
        <w:ind w:firstLineChars="200" w:firstLine="420"/>
        <w:textAlignment w:val="baseline"/>
        <w:rPr>
          <w:rFonts w:ascii="宋体" w:hAnsi="宋体"/>
          <w:szCs w:val="21"/>
        </w:rPr>
      </w:pPr>
      <w:r>
        <w:rPr>
          <w:rFonts w:ascii="宋体" w:hAnsi="宋体"/>
          <w:szCs w:val="21"/>
        </w:rPr>
        <w:t xml:space="preserve">5.3.5 </w:t>
      </w:r>
      <w:r>
        <w:rPr>
          <w:rFonts w:ascii="宋体" w:hAnsi="宋体" w:hint="eastAsia"/>
          <w:szCs w:val="21"/>
        </w:rPr>
        <w:t>甲方应遵守国家《计算机软件保护条例》有关规定，未经乙方书面许可，不得以任何形式再次转让、租赁或供其他机构研究该软件。</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5.3.</w:t>
      </w:r>
      <w:r>
        <w:rPr>
          <w:rFonts w:ascii="宋体" w:hAnsi="宋体"/>
          <w:szCs w:val="21"/>
        </w:rPr>
        <w:t xml:space="preserve">6 </w:t>
      </w:r>
      <w:r>
        <w:rPr>
          <w:rFonts w:ascii="宋体" w:hAnsi="宋体" w:hint="eastAsia"/>
          <w:szCs w:val="21"/>
        </w:rPr>
        <w:t>甲方保证其提供给乙方的信息均合法获取且取得应有的授权，甲方对其提供的信息具备合法的处置与使用权利。</w:t>
      </w:r>
    </w:p>
    <w:p w:rsidR="00465F43" w:rsidRDefault="00465F43" w:rsidP="00465F43">
      <w:pPr>
        <w:pStyle w:val="a7"/>
        <w:snapToGrid w:val="0"/>
        <w:spacing w:before="120" w:after="120" w:line="360" w:lineRule="auto"/>
        <w:ind w:firstLineChars="200" w:firstLine="422"/>
        <w:jc w:val="center"/>
        <w:rPr>
          <w:rFonts w:ascii="Times New Roman" w:hAnsi="Times New Roman"/>
          <w:b/>
          <w:bCs/>
        </w:rPr>
      </w:pPr>
      <w:r>
        <w:rPr>
          <w:rFonts w:ascii="Times New Roman" w:hAnsi="Times New Roman" w:hint="eastAsia"/>
          <w:b/>
          <w:bCs/>
        </w:rPr>
        <w:t>第六条保密责任</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6.1在本合同签订后叁年内不将此价格透露给任何第三方，包括但不限于院内未直接参与合同与招标谈判的其他工作人员。</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6.2甲方不得将乙方提供的文档、资料向第三方（包括但不限于院内未直接参与合同与招标谈判的其他工作人员）泄露。</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6.3甲方保证不向甲方以外的任何人透漏任何乙方商业机密及专有知识、专业技术或乙方的知识产权。</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6.4乙方不得将系统实施及使用过程中涉及的医院信息、医疗信息数据等内容向第三方泄露。</w:t>
      </w:r>
    </w:p>
    <w:p w:rsidR="00465F43" w:rsidRDefault="00465F43" w:rsidP="00465F43">
      <w:pPr>
        <w:pStyle w:val="a7"/>
        <w:snapToGrid w:val="0"/>
        <w:spacing w:before="120" w:after="120" w:line="360" w:lineRule="auto"/>
        <w:ind w:firstLineChars="200" w:firstLine="422"/>
        <w:jc w:val="center"/>
        <w:rPr>
          <w:rFonts w:ascii="Times New Roman" w:hAnsi="Times New Roman"/>
          <w:b/>
          <w:bCs/>
        </w:rPr>
      </w:pPr>
      <w:r>
        <w:rPr>
          <w:rFonts w:ascii="Times New Roman" w:hAnsi="Times New Roman" w:hint="eastAsia"/>
          <w:b/>
          <w:bCs/>
        </w:rPr>
        <w:t>第七条违约责任</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7.1甲方认可本合同中乙方或乙方所代表的软件制造商拥有知识产权，如乙方违反本合同知识产权条款的约定，甲方有权立即单方解除本合同，并要求乙方赔偿全部经济损失。</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7.2任何一方违反本合同保密条款的约定，守约方有权立即单方解除本合同。违约方还应向守约方赔偿全部损失。</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7.3乙方必须保证甲方系统维护服务24小时不间断正常运行，未按合同要求(系统运行异常或中止)，若在规定时间内没有根本性解决问题的甲方有权按合同总价的5%作为乙方违约金。</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7.4乙方应加强工作人员的管理，禁止乙方以各种手段腐蚀、贿赂甲方单位工作人员，并将诚信档案记录的工作人员违规不良行为纳入违约行为,如有违反</w:t>
      </w:r>
      <w:proofErr w:type="gramStart"/>
      <w:r>
        <w:rPr>
          <w:rFonts w:ascii="宋体" w:hAnsi="宋体" w:hint="eastAsia"/>
          <w:szCs w:val="21"/>
        </w:rPr>
        <w:t>反</w:t>
      </w:r>
      <w:proofErr w:type="gramEnd"/>
      <w:r>
        <w:rPr>
          <w:rFonts w:ascii="宋体" w:hAnsi="宋体" w:hint="eastAsia"/>
          <w:szCs w:val="21"/>
        </w:rPr>
        <w:t>，甲方将停止履行合同，并追究乙方违约责任。</w:t>
      </w:r>
    </w:p>
    <w:p w:rsidR="00465F43" w:rsidRDefault="00465F43" w:rsidP="00465F43">
      <w:pPr>
        <w:pStyle w:val="a7"/>
        <w:snapToGrid w:val="0"/>
        <w:spacing w:before="120" w:after="120" w:line="360" w:lineRule="auto"/>
        <w:ind w:firstLineChars="200" w:firstLine="422"/>
        <w:jc w:val="center"/>
        <w:rPr>
          <w:rFonts w:ascii="Times New Roman" w:hAnsi="Times New Roman"/>
          <w:b/>
          <w:bCs/>
        </w:rPr>
      </w:pPr>
      <w:r>
        <w:rPr>
          <w:rFonts w:ascii="Times New Roman" w:hAnsi="Times New Roman" w:hint="eastAsia"/>
          <w:b/>
          <w:bCs/>
        </w:rPr>
        <w:t>第八条不可抗力</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lastRenderedPageBreak/>
        <w:t>8.1 本合同所指不可抗力，是指不能预见、不能避免并不能克服的客观情况。</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 xml:space="preserve">8.2 由于不可抗力事件，致使一方在履行其在本合同项下的义务过程中遇到障碍或延误，不能按约定的条款全部或部分履行其义务的，遇到不可抗力事件的一方（“受阻方”），只要满足下列所有条件，不应视为违反本合同： </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8.2.1 受阻方不能全部或部分履行其义务，是由于不可抗力事件直接造成的，且在不可抗力发生前受阻方不存在迟延履行相关义务的情形；</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8.2.2 受阻方已尽最大努力履行其义务并减少由于不可抗力事件给另一方造成的损失；</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8.2.3 不可抗力事件发生后，受阻方已及时通知了对方，并在不可抗力事件发生后的15日内提供有关该事件的证明和书面说明，书面说明中应包括对延迟履行或部分履行本合同的原因说明。</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8.3 不可抗力事件终止或被排除后，受阻方应继续履行本合同，并应尽快通知另一方。受阻方应可延长履行义务的时间，延长期应相当于不可抗力事件实际造成延误的时间。</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8.4 如果不可抗力事件的影响持续达30日或以上时，双方应根据该事件对本合同履行的影响程度协商对本合同的修改或终止。如在一方收到另一方发出的协商书面通知之日起10日内双方无法就此达成一致，任何一方均有权解除本合同而无需承担违约责任。</w:t>
      </w:r>
    </w:p>
    <w:p w:rsidR="00465F43" w:rsidRDefault="00465F43" w:rsidP="00465F43">
      <w:pPr>
        <w:pStyle w:val="a7"/>
        <w:snapToGrid w:val="0"/>
        <w:spacing w:before="120" w:after="120" w:line="360" w:lineRule="auto"/>
        <w:ind w:firstLineChars="200" w:firstLine="422"/>
        <w:jc w:val="center"/>
        <w:rPr>
          <w:rFonts w:ascii="Times New Roman" w:hAnsi="Times New Roman"/>
          <w:b/>
          <w:bCs/>
        </w:rPr>
      </w:pPr>
      <w:r>
        <w:rPr>
          <w:rFonts w:ascii="Times New Roman" w:hAnsi="Times New Roman" w:hint="eastAsia"/>
          <w:b/>
          <w:bCs/>
        </w:rPr>
        <w:t>第九条争议解决</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9.1双方将本着长期友好合作的精神，协商解决合同执行过程中的问题及纠纷。双方一致同意，协商不能解决时，任何一方均可向甲方所在地人民法院提起诉讼解决。</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9.2如因不可抗拒外力、国家法规政策变更导致的软件功能需求变化或无法按期完成，乙方不承担违约责任，所涉及的事宜由双方协商解决。</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9.3 未尽事宜，双方将协商解决，并就具体问题签署补充合同或备忘录。附件与本合同具有同等法律效力。</w:t>
      </w:r>
    </w:p>
    <w:p w:rsidR="00465F43" w:rsidRDefault="00465F43" w:rsidP="00465F43">
      <w:pPr>
        <w:pStyle w:val="a7"/>
        <w:snapToGrid w:val="0"/>
        <w:spacing w:before="120" w:after="120" w:line="360" w:lineRule="auto"/>
        <w:ind w:firstLineChars="200" w:firstLine="422"/>
        <w:jc w:val="center"/>
        <w:rPr>
          <w:rFonts w:ascii="Times New Roman" w:hAnsi="Times New Roman"/>
          <w:b/>
          <w:bCs/>
        </w:rPr>
      </w:pPr>
      <w:r>
        <w:rPr>
          <w:rFonts w:ascii="Times New Roman" w:hAnsi="Times New Roman" w:hint="eastAsia"/>
          <w:b/>
          <w:bCs/>
        </w:rPr>
        <w:t>第十条合同其他</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10.1 乙方应诚实信用，严格按照谈判文件要求和投标承诺履行合同，不向甲方进行商业贿赂或者提供不正当利益。</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10.2 合同经双方法定代表人或授权代表签字并盖章后生效。</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10.3本合同未尽事宜，遵照《民法典》有关条文执行。</w:t>
      </w:r>
    </w:p>
    <w:p w:rsidR="00465F43" w:rsidRDefault="00465F43" w:rsidP="00465F43">
      <w:pPr>
        <w:spacing w:line="360" w:lineRule="auto"/>
        <w:ind w:firstLineChars="200" w:firstLine="420"/>
        <w:textAlignment w:val="baseline"/>
        <w:rPr>
          <w:rFonts w:ascii="宋体" w:hAnsi="宋体"/>
          <w:szCs w:val="21"/>
        </w:rPr>
      </w:pPr>
      <w:r>
        <w:rPr>
          <w:rFonts w:ascii="宋体" w:hAnsi="宋体" w:hint="eastAsia"/>
          <w:szCs w:val="21"/>
        </w:rPr>
        <w:t>10.4 本合同正本一式肆份，具有同等法律效力，甲、乙双方各执贰份。</w:t>
      </w:r>
    </w:p>
    <w:p w:rsidR="00465F43" w:rsidRDefault="00465F43" w:rsidP="00465F43">
      <w:pPr>
        <w:pStyle w:val="a7"/>
        <w:snapToGrid w:val="0"/>
        <w:spacing w:before="120" w:after="120" w:line="360" w:lineRule="auto"/>
        <w:ind w:left="5250"/>
        <w:rPr>
          <w:rFonts w:ascii="Times New Roman" w:hAnsi="Times New Roman"/>
        </w:rPr>
      </w:pPr>
    </w:p>
    <w:p w:rsidR="00465F43" w:rsidRDefault="00465F43" w:rsidP="00465F43">
      <w:pPr>
        <w:pStyle w:val="a7"/>
        <w:snapToGrid w:val="0"/>
        <w:spacing w:before="120" w:after="120" w:line="360" w:lineRule="auto"/>
        <w:ind w:left="420" w:hangingChars="200" w:hanging="420"/>
        <w:rPr>
          <w:rFonts w:ascii="Times New Roman" w:hAnsi="Times New Roman"/>
        </w:rPr>
      </w:pPr>
      <w:r>
        <w:rPr>
          <w:rFonts w:ascii="Times New Roman" w:hAnsi="Times New Roman" w:hint="eastAsia"/>
        </w:rPr>
        <w:lastRenderedPageBreak/>
        <w:t>甲方：扬州大学附属医院</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乙方：</w:t>
      </w:r>
      <w:r w:rsidR="00933FAF">
        <w:rPr>
          <w:rFonts w:ascii="Times New Roman" w:hAnsi="Times New Roman" w:hint="eastAsia"/>
        </w:rPr>
        <w:t xml:space="preserve"> </w:t>
      </w:r>
    </w:p>
    <w:p w:rsidR="00465F43" w:rsidRDefault="00465F43" w:rsidP="00465F43">
      <w:pPr>
        <w:pStyle w:val="a7"/>
        <w:snapToGrid w:val="0"/>
        <w:spacing w:before="120" w:after="120" w:line="360" w:lineRule="auto"/>
        <w:ind w:left="420" w:hangingChars="200" w:hanging="420"/>
        <w:rPr>
          <w:rFonts w:ascii="Times New Roman" w:hAnsi="Times New Roman"/>
        </w:rPr>
      </w:pPr>
      <w:r>
        <w:rPr>
          <w:rFonts w:ascii="Times New Roman" w:hAnsi="Times New Roman" w:hint="eastAsia"/>
        </w:rPr>
        <w:t>地址：</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 xml:space="preserve">                </w:t>
      </w:r>
      <w:r>
        <w:rPr>
          <w:rFonts w:ascii="Times New Roman" w:hAnsi="Times New Roman" w:hint="eastAsia"/>
        </w:rPr>
        <w:t>地址：</w:t>
      </w:r>
    </w:p>
    <w:p w:rsidR="00465F43" w:rsidRDefault="00465F43" w:rsidP="001D613B">
      <w:pPr>
        <w:pStyle w:val="a7"/>
        <w:snapToGrid w:val="0"/>
        <w:spacing w:before="120" w:after="120" w:line="360" w:lineRule="auto"/>
        <w:ind w:left="420" w:hangingChars="200" w:hanging="420"/>
        <w:rPr>
          <w:rFonts w:ascii="Times New Roman" w:hAnsi="Times New Roman"/>
        </w:rPr>
      </w:pPr>
      <w:r>
        <w:rPr>
          <w:rFonts w:ascii="Times New Roman" w:hAnsi="Times New Roman" w:hint="eastAsia"/>
        </w:rPr>
        <w:t>法定代表人或授权代表：</w:t>
      </w:r>
      <w:r>
        <w:rPr>
          <w:rFonts w:ascii="Times New Roman" w:hAnsi="Times New Roman" w:hint="eastAsia"/>
        </w:rPr>
        <w:t xml:space="preserve">              </w:t>
      </w:r>
      <w:r>
        <w:rPr>
          <w:rFonts w:ascii="Times New Roman" w:hAnsi="Times New Roman" w:hint="eastAsia"/>
        </w:rPr>
        <w:t>法定代表人或授权代表：</w:t>
      </w:r>
    </w:p>
    <w:p w:rsidR="00465F43" w:rsidRDefault="00465F43" w:rsidP="001D613B">
      <w:pPr>
        <w:pStyle w:val="a7"/>
        <w:snapToGrid w:val="0"/>
        <w:spacing w:before="120" w:after="120" w:line="360" w:lineRule="auto"/>
        <w:ind w:left="420" w:hangingChars="200" w:hanging="420"/>
        <w:rPr>
          <w:rFonts w:ascii="Times New Roman" w:hAnsi="Times New Roman"/>
        </w:rPr>
      </w:pPr>
      <w:r>
        <w:rPr>
          <w:rFonts w:ascii="Times New Roman" w:hAnsi="Times New Roman" w:hint="eastAsia"/>
        </w:rPr>
        <w:t>联系电话：</w:t>
      </w:r>
      <w:r>
        <w:rPr>
          <w:rFonts w:ascii="Times New Roman" w:hAnsi="Times New Roman" w:hint="eastAsia"/>
        </w:rPr>
        <w:t xml:space="preserve">                          </w:t>
      </w:r>
      <w:r>
        <w:rPr>
          <w:rFonts w:ascii="Times New Roman" w:hAnsi="Times New Roman" w:hint="eastAsia"/>
        </w:rPr>
        <w:t>联系电话：</w:t>
      </w:r>
    </w:p>
    <w:p w:rsidR="00465F43" w:rsidRDefault="00465F43" w:rsidP="001D613B">
      <w:pPr>
        <w:pStyle w:val="a7"/>
        <w:snapToGrid w:val="0"/>
        <w:spacing w:before="120" w:after="120" w:line="360" w:lineRule="auto"/>
        <w:ind w:left="420" w:hangingChars="200" w:hanging="420"/>
        <w:rPr>
          <w:rFonts w:ascii="Times New Roman" w:hAnsi="Times New Roman"/>
        </w:rPr>
        <w:sectPr w:rsidR="00465F43">
          <w:pgSz w:w="11906" w:h="16838"/>
          <w:pgMar w:top="1440" w:right="1800" w:bottom="1440" w:left="1800" w:header="851" w:footer="992" w:gutter="0"/>
          <w:cols w:space="720"/>
          <w:docGrid w:type="lines" w:linePitch="312"/>
        </w:sectPr>
      </w:pPr>
      <w:r>
        <w:rPr>
          <w:rFonts w:ascii="Times New Roman" w:hAnsi="Times New Roman" w:hint="eastAsia"/>
        </w:rPr>
        <w:t>日期：</w:t>
      </w:r>
      <w:r>
        <w:rPr>
          <w:rFonts w:ascii="Times New Roman" w:hAnsi="Times New Roman" w:hint="eastAsia"/>
        </w:rPr>
        <w:t xml:space="preserve"> 2023 </w:t>
      </w:r>
      <w:r>
        <w:rPr>
          <w:rFonts w:ascii="Times New Roman" w:hAnsi="Times New Roman" w:hint="eastAsia"/>
        </w:rPr>
        <w:t>年</w:t>
      </w:r>
      <w:r>
        <w:rPr>
          <w:rFonts w:ascii="Times New Roman" w:hAnsi="Times New Roman" w:hint="eastAsia"/>
        </w:rPr>
        <w:t xml:space="preserve">  </w:t>
      </w:r>
      <w:r>
        <w:rPr>
          <w:rFonts w:ascii="Times New Roman" w:hAnsi="Times New Roman" w:hint="eastAsia"/>
        </w:rPr>
        <w:t>月</w:t>
      </w:r>
      <w:r>
        <w:rPr>
          <w:rFonts w:ascii="Times New Roman" w:hAnsi="Times New Roman" w:hint="eastAsia"/>
        </w:rPr>
        <w:t xml:space="preserve">  </w:t>
      </w:r>
      <w:r>
        <w:rPr>
          <w:rFonts w:ascii="Times New Roman" w:hAnsi="Times New Roman" w:hint="eastAsia"/>
        </w:rPr>
        <w:t>日</w:t>
      </w:r>
      <w:r>
        <w:rPr>
          <w:rFonts w:ascii="Times New Roman" w:hAnsi="Times New Roman" w:hint="eastAsia"/>
        </w:rPr>
        <w:t xml:space="preserve">              </w:t>
      </w:r>
      <w:r>
        <w:rPr>
          <w:rFonts w:ascii="Times New Roman" w:hAnsi="Times New Roman" w:hint="eastAsia"/>
        </w:rPr>
        <w:t>日期：</w:t>
      </w:r>
      <w:r>
        <w:rPr>
          <w:rFonts w:ascii="Times New Roman" w:hAnsi="Times New Roman" w:hint="eastAsia"/>
        </w:rPr>
        <w:t xml:space="preserve">2023 </w:t>
      </w:r>
      <w:r>
        <w:rPr>
          <w:rFonts w:ascii="Times New Roman" w:hAnsi="Times New Roman" w:hint="eastAsia"/>
        </w:rPr>
        <w:t>年</w:t>
      </w:r>
      <w:r>
        <w:rPr>
          <w:rFonts w:ascii="Times New Roman" w:hAnsi="Times New Roman" w:hint="eastAsia"/>
        </w:rPr>
        <w:t xml:space="preserve">  </w:t>
      </w:r>
      <w:r>
        <w:rPr>
          <w:rFonts w:ascii="Times New Roman" w:hAnsi="Times New Roman" w:hint="eastAsia"/>
        </w:rPr>
        <w:t>月</w:t>
      </w:r>
      <w:r>
        <w:rPr>
          <w:rFonts w:ascii="Times New Roman" w:hAnsi="Times New Roman" w:hint="eastAsia"/>
        </w:rPr>
        <w:t xml:space="preserve">  </w:t>
      </w:r>
      <w:r>
        <w:rPr>
          <w:rFonts w:ascii="Times New Roman" w:hAnsi="Times New Roman" w:hint="eastAsia"/>
        </w:rPr>
        <w:t>日</w:t>
      </w:r>
    </w:p>
    <w:p w:rsidR="00465F43" w:rsidRPr="00933FAF" w:rsidRDefault="00465F43" w:rsidP="00465F43">
      <w:pPr>
        <w:pStyle w:val="Default"/>
        <w:rPr>
          <w:rFonts w:eastAsia="宋体" w:hAnsi="宋体"/>
          <w:b/>
          <w:color w:val="auto"/>
        </w:rPr>
      </w:pPr>
      <w:r w:rsidRPr="00933FAF">
        <w:rPr>
          <w:rFonts w:eastAsia="宋体" w:hAnsi="宋体" w:hint="eastAsia"/>
          <w:b/>
          <w:color w:val="auto"/>
        </w:rPr>
        <w:lastRenderedPageBreak/>
        <w:t>附件一：系统功能参数</w:t>
      </w:r>
    </w:p>
    <w:p w:rsidR="00465F43" w:rsidRDefault="00465F43" w:rsidP="00465F43">
      <w:pPr>
        <w:pStyle w:val="Default"/>
        <w:rPr>
          <w:rFonts w:eastAsia="宋体" w:hAnsi="宋体"/>
          <w:b/>
        </w:rPr>
      </w:pPr>
    </w:p>
    <w:p w:rsidR="00465F43" w:rsidRDefault="00465F43" w:rsidP="00465F43">
      <w:pPr>
        <w:pStyle w:val="20"/>
        <w:spacing w:beforeLines="100" w:before="312" w:afterLines="100" w:after="312" w:line="360" w:lineRule="atLeast"/>
        <w:ind w:leftChars="0" w:left="0" w:rightChars="-24" w:right="-50"/>
        <w:rPr>
          <w:rFonts w:ascii="宋体" w:hAnsi="宋体" w:cs="宋体"/>
          <w:color w:val="000000"/>
          <w:szCs w:val="21"/>
        </w:rPr>
      </w:pPr>
      <w:r>
        <w:rPr>
          <w:rFonts w:ascii="宋体" w:hAnsi="宋体" w:cs="宋体" w:hint="eastAsia"/>
          <w:color w:val="000000"/>
          <w:szCs w:val="21"/>
        </w:rPr>
        <w:t>甲方信息化处(签字):                          乙方(签字):</w:t>
      </w:r>
    </w:p>
    <w:p w:rsidR="00465F43" w:rsidRDefault="00465F43" w:rsidP="00465F43">
      <w:pPr>
        <w:pStyle w:val="20"/>
        <w:spacing w:beforeLines="100" w:before="312" w:afterLines="100" w:after="312" w:line="360" w:lineRule="atLeast"/>
        <w:ind w:leftChars="0" w:left="0" w:rightChars="-24" w:right="-50"/>
        <w:rPr>
          <w:rFonts w:ascii="宋体" w:hAnsi="宋体" w:cs="宋体"/>
          <w:color w:val="000000"/>
          <w:szCs w:val="21"/>
        </w:rPr>
      </w:pPr>
      <w:r>
        <w:rPr>
          <w:rFonts w:ascii="宋体" w:hAnsi="宋体" w:cs="宋体" w:hint="eastAsia"/>
          <w:color w:val="000000"/>
          <w:szCs w:val="21"/>
        </w:rPr>
        <w:t>甲方使用部门（签字）：                        乙方(签章):</w:t>
      </w:r>
    </w:p>
    <w:p w:rsidR="00465F43" w:rsidRDefault="00465F43" w:rsidP="00465F43">
      <w:pPr>
        <w:pStyle w:val="20"/>
        <w:spacing w:beforeLines="100" w:before="312" w:afterLines="100" w:after="312" w:line="360" w:lineRule="atLeast"/>
        <w:ind w:leftChars="0" w:left="0" w:rightChars="-24" w:right="-50"/>
        <w:rPr>
          <w:rFonts w:ascii="宋体" w:hAnsi="宋体" w:cs="宋体"/>
          <w:color w:val="000000"/>
          <w:szCs w:val="21"/>
        </w:rPr>
      </w:pPr>
      <w:r>
        <w:rPr>
          <w:rFonts w:ascii="宋体" w:hAnsi="宋体" w:cs="宋体" w:hint="eastAsia"/>
          <w:color w:val="000000"/>
          <w:szCs w:val="21"/>
        </w:rPr>
        <w:t xml:space="preserve">甲方采购中心(签字):                          </w:t>
      </w:r>
    </w:p>
    <w:p w:rsidR="00465F43" w:rsidRDefault="00465F43" w:rsidP="00465F43">
      <w:pPr>
        <w:pStyle w:val="Default"/>
        <w:rPr>
          <w:rFonts w:eastAsia="宋体" w:hAnsi="宋体"/>
          <w:b/>
          <w:sz w:val="21"/>
          <w:szCs w:val="21"/>
        </w:rPr>
      </w:pPr>
    </w:p>
    <w:p w:rsidR="00465F43" w:rsidRDefault="00465F43" w:rsidP="00465F43">
      <w:pPr>
        <w:pStyle w:val="Default"/>
        <w:rPr>
          <w:rFonts w:eastAsia="宋体" w:hAnsi="宋体"/>
          <w:b/>
          <w:sz w:val="21"/>
          <w:szCs w:val="21"/>
        </w:rPr>
      </w:pPr>
    </w:p>
    <w:p w:rsidR="00465F43" w:rsidRDefault="00465F43" w:rsidP="00465F43">
      <w:pPr>
        <w:pStyle w:val="Default"/>
        <w:rPr>
          <w:rFonts w:eastAsia="宋体" w:hAnsi="宋体"/>
          <w:b/>
          <w:sz w:val="21"/>
          <w:szCs w:val="21"/>
        </w:rPr>
      </w:pPr>
    </w:p>
    <w:p w:rsidR="00465F43" w:rsidRDefault="00465F43" w:rsidP="00465F43">
      <w:pPr>
        <w:pStyle w:val="Default"/>
        <w:rPr>
          <w:rFonts w:eastAsia="宋体" w:hAnsi="宋体"/>
          <w:b/>
          <w:sz w:val="21"/>
          <w:szCs w:val="21"/>
        </w:rPr>
      </w:pPr>
    </w:p>
    <w:p w:rsidR="00465F43" w:rsidRDefault="00465F43" w:rsidP="00465F43">
      <w:pPr>
        <w:pStyle w:val="Default"/>
        <w:rPr>
          <w:rFonts w:eastAsia="宋体" w:hAnsi="宋体"/>
          <w:b/>
          <w:sz w:val="21"/>
          <w:szCs w:val="21"/>
        </w:rPr>
      </w:pPr>
    </w:p>
    <w:p w:rsidR="00465F43" w:rsidRDefault="00465F43" w:rsidP="00465F43">
      <w:pPr>
        <w:pStyle w:val="Default"/>
        <w:rPr>
          <w:rFonts w:eastAsia="宋体" w:hAnsi="宋体"/>
          <w:b/>
          <w:sz w:val="21"/>
          <w:szCs w:val="21"/>
        </w:rPr>
      </w:pPr>
    </w:p>
    <w:p w:rsidR="00465F43" w:rsidRDefault="00465F43" w:rsidP="00465F43">
      <w:pPr>
        <w:pStyle w:val="Default"/>
        <w:rPr>
          <w:rFonts w:eastAsia="宋体" w:hAnsi="宋体"/>
          <w:b/>
          <w:sz w:val="21"/>
          <w:szCs w:val="21"/>
        </w:rPr>
      </w:pPr>
    </w:p>
    <w:p w:rsidR="00465F43" w:rsidRDefault="00465F43" w:rsidP="00465F43">
      <w:pPr>
        <w:pStyle w:val="Default"/>
        <w:rPr>
          <w:rFonts w:eastAsia="宋体" w:hAnsi="宋体"/>
          <w:b/>
          <w:sz w:val="21"/>
          <w:szCs w:val="21"/>
        </w:rPr>
      </w:pPr>
    </w:p>
    <w:p w:rsidR="00465F43" w:rsidRDefault="00465F43" w:rsidP="00465F43">
      <w:pPr>
        <w:pStyle w:val="Default"/>
        <w:rPr>
          <w:rFonts w:eastAsia="宋体" w:hAnsi="宋体"/>
          <w:b/>
          <w:sz w:val="21"/>
          <w:szCs w:val="21"/>
        </w:rPr>
      </w:pPr>
    </w:p>
    <w:p w:rsidR="00465F43" w:rsidRDefault="00465F43" w:rsidP="00465F43">
      <w:pPr>
        <w:pStyle w:val="Default"/>
        <w:rPr>
          <w:rFonts w:eastAsia="宋体" w:hAnsi="宋体"/>
          <w:b/>
          <w:sz w:val="21"/>
          <w:szCs w:val="21"/>
        </w:rPr>
      </w:pPr>
    </w:p>
    <w:p w:rsidR="00465F43" w:rsidRDefault="00465F43" w:rsidP="00465F43">
      <w:pPr>
        <w:pStyle w:val="Default"/>
        <w:rPr>
          <w:rFonts w:eastAsia="宋体" w:hAnsi="宋体"/>
          <w:b/>
          <w:sz w:val="21"/>
          <w:szCs w:val="21"/>
        </w:rPr>
      </w:pPr>
    </w:p>
    <w:p w:rsidR="00465F43" w:rsidRDefault="00465F43" w:rsidP="00465F43">
      <w:pPr>
        <w:pStyle w:val="Default"/>
        <w:rPr>
          <w:rFonts w:eastAsia="宋体" w:hAnsi="宋体"/>
          <w:b/>
          <w:sz w:val="21"/>
          <w:szCs w:val="21"/>
        </w:rPr>
      </w:pPr>
    </w:p>
    <w:p w:rsidR="00465F43" w:rsidRDefault="00465F43" w:rsidP="00465F43">
      <w:pPr>
        <w:pStyle w:val="Default"/>
        <w:rPr>
          <w:rFonts w:eastAsia="宋体" w:hAnsi="宋体"/>
          <w:b/>
          <w:sz w:val="21"/>
          <w:szCs w:val="21"/>
        </w:rPr>
      </w:pPr>
    </w:p>
    <w:p w:rsidR="00465F43" w:rsidRDefault="00465F43" w:rsidP="00465F43">
      <w:pPr>
        <w:pStyle w:val="Default"/>
        <w:rPr>
          <w:rFonts w:eastAsia="宋体" w:hAnsi="宋体"/>
          <w:b/>
          <w:sz w:val="21"/>
          <w:szCs w:val="21"/>
        </w:rPr>
      </w:pPr>
    </w:p>
    <w:p w:rsidR="00465F43" w:rsidRDefault="00465F43" w:rsidP="00465F43">
      <w:pPr>
        <w:pStyle w:val="Default"/>
        <w:rPr>
          <w:rFonts w:eastAsia="宋体" w:hAnsi="宋体"/>
          <w:b/>
          <w:sz w:val="21"/>
          <w:szCs w:val="21"/>
        </w:rPr>
      </w:pPr>
    </w:p>
    <w:p w:rsidR="00465F43" w:rsidRDefault="00465F43" w:rsidP="00465F43">
      <w:pPr>
        <w:pStyle w:val="Default"/>
        <w:rPr>
          <w:rFonts w:eastAsia="宋体" w:hAnsi="宋体" w:hint="eastAsia"/>
          <w:b/>
          <w:sz w:val="21"/>
          <w:szCs w:val="21"/>
        </w:rPr>
      </w:pPr>
    </w:p>
    <w:p w:rsidR="00933FAF" w:rsidRDefault="00933FAF" w:rsidP="00465F43">
      <w:pPr>
        <w:pStyle w:val="Default"/>
        <w:rPr>
          <w:rFonts w:eastAsia="宋体" w:hAnsi="宋体" w:hint="eastAsia"/>
          <w:b/>
          <w:sz w:val="21"/>
          <w:szCs w:val="21"/>
        </w:rPr>
      </w:pPr>
    </w:p>
    <w:p w:rsidR="00933FAF" w:rsidRDefault="00933FAF" w:rsidP="00465F43">
      <w:pPr>
        <w:pStyle w:val="Default"/>
        <w:rPr>
          <w:rFonts w:eastAsia="宋体" w:hAnsi="宋体" w:hint="eastAsia"/>
          <w:b/>
          <w:sz w:val="21"/>
          <w:szCs w:val="21"/>
        </w:rPr>
      </w:pPr>
    </w:p>
    <w:p w:rsidR="00933FAF" w:rsidRDefault="00933FAF" w:rsidP="00465F43">
      <w:pPr>
        <w:pStyle w:val="Default"/>
        <w:rPr>
          <w:rFonts w:eastAsia="宋体" w:hAnsi="宋体" w:hint="eastAsia"/>
          <w:b/>
          <w:sz w:val="21"/>
          <w:szCs w:val="21"/>
        </w:rPr>
      </w:pPr>
    </w:p>
    <w:p w:rsidR="00933FAF" w:rsidRDefault="00933FAF" w:rsidP="00465F43">
      <w:pPr>
        <w:pStyle w:val="Default"/>
        <w:rPr>
          <w:rFonts w:eastAsia="宋体" w:hAnsi="宋体" w:hint="eastAsia"/>
          <w:b/>
          <w:sz w:val="21"/>
          <w:szCs w:val="21"/>
        </w:rPr>
      </w:pPr>
    </w:p>
    <w:p w:rsidR="00933FAF" w:rsidRDefault="00933FAF" w:rsidP="00465F43">
      <w:pPr>
        <w:pStyle w:val="Default"/>
        <w:rPr>
          <w:rFonts w:eastAsia="宋体" w:hAnsi="宋体" w:hint="eastAsia"/>
          <w:b/>
          <w:sz w:val="21"/>
          <w:szCs w:val="21"/>
        </w:rPr>
      </w:pPr>
    </w:p>
    <w:p w:rsidR="00933FAF" w:rsidRDefault="00933FAF" w:rsidP="00465F43">
      <w:pPr>
        <w:pStyle w:val="Default"/>
        <w:rPr>
          <w:rFonts w:eastAsia="宋体" w:hAnsi="宋体" w:hint="eastAsia"/>
          <w:b/>
          <w:sz w:val="21"/>
          <w:szCs w:val="21"/>
        </w:rPr>
      </w:pPr>
    </w:p>
    <w:p w:rsidR="00933FAF" w:rsidRDefault="00933FAF" w:rsidP="00465F43">
      <w:pPr>
        <w:pStyle w:val="Default"/>
        <w:rPr>
          <w:rFonts w:eastAsia="宋体" w:hAnsi="宋体" w:hint="eastAsia"/>
          <w:b/>
          <w:sz w:val="21"/>
          <w:szCs w:val="21"/>
        </w:rPr>
      </w:pPr>
    </w:p>
    <w:p w:rsidR="00933FAF" w:rsidRDefault="00933FAF" w:rsidP="00465F43">
      <w:pPr>
        <w:pStyle w:val="Default"/>
        <w:rPr>
          <w:rFonts w:eastAsia="宋体" w:hAnsi="宋体" w:hint="eastAsia"/>
          <w:b/>
          <w:sz w:val="21"/>
          <w:szCs w:val="21"/>
        </w:rPr>
      </w:pPr>
    </w:p>
    <w:p w:rsidR="00933FAF" w:rsidRDefault="00933FAF" w:rsidP="00465F43">
      <w:pPr>
        <w:pStyle w:val="Default"/>
        <w:rPr>
          <w:rFonts w:eastAsia="宋体" w:hAnsi="宋体" w:hint="eastAsia"/>
          <w:b/>
          <w:sz w:val="21"/>
          <w:szCs w:val="21"/>
        </w:rPr>
      </w:pPr>
    </w:p>
    <w:p w:rsidR="00933FAF" w:rsidRDefault="00933FAF" w:rsidP="00465F43">
      <w:pPr>
        <w:pStyle w:val="Default"/>
        <w:rPr>
          <w:rFonts w:eastAsia="宋体" w:hAnsi="宋体" w:hint="eastAsia"/>
          <w:b/>
          <w:sz w:val="21"/>
          <w:szCs w:val="21"/>
        </w:rPr>
      </w:pPr>
    </w:p>
    <w:p w:rsidR="00933FAF" w:rsidRDefault="00933FAF" w:rsidP="00465F43">
      <w:pPr>
        <w:pStyle w:val="Default"/>
        <w:rPr>
          <w:rFonts w:eastAsia="宋体" w:hAnsi="宋体" w:hint="eastAsia"/>
          <w:b/>
          <w:sz w:val="21"/>
          <w:szCs w:val="21"/>
        </w:rPr>
      </w:pPr>
    </w:p>
    <w:p w:rsidR="00933FAF" w:rsidRDefault="00933FAF" w:rsidP="00465F43">
      <w:pPr>
        <w:pStyle w:val="Default"/>
        <w:rPr>
          <w:rFonts w:eastAsia="宋体" w:hAnsi="宋体" w:hint="eastAsia"/>
          <w:b/>
          <w:sz w:val="21"/>
          <w:szCs w:val="21"/>
        </w:rPr>
      </w:pPr>
    </w:p>
    <w:p w:rsidR="00933FAF" w:rsidRDefault="00933FAF" w:rsidP="00465F43">
      <w:pPr>
        <w:pStyle w:val="Default"/>
        <w:rPr>
          <w:rFonts w:eastAsia="宋体" w:hAnsi="宋体" w:hint="eastAsia"/>
          <w:b/>
          <w:sz w:val="21"/>
          <w:szCs w:val="21"/>
        </w:rPr>
      </w:pPr>
    </w:p>
    <w:p w:rsidR="00933FAF" w:rsidRDefault="00933FAF" w:rsidP="00465F43">
      <w:pPr>
        <w:pStyle w:val="Default"/>
        <w:rPr>
          <w:rFonts w:eastAsia="宋体" w:hAnsi="宋体" w:hint="eastAsia"/>
          <w:b/>
          <w:sz w:val="21"/>
          <w:szCs w:val="21"/>
        </w:rPr>
      </w:pPr>
    </w:p>
    <w:p w:rsidR="00933FAF" w:rsidRDefault="00933FAF" w:rsidP="00465F43">
      <w:pPr>
        <w:pStyle w:val="Default"/>
        <w:rPr>
          <w:rFonts w:eastAsia="宋体" w:hAnsi="宋体" w:hint="eastAsia"/>
          <w:b/>
          <w:sz w:val="21"/>
          <w:szCs w:val="21"/>
        </w:rPr>
      </w:pPr>
    </w:p>
    <w:p w:rsidR="00933FAF" w:rsidRDefault="00933FAF" w:rsidP="00465F43">
      <w:pPr>
        <w:pStyle w:val="Default"/>
        <w:rPr>
          <w:rFonts w:eastAsia="宋体" w:hAnsi="宋体"/>
          <w:b/>
          <w:sz w:val="21"/>
          <w:szCs w:val="21"/>
        </w:rPr>
      </w:pPr>
    </w:p>
    <w:p w:rsidR="00465F43" w:rsidDel="003739B7" w:rsidRDefault="00465F43" w:rsidP="00465F43">
      <w:pPr>
        <w:pStyle w:val="Default"/>
        <w:rPr>
          <w:del w:id="13" w:author="扬州大学附属医院" w:date="2023-06-28T08:20:00Z"/>
          <w:rFonts w:eastAsia="宋体" w:hAnsi="宋体"/>
          <w:b/>
          <w:sz w:val="21"/>
          <w:szCs w:val="21"/>
        </w:rPr>
      </w:pPr>
    </w:p>
    <w:p w:rsidR="00465F43" w:rsidRDefault="00465F43" w:rsidP="00465F43">
      <w:pPr>
        <w:pStyle w:val="2"/>
        <w:numPr>
          <w:ilvl w:val="0"/>
          <w:numId w:val="0"/>
        </w:numPr>
        <w:ind w:leftChars="-200" w:left="-420" w:rightChars="-149" w:right="-313" w:firstLineChars="200" w:firstLine="723"/>
        <w:jc w:val="center"/>
        <w:rPr>
          <w:rFonts w:ascii="宋体" w:hAnsi="宋体" w:cs="宋体"/>
          <w:b/>
          <w:bCs/>
          <w:kern w:val="36"/>
          <w:sz w:val="36"/>
          <w:szCs w:val="36"/>
        </w:rPr>
      </w:pPr>
      <w:proofErr w:type="gramStart"/>
      <w:r>
        <w:rPr>
          <w:rFonts w:ascii="宋体" w:hAnsi="宋体" w:cs="宋体" w:hint="eastAsia"/>
          <w:b/>
          <w:bCs/>
          <w:kern w:val="36"/>
          <w:sz w:val="36"/>
          <w:szCs w:val="36"/>
        </w:rPr>
        <w:lastRenderedPageBreak/>
        <w:t>廉洁合作</w:t>
      </w:r>
      <w:proofErr w:type="gramEnd"/>
      <w:r>
        <w:rPr>
          <w:rFonts w:ascii="宋体" w:hAnsi="宋体" w:cs="宋体" w:hint="eastAsia"/>
          <w:b/>
          <w:bCs/>
          <w:kern w:val="36"/>
          <w:sz w:val="36"/>
          <w:szCs w:val="36"/>
        </w:rPr>
        <w:t>协议</w:t>
      </w:r>
    </w:p>
    <w:p w:rsidR="00465F43" w:rsidRDefault="00465F43" w:rsidP="00465F43">
      <w:pPr>
        <w:adjustRightInd w:val="0"/>
        <w:snapToGrid w:val="0"/>
        <w:spacing w:line="340" w:lineRule="exact"/>
        <w:ind w:leftChars="-200" w:left="-420" w:rightChars="-149" w:right="-313" w:firstLineChars="200" w:firstLine="420"/>
        <w:contextualSpacing/>
        <w:rPr>
          <w:rFonts w:ascii="宋体" w:hAnsi="宋体" w:cs="宋体"/>
          <w:b/>
          <w:kern w:val="0"/>
          <w:szCs w:val="21"/>
        </w:rPr>
      </w:pPr>
      <w:r>
        <w:rPr>
          <w:rFonts w:ascii="宋体" w:hAnsi="宋体" w:cs="宋体" w:hint="eastAsia"/>
          <w:kern w:val="0"/>
          <w:szCs w:val="21"/>
        </w:rPr>
        <w:t>甲方名称：</w:t>
      </w:r>
      <w:r>
        <w:rPr>
          <w:rFonts w:ascii="宋体" w:hAnsi="宋体" w:cs="宋体" w:hint="eastAsia"/>
          <w:b/>
          <w:bCs/>
          <w:kern w:val="0"/>
          <w:szCs w:val="21"/>
        </w:rPr>
        <w:t>扬州大学附属医院</w:t>
      </w:r>
    </w:p>
    <w:p w:rsidR="00465F43" w:rsidRDefault="00465F43" w:rsidP="00465F43">
      <w:pPr>
        <w:adjustRightInd w:val="0"/>
        <w:snapToGrid w:val="0"/>
        <w:spacing w:line="340" w:lineRule="exact"/>
        <w:ind w:leftChars="-200" w:left="-420" w:rightChars="-149" w:right="-313" w:firstLineChars="200" w:firstLine="420"/>
        <w:contextualSpacing/>
        <w:rPr>
          <w:rFonts w:ascii="宋体" w:hAnsi="宋体" w:cs="宋体"/>
          <w:b/>
          <w:bCs/>
          <w:kern w:val="0"/>
          <w:szCs w:val="21"/>
        </w:rPr>
      </w:pPr>
      <w:r>
        <w:rPr>
          <w:rFonts w:ascii="宋体" w:hAnsi="宋体" w:cs="宋体" w:hint="eastAsia"/>
          <w:kern w:val="0"/>
          <w:szCs w:val="21"/>
        </w:rPr>
        <w:t>乙方名称：</w:t>
      </w:r>
    </w:p>
    <w:p w:rsidR="00465F43" w:rsidRDefault="00465F43" w:rsidP="00465F4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在甲乙双方订立、履行合同过程中，为保持廉洁自律的工作作风，防止各种不正当行为的发生，甲乙双方订立协议如下：</w:t>
      </w:r>
    </w:p>
    <w:p w:rsidR="00465F43" w:rsidRDefault="00465F43" w:rsidP="00465F4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一、甲乙双方应当自觉遵守国家、地方法律法规以及本协议的约定，在合同的订立、履行过程中廉洁自律。</w:t>
      </w:r>
    </w:p>
    <w:p w:rsidR="00465F43" w:rsidRDefault="00465F43" w:rsidP="00465F4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二、甲方工作人员严禁进行商业目的的统方，不得以任何形式向乙方索要和收受个人回扣等好处费。</w:t>
      </w:r>
    </w:p>
    <w:p w:rsidR="00465F43" w:rsidRDefault="00465F43" w:rsidP="00465F4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三、甲方工作人员应当保持与乙方的正常业务交往，不得接受乙方的礼金、有价证券和贵重物品，不得在乙方报销任何应由其个人承担的费用。</w:t>
      </w:r>
    </w:p>
    <w:p w:rsidR="00465F43" w:rsidRDefault="00465F43" w:rsidP="00465F4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四、甲方工作人员不得参加可能对公正开展业务有影响的宴请和娱乐活动。如甲方工作人员确因实际情况须参加宴请、进行娱乐活动的，须事先报上一级批准。</w:t>
      </w:r>
    </w:p>
    <w:p w:rsidR="00465F43" w:rsidRDefault="00465F43" w:rsidP="00465F4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五、甲方工作人员不得要求或者接受乙方为其住房装修、婚丧嫁娶、家属和子女的工作安排以及出国等提供方便。</w:t>
      </w:r>
    </w:p>
    <w:p w:rsidR="00465F43" w:rsidRDefault="00465F43" w:rsidP="00465F4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六、乙方不得接受甲方工作人员介绍的家属或者亲友从事与合同相关的业务。</w:t>
      </w:r>
    </w:p>
    <w:p w:rsidR="00465F43" w:rsidRDefault="00465F43" w:rsidP="00465F4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465F43" w:rsidRDefault="00465F43" w:rsidP="00465F4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八、乙方如发现甲方工作人员有违反上述协议者，应向甲方举报（甲方举报接待部门：监督检查室；举报电话：82981199</w:t>
      </w:r>
      <w:proofErr w:type="gramStart"/>
      <w:r>
        <w:rPr>
          <w:rFonts w:ascii="宋体" w:hAnsi="宋体" w:cs="宋体" w:hint="eastAsia"/>
          <w:kern w:val="0"/>
          <w:szCs w:val="21"/>
        </w:rPr>
        <w:t>转监督</w:t>
      </w:r>
      <w:proofErr w:type="gramEnd"/>
      <w:r>
        <w:rPr>
          <w:rFonts w:ascii="宋体" w:hAnsi="宋体" w:cs="宋体" w:hint="eastAsia"/>
          <w:kern w:val="0"/>
          <w:szCs w:val="21"/>
        </w:rPr>
        <w:t>检查室）。甲方不得找任何借口对乙方进行报复。甲方对举报属实和严格遵守廉洁协议的乙方，在同等条件下优先考虑与乙方继续合作。</w:t>
      </w:r>
    </w:p>
    <w:p w:rsidR="00465F43" w:rsidRDefault="00465F43" w:rsidP="00465F4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九、甲方发现乙方有违反本协议或者采用不正当的手段行贿甲方工作人员等不正当竞争行为的，甲方有权解除合同。</w:t>
      </w:r>
    </w:p>
    <w:p w:rsidR="00465F43" w:rsidRDefault="00465F43" w:rsidP="00465F4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十、本廉洁协议作为合同的附件，与合同具有同等法律效力。经协议双方签署后立即生效。</w:t>
      </w:r>
    </w:p>
    <w:p w:rsidR="00465F43" w:rsidRDefault="00465F43" w:rsidP="00465F4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十一、本协议一式肆份，甲、乙双方各执贰份，从签订之日起生效。</w:t>
      </w:r>
    </w:p>
    <w:p w:rsidR="00465F43" w:rsidRDefault="00465F43" w:rsidP="00465F43">
      <w:pPr>
        <w:pStyle w:val="2"/>
        <w:numPr>
          <w:ilvl w:val="0"/>
          <w:numId w:val="0"/>
        </w:numPr>
        <w:ind w:leftChars="200" w:left="779" w:rightChars="-149" w:right="-313" w:hangingChars="171" w:hanging="359"/>
        <w:rPr>
          <w:rFonts w:ascii="宋体" w:hAnsi="宋体"/>
          <w:szCs w:val="21"/>
        </w:rPr>
      </w:pPr>
    </w:p>
    <w:p w:rsidR="00465F43" w:rsidRPr="00372C53" w:rsidRDefault="00465F43" w:rsidP="00465F43">
      <w:pPr>
        <w:adjustRightInd w:val="0"/>
        <w:snapToGrid w:val="0"/>
        <w:spacing w:line="440" w:lineRule="exact"/>
        <w:ind w:leftChars="-200" w:left="-420" w:rightChars="-149" w:right="-313" w:firstLineChars="200" w:firstLine="420"/>
        <w:contextualSpacing/>
        <w:rPr>
          <w:rFonts w:ascii="宋体" w:hAnsi="宋体" w:cs="宋体"/>
          <w:b/>
          <w:kern w:val="0"/>
          <w:szCs w:val="21"/>
        </w:rPr>
      </w:pPr>
      <w:r>
        <w:rPr>
          <w:rFonts w:ascii="宋体" w:hAnsi="宋体" w:cs="宋体" w:hint="eastAsia"/>
          <w:kern w:val="0"/>
          <w:szCs w:val="21"/>
        </w:rPr>
        <w:t>甲方：（盖章）</w:t>
      </w:r>
      <w:r>
        <w:rPr>
          <w:rFonts w:ascii="宋体" w:hAnsi="宋体" w:cs="宋体" w:hint="eastAsia"/>
          <w:b/>
          <w:kern w:val="0"/>
          <w:szCs w:val="21"/>
        </w:rPr>
        <w:t>扬州大学附属医院</w:t>
      </w:r>
      <w:r>
        <w:rPr>
          <w:rFonts w:ascii="宋体" w:hAnsi="宋体" w:cs="宋体" w:hint="eastAsia"/>
          <w:kern w:val="0"/>
          <w:szCs w:val="21"/>
        </w:rPr>
        <w:t xml:space="preserve">     乙方：（盖章）</w:t>
      </w:r>
    </w:p>
    <w:p w:rsidR="00465F43" w:rsidRDefault="00465F43" w:rsidP="00465F4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法定代表人：                       法定代表人：</w:t>
      </w:r>
    </w:p>
    <w:p w:rsidR="00465F43" w:rsidRDefault="00465F43" w:rsidP="00465F43">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（或授权签约人）：                （或授权签约人）：</w:t>
      </w:r>
    </w:p>
    <w:p w:rsidR="00465F43" w:rsidRDefault="00465F43" w:rsidP="00465F43">
      <w:pPr>
        <w:pStyle w:val="aa"/>
        <w:ind w:rightChars="-149" w:right="-313"/>
        <w:rPr>
          <w:rFonts w:ascii="宋体" w:hAnsi="宋体" w:cs="宋体"/>
          <w:sz w:val="21"/>
          <w:szCs w:val="21"/>
        </w:rPr>
      </w:pPr>
    </w:p>
    <w:p w:rsidR="00465F43" w:rsidRDefault="00465F43" w:rsidP="00465F43">
      <w:r>
        <w:rPr>
          <w:rFonts w:ascii="宋体" w:hAnsi="宋体" w:cs="宋体" w:hint="eastAsia"/>
          <w:kern w:val="0"/>
          <w:szCs w:val="21"/>
        </w:rPr>
        <w:t>日期:2023年   月   日              日期：2023年   月   日</w:t>
      </w:r>
    </w:p>
    <w:p w:rsidR="00465F43" w:rsidRPr="00465F43" w:rsidRDefault="00465F43" w:rsidP="00465F43">
      <w:pPr>
        <w:pStyle w:val="Default"/>
      </w:pPr>
    </w:p>
    <w:p w:rsidR="00933FAF" w:rsidRDefault="00933FAF" w:rsidP="00933FAF">
      <w:pPr>
        <w:wordWrap w:val="0"/>
        <w:spacing w:line="440" w:lineRule="exact"/>
        <w:ind w:leftChars="202" w:left="424" w:rightChars="253" w:right="531" w:firstLineChars="172" w:firstLine="361"/>
        <w:contextualSpacing/>
        <w:jc w:val="center"/>
        <w:rPr>
          <w:rFonts w:cs="宋体" w:hint="eastAsia"/>
          <w:szCs w:val="21"/>
        </w:rPr>
      </w:pPr>
    </w:p>
    <w:p w:rsidR="00933FAF" w:rsidRDefault="00933FAF" w:rsidP="00933FAF">
      <w:pPr>
        <w:wordWrap w:val="0"/>
        <w:spacing w:line="440" w:lineRule="exact"/>
        <w:ind w:leftChars="202" w:left="424" w:rightChars="253" w:right="531" w:firstLineChars="172" w:firstLine="361"/>
        <w:contextualSpacing/>
        <w:jc w:val="center"/>
        <w:rPr>
          <w:rFonts w:cs="宋体" w:hint="eastAsia"/>
          <w:szCs w:val="21"/>
        </w:rPr>
      </w:pPr>
    </w:p>
    <w:p w:rsidR="00933FAF" w:rsidRDefault="00933FAF" w:rsidP="00933FAF">
      <w:pPr>
        <w:wordWrap w:val="0"/>
        <w:spacing w:line="440" w:lineRule="exact"/>
        <w:ind w:leftChars="202" w:left="424" w:rightChars="253" w:right="531" w:firstLineChars="172" w:firstLine="361"/>
        <w:contextualSpacing/>
        <w:jc w:val="center"/>
        <w:rPr>
          <w:rFonts w:cs="宋体" w:hint="eastAsia"/>
          <w:szCs w:val="21"/>
        </w:rPr>
      </w:pPr>
    </w:p>
    <w:p w:rsidR="00933FAF" w:rsidRDefault="00933FAF" w:rsidP="00933FAF">
      <w:pPr>
        <w:wordWrap w:val="0"/>
        <w:spacing w:line="440" w:lineRule="exact"/>
        <w:ind w:leftChars="202" w:left="424" w:rightChars="253" w:right="531" w:firstLineChars="172" w:firstLine="361"/>
        <w:contextualSpacing/>
        <w:jc w:val="center"/>
        <w:rPr>
          <w:rFonts w:cs="宋体" w:hint="eastAsia"/>
          <w:szCs w:val="21"/>
        </w:rPr>
      </w:pPr>
    </w:p>
    <w:p w:rsidR="00933FAF" w:rsidRDefault="00933FAF" w:rsidP="00933FAF">
      <w:pPr>
        <w:wordWrap w:val="0"/>
        <w:spacing w:line="440" w:lineRule="exact"/>
        <w:ind w:leftChars="202" w:left="424" w:rightChars="253" w:right="531" w:firstLineChars="172" w:firstLine="361"/>
        <w:contextualSpacing/>
        <w:jc w:val="center"/>
        <w:rPr>
          <w:rFonts w:cs="宋体" w:hint="eastAsia"/>
          <w:szCs w:val="21"/>
        </w:rPr>
      </w:pPr>
    </w:p>
    <w:p w:rsidR="005D4611" w:rsidRDefault="00D000A5" w:rsidP="00933FAF">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五</w:t>
      </w:r>
      <w:r w:rsidR="00600B17">
        <w:rPr>
          <w:rFonts w:hint="eastAsia"/>
          <w:b/>
          <w:sz w:val="32"/>
          <w:szCs w:val="32"/>
        </w:rPr>
        <w:t>、投标文件格式及附件要求</w:t>
      </w:r>
      <w:bookmarkEnd w:id="7"/>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缴纳的202</w:t>
      </w:r>
      <w:r w:rsidR="006102B0">
        <w:rPr>
          <w:rFonts w:ascii="宋体" w:hAnsi="宋体" w:hint="eastAsia"/>
          <w:snapToGrid w:val="0"/>
          <w:sz w:val="24"/>
        </w:rPr>
        <w:t>3</w:t>
      </w:r>
      <w:r w:rsidR="00600B17">
        <w:rPr>
          <w:rFonts w:ascii="宋体" w:hAnsi="宋体" w:hint="eastAsia"/>
          <w:snapToGrid w:val="0"/>
          <w:sz w:val="24"/>
        </w:rPr>
        <w:t>年</w:t>
      </w:r>
      <w:r w:rsidR="002A7F3F">
        <w:rPr>
          <w:rFonts w:ascii="宋体" w:hAnsi="宋体" w:hint="eastAsia"/>
          <w:snapToGrid w:val="0"/>
          <w:sz w:val="24"/>
        </w:rPr>
        <w:t>4</w:t>
      </w:r>
      <w:r w:rsidR="00600B17">
        <w:rPr>
          <w:rFonts w:ascii="宋体" w:hAnsi="宋体" w:hint="eastAsia"/>
          <w:snapToGrid w:val="0"/>
          <w:sz w:val="24"/>
        </w:rPr>
        <w:t>月-202</w:t>
      </w:r>
      <w:r w:rsidR="006102B0">
        <w:rPr>
          <w:rFonts w:ascii="宋体" w:hAnsi="宋体" w:hint="eastAsia"/>
          <w:snapToGrid w:val="0"/>
          <w:sz w:val="24"/>
        </w:rPr>
        <w:t>3</w:t>
      </w:r>
      <w:r w:rsidR="00600B17">
        <w:rPr>
          <w:rFonts w:ascii="宋体" w:hAnsi="宋体" w:hint="eastAsia"/>
          <w:snapToGrid w:val="0"/>
          <w:sz w:val="24"/>
        </w:rPr>
        <w:t>年</w:t>
      </w:r>
      <w:r w:rsidR="002A7F3F">
        <w:rPr>
          <w:rFonts w:ascii="宋体" w:hAnsi="宋体" w:hint="eastAsia"/>
          <w:snapToGrid w:val="0"/>
          <w:sz w:val="24"/>
        </w:rPr>
        <w:t>6</w:t>
      </w:r>
      <w:r w:rsidR="00600B17">
        <w:rPr>
          <w:rFonts w:ascii="宋体" w:hAnsi="宋体" w:hint="eastAsia"/>
          <w:snapToGrid w:val="0"/>
          <w:sz w:val="24"/>
        </w:rPr>
        <w:t>月养老保险费用的证明材料；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w:t>
      </w:r>
      <w:r w:rsidR="00A62AD7">
        <w:rPr>
          <w:rFonts w:ascii="宋体" w:hAnsi="宋体" w:hint="eastAsia"/>
          <w:snapToGrid w:val="0"/>
          <w:sz w:val="24"/>
        </w:rPr>
        <w:t>案件当事人名单、政府采购严重违法失信行为记录名单的截图，并盖章；</w:t>
      </w:r>
    </w:p>
    <w:p w:rsidR="008553B6" w:rsidRPr="008553B6" w:rsidRDefault="008553B6" w:rsidP="008553B6">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8553B6">
        <w:rPr>
          <w:rFonts w:ascii="宋体" w:hAnsi="宋体"/>
          <w:snapToGrid w:val="0"/>
          <w:sz w:val="24"/>
        </w:rPr>
        <w:t>6、</w:t>
      </w:r>
      <w:r w:rsidRPr="008553B6">
        <w:rPr>
          <w:rFonts w:ascii="宋体" w:hAnsi="宋体" w:hint="eastAsia"/>
          <w:snapToGrid w:val="0"/>
          <w:sz w:val="24"/>
        </w:rPr>
        <w:t>需求响应表（格式自拟）；</w:t>
      </w:r>
    </w:p>
    <w:p w:rsidR="00A62AD7" w:rsidRPr="00A62AD7" w:rsidRDefault="008553B6" w:rsidP="00A62AD7">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w:t>
      </w:r>
      <w:r w:rsidR="00A62AD7" w:rsidRPr="00A62AD7">
        <w:rPr>
          <w:rFonts w:ascii="宋体" w:hAnsi="宋体" w:hint="eastAsia"/>
          <w:snapToGrid w:val="0"/>
          <w:sz w:val="24"/>
        </w:rPr>
        <w:t>、投标人认为需要提供的其他材料。</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3E75F8" w:rsidRPr="003E75F8">
        <w:rPr>
          <w:rFonts w:asciiTheme="minorEastAsia" w:eastAsiaTheme="minorEastAsia" w:hAnsiTheme="minorEastAsia" w:hint="eastAsia"/>
          <w:sz w:val="24"/>
          <w:szCs w:val="24"/>
          <w:u w:val="single"/>
        </w:rPr>
        <w:t>扬州大学附属医院集</w:t>
      </w:r>
      <w:proofErr w:type="gramStart"/>
      <w:r w:rsidR="003E75F8" w:rsidRPr="003E75F8">
        <w:rPr>
          <w:rFonts w:asciiTheme="minorEastAsia" w:eastAsiaTheme="minorEastAsia" w:hAnsiTheme="minorEastAsia" w:hint="eastAsia"/>
          <w:sz w:val="24"/>
          <w:szCs w:val="24"/>
          <w:u w:val="single"/>
        </w:rPr>
        <w:t>采药物</w:t>
      </w:r>
      <w:proofErr w:type="gramEnd"/>
      <w:r w:rsidR="003E75F8" w:rsidRPr="003E75F8">
        <w:rPr>
          <w:rFonts w:asciiTheme="minorEastAsia" w:eastAsiaTheme="minorEastAsia" w:hAnsiTheme="minorEastAsia" w:hint="eastAsia"/>
          <w:sz w:val="24"/>
          <w:szCs w:val="24"/>
          <w:u w:val="single"/>
        </w:rPr>
        <w:t>与基药使用管理系统</w:t>
      </w:r>
      <w:r>
        <w:rPr>
          <w:rFonts w:asciiTheme="minorEastAsia" w:eastAsiaTheme="minorEastAsia" w:hAnsiTheme="minorEastAsia" w:hint="eastAsia"/>
          <w:sz w:val="24"/>
          <w:szCs w:val="24"/>
        </w:rPr>
        <w:t>项目</w:t>
      </w:r>
      <w:r w:rsidR="002A7F3F">
        <w:rPr>
          <w:rFonts w:asciiTheme="minorEastAsia" w:eastAsiaTheme="minorEastAsia" w:hAnsiTheme="minorEastAsia" w:hint="eastAsia"/>
          <w:sz w:val="24"/>
          <w:szCs w:val="24"/>
        </w:rPr>
        <w:t>院内公开谈判</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3E75F8">
        <w:rPr>
          <w:rFonts w:ascii="宋体" w:hAnsi="宋体" w:hint="eastAsia"/>
          <w:b/>
          <w:sz w:val="24"/>
        </w:rPr>
        <w:t>扬州大学附属医院集</w:t>
      </w:r>
      <w:proofErr w:type="gramStart"/>
      <w:r w:rsidR="003E75F8">
        <w:rPr>
          <w:rFonts w:ascii="宋体" w:hAnsi="宋体" w:hint="eastAsia"/>
          <w:b/>
          <w:sz w:val="24"/>
        </w:rPr>
        <w:t>采药物</w:t>
      </w:r>
      <w:proofErr w:type="gramEnd"/>
      <w:r w:rsidR="003E75F8">
        <w:rPr>
          <w:rFonts w:ascii="宋体" w:hAnsi="宋体" w:hint="eastAsia"/>
          <w:b/>
          <w:sz w:val="24"/>
        </w:rPr>
        <w:t>与基药使用管理系统项目</w:t>
      </w:r>
      <w:r>
        <w:rPr>
          <w:rFonts w:ascii="宋体" w:hAnsi="宋体" w:hint="eastAsia"/>
          <w:sz w:val="24"/>
        </w:rPr>
        <w:t>的</w:t>
      </w:r>
      <w:r w:rsidR="002A7F3F">
        <w:rPr>
          <w:rFonts w:ascii="宋体" w:hAnsi="宋体" w:hint="eastAsia"/>
          <w:sz w:val="24"/>
        </w:rPr>
        <w:t>院内公开谈判</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w:t>
      </w:r>
      <w:r w:rsidR="001C71AB">
        <w:rPr>
          <w:rFonts w:ascii="宋体" w:hAnsi="宋体" w:hint="eastAsia"/>
          <w:bCs/>
          <w:sz w:val="24"/>
        </w:rPr>
        <w:t>院内公开谈判</w:t>
      </w:r>
      <w:r>
        <w:rPr>
          <w:rFonts w:ascii="宋体" w:hAnsi="宋体" w:hint="eastAsia"/>
          <w:bCs/>
          <w:sz w:val="24"/>
        </w:rPr>
        <w:t>的</w:t>
      </w:r>
      <w:r w:rsidR="003E75F8">
        <w:rPr>
          <w:rFonts w:ascii="宋体" w:hAnsi="宋体" w:hint="eastAsia"/>
          <w:b/>
          <w:bCs/>
          <w:sz w:val="24"/>
          <w:u w:val="single"/>
        </w:rPr>
        <w:t>扬州大学附属医院集</w:t>
      </w:r>
      <w:proofErr w:type="gramStart"/>
      <w:r w:rsidR="003E75F8">
        <w:rPr>
          <w:rFonts w:ascii="宋体" w:hAnsi="宋体" w:hint="eastAsia"/>
          <w:b/>
          <w:bCs/>
          <w:sz w:val="24"/>
          <w:u w:val="single"/>
        </w:rPr>
        <w:t>采药物</w:t>
      </w:r>
      <w:proofErr w:type="gramEnd"/>
      <w:r w:rsidR="003E75F8">
        <w:rPr>
          <w:rFonts w:ascii="宋体" w:hAnsi="宋体" w:hint="eastAsia"/>
          <w:b/>
          <w:bCs/>
          <w:sz w:val="24"/>
          <w:u w:val="single"/>
        </w:rPr>
        <w:t>与基药使用管理系统</w:t>
      </w:r>
      <w:r w:rsidR="009030DD">
        <w:rPr>
          <w:rFonts w:ascii="宋体" w:hAnsi="宋体" w:hint="eastAsia"/>
          <w:bCs/>
          <w:sz w:val="24"/>
        </w:rPr>
        <w:t>项目</w:t>
      </w:r>
      <w:r>
        <w:rPr>
          <w:rFonts w:ascii="宋体" w:hAnsi="宋体" w:hint="eastAsia"/>
          <w:bCs/>
          <w:sz w:val="24"/>
        </w:rPr>
        <w:t>的</w:t>
      </w:r>
      <w:r w:rsidR="002A7F3F">
        <w:rPr>
          <w:rFonts w:ascii="宋体" w:hAnsi="宋体" w:hint="eastAsia"/>
          <w:bCs/>
          <w:sz w:val="24"/>
        </w:rPr>
        <w:t>院内公开谈判</w:t>
      </w:r>
      <w:r>
        <w:rPr>
          <w:rFonts w:ascii="宋体" w:hAnsi="宋体" w:hint="eastAsia"/>
          <w:bCs/>
          <w:sz w:val="24"/>
        </w:rPr>
        <w:t>文件，遵照扬州大学采购管理暂行办法，我单位经研究上述</w:t>
      </w:r>
      <w:r w:rsidR="001C71AB">
        <w:rPr>
          <w:rFonts w:ascii="宋体" w:hAnsi="宋体" w:hint="eastAsia"/>
          <w:bCs/>
          <w:sz w:val="24"/>
        </w:rPr>
        <w:t>院内公开谈判</w:t>
      </w:r>
      <w:r w:rsidR="009030DD">
        <w:rPr>
          <w:rFonts w:ascii="宋体" w:hAnsi="宋体" w:hint="eastAsia"/>
          <w:bCs/>
          <w:sz w:val="24"/>
        </w:rPr>
        <w:t>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2A7F3F">
        <w:rPr>
          <w:rFonts w:ascii="宋体" w:hAnsi="宋体" w:hint="eastAsia"/>
          <w:bCs/>
          <w:sz w:val="24"/>
        </w:rPr>
        <w:t xml:space="preserve">  </w:t>
      </w:r>
      <w:r w:rsidR="009030DD">
        <w:rPr>
          <w:rFonts w:ascii="宋体" w:hAnsi="宋体" w:hint="eastAsia"/>
          <w:bCs/>
          <w:sz w:val="24"/>
          <w:u w:val="single"/>
        </w:rPr>
        <w:t xml:space="preserve">              </w:t>
      </w:r>
      <w:r w:rsidR="002A7F3F">
        <w:rPr>
          <w:rFonts w:ascii="宋体" w:hAnsi="宋体" w:hint="eastAsia"/>
          <w:bCs/>
          <w:sz w:val="24"/>
          <w:u w:val="single"/>
        </w:rPr>
        <w:t xml:space="preserve">    </w:t>
      </w:r>
      <w:r w:rsidR="009030DD">
        <w:rPr>
          <w:rFonts w:ascii="宋体" w:hAnsi="宋体" w:hint="eastAsia"/>
          <w:bCs/>
          <w:sz w:val="24"/>
          <w:u w:val="single"/>
        </w:rPr>
        <w:t>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5D4611">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3E75F8" w:rsidP="00172142">
            <w:pPr>
              <w:jc w:val="center"/>
              <w:rPr>
                <w:rFonts w:ascii="宋体" w:hAnsi="宋体"/>
                <w:sz w:val="24"/>
              </w:rPr>
            </w:pPr>
            <w:r>
              <w:rPr>
                <w:rFonts w:ascii="宋体" w:hAnsi="宋体" w:hint="eastAsia"/>
                <w:sz w:val="24"/>
              </w:rPr>
              <w:t>扬州大学附属医院集</w:t>
            </w:r>
            <w:proofErr w:type="gramStart"/>
            <w:r>
              <w:rPr>
                <w:rFonts w:ascii="宋体" w:hAnsi="宋体" w:hint="eastAsia"/>
                <w:sz w:val="24"/>
              </w:rPr>
              <w:t>采药物</w:t>
            </w:r>
            <w:proofErr w:type="gramEnd"/>
            <w:r>
              <w:rPr>
                <w:rFonts w:ascii="宋体" w:hAnsi="宋体" w:hint="eastAsia"/>
                <w:sz w:val="24"/>
              </w:rPr>
              <w:t>与基药使用管理系统</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Pr="00172142"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172142">
            <w:pPr>
              <w:jc w:val="center"/>
              <w:rPr>
                <w:rFonts w:ascii="宋体" w:hAnsi="宋体"/>
                <w:sz w:val="24"/>
              </w:rPr>
            </w:pPr>
            <w:proofErr w:type="gramStart"/>
            <w:r>
              <w:rPr>
                <w:rFonts w:ascii="宋体" w:hAnsi="宋体" w:hint="eastAsia"/>
                <w:sz w:val="24"/>
              </w:rPr>
              <w:t>出保后维</w:t>
            </w:r>
            <w:proofErr w:type="gramEnd"/>
            <w:r>
              <w:rPr>
                <w:rFonts w:ascii="宋体" w:hAnsi="宋体" w:hint="eastAsia"/>
                <w:sz w:val="24"/>
              </w:rPr>
              <w:t>保费</w:t>
            </w:r>
            <w:r w:rsidR="002A7F3F">
              <w:rPr>
                <w:rFonts w:ascii="宋体" w:hAnsi="宋体" w:hint="eastAsia"/>
                <w:sz w:val="24"/>
              </w:rPr>
              <w:t>率</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5D4611">
      <w:pPr>
        <w:jc w:val="center"/>
        <w:rPr>
          <w:rFonts w:ascii="宋体" w:hAnsi="宋体"/>
          <w:b/>
          <w:sz w:val="24"/>
        </w:rPr>
      </w:pP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t>供应商廉洁自律承诺书</w:t>
      </w:r>
    </w:p>
    <w:p w:rsidR="005D4611" w:rsidRDefault="005D4611">
      <w:pPr>
        <w:rPr>
          <w:rFonts w:ascii="楷体_GB2312" w:eastAsia="楷体_GB2312"/>
        </w:rPr>
      </w:pPr>
    </w:p>
    <w:p w:rsidR="005D4611" w:rsidRDefault="00460FA1" w:rsidP="00460FA1">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460FA1">
        <w:rPr>
          <w:rFonts w:asciiTheme="minorEastAsia" w:eastAsiaTheme="minorEastAsia" w:hAnsiTheme="minorEastAsia" w:hint="eastAsia"/>
          <w:bCs/>
          <w:sz w:val="24"/>
        </w:rPr>
        <w:t>扬州大学附属医院</w:t>
      </w:r>
      <w:r w:rsidR="002A7F3F" w:rsidRPr="002A7F3F">
        <w:rPr>
          <w:rFonts w:asciiTheme="minorEastAsia" w:eastAsiaTheme="minorEastAsia" w:hAnsiTheme="minorEastAsia" w:hint="eastAsia"/>
          <w:bCs/>
          <w:sz w:val="24"/>
        </w:rPr>
        <w:t>扬州大学附属医院集</w:t>
      </w:r>
      <w:proofErr w:type="gramStart"/>
      <w:r w:rsidR="002A7F3F" w:rsidRPr="002A7F3F">
        <w:rPr>
          <w:rFonts w:asciiTheme="minorEastAsia" w:eastAsiaTheme="minorEastAsia" w:hAnsiTheme="minorEastAsia" w:hint="eastAsia"/>
          <w:bCs/>
          <w:sz w:val="24"/>
        </w:rPr>
        <w:t>采药物</w:t>
      </w:r>
      <w:proofErr w:type="gramEnd"/>
      <w:r w:rsidR="002A7F3F" w:rsidRPr="002A7F3F">
        <w:rPr>
          <w:rFonts w:asciiTheme="minorEastAsia" w:eastAsiaTheme="minorEastAsia" w:hAnsiTheme="minorEastAsia" w:hint="eastAsia"/>
          <w:bCs/>
          <w:sz w:val="24"/>
        </w:rPr>
        <w:t>与基药使用管理系统项目院内公开谈判</w:t>
      </w:r>
      <w:r w:rsidR="00600B17">
        <w:rPr>
          <w:rFonts w:asciiTheme="minorEastAsia" w:eastAsiaTheme="minorEastAsia" w:hAnsiTheme="minorEastAsia" w:hint="eastAsia"/>
          <w:bCs/>
          <w:sz w:val="24"/>
        </w:rPr>
        <w:t>是实行公开、公平、公正的阳光工程，给予了每个供应商平等竞争的机会。作为参与此次</w:t>
      </w:r>
      <w:r w:rsidR="001C71AB">
        <w:rPr>
          <w:rFonts w:asciiTheme="minorEastAsia" w:eastAsiaTheme="minorEastAsia" w:hAnsiTheme="minorEastAsia" w:hint="eastAsia"/>
          <w:bCs/>
          <w:sz w:val="24"/>
        </w:rPr>
        <w:t>院内公开谈判</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0"/>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312325">
        <w:rPr>
          <w:rFonts w:asciiTheme="minorEastAsia" w:eastAsiaTheme="minorEastAsia" w:hAnsiTheme="minorEastAsia" w:hint="eastAsia"/>
          <w:sz w:val="24"/>
        </w:rPr>
        <w:t>3</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p w:rsidR="00A426DF" w:rsidRDefault="00A426DF" w:rsidP="00A426DF">
      <w:pPr>
        <w:pStyle w:val="Default"/>
      </w:pPr>
    </w:p>
    <w:p w:rsidR="00A426DF" w:rsidRDefault="00A426DF" w:rsidP="00A426DF">
      <w:pPr>
        <w:pStyle w:val="Default"/>
      </w:pPr>
    </w:p>
    <w:p w:rsidR="00A426DF" w:rsidRPr="00A426DF" w:rsidRDefault="00A426DF" w:rsidP="00A426DF">
      <w:pPr>
        <w:pStyle w:val="Default"/>
      </w:pPr>
    </w:p>
    <w:sectPr w:rsidR="00A426DF" w:rsidRPr="00A426DF"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81A" w:rsidRDefault="00F1581A">
      <w:r>
        <w:separator/>
      </w:r>
    </w:p>
  </w:endnote>
  <w:endnote w:type="continuationSeparator" w:id="0">
    <w:p w:rsidR="00F1581A" w:rsidRDefault="00F15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howingPlcHdr/>
    </w:sdtPr>
    <w:sdtEndPr/>
    <w:sdtContent>
      <w:p w:rsidR="00465F43" w:rsidRDefault="00465F43">
        <w:pPr>
          <w:pStyle w:val="aa"/>
          <w:jc w:val="center"/>
        </w:pPr>
        <w:r>
          <w:t xml:space="preserve">     </w:t>
        </w:r>
      </w:p>
    </w:sdtContent>
  </w:sdt>
  <w:p w:rsidR="00465F43" w:rsidRDefault="00465F43">
    <w:pPr>
      <w:pStyle w:val="aa"/>
    </w:pPr>
  </w:p>
  <w:p w:rsidR="00465F43" w:rsidRDefault="00465F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81A" w:rsidRDefault="00F1581A">
      <w:r>
        <w:separator/>
      </w:r>
    </w:p>
  </w:footnote>
  <w:footnote w:type="continuationSeparator" w:id="0">
    <w:p w:rsidR="00F1581A" w:rsidRDefault="00F158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60DAB4"/>
    <w:multiLevelType w:val="singleLevel"/>
    <w:tmpl w:val="8860DAB4"/>
    <w:lvl w:ilvl="0">
      <w:start w:val="2"/>
      <w:numFmt w:val="decimal"/>
      <w:suff w:val="nothing"/>
      <w:lvlText w:val="%1、"/>
      <w:lvlJc w:val="left"/>
    </w:lvl>
  </w:abstractNum>
  <w:abstractNum w:abstractNumId="1">
    <w:nsid w:val="B65BD28B"/>
    <w:multiLevelType w:val="singleLevel"/>
    <w:tmpl w:val="B65BD28B"/>
    <w:lvl w:ilvl="0">
      <w:start w:val="2"/>
      <w:numFmt w:val="decimal"/>
      <w:lvlText w:val="（%1)"/>
      <w:lvlJc w:val="left"/>
      <w:pPr>
        <w:tabs>
          <w:tab w:val="left" w:pos="312"/>
        </w:tabs>
      </w:pPr>
    </w:lvl>
  </w:abstractNum>
  <w:abstractNum w:abstractNumId="2">
    <w:nsid w:val="BDF4E9E2"/>
    <w:multiLevelType w:val="singleLevel"/>
    <w:tmpl w:val="BDF4E9E2"/>
    <w:lvl w:ilvl="0">
      <w:start w:val="1"/>
      <w:numFmt w:val="chineseCounting"/>
      <w:suff w:val="nothing"/>
      <w:lvlText w:val="（%1）"/>
      <w:lvlJc w:val="left"/>
      <w:rPr>
        <w:rFonts w:hint="eastAsia"/>
        <w:lang w:val="en-US"/>
      </w:rPr>
    </w:lvl>
  </w:abstractNum>
  <w:abstractNum w:abstractNumId="3">
    <w:nsid w:val="FFFFFF83"/>
    <w:multiLevelType w:val="singleLevel"/>
    <w:tmpl w:val="94A02F1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4">
    <w:nsid w:val="0A7ADCFB"/>
    <w:multiLevelType w:val="singleLevel"/>
    <w:tmpl w:val="0A7ADCFB"/>
    <w:lvl w:ilvl="0">
      <w:start w:val="1"/>
      <w:numFmt w:val="chineseCounting"/>
      <w:suff w:val="nothing"/>
      <w:lvlText w:val="（%1）"/>
      <w:lvlJc w:val="left"/>
      <w:rPr>
        <w:rFonts w:hint="eastAsia"/>
      </w:rPr>
    </w:lvl>
  </w:abstractNum>
  <w:abstractNum w:abstractNumId="5">
    <w:nsid w:val="0D73D102"/>
    <w:multiLevelType w:val="singleLevel"/>
    <w:tmpl w:val="0D73D102"/>
    <w:lvl w:ilvl="0">
      <w:start w:val="6"/>
      <w:numFmt w:val="decimal"/>
      <w:suff w:val="nothing"/>
      <w:lvlText w:val="%1、"/>
      <w:lvlJc w:val="left"/>
    </w:lvl>
  </w:abstractNum>
  <w:abstractNum w:abstractNumId="6">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D463330"/>
    <w:multiLevelType w:val="multilevel"/>
    <w:tmpl w:val="4D4633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9">
    <w:nsid w:val="56C0A267"/>
    <w:multiLevelType w:val="singleLevel"/>
    <w:tmpl w:val="56C0A267"/>
    <w:lvl w:ilvl="0">
      <w:start w:val="2"/>
      <w:numFmt w:val="chineseCounting"/>
      <w:lvlText w:val="%1、"/>
      <w:lvlJc w:val="left"/>
      <w:pPr>
        <w:ind w:left="420" w:hanging="420"/>
      </w:pPr>
      <w:rPr>
        <w:rFonts w:hint="eastAsia"/>
      </w:rPr>
    </w:lvl>
  </w:abstractNum>
  <w:abstractNum w:abstractNumId="10">
    <w:nsid w:val="671F56B9"/>
    <w:multiLevelType w:val="hybridMultilevel"/>
    <w:tmpl w:val="B846D7E4"/>
    <w:lvl w:ilvl="0" w:tplc="28C8E7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052497F"/>
    <w:multiLevelType w:val="hybridMultilevel"/>
    <w:tmpl w:val="7D70B8E4"/>
    <w:lvl w:ilvl="0" w:tplc="56C0A267">
      <w:start w:val="2"/>
      <w:numFmt w:val="chineseCount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E5E2713"/>
    <w:multiLevelType w:val="hybridMultilevel"/>
    <w:tmpl w:val="7FCE8E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8"/>
  </w:num>
  <w:num w:numId="3">
    <w:abstractNumId w:val="5"/>
  </w:num>
  <w:num w:numId="4">
    <w:abstractNumId w:val="6"/>
  </w:num>
  <w:num w:numId="5">
    <w:abstractNumId w:val="2"/>
  </w:num>
  <w:num w:numId="6">
    <w:abstractNumId w:val="4"/>
  </w:num>
  <w:num w:numId="7">
    <w:abstractNumId w:val="7"/>
  </w:num>
  <w:num w:numId="8">
    <w:abstractNumId w:val="10"/>
  </w:num>
  <w:num w:numId="9">
    <w:abstractNumId w:val="3"/>
  </w:num>
  <w:num w:numId="10">
    <w:abstractNumId w:val="0"/>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3877"/>
    <w:rsid w:val="000342A5"/>
    <w:rsid w:val="0003700B"/>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7DCB"/>
    <w:rsid w:val="00070769"/>
    <w:rsid w:val="00070E1D"/>
    <w:rsid w:val="00072A11"/>
    <w:rsid w:val="000745EF"/>
    <w:rsid w:val="00075E7E"/>
    <w:rsid w:val="0009129B"/>
    <w:rsid w:val="000914DC"/>
    <w:rsid w:val="0009169D"/>
    <w:rsid w:val="00091E74"/>
    <w:rsid w:val="00092540"/>
    <w:rsid w:val="00093012"/>
    <w:rsid w:val="000963EC"/>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426A"/>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25E2"/>
    <w:rsid w:val="00144BE6"/>
    <w:rsid w:val="001451DC"/>
    <w:rsid w:val="00146512"/>
    <w:rsid w:val="00150005"/>
    <w:rsid w:val="00152C2A"/>
    <w:rsid w:val="00153F6A"/>
    <w:rsid w:val="00155B28"/>
    <w:rsid w:val="0015741C"/>
    <w:rsid w:val="00160C59"/>
    <w:rsid w:val="00160F65"/>
    <w:rsid w:val="00162B2D"/>
    <w:rsid w:val="00164056"/>
    <w:rsid w:val="0016575D"/>
    <w:rsid w:val="00165D8B"/>
    <w:rsid w:val="001671CE"/>
    <w:rsid w:val="00172142"/>
    <w:rsid w:val="0017216F"/>
    <w:rsid w:val="0017240E"/>
    <w:rsid w:val="00172DF4"/>
    <w:rsid w:val="00175320"/>
    <w:rsid w:val="0017657B"/>
    <w:rsid w:val="00176B93"/>
    <w:rsid w:val="00180953"/>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1AB"/>
    <w:rsid w:val="001C76D3"/>
    <w:rsid w:val="001D07DA"/>
    <w:rsid w:val="001D4E25"/>
    <w:rsid w:val="001D4F3F"/>
    <w:rsid w:val="001D601B"/>
    <w:rsid w:val="001D6075"/>
    <w:rsid w:val="001D613B"/>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650"/>
    <w:rsid w:val="00295864"/>
    <w:rsid w:val="00296FA7"/>
    <w:rsid w:val="002A31E8"/>
    <w:rsid w:val="002A3D2D"/>
    <w:rsid w:val="002A407D"/>
    <w:rsid w:val="002A7F3F"/>
    <w:rsid w:val="002B154D"/>
    <w:rsid w:val="002B3E1C"/>
    <w:rsid w:val="002B3F78"/>
    <w:rsid w:val="002B4315"/>
    <w:rsid w:val="002B5979"/>
    <w:rsid w:val="002B7C7B"/>
    <w:rsid w:val="002C08F2"/>
    <w:rsid w:val="002C2D5B"/>
    <w:rsid w:val="002C6CB2"/>
    <w:rsid w:val="002D0471"/>
    <w:rsid w:val="002D49BC"/>
    <w:rsid w:val="002D7331"/>
    <w:rsid w:val="002D73C6"/>
    <w:rsid w:val="002E14AF"/>
    <w:rsid w:val="002E2468"/>
    <w:rsid w:val="002E377A"/>
    <w:rsid w:val="002E3CFD"/>
    <w:rsid w:val="002E41D0"/>
    <w:rsid w:val="002E4643"/>
    <w:rsid w:val="002E5CDB"/>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4E3E"/>
    <w:rsid w:val="00401318"/>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55B9A"/>
    <w:rsid w:val="00460FA1"/>
    <w:rsid w:val="00461031"/>
    <w:rsid w:val="00461820"/>
    <w:rsid w:val="004659CB"/>
    <w:rsid w:val="00465F43"/>
    <w:rsid w:val="00471ECB"/>
    <w:rsid w:val="00472820"/>
    <w:rsid w:val="00473067"/>
    <w:rsid w:val="00473D5B"/>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3E9"/>
    <w:rsid w:val="00497FF3"/>
    <w:rsid w:val="004A481C"/>
    <w:rsid w:val="004A5115"/>
    <w:rsid w:val="004A5F95"/>
    <w:rsid w:val="004A6DD6"/>
    <w:rsid w:val="004B28BE"/>
    <w:rsid w:val="004B57AD"/>
    <w:rsid w:val="004B5A93"/>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1F5A"/>
    <w:rsid w:val="00522F64"/>
    <w:rsid w:val="00523A30"/>
    <w:rsid w:val="00523B6F"/>
    <w:rsid w:val="0052405E"/>
    <w:rsid w:val="0052553B"/>
    <w:rsid w:val="00525919"/>
    <w:rsid w:val="0053218A"/>
    <w:rsid w:val="00533A52"/>
    <w:rsid w:val="00533DBD"/>
    <w:rsid w:val="00534155"/>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4D0E"/>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72DD"/>
    <w:rsid w:val="006404AB"/>
    <w:rsid w:val="00642A93"/>
    <w:rsid w:val="00642E38"/>
    <w:rsid w:val="006446AF"/>
    <w:rsid w:val="006463E1"/>
    <w:rsid w:val="006475E6"/>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9F9"/>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7008B4"/>
    <w:rsid w:val="0070116E"/>
    <w:rsid w:val="007017B6"/>
    <w:rsid w:val="00701E0E"/>
    <w:rsid w:val="00704A16"/>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0A21"/>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248"/>
    <w:rsid w:val="007F573D"/>
    <w:rsid w:val="007F6DE2"/>
    <w:rsid w:val="0080360D"/>
    <w:rsid w:val="0080517C"/>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23B7"/>
    <w:rsid w:val="00843CDD"/>
    <w:rsid w:val="0084566E"/>
    <w:rsid w:val="0084760C"/>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2460"/>
    <w:rsid w:val="009337DA"/>
    <w:rsid w:val="00933FAF"/>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9658F"/>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E5EBC"/>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6DF"/>
    <w:rsid w:val="00A42D4D"/>
    <w:rsid w:val="00A50770"/>
    <w:rsid w:val="00A50F18"/>
    <w:rsid w:val="00A51367"/>
    <w:rsid w:val="00A51641"/>
    <w:rsid w:val="00A5602F"/>
    <w:rsid w:val="00A57593"/>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D6ED4"/>
    <w:rsid w:val="00AE0F54"/>
    <w:rsid w:val="00AF0896"/>
    <w:rsid w:val="00AF14FF"/>
    <w:rsid w:val="00AF1F29"/>
    <w:rsid w:val="00AF20BD"/>
    <w:rsid w:val="00AF2743"/>
    <w:rsid w:val="00AF5FE1"/>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14"/>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429A"/>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79F"/>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4711B"/>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00A5"/>
    <w:rsid w:val="00D01120"/>
    <w:rsid w:val="00D017D3"/>
    <w:rsid w:val="00D03587"/>
    <w:rsid w:val="00D03B81"/>
    <w:rsid w:val="00D048BD"/>
    <w:rsid w:val="00D05A25"/>
    <w:rsid w:val="00D109B7"/>
    <w:rsid w:val="00D12AC7"/>
    <w:rsid w:val="00D16089"/>
    <w:rsid w:val="00D160FC"/>
    <w:rsid w:val="00D16867"/>
    <w:rsid w:val="00D20A3E"/>
    <w:rsid w:val="00D21440"/>
    <w:rsid w:val="00D2413C"/>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604C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C0FC0"/>
    <w:rsid w:val="00DC5A6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18AC"/>
    <w:rsid w:val="00E83504"/>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51D2"/>
    <w:rsid w:val="00F070BE"/>
    <w:rsid w:val="00F1214E"/>
    <w:rsid w:val="00F12651"/>
    <w:rsid w:val="00F1581A"/>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表格样式"/>
    <w:basedOn w:val="af8"/>
    <w:qFormat/>
    <w:rsid w:val="00465F43"/>
    <w:pPr>
      <w:jc w:val="left"/>
    </w:pPr>
    <w:rPr>
      <w:rFonts w:ascii="仿宋_GB2312" w:eastAsia="隶书" w:hAnsi="仿宋_GB2312" w:cs="Arial Black"/>
      <w:sz w:val="21"/>
    </w:rPr>
  </w:style>
  <w:style w:type="paragraph" w:styleId="af8">
    <w:name w:val="toa heading"/>
    <w:basedOn w:val="a"/>
    <w:next w:val="a"/>
    <w:uiPriority w:val="99"/>
    <w:semiHidden/>
    <w:unhideWhenUsed/>
    <w:rsid w:val="00465F43"/>
    <w:pPr>
      <w:spacing w:before="120"/>
    </w:pPr>
    <w:rPr>
      <w:rFonts w:asciiTheme="majorHAnsi" w:hAnsiTheme="majorHAnsi" w:cstheme="maj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表格样式"/>
    <w:basedOn w:val="af8"/>
    <w:qFormat/>
    <w:rsid w:val="00465F43"/>
    <w:pPr>
      <w:jc w:val="left"/>
    </w:pPr>
    <w:rPr>
      <w:rFonts w:ascii="仿宋_GB2312" w:eastAsia="隶书" w:hAnsi="仿宋_GB2312" w:cs="Arial Black"/>
      <w:sz w:val="21"/>
    </w:rPr>
  </w:style>
  <w:style w:type="paragraph" w:styleId="af8">
    <w:name w:val="toa heading"/>
    <w:basedOn w:val="a"/>
    <w:next w:val="a"/>
    <w:uiPriority w:val="99"/>
    <w:semiHidden/>
    <w:unhideWhenUsed/>
    <w:rsid w:val="00465F43"/>
    <w:pPr>
      <w:spacing w:before="120"/>
    </w:pPr>
    <w:rPr>
      <w:rFonts w:asciiTheme="majorHAnsi" w:hAnsiTheme="majorHAnsi"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C852AA-C60F-43A5-BD78-D9E7D4EE3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31</Pages>
  <Words>2255</Words>
  <Characters>12860</Characters>
  <Application>Microsoft Office Word</Application>
  <DocSecurity>0</DocSecurity>
  <Lines>107</Lines>
  <Paragraphs>30</Paragraphs>
  <ScaleCrop>false</ScaleCrop>
  <Company>china</Company>
  <LinksUpToDate>false</LinksUpToDate>
  <CharactersWithSpaces>15085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11</cp:revision>
  <cp:lastPrinted>2023-03-09T01:20:00Z</cp:lastPrinted>
  <dcterms:created xsi:type="dcterms:W3CDTF">2023-07-20T00:11:00Z</dcterms:created>
  <dcterms:modified xsi:type="dcterms:W3CDTF">2023-07-25T06:47:00Z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