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东西区垃圾桶采购项目（二次）</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东西区垃圾桶采购项目（二次）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东西区垃圾桶采购项目（二次）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11月13</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21"/>
        <w:tblW w:w="11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364"/>
        <w:gridCol w:w="2310"/>
        <w:gridCol w:w="1281"/>
        <w:gridCol w:w="2835"/>
        <w:gridCol w:w="740"/>
        <w:gridCol w:w="73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产品图片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8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w:t>
            </w:r>
          </w:p>
        </w:tc>
        <w:tc>
          <w:tcPr>
            <w:tcW w:w="7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不锈钢两分类脚踏垃圾桶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1475" cy="8255"/>
                  <wp:effectExtent l="0" t="0" r="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6"/>
                          <a:stretch>
                            <a:fillRect/>
                          </a:stretch>
                        </pic:blipFill>
                        <pic:spPr>
                          <a:xfrm>
                            <a:off x="0" y="0"/>
                            <a:ext cx="371475" cy="825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74930</wp:posOffset>
                  </wp:positionV>
                  <wp:extent cx="1171575" cy="784225"/>
                  <wp:effectExtent l="0" t="0" r="9525" b="1587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1171575" cy="784225"/>
                          </a:xfrm>
                          <a:prstGeom prst="rect">
                            <a:avLst/>
                          </a:prstGeom>
                          <a:noFill/>
                          <a:ln>
                            <a:noFill/>
                          </a:ln>
                        </pic:spPr>
                      </pic:pic>
                    </a:graphicData>
                  </a:graphic>
                </wp:anchor>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不锈钢满焊成型，无毛刺，表面抛光处理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不锈钢厚度不小于0.5mm，踏开启投入口，缓降闭合，方便卫生，无噪音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两只</w:t>
            </w:r>
            <w:r>
              <w:rPr>
                <w:rFonts w:hint="eastAsia" w:ascii="宋体" w:hAnsi="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果壳箱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144145</wp:posOffset>
                  </wp:positionV>
                  <wp:extent cx="1162050" cy="827405"/>
                  <wp:effectExtent l="0" t="0" r="0" b="10795"/>
                  <wp:wrapNone/>
                  <wp:docPr id="4" name="图片_3_SpCnt_1"/>
                  <wp:cNvGraphicFramePr/>
                  <a:graphic xmlns:a="http://schemas.openxmlformats.org/drawingml/2006/main">
                    <a:graphicData uri="http://schemas.openxmlformats.org/drawingml/2006/picture">
                      <pic:pic xmlns:pic="http://schemas.openxmlformats.org/drawingml/2006/picture">
                        <pic:nvPicPr>
                          <pic:cNvPr id="4" name="图片_3_SpCnt_1"/>
                          <pic:cNvPicPr/>
                        </pic:nvPicPr>
                        <pic:blipFill>
                          <a:blip r:embed="rId8"/>
                          <a:stretch>
                            <a:fillRect/>
                          </a:stretch>
                        </pic:blipFill>
                        <pic:spPr>
                          <a:xfrm>
                            <a:off x="0" y="0"/>
                            <a:ext cx="1162050" cy="827405"/>
                          </a:xfrm>
                          <a:prstGeom prst="rect">
                            <a:avLst/>
                          </a:prstGeom>
                          <a:noFill/>
                          <a:ln>
                            <a:noFill/>
                          </a:ln>
                        </pic:spPr>
                      </pic:pic>
                    </a:graphicData>
                  </a:graphic>
                </wp:anchor>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L1040*W380*H980mm</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主体材料1.2mm热镀锌钢板，激光切割，板金折弯焊接，一起成型，表面高温静电喷塑，丝网印刷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分类垃圾箱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inline distT="0" distB="0" distL="114300" distR="114300">
                  <wp:extent cx="1317625" cy="1138555"/>
                  <wp:effectExtent l="0" t="0" r="15875" b="4445"/>
                  <wp:docPr id="5" name="图片 5" descr="835a9e9c4f275e862b49ef885a6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35a9e9c4f275e862b49ef885a62519"/>
                          <pic:cNvPicPr>
                            <a:picLocks noChangeAspect="1"/>
                          </pic:cNvPicPr>
                        </pic:nvPicPr>
                        <pic:blipFill>
                          <a:blip r:embed="rId9"/>
                          <a:stretch>
                            <a:fillRect/>
                          </a:stretch>
                        </pic:blipFill>
                        <pic:spPr>
                          <a:xfrm>
                            <a:off x="0" y="0"/>
                            <a:ext cx="1317625" cy="1138555"/>
                          </a:xfrm>
                          <a:prstGeom prst="rect">
                            <a:avLst/>
                          </a:prstGeom>
                        </pic:spPr>
                      </pic:pic>
                    </a:graphicData>
                  </a:graphic>
                </wp:inline>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L2300*W800*H2140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主体材料1.5mm热镀锌钢板，内部支架20*40*1.5mm镀锌方管，表面高温静电喷塑，激光切割，钣金折弯焊接，丝网印刷，内置脚踏开启投入口，缓降闭合，方便卫生，无噪音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只</w:t>
            </w:r>
            <w:r>
              <w:rPr>
                <w:rFonts w:hint="eastAsia" w:ascii="宋体" w:hAnsi="宋体" w:cs="宋体"/>
                <w:i w:val="0"/>
                <w:iCs w:val="0"/>
                <w:color w:val="000000"/>
                <w:kern w:val="0"/>
                <w:sz w:val="22"/>
                <w:szCs w:val="22"/>
                <w:u w:val="none"/>
                <w:lang w:val="en-US" w:eastAsia="zh-CN" w:bidi="ar"/>
              </w:rPr>
              <w:t>/组</w:t>
            </w:r>
          </w:p>
        </w:tc>
      </w:tr>
    </w:tbl>
    <w:p>
      <w:pPr>
        <w:pStyle w:val="2"/>
        <w:rPr>
          <w:rFonts w:hint="eastAsia"/>
        </w:rPr>
      </w:pP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Pr>
        <w:pStyle w:val="2"/>
        <w:rPr>
          <w:b/>
          <w:sz w:val="36"/>
          <w:szCs w:val="36"/>
        </w:rPr>
      </w:pPr>
    </w:p>
    <w:p>
      <w:pPr>
        <w:pStyle w:val="3"/>
        <w:rPr>
          <w:b/>
          <w:sz w:val="36"/>
          <w:szCs w:val="36"/>
        </w:rPr>
      </w:pPr>
    </w:p>
    <w:p>
      <w:pPr>
        <w:pStyle w:val="4"/>
        <w:rPr>
          <w:b/>
          <w:sz w:val="36"/>
          <w:szCs w:val="36"/>
        </w:rPr>
      </w:pPr>
    </w:p>
    <w:p>
      <w:pPr>
        <w:pStyle w:val="6"/>
        <w:rPr>
          <w:b/>
          <w:sz w:val="36"/>
          <w:szCs w:val="36"/>
        </w:rPr>
      </w:pPr>
    </w:p>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东西区垃圾桶采购项目（二次）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东西区垃圾桶采购项目（二次）</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东西区垃圾桶采购项目（二次）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东西区垃圾桶采购项目（二次）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G5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rV5n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lhuQT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8253B"/>
    <w:rsid w:val="14CA0422"/>
    <w:rsid w:val="151678B8"/>
    <w:rsid w:val="15D76399"/>
    <w:rsid w:val="15F35842"/>
    <w:rsid w:val="171674CF"/>
    <w:rsid w:val="172469D5"/>
    <w:rsid w:val="17407202"/>
    <w:rsid w:val="17754BB0"/>
    <w:rsid w:val="186D5CBC"/>
    <w:rsid w:val="19826916"/>
    <w:rsid w:val="19D36840"/>
    <w:rsid w:val="1A965BFC"/>
    <w:rsid w:val="1B0E6D6D"/>
    <w:rsid w:val="1B7E0CB5"/>
    <w:rsid w:val="1C94789B"/>
    <w:rsid w:val="1D76202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337A1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4442</Words>
  <Characters>4811</Characters>
  <Lines>70</Lines>
  <Paragraphs>19</Paragraphs>
  <TotalTime>147</TotalTime>
  <ScaleCrop>false</ScaleCrop>
  <LinksUpToDate>false</LinksUpToDate>
  <CharactersWithSpaces>5462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2023-11-06T00:30:41Z</cp:lastPrinted>
  <dcterms:modified xsi:type="dcterms:W3CDTF">2023-11-06T23:46:17Z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5617C4E1A1A14711AA228F8237456901_13</vt:lpwstr>
  </property>
</Properties>
</file>