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BB2203" w:rsidRDefault="005D5076" w:rsidP="00172DF4">
      <w:pPr>
        <w:jc w:val="center"/>
        <w:rPr>
          <w:rFonts w:ascii="宋体" w:hAnsi="宋体" w:cs="宋体"/>
          <w:b/>
          <w:bCs/>
          <w:sz w:val="48"/>
          <w:szCs w:val="48"/>
        </w:rPr>
      </w:pPr>
      <w:r w:rsidRPr="005D5076">
        <w:rPr>
          <w:rFonts w:ascii="宋体" w:hAnsi="宋体" w:cs="宋体" w:hint="eastAsia"/>
          <w:b/>
          <w:bCs/>
          <w:sz w:val="48"/>
          <w:szCs w:val="48"/>
        </w:rPr>
        <w:t>扬州大学附属医院</w:t>
      </w:r>
      <w:r w:rsidR="00BB2203" w:rsidRPr="00BB2203">
        <w:rPr>
          <w:rFonts w:ascii="宋体" w:hAnsi="宋体" w:cs="宋体" w:hint="eastAsia"/>
          <w:b/>
          <w:bCs/>
          <w:sz w:val="48"/>
          <w:szCs w:val="48"/>
        </w:rPr>
        <w:t>手术室外麻醉系统</w:t>
      </w:r>
      <w:r w:rsidR="00A21E95">
        <w:rPr>
          <w:rFonts w:ascii="宋体" w:hAnsi="宋体" w:cs="宋体" w:hint="eastAsia"/>
          <w:b/>
          <w:bCs/>
          <w:sz w:val="48"/>
          <w:szCs w:val="48"/>
        </w:rPr>
        <w:t>项目</w:t>
      </w:r>
    </w:p>
    <w:p w:rsidR="00A21E95" w:rsidRDefault="00A21E95" w:rsidP="00172DF4">
      <w:pPr>
        <w:jc w:val="center"/>
        <w:rPr>
          <w:rFonts w:ascii="宋体" w:hAnsi="宋体" w:cs="宋体"/>
          <w:b/>
          <w:bCs/>
          <w:sz w:val="48"/>
          <w:szCs w:val="48"/>
        </w:rPr>
      </w:pPr>
      <w:r>
        <w:rPr>
          <w:rFonts w:ascii="宋体" w:hAnsi="宋体" w:cs="宋体" w:hint="eastAsia"/>
          <w:b/>
          <w:bCs/>
          <w:sz w:val="48"/>
          <w:szCs w:val="48"/>
        </w:rPr>
        <w:t>调研文件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172DF4">
        <w:rPr>
          <w:rFonts w:ascii="宋体" w:hAnsi="宋体" w:cs="宋体" w:hint="eastAsia"/>
          <w:b/>
          <w:sz w:val="32"/>
          <w:szCs w:val="32"/>
        </w:rPr>
        <w:t>3</w:t>
      </w:r>
      <w:r>
        <w:rPr>
          <w:rFonts w:ascii="宋体" w:hAnsi="宋体" w:cs="宋体" w:hint="eastAsia"/>
          <w:b/>
          <w:sz w:val="32"/>
          <w:szCs w:val="32"/>
        </w:rPr>
        <w:t>年</w:t>
      </w:r>
      <w:r w:rsidR="00BB2203">
        <w:rPr>
          <w:rFonts w:ascii="宋体" w:hAnsi="宋体" w:cs="宋体" w:hint="eastAsia"/>
          <w:b/>
          <w:sz w:val="32"/>
          <w:szCs w:val="32"/>
        </w:rPr>
        <w:t>11</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0E54E5">
        <w:rPr>
          <w:rFonts w:asciiTheme="minorEastAsia" w:eastAsiaTheme="minorEastAsia" w:hAnsiTheme="minorEastAsia"/>
          <w:noProof/>
          <w:sz w:val="24"/>
        </w:rPr>
        <w:t>2</w:t>
      </w:r>
      <w:r w:rsidR="00E20BF2">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787E66" w:rsidP="00AD0842">
            <w:pPr>
              <w:jc w:val="center"/>
              <w:rPr>
                <w:rFonts w:ascii="宋体" w:hAnsi="宋体"/>
                <w:szCs w:val="21"/>
              </w:rPr>
            </w:pPr>
            <w:r>
              <w:rPr>
                <w:rFonts w:ascii="宋体" w:hAnsi="宋体" w:hint="eastAsia"/>
                <w:szCs w:val="21"/>
              </w:rPr>
              <w:t>扬州大学附属医院</w:t>
            </w:r>
            <w:r w:rsidR="00BB2203" w:rsidRPr="00BB2203">
              <w:rPr>
                <w:rFonts w:ascii="宋体" w:hAnsi="宋体" w:hint="eastAsia"/>
                <w:szCs w:val="21"/>
              </w:rPr>
              <w:t>手术室外麻醉系统</w:t>
            </w:r>
            <w:r w:rsidR="00AD0842" w:rsidRPr="00AD0842">
              <w:rPr>
                <w:rFonts w:ascii="宋体" w:hAnsi="宋体" w:hint="eastAsia"/>
                <w:szCs w:val="21"/>
              </w:rPr>
              <w:t>项目调研</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调研</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BB2203" w:rsidP="00C00D11">
            <w:pPr>
              <w:spacing w:line="320" w:lineRule="exact"/>
              <w:rPr>
                <w:rFonts w:ascii="宋体" w:hAnsi="宋体"/>
                <w:szCs w:val="21"/>
              </w:rPr>
            </w:pPr>
            <w:r>
              <w:rPr>
                <w:rFonts w:ascii="宋体" w:hAnsi="宋体" w:hint="eastAsia"/>
                <w:szCs w:val="21"/>
              </w:rPr>
              <w:t>70</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w:t>
            </w:r>
            <w:r w:rsidR="00AD0842">
              <w:rPr>
                <w:rFonts w:ascii="宋体" w:hAnsi="宋体" w:hint="eastAsia"/>
                <w:szCs w:val="21"/>
              </w:rPr>
              <w:t>3</w:t>
            </w:r>
            <w:r>
              <w:rPr>
                <w:rFonts w:ascii="宋体" w:hAnsi="宋体" w:hint="eastAsia"/>
                <w:szCs w:val="21"/>
              </w:rPr>
              <w:t>年</w:t>
            </w:r>
            <w:r w:rsidR="00BB2203">
              <w:rPr>
                <w:rFonts w:ascii="宋体" w:hAnsi="宋体" w:hint="eastAsia"/>
                <w:szCs w:val="21"/>
              </w:rPr>
              <w:t>12</w:t>
            </w:r>
            <w:r>
              <w:rPr>
                <w:rFonts w:ascii="宋体" w:hAnsi="宋体" w:hint="eastAsia"/>
                <w:szCs w:val="21"/>
              </w:rPr>
              <w:t>月</w:t>
            </w:r>
            <w:r w:rsidR="00BB2203">
              <w:rPr>
                <w:rFonts w:ascii="宋体" w:hAnsi="宋体" w:hint="eastAsia"/>
                <w:szCs w:val="21"/>
              </w:rPr>
              <w:t>7</w:t>
            </w:r>
            <w:r>
              <w:rPr>
                <w:rFonts w:ascii="宋体" w:hAnsi="宋体" w:hint="eastAsia"/>
                <w:szCs w:val="21"/>
              </w:rPr>
              <w:t>日</w:t>
            </w:r>
            <w:r w:rsidR="00FB2310">
              <w:rPr>
                <w:rFonts w:ascii="宋体" w:hAnsi="宋体" w:hint="eastAsia"/>
                <w:szCs w:val="21"/>
              </w:rPr>
              <w:t>1</w:t>
            </w:r>
            <w:r w:rsidR="00D604C3">
              <w:rPr>
                <w:rFonts w:ascii="宋体" w:hAnsi="宋体" w:hint="eastAsia"/>
                <w:szCs w:val="21"/>
              </w:rPr>
              <w:t>7</w:t>
            </w:r>
            <w:r>
              <w:rPr>
                <w:rFonts w:ascii="宋体" w:hAnsi="宋体" w:hint="eastAsia"/>
                <w:szCs w:val="21"/>
              </w:rPr>
              <w:t>：</w:t>
            </w:r>
            <w:r w:rsidR="00937AC6">
              <w:rPr>
                <w:rFonts w:ascii="宋体" w:hAnsi="宋体" w:hint="eastAsia"/>
                <w:szCs w:val="21"/>
              </w:rPr>
              <w:t>0</w:t>
            </w:r>
            <w:bookmarkStart w:id="2" w:name="_GoBack"/>
            <w:bookmarkEnd w:id="2"/>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AD0842" w:rsidP="00E14A0A">
            <w:pPr>
              <w:spacing w:line="360" w:lineRule="auto"/>
              <w:jc w:val="center"/>
              <w:rPr>
                <w:rFonts w:ascii="宋体" w:hAnsi="宋体"/>
                <w:szCs w:val="21"/>
              </w:rPr>
            </w:pPr>
            <w:r>
              <w:rPr>
                <w:rFonts w:ascii="宋体" w:hAnsi="宋体" w:hint="eastAsia"/>
                <w:szCs w:val="21"/>
              </w:rPr>
              <w:t>2023年</w:t>
            </w:r>
            <w:r w:rsidR="00BB2203">
              <w:rPr>
                <w:rFonts w:ascii="宋体" w:hAnsi="宋体" w:hint="eastAsia"/>
                <w:szCs w:val="21"/>
              </w:rPr>
              <w:t>12</w:t>
            </w:r>
            <w:r>
              <w:rPr>
                <w:rFonts w:ascii="宋体" w:hAnsi="宋体" w:hint="eastAsia"/>
                <w:szCs w:val="21"/>
              </w:rPr>
              <w:t>月</w:t>
            </w:r>
            <w:r w:rsidR="00BB2203">
              <w:rPr>
                <w:rFonts w:ascii="宋体" w:hAnsi="宋体" w:hint="eastAsia"/>
                <w:szCs w:val="21"/>
              </w:rPr>
              <w:t>8</w:t>
            </w:r>
            <w:r>
              <w:rPr>
                <w:rFonts w:ascii="宋体" w:hAnsi="宋体" w:hint="eastAsia"/>
                <w:szCs w:val="21"/>
              </w:rPr>
              <w:t>日</w:t>
            </w:r>
            <w:r w:rsidR="00BB2203">
              <w:rPr>
                <w:rFonts w:ascii="宋体" w:hAnsi="宋体" w:hint="eastAsia"/>
                <w:szCs w:val="21"/>
              </w:rPr>
              <w:t>9</w:t>
            </w:r>
            <w:r>
              <w:rPr>
                <w:rFonts w:ascii="宋体" w:hAnsi="宋体" w:hint="eastAsia"/>
                <w:szCs w:val="21"/>
              </w:rPr>
              <w:t>：</w:t>
            </w:r>
            <w:r w:rsidR="00BB2203">
              <w:rPr>
                <w:rFonts w:ascii="宋体" w:hAnsi="宋体" w:hint="eastAsia"/>
                <w:szCs w:val="21"/>
              </w:rPr>
              <w:t>0</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BB2203">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AD0842" w:rsidRPr="006775B2" w:rsidRDefault="00AD0842" w:rsidP="0045460B">
      <w:pPr>
        <w:ind w:firstLineChars="1300" w:firstLine="4176"/>
        <w:rPr>
          <w:b/>
          <w:sz w:val="32"/>
          <w:szCs w:val="32"/>
        </w:rPr>
      </w:pPr>
      <w:bookmarkStart w:id="3" w:name="_Toc39744253"/>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6775B2" w:rsidRDefault="006775B2" w:rsidP="006775B2">
      <w:pPr>
        <w:pStyle w:val="Default"/>
      </w:pPr>
    </w:p>
    <w:p w:rsidR="006775B2" w:rsidRDefault="006775B2" w:rsidP="006775B2">
      <w:pPr>
        <w:pStyle w:val="Default"/>
      </w:pPr>
    </w:p>
    <w:p w:rsidR="003D72DD" w:rsidRPr="003D72DD" w:rsidRDefault="003D72DD" w:rsidP="006775B2">
      <w:pPr>
        <w:pStyle w:val="Default"/>
      </w:pPr>
    </w:p>
    <w:p w:rsidR="004822DF" w:rsidRDefault="004822DF" w:rsidP="0045460B">
      <w:pPr>
        <w:ind w:firstLineChars="1300" w:firstLine="4176"/>
        <w:rPr>
          <w:b/>
          <w:sz w:val="32"/>
          <w:szCs w:val="32"/>
        </w:rPr>
      </w:pPr>
      <w:r>
        <w:rPr>
          <w:rFonts w:hint="eastAsia"/>
          <w:b/>
          <w:sz w:val="32"/>
          <w:szCs w:val="32"/>
        </w:rPr>
        <w:lastRenderedPageBreak/>
        <w:t>二、项目需求</w:t>
      </w:r>
    </w:p>
    <w:p w:rsidR="00BB2203" w:rsidRPr="002C2495" w:rsidRDefault="00BB2203" w:rsidP="00BB2203">
      <w:pPr>
        <w:pStyle w:val="1"/>
        <w:keepLines/>
        <w:widowControl/>
        <w:numPr>
          <w:ilvl w:val="0"/>
          <w:numId w:val="12"/>
        </w:numPr>
        <w:kinsoku w:val="0"/>
        <w:autoSpaceDE w:val="0"/>
        <w:autoSpaceDN w:val="0"/>
        <w:adjustRightInd w:val="0"/>
        <w:snapToGrid w:val="0"/>
        <w:spacing w:before="340" w:after="120" w:line="240" w:lineRule="auto"/>
        <w:jc w:val="left"/>
        <w:textAlignment w:val="baseline"/>
        <w:rPr>
          <w:color w:val="000000" w:themeColor="text1"/>
          <w:sz w:val="24"/>
          <w:szCs w:val="24"/>
        </w:rPr>
      </w:pPr>
      <w:r w:rsidRPr="002C2495">
        <w:rPr>
          <w:rFonts w:hint="eastAsia"/>
          <w:color w:val="000000" w:themeColor="text1"/>
          <w:sz w:val="24"/>
          <w:szCs w:val="24"/>
        </w:rPr>
        <w:t>项目简介</w:t>
      </w:r>
    </w:p>
    <w:p w:rsidR="00BB2203" w:rsidRDefault="00BB2203" w:rsidP="00BB2203">
      <w:pPr>
        <w:pStyle w:val="af7"/>
        <w:ind w:firstLine="480"/>
        <w:jc w:val="both"/>
        <w:rPr>
          <w:rFonts w:ascii="宋体" w:hAnsi="宋体"/>
          <w:color w:val="FF0000"/>
        </w:rPr>
      </w:pPr>
      <w:r>
        <w:rPr>
          <w:rFonts w:ascii="宋体" w:hAnsi="宋体" w:hint="eastAsia"/>
        </w:rPr>
        <w:t>扬州大学附属医院现有东西两院区，医院2013年开始建设手术室内麻醉临床信息系统。</w:t>
      </w:r>
      <w:r>
        <w:rPr>
          <w:szCs w:val="24"/>
        </w:rPr>
        <w:t>随着</w:t>
      </w:r>
      <w:r>
        <w:rPr>
          <w:rFonts w:hint="eastAsia"/>
          <w:szCs w:val="24"/>
        </w:rPr>
        <w:t>医院发展，手术</w:t>
      </w:r>
      <w:r>
        <w:rPr>
          <w:szCs w:val="24"/>
        </w:rPr>
        <w:t>麻醉业务范畴</w:t>
      </w:r>
      <w:r>
        <w:rPr>
          <w:rFonts w:hint="eastAsia"/>
          <w:szCs w:val="24"/>
        </w:rPr>
        <w:t>不断</w:t>
      </w:r>
      <w:r>
        <w:rPr>
          <w:szCs w:val="24"/>
        </w:rPr>
        <w:t>拓展，</w:t>
      </w:r>
      <w:r>
        <w:rPr>
          <w:rFonts w:hint="eastAsia"/>
          <w:szCs w:val="24"/>
        </w:rPr>
        <w:t>医院手术麻醉</w:t>
      </w:r>
      <w:r>
        <w:rPr>
          <w:szCs w:val="24"/>
        </w:rPr>
        <w:t>不仅</w:t>
      </w:r>
      <w:r>
        <w:rPr>
          <w:rFonts w:hint="eastAsia"/>
          <w:szCs w:val="24"/>
        </w:rPr>
        <w:t>要</w:t>
      </w:r>
      <w:r>
        <w:rPr>
          <w:szCs w:val="24"/>
        </w:rPr>
        <w:t>在手术室内</w:t>
      </w:r>
      <w:r>
        <w:rPr>
          <w:rFonts w:hint="eastAsia"/>
          <w:szCs w:val="24"/>
        </w:rPr>
        <w:t>完成各</w:t>
      </w:r>
      <w:r>
        <w:rPr>
          <w:szCs w:val="24"/>
        </w:rPr>
        <w:t>类临床麻醉工作</w:t>
      </w:r>
      <w:r>
        <w:rPr>
          <w:rFonts w:hint="eastAsia"/>
          <w:szCs w:val="24"/>
        </w:rPr>
        <w:t>及管理工作</w:t>
      </w:r>
      <w:r>
        <w:rPr>
          <w:szCs w:val="24"/>
        </w:rPr>
        <w:t>，手术室</w:t>
      </w:r>
      <w:proofErr w:type="gramStart"/>
      <w:r>
        <w:rPr>
          <w:szCs w:val="24"/>
        </w:rPr>
        <w:t>外</w:t>
      </w:r>
      <w:r>
        <w:rPr>
          <w:rFonts w:hint="eastAsia"/>
          <w:szCs w:val="24"/>
        </w:rPr>
        <w:t>手术</w:t>
      </w:r>
      <w:proofErr w:type="gramEnd"/>
      <w:r>
        <w:rPr>
          <w:rFonts w:hint="eastAsia"/>
          <w:szCs w:val="24"/>
        </w:rPr>
        <w:t>麻醉业务也不断增加中</w:t>
      </w:r>
      <w:r>
        <w:rPr>
          <w:szCs w:val="24"/>
        </w:rPr>
        <w:t>。</w:t>
      </w:r>
      <w:r>
        <w:rPr>
          <w:rFonts w:ascii="宋体" w:hAnsi="宋体" w:hint="eastAsia"/>
        </w:rPr>
        <w:t>为进一步规范医院手术麻醉工作，不断提高医疗服务质量，保障患者安全，满足医院高质量发展要求，医院拟建设手术室</w:t>
      </w:r>
      <w:proofErr w:type="gramStart"/>
      <w:r>
        <w:rPr>
          <w:rFonts w:ascii="宋体" w:hAnsi="宋体" w:hint="eastAsia"/>
        </w:rPr>
        <w:t>外手术</w:t>
      </w:r>
      <w:proofErr w:type="gramEnd"/>
      <w:r>
        <w:rPr>
          <w:rFonts w:ascii="宋体" w:hAnsi="宋体" w:hint="eastAsia"/>
        </w:rPr>
        <w:t>及麻醉信息化管理项目。以满足医院管理工作需要。</w:t>
      </w:r>
      <w:r>
        <w:rPr>
          <w:rFonts w:ascii="宋体" w:hAnsi="宋体" w:hint="eastAsia"/>
          <w:color w:val="FF0000"/>
        </w:rPr>
        <w:t>本项目覆盖业务范围包括但不限于： 门诊及病区（麻醉风险评估及随访）、门诊手术室、日间手术室、影像及DSA手术 、</w:t>
      </w:r>
      <w:proofErr w:type="gramStart"/>
      <w:r>
        <w:rPr>
          <w:rFonts w:ascii="宋体" w:hAnsi="宋体" w:hint="eastAsia"/>
          <w:color w:val="FF0000"/>
        </w:rPr>
        <w:t>纤</w:t>
      </w:r>
      <w:proofErr w:type="gramEnd"/>
      <w:r>
        <w:rPr>
          <w:rFonts w:ascii="宋体" w:hAnsi="宋体" w:hint="eastAsia"/>
          <w:color w:val="FF0000"/>
        </w:rPr>
        <w:t>支镜手术、内镜中心手术、产房、超声中心、妇科、口腔及其它专科手术室。</w:t>
      </w:r>
    </w:p>
    <w:p w:rsidR="00BB2203" w:rsidRPr="002C2495" w:rsidRDefault="00BB2203" w:rsidP="00BB2203">
      <w:pPr>
        <w:pStyle w:val="af7"/>
        <w:numPr>
          <w:ilvl w:val="0"/>
          <w:numId w:val="12"/>
        </w:numPr>
        <w:ind w:firstLineChars="0" w:firstLine="0"/>
        <w:jc w:val="both"/>
        <w:rPr>
          <w:rFonts w:ascii="宋体" w:hAnsi="宋体"/>
          <w:b/>
          <w:bCs/>
        </w:rPr>
      </w:pPr>
      <w:r w:rsidRPr="002C2495">
        <w:rPr>
          <w:rFonts w:ascii="宋体" w:hAnsi="宋体" w:hint="eastAsia"/>
          <w:b/>
          <w:bCs/>
        </w:rPr>
        <w:t>建设目标</w:t>
      </w:r>
    </w:p>
    <w:p w:rsidR="00BB2203" w:rsidRDefault="00BB2203" w:rsidP="00BB2203">
      <w:pPr>
        <w:pStyle w:val="af7"/>
        <w:numPr>
          <w:ilvl w:val="0"/>
          <w:numId w:val="13"/>
        </w:numPr>
        <w:ind w:left="420" w:firstLine="480"/>
        <w:jc w:val="both"/>
        <w:rPr>
          <w:rFonts w:ascii="宋体" w:hAnsi="宋体"/>
        </w:rPr>
      </w:pPr>
      <w:r>
        <w:rPr>
          <w:rFonts w:ascii="宋体" w:hAnsi="宋体" w:hint="eastAsia"/>
        </w:rPr>
        <w:t>实现全院手术室内、</w:t>
      </w:r>
      <w:proofErr w:type="gramStart"/>
      <w:r>
        <w:rPr>
          <w:rFonts w:ascii="宋体" w:hAnsi="宋体" w:hint="eastAsia"/>
        </w:rPr>
        <w:t>外手术</w:t>
      </w:r>
      <w:proofErr w:type="gramEnd"/>
      <w:r>
        <w:rPr>
          <w:rFonts w:ascii="宋体" w:hAnsi="宋体" w:hint="eastAsia"/>
        </w:rPr>
        <w:t>麻醉的统一管理。</w:t>
      </w:r>
    </w:p>
    <w:p w:rsidR="00BB2203" w:rsidRDefault="00BB2203" w:rsidP="00BB2203">
      <w:pPr>
        <w:pStyle w:val="af7"/>
        <w:numPr>
          <w:ilvl w:val="0"/>
          <w:numId w:val="13"/>
        </w:numPr>
        <w:ind w:left="420" w:firstLine="480"/>
        <w:jc w:val="both"/>
        <w:rPr>
          <w:rFonts w:ascii="宋体" w:hAnsi="宋体"/>
        </w:rPr>
      </w:pPr>
      <w:r>
        <w:rPr>
          <w:rFonts w:ascii="宋体" w:hAnsi="宋体" w:hint="eastAsia"/>
        </w:rPr>
        <w:t>实现医院手术麻醉业务全流程</w:t>
      </w:r>
      <w:r>
        <w:rPr>
          <w:rFonts w:ascii="宋体" w:hAnsi="宋体" w:hint="eastAsia"/>
          <w:color w:val="FF0000"/>
        </w:rPr>
        <w:t>信息闭环管理</w:t>
      </w:r>
      <w:r>
        <w:rPr>
          <w:rFonts w:ascii="宋体" w:hAnsi="宋体" w:hint="eastAsia"/>
        </w:rPr>
        <w:t>。</w:t>
      </w:r>
    </w:p>
    <w:p w:rsidR="00BB2203" w:rsidRDefault="00BB2203" w:rsidP="00BB2203">
      <w:pPr>
        <w:pStyle w:val="af7"/>
        <w:numPr>
          <w:ilvl w:val="0"/>
          <w:numId w:val="13"/>
        </w:numPr>
        <w:ind w:left="420" w:firstLine="480"/>
        <w:jc w:val="both"/>
        <w:rPr>
          <w:rFonts w:ascii="宋体" w:hAnsi="宋体"/>
        </w:rPr>
      </w:pPr>
      <w:r>
        <w:rPr>
          <w:rFonts w:ascii="宋体" w:hAnsi="宋体" w:hint="eastAsia"/>
        </w:rPr>
        <w:t>实现全域的麻醉风险评估及随访管理</w:t>
      </w:r>
      <w:r>
        <w:rPr>
          <w:rFonts w:ascii="宋体" w:hAnsi="宋体" w:hint="eastAsia"/>
          <w:color w:val="FF0000"/>
        </w:rPr>
        <w:t>（含移动端）</w:t>
      </w:r>
      <w:r>
        <w:rPr>
          <w:rFonts w:ascii="宋体" w:hAnsi="宋体" w:hint="eastAsia"/>
        </w:rPr>
        <w:t>。</w:t>
      </w:r>
    </w:p>
    <w:p w:rsidR="00BB2203" w:rsidRDefault="00BB2203" w:rsidP="00BB2203">
      <w:pPr>
        <w:pStyle w:val="af7"/>
        <w:numPr>
          <w:ilvl w:val="0"/>
          <w:numId w:val="13"/>
        </w:numPr>
        <w:ind w:left="420" w:firstLine="480"/>
        <w:jc w:val="both"/>
        <w:rPr>
          <w:rFonts w:ascii="宋体" w:hAnsi="宋体"/>
        </w:rPr>
      </w:pPr>
      <w:r>
        <w:rPr>
          <w:rFonts w:ascii="宋体" w:hAnsi="宋体" w:hint="eastAsia"/>
        </w:rPr>
        <w:t>实现手术室内外数据的无缝对接，一体化管理。</w:t>
      </w:r>
    </w:p>
    <w:p w:rsidR="00BB2203" w:rsidRPr="002C2495" w:rsidRDefault="00BB2203" w:rsidP="00BB2203">
      <w:pPr>
        <w:pStyle w:val="af7"/>
        <w:numPr>
          <w:ilvl w:val="0"/>
          <w:numId w:val="12"/>
        </w:numPr>
        <w:ind w:firstLineChars="0" w:firstLine="0"/>
        <w:jc w:val="both"/>
        <w:rPr>
          <w:rFonts w:ascii="宋体" w:hAnsi="宋体"/>
          <w:b/>
          <w:bCs/>
        </w:rPr>
      </w:pPr>
      <w:r w:rsidRPr="002C2495">
        <w:rPr>
          <w:rFonts w:ascii="宋体" w:hAnsi="宋体" w:hint="eastAsia"/>
          <w:b/>
          <w:bCs/>
        </w:rPr>
        <w:t>建设标准</w:t>
      </w:r>
    </w:p>
    <w:p w:rsidR="00BB2203" w:rsidRDefault="00BB2203" w:rsidP="00BB2203">
      <w:pPr>
        <w:pStyle w:val="af7"/>
        <w:numPr>
          <w:ilvl w:val="0"/>
          <w:numId w:val="14"/>
        </w:numPr>
        <w:spacing w:line="240" w:lineRule="auto"/>
        <w:ind w:leftChars="270" w:left="567" w:firstLineChars="0" w:firstLine="0"/>
        <w:jc w:val="both"/>
        <w:rPr>
          <w:rFonts w:ascii="宋体" w:hAnsi="宋体"/>
        </w:rPr>
      </w:pPr>
      <w:r>
        <w:rPr>
          <w:rFonts w:ascii="宋体" w:hAnsi="宋体" w:hint="eastAsia"/>
        </w:rPr>
        <w:t>满足国家卫生健康委</w:t>
      </w:r>
      <w:r>
        <w:rPr>
          <w:rFonts w:ascii="宋体" w:hAnsi="宋体"/>
        </w:rPr>
        <w:t>《医院信息系统基本功能规范》要求。</w:t>
      </w:r>
    </w:p>
    <w:p w:rsidR="00BB2203" w:rsidRDefault="00BB2203" w:rsidP="00BB2203">
      <w:pPr>
        <w:pStyle w:val="af7"/>
        <w:numPr>
          <w:ilvl w:val="0"/>
          <w:numId w:val="14"/>
        </w:numPr>
        <w:spacing w:line="240" w:lineRule="auto"/>
        <w:ind w:leftChars="270" w:left="567" w:firstLineChars="0" w:firstLine="0"/>
        <w:jc w:val="both"/>
        <w:rPr>
          <w:rFonts w:ascii="宋体" w:hAnsi="宋体"/>
        </w:rPr>
      </w:pPr>
      <w:r>
        <w:rPr>
          <w:rFonts w:ascii="宋体" w:hAnsi="宋体" w:hint="eastAsia"/>
        </w:rPr>
        <w:t>满足国家卫生健康委《麻醉科医疗服务能力建设指南（试行）》要求。</w:t>
      </w:r>
    </w:p>
    <w:p w:rsidR="00BB2203" w:rsidRDefault="00BB2203" w:rsidP="00BB2203">
      <w:pPr>
        <w:pStyle w:val="af7"/>
        <w:numPr>
          <w:ilvl w:val="0"/>
          <w:numId w:val="14"/>
        </w:numPr>
        <w:spacing w:line="240" w:lineRule="auto"/>
        <w:ind w:leftChars="270" w:left="567" w:firstLineChars="0" w:firstLine="0"/>
        <w:jc w:val="both"/>
        <w:rPr>
          <w:rFonts w:ascii="宋体" w:hAnsi="宋体"/>
        </w:rPr>
      </w:pPr>
      <w:r>
        <w:rPr>
          <w:rFonts w:ascii="宋体" w:hAnsi="宋体" w:hint="eastAsia"/>
        </w:rPr>
        <w:t>满足国家卫生健康委《电子病历系统应用水平分级评价标准》评审要求。</w:t>
      </w:r>
    </w:p>
    <w:p w:rsidR="00BB2203" w:rsidRPr="00BB2203" w:rsidRDefault="00BB2203" w:rsidP="00BB2203">
      <w:pPr>
        <w:pStyle w:val="af7"/>
        <w:numPr>
          <w:ilvl w:val="0"/>
          <w:numId w:val="14"/>
        </w:numPr>
        <w:spacing w:line="240" w:lineRule="auto"/>
        <w:ind w:leftChars="270" w:left="567" w:firstLineChars="0" w:firstLine="0"/>
        <w:jc w:val="both"/>
        <w:rPr>
          <w:rFonts w:ascii="宋体" w:hAnsi="宋体"/>
        </w:rPr>
      </w:pPr>
      <w:r>
        <w:rPr>
          <w:rFonts w:ascii="宋体" w:hAnsi="宋体" w:hint="eastAsia"/>
        </w:rPr>
        <w:t>满足国家卫生健康委《医院信息互联互通标准化成熟度测评方案》评审要</w:t>
      </w:r>
      <w:r w:rsidRPr="00BB2203">
        <w:rPr>
          <w:rFonts w:ascii="宋体" w:hAnsi="宋体" w:hint="eastAsia"/>
        </w:rPr>
        <w:t>求。</w:t>
      </w:r>
    </w:p>
    <w:p w:rsidR="00BB2203" w:rsidRPr="00BB2203" w:rsidRDefault="00BB2203" w:rsidP="00BB2203">
      <w:pPr>
        <w:pStyle w:val="af7"/>
        <w:numPr>
          <w:ilvl w:val="0"/>
          <w:numId w:val="14"/>
        </w:numPr>
        <w:spacing w:line="240" w:lineRule="auto"/>
        <w:ind w:leftChars="270" w:left="567" w:firstLineChars="0" w:firstLine="0"/>
        <w:jc w:val="both"/>
        <w:rPr>
          <w:rFonts w:ascii="宋体" w:hAnsi="宋体"/>
        </w:rPr>
      </w:pPr>
      <w:r w:rsidRPr="00BB2203">
        <w:rPr>
          <w:rFonts w:ascii="宋体" w:hAnsi="宋体"/>
        </w:rPr>
        <w:t>支持HL7、ICD10、DICOM等国际标准</w:t>
      </w:r>
    </w:p>
    <w:p w:rsidR="00BB2203" w:rsidRPr="00BB2203" w:rsidRDefault="00BB2203" w:rsidP="00BB2203">
      <w:pPr>
        <w:pStyle w:val="af7"/>
        <w:numPr>
          <w:ilvl w:val="0"/>
          <w:numId w:val="14"/>
        </w:numPr>
        <w:spacing w:line="240" w:lineRule="auto"/>
        <w:ind w:leftChars="270" w:left="567" w:firstLineChars="0" w:firstLine="0"/>
        <w:jc w:val="both"/>
        <w:rPr>
          <w:rFonts w:ascii="宋体" w:hAnsi="宋体"/>
        </w:rPr>
      </w:pPr>
      <w:r w:rsidRPr="00BB2203">
        <w:rPr>
          <w:rFonts w:ascii="宋体" w:hAnsi="宋体"/>
        </w:rPr>
        <w:t>保证与医院现有信息系统HIS、LIS</w:t>
      </w:r>
      <w:r w:rsidRPr="00BB2203">
        <w:rPr>
          <w:rFonts w:ascii="宋体" w:hAnsi="宋体" w:hint="eastAsia"/>
        </w:rPr>
        <w:t>、PACS、EMR、麻醉系统</w:t>
      </w:r>
      <w:r w:rsidRPr="00BB2203">
        <w:rPr>
          <w:rFonts w:ascii="宋体" w:hAnsi="宋体"/>
        </w:rPr>
        <w:t>的无缝连接。</w:t>
      </w:r>
    </w:p>
    <w:p w:rsidR="00BB2203" w:rsidRPr="002C2495" w:rsidRDefault="00BB2203" w:rsidP="00BB2203">
      <w:pPr>
        <w:pStyle w:val="af7"/>
        <w:numPr>
          <w:ilvl w:val="0"/>
          <w:numId w:val="12"/>
        </w:numPr>
        <w:ind w:firstLineChars="0" w:firstLine="0"/>
        <w:jc w:val="both"/>
        <w:rPr>
          <w:rFonts w:ascii="宋体" w:hAnsi="宋体"/>
          <w:b/>
          <w:bCs/>
        </w:rPr>
      </w:pPr>
      <w:r w:rsidRPr="002C2495">
        <w:rPr>
          <w:rFonts w:ascii="宋体" w:hAnsi="宋体" w:hint="eastAsia"/>
          <w:b/>
          <w:bCs/>
        </w:rPr>
        <w:t>总体要求</w:t>
      </w:r>
    </w:p>
    <w:p w:rsidR="00BB2203" w:rsidRDefault="00BB2203" w:rsidP="00BB2203">
      <w:pPr>
        <w:pStyle w:val="af7"/>
        <w:spacing w:before="200" w:after="200"/>
        <w:ind w:firstLineChars="0" w:firstLine="0"/>
        <w:outlineLvl w:val="1"/>
        <w:rPr>
          <w:rFonts w:ascii="宋体" w:hAnsi="宋体"/>
          <w:b/>
        </w:rPr>
      </w:pPr>
      <w:r>
        <w:rPr>
          <w:rFonts w:ascii="宋体" w:hAnsi="宋体" w:hint="eastAsia"/>
          <w:b/>
        </w:rPr>
        <w:t>（1）总体功能要求：</w:t>
      </w:r>
    </w:p>
    <w:p w:rsidR="00BB2203" w:rsidRDefault="00BB2203" w:rsidP="00BB2203">
      <w:pPr>
        <w:pStyle w:val="af7"/>
        <w:ind w:firstLine="480"/>
        <w:jc w:val="both"/>
        <w:rPr>
          <w:rFonts w:ascii="宋体" w:hAnsi="宋体"/>
        </w:rPr>
      </w:pPr>
      <w:r>
        <w:rPr>
          <w:rFonts w:ascii="宋体" w:hAnsi="宋体" w:hint="eastAsia"/>
        </w:rPr>
        <w:t>通过手术室外麻醉系统的建设，完善手术麻醉检查评估，依据检查结果准确评估手术麻醉的风险等级，选择合适的麻醉方式，最大程度的利用信息化管理手段降低手术麻醉风险。</w:t>
      </w:r>
    </w:p>
    <w:p w:rsidR="00BB2203" w:rsidRDefault="00BB2203" w:rsidP="00BB2203">
      <w:pPr>
        <w:pStyle w:val="af7"/>
        <w:ind w:firstLine="480"/>
        <w:jc w:val="both"/>
        <w:rPr>
          <w:rFonts w:ascii="宋体" w:hAnsi="宋体"/>
        </w:rPr>
      </w:pPr>
      <w:r>
        <w:rPr>
          <w:rFonts w:ascii="宋体" w:hAnsi="宋体" w:hint="eastAsia"/>
        </w:rPr>
        <w:t>在麻醉、复苏过程中，通过移动化、便捷化的移动终端系统应用及监护设备体征数据自动采集，尽最大可能减少麻醉医生文书记录的工作量，保障患者麻醉安全。针对不同区域的要求如下：</w:t>
      </w:r>
    </w:p>
    <w:p w:rsidR="00BB2203" w:rsidRDefault="00BB2203" w:rsidP="00BB2203">
      <w:pPr>
        <w:pStyle w:val="af7"/>
        <w:numPr>
          <w:ilvl w:val="0"/>
          <w:numId w:val="15"/>
        </w:numPr>
        <w:ind w:left="1140" w:firstLineChars="0"/>
        <w:jc w:val="both"/>
        <w:rPr>
          <w:rFonts w:asciiTheme="minorEastAsia" w:eastAsiaTheme="minorEastAsia" w:hAnsiTheme="minorEastAsia" w:cs="宋体"/>
          <w:b/>
        </w:rPr>
      </w:pPr>
      <w:r>
        <w:rPr>
          <w:rFonts w:asciiTheme="minorEastAsia" w:eastAsiaTheme="minorEastAsia" w:hAnsiTheme="minorEastAsia" w:cs="宋体" w:hint="eastAsia"/>
          <w:b/>
        </w:rPr>
        <w:t>门诊及病区（麻醉风险评估与随访管理）</w:t>
      </w:r>
    </w:p>
    <w:p w:rsidR="00BB2203" w:rsidRDefault="00BB2203" w:rsidP="00BB2203">
      <w:pPr>
        <w:pStyle w:val="af7"/>
        <w:numPr>
          <w:ilvl w:val="0"/>
          <w:numId w:val="16"/>
        </w:numPr>
        <w:ind w:firstLineChars="0"/>
        <w:jc w:val="both"/>
        <w:rPr>
          <w:rFonts w:asciiTheme="minorEastAsia" w:eastAsiaTheme="minorEastAsia" w:hAnsiTheme="minorEastAsia" w:cs="宋体"/>
        </w:rPr>
      </w:pPr>
      <w:r>
        <w:rPr>
          <w:rFonts w:asciiTheme="minorEastAsia" w:eastAsiaTheme="minorEastAsia" w:hAnsiTheme="minorEastAsia" w:cs="宋体" w:hint="eastAsia"/>
        </w:rPr>
        <w:t>麻醉门诊评估的数据互通</w:t>
      </w:r>
    </w:p>
    <w:p w:rsidR="00BB2203" w:rsidRDefault="00BB2203" w:rsidP="00BB2203">
      <w:pPr>
        <w:pStyle w:val="af7"/>
        <w:ind w:left="420" w:firstLineChars="0" w:firstLine="418"/>
        <w:jc w:val="both"/>
        <w:rPr>
          <w:szCs w:val="24"/>
        </w:rPr>
      </w:pPr>
      <w:r>
        <w:rPr>
          <w:rFonts w:hint="eastAsia"/>
          <w:szCs w:val="24"/>
        </w:rPr>
        <w:lastRenderedPageBreak/>
        <w:t>对于门诊患者，实现麻醉门诊评估与手术室外麻醉系统基础数据互通，麻醉</w:t>
      </w:r>
      <w:proofErr w:type="gramStart"/>
      <w:r>
        <w:rPr>
          <w:rFonts w:hint="eastAsia"/>
          <w:szCs w:val="24"/>
        </w:rPr>
        <w:t>科能够</w:t>
      </w:r>
      <w:proofErr w:type="gramEnd"/>
      <w:r>
        <w:rPr>
          <w:rFonts w:hint="eastAsia"/>
          <w:szCs w:val="24"/>
        </w:rPr>
        <w:t>全面掌握门诊患者评估情况。</w:t>
      </w:r>
    </w:p>
    <w:p w:rsidR="00BB2203" w:rsidRDefault="00BB2203" w:rsidP="00BB2203">
      <w:pPr>
        <w:pStyle w:val="af7"/>
        <w:numPr>
          <w:ilvl w:val="0"/>
          <w:numId w:val="16"/>
        </w:numPr>
        <w:ind w:firstLineChars="0"/>
        <w:jc w:val="both"/>
        <w:rPr>
          <w:rFonts w:asciiTheme="minorEastAsia" w:eastAsiaTheme="minorEastAsia" w:hAnsiTheme="minorEastAsia" w:cs="宋体"/>
        </w:rPr>
      </w:pPr>
      <w:r>
        <w:rPr>
          <w:rFonts w:asciiTheme="minorEastAsia" w:eastAsiaTheme="minorEastAsia" w:hAnsiTheme="minorEastAsia" w:cs="宋体" w:hint="eastAsia"/>
        </w:rPr>
        <w:t>住院评估中心的麻醉风险评估</w:t>
      </w:r>
    </w:p>
    <w:p w:rsidR="00BB2203" w:rsidRDefault="00BB2203" w:rsidP="00BB2203">
      <w:pPr>
        <w:pStyle w:val="af7"/>
        <w:ind w:left="420" w:firstLineChars="0" w:firstLine="418"/>
        <w:jc w:val="both"/>
        <w:rPr>
          <w:szCs w:val="24"/>
        </w:rPr>
      </w:pPr>
      <w:r>
        <w:rPr>
          <w:rFonts w:hint="eastAsia"/>
          <w:szCs w:val="24"/>
        </w:rPr>
        <w:t>对于住院患者，患者前往住院评估中心进行麻醉前评估。如果相关指标不合格</w:t>
      </w:r>
      <w:r>
        <w:rPr>
          <w:rFonts w:hint="eastAsia"/>
          <w:szCs w:val="24"/>
        </w:rPr>
        <w:t>,</w:t>
      </w:r>
      <w:r>
        <w:rPr>
          <w:rFonts w:hint="eastAsia"/>
          <w:szCs w:val="24"/>
        </w:rPr>
        <w:t>则给门诊医生推送不合格相关信息进行提醒。门诊医生重新下达检验、检查医嘱。如果相关指标合格，麻醉医生对该患者进行术前麻醉评估。</w:t>
      </w:r>
    </w:p>
    <w:p w:rsidR="00BB2203" w:rsidRDefault="00BB2203" w:rsidP="00BB2203">
      <w:pPr>
        <w:pStyle w:val="af7"/>
        <w:numPr>
          <w:ilvl w:val="0"/>
          <w:numId w:val="16"/>
        </w:numPr>
        <w:ind w:firstLineChars="0"/>
        <w:jc w:val="both"/>
        <w:rPr>
          <w:rFonts w:asciiTheme="minorEastAsia" w:eastAsiaTheme="minorEastAsia" w:hAnsiTheme="minorEastAsia" w:cs="宋体"/>
        </w:rPr>
      </w:pPr>
      <w:r>
        <w:rPr>
          <w:rFonts w:asciiTheme="minorEastAsia" w:eastAsiaTheme="minorEastAsia" w:hAnsiTheme="minorEastAsia" w:cs="宋体" w:hint="eastAsia"/>
        </w:rPr>
        <w:t>病区麻醉移动访视</w:t>
      </w:r>
    </w:p>
    <w:p w:rsidR="00BB2203" w:rsidRDefault="00BB2203" w:rsidP="00BB2203">
      <w:pPr>
        <w:pStyle w:val="af7"/>
        <w:ind w:left="420" w:firstLineChars="0" w:firstLine="418"/>
        <w:jc w:val="both"/>
        <w:rPr>
          <w:szCs w:val="24"/>
        </w:rPr>
      </w:pPr>
      <w:r>
        <w:rPr>
          <w:rFonts w:hint="eastAsia"/>
          <w:szCs w:val="24"/>
        </w:rPr>
        <w:t>对于行动不便的住院患者，麻醉</w:t>
      </w:r>
      <w:proofErr w:type="gramStart"/>
      <w:r>
        <w:rPr>
          <w:rFonts w:hint="eastAsia"/>
          <w:szCs w:val="24"/>
        </w:rPr>
        <w:t>科安排</w:t>
      </w:r>
      <w:proofErr w:type="gramEnd"/>
      <w:r>
        <w:rPr>
          <w:rFonts w:hint="eastAsia"/>
          <w:szCs w:val="24"/>
        </w:rPr>
        <w:t>人员到病区进行移动访视，通过平板进行线上麻醉风险评估与访视。</w:t>
      </w:r>
    </w:p>
    <w:p w:rsidR="00BB2203" w:rsidRDefault="00BB2203" w:rsidP="00BB2203">
      <w:pPr>
        <w:pStyle w:val="af7"/>
        <w:numPr>
          <w:ilvl w:val="0"/>
          <w:numId w:val="15"/>
        </w:numPr>
        <w:ind w:left="1140" w:firstLineChars="0"/>
        <w:jc w:val="both"/>
        <w:rPr>
          <w:rFonts w:asciiTheme="minorEastAsia" w:eastAsiaTheme="minorEastAsia" w:hAnsiTheme="minorEastAsia" w:cs="宋体"/>
          <w:b/>
        </w:rPr>
      </w:pPr>
      <w:r>
        <w:rPr>
          <w:rFonts w:asciiTheme="minorEastAsia" w:eastAsiaTheme="minorEastAsia" w:hAnsiTheme="minorEastAsia" w:cs="宋体" w:hint="eastAsia"/>
          <w:b/>
        </w:rPr>
        <w:t>门诊手术室管理</w:t>
      </w:r>
    </w:p>
    <w:p w:rsidR="00BB2203" w:rsidRDefault="00BB2203" w:rsidP="00BB2203">
      <w:pPr>
        <w:pStyle w:val="af3"/>
        <w:widowControl/>
        <w:numPr>
          <w:ilvl w:val="0"/>
          <w:numId w:val="17"/>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t>手术排台管理</w:t>
      </w:r>
    </w:p>
    <w:p w:rsidR="00BB2203" w:rsidRDefault="00BB2203" w:rsidP="00BB2203">
      <w:pPr>
        <w:pStyle w:val="af3"/>
        <w:widowControl/>
        <w:numPr>
          <w:ilvl w:val="0"/>
          <w:numId w:val="17"/>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t>患者签到管理</w:t>
      </w:r>
    </w:p>
    <w:p w:rsidR="00BB2203" w:rsidRDefault="00BB2203" w:rsidP="00BB2203">
      <w:pPr>
        <w:pStyle w:val="af3"/>
        <w:widowControl/>
        <w:numPr>
          <w:ilvl w:val="0"/>
          <w:numId w:val="17"/>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t>麻醉过程记录</w:t>
      </w:r>
    </w:p>
    <w:p w:rsidR="00BB2203" w:rsidRDefault="00BB2203" w:rsidP="00BB2203">
      <w:pPr>
        <w:ind w:leftChars="600" w:left="1260"/>
        <w:rPr>
          <w:rFonts w:ascii="宋体" w:hAnsi="宋体" w:cs="宋体"/>
          <w:sz w:val="24"/>
        </w:rPr>
      </w:pPr>
      <w:r>
        <w:rPr>
          <w:rFonts w:ascii="宋体" w:hAnsi="宋体" w:cs="宋体" w:hint="eastAsia"/>
          <w:sz w:val="24"/>
        </w:rPr>
        <w:t>全麻患者：沿用原有手术麻醉系统进行麻醉过程记录</w:t>
      </w:r>
    </w:p>
    <w:p w:rsidR="00BB2203" w:rsidRDefault="00BB2203" w:rsidP="00BB2203">
      <w:pPr>
        <w:ind w:leftChars="600" w:left="1260"/>
        <w:rPr>
          <w:rFonts w:ascii="宋体" w:hAnsi="宋体" w:cs="宋体"/>
          <w:sz w:val="24"/>
        </w:rPr>
      </w:pPr>
      <w:r>
        <w:rPr>
          <w:rFonts w:ascii="宋体" w:hAnsi="宋体" w:cs="宋体" w:hint="eastAsia"/>
          <w:sz w:val="24"/>
        </w:rPr>
        <w:t>局麻患者：在手术室外麻醉预约登记系统中进行麻醉过程登记</w:t>
      </w:r>
    </w:p>
    <w:p w:rsidR="00BB2203" w:rsidRDefault="00BB2203" w:rsidP="00BB2203">
      <w:pPr>
        <w:pStyle w:val="a3"/>
        <w:rPr>
          <w:rFonts w:eastAsiaTheme="minorEastAsia"/>
        </w:rPr>
      </w:pPr>
    </w:p>
    <w:p w:rsidR="00BB2203" w:rsidRDefault="00BB2203" w:rsidP="00BB2203">
      <w:pPr>
        <w:pStyle w:val="af7"/>
        <w:numPr>
          <w:ilvl w:val="0"/>
          <w:numId w:val="15"/>
        </w:numPr>
        <w:ind w:left="1140" w:firstLineChars="0"/>
        <w:jc w:val="both"/>
        <w:rPr>
          <w:rFonts w:asciiTheme="minorEastAsia" w:eastAsiaTheme="minorEastAsia" w:hAnsiTheme="minorEastAsia" w:cs="宋体"/>
          <w:b/>
        </w:rPr>
      </w:pPr>
      <w:r>
        <w:rPr>
          <w:rFonts w:asciiTheme="minorEastAsia" w:eastAsiaTheme="minorEastAsia" w:hAnsiTheme="minorEastAsia" w:cs="宋体" w:hint="eastAsia"/>
          <w:b/>
        </w:rPr>
        <w:t>日间手术室管理</w:t>
      </w:r>
    </w:p>
    <w:p w:rsidR="00BB2203" w:rsidRDefault="00BB2203" w:rsidP="00BB2203">
      <w:pPr>
        <w:pStyle w:val="af3"/>
        <w:widowControl/>
        <w:numPr>
          <w:ilvl w:val="0"/>
          <w:numId w:val="18"/>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t>手术排台管理</w:t>
      </w:r>
    </w:p>
    <w:p w:rsidR="00BB2203" w:rsidRDefault="00BB2203" w:rsidP="00BB2203">
      <w:pPr>
        <w:pStyle w:val="af3"/>
        <w:widowControl/>
        <w:numPr>
          <w:ilvl w:val="0"/>
          <w:numId w:val="18"/>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t>患者签到管理</w:t>
      </w:r>
    </w:p>
    <w:p w:rsidR="00BB2203" w:rsidRDefault="00BB2203" w:rsidP="00BB2203">
      <w:pPr>
        <w:pStyle w:val="af3"/>
        <w:widowControl/>
        <w:numPr>
          <w:ilvl w:val="0"/>
          <w:numId w:val="18"/>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t>麻醉过程记录</w:t>
      </w:r>
    </w:p>
    <w:p w:rsidR="00BB2203" w:rsidRDefault="00BB2203" w:rsidP="00BB2203">
      <w:pPr>
        <w:ind w:leftChars="600" w:left="1260"/>
        <w:rPr>
          <w:rFonts w:ascii="宋体" w:hAnsi="宋体" w:cs="宋体"/>
          <w:sz w:val="24"/>
        </w:rPr>
      </w:pPr>
      <w:r>
        <w:rPr>
          <w:rFonts w:ascii="宋体" w:hAnsi="宋体" w:cs="宋体" w:hint="eastAsia"/>
          <w:sz w:val="24"/>
        </w:rPr>
        <w:t>全麻患者：沿用原有手术麻醉系统进行麻醉过程记录</w:t>
      </w:r>
    </w:p>
    <w:p w:rsidR="00BB2203" w:rsidRDefault="00BB2203" w:rsidP="00BB2203">
      <w:pPr>
        <w:pStyle w:val="a3"/>
        <w:ind w:left="840"/>
        <w:rPr>
          <w:rFonts w:ascii="宋体" w:hAnsi="宋体" w:cs="宋体"/>
          <w:sz w:val="24"/>
        </w:rPr>
      </w:pPr>
      <w:r>
        <w:rPr>
          <w:rFonts w:ascii="宋体" w:hAnsi="宋体" w:cs="宋体" w:hint="eastAsia"/>
          <w:sz w:val="24"/>
        </w:rPr>
        <w:t>局麻患者：在手术室外麻醉预约登记系统中进行麻醉过程登记</w:t>
      </w:r>
    </w:p>
    <w:p w:rsidR="00BB2203" w:rsidRDefault="00BB2203" w:rsidP="00BB2203">
      <w:pPr>
        <w:pStyle w:val="a3"/>
        <w:ind w:left="840"/>
        <w:rPr>
          <w:rFonts w:eastAsiaTheme="minorEastAsia"/>
        </w:rPr>
      </w:pPr>
    </w:p>
    <w:p w:rsidR="00BB2203" w:rsidRDefault="00BB2203" w:rsidP="00BB2203">
      <w:pPr>
        <w:pStyle w:val="af7"/>
        <w:numPr>
          <w:ilvl w:val="0"/>
          <w:numId w:val="15"/>
        </w:numPr>
        <w:ind w:left="1140" w:firstLineChars="0"/>
        <w:jc w:val="both"/>
        <w:rPr>
          <w:rFonts w:asciiTheme="minorEastAsia" w:eastAsiaTheme="minorEastAsia" w:hAnsiTheme="minorEastAsia" w:cs="宋体"/>
          <w:b/>
        </w:rPr>
      </w:pPr>
      <w:r>
        <w:rPr>
          <w:rFonts w:asciiTheme="minorEastAsia" w:eastAsiaTheme="minorEastAsia" w:hAnsiTheme="minorEastAsia" w:cs="宋体" w:hint="eastAsia"/>
          <w:b/>
        </w:rPr>
        <w:t>影像及DSA手术管理</w:t>
      </w:r>
    </w:p>
    <w:p w:rsidR="00BB2203" w:rsidRDefault="00BB2203" w:rsidP="00BB2203">
      <w:pPr>
        <w:pStyle w:val="af3"/>
        <w:widowControl/>
        <w:numPr>
          <w:ilvl w:val="0"/>
          <w:numId w:val="19"/>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t>手术排台管理</w:t>
      </w:r>
    </w:p>
    <w:p w:rsidR="00BB2203" w:rsidRDefault="00BB2203" w:rsidP="00BB2203">
      <w:pPr>
        <w:pStyle w:val="af3"/>
        <w:widowControl/>
        <w:numPr>
          <w:ilvl w:val="0"/>
          <w:numId w:val="19"/>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t>患者签到管理</w:t>
      </w:r>
    </w:p>
    <w:p w:rsidR="00BB2203" w:rsidRDefault="00BB2203" w:rsidP="00BB2203">
      <w:pPr>
        <w:pStyle w:val="af3"/>
        <w:widowControl/>
        <w:numPr>
          <w:ilvl w:val="0"/>
          <w:numId w:val="19"/>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t>麻醉过程记录</w:t>
      </w:r>
    </w:p>
    <w:p w:rsidR="00BB2203" w:rsidRDefault="00BB2203" w:rsidP="00BB2203">
      <w:pPr>
        <w:ind w:leftChars="600" w:left="1260"/>
        <w:rPr>
          <w:rFonts w:ascii="宋体" w:hAnsi="宋体" w:cs="宋体"/>
          <w:sz w:val="24"/>
        </w:rPr>
      </w:pPr>
      <w:r>
        <w:rPr>
          <w:rFonts w:ascii="宋体" w:hAnsi="宋体" w:cs="宋体" w:hint="eastAsia"/>
          <w:sz w:val="24"/>
        </w:rPr>
        <w:t>全麻患者：沿用原有手术麻醉系统进行麻醉过程记录</w:t>
      </w:r>
    </w:p>
    <w:p w:rsidR="00BB2203" w:rsidRDefault="00BB2203" w:rsidP="00BB2203">
      <w:pPr>
        <w:pStyle w:val="a3"/>
        <w:ind w:left="840"/>
        <w:rPr>
          <w:rFonts w:ascii="宋体" w:hAnsi="宋体" w:cs="宋体"/>
          <w:sz w:val="24"/>
        </w:rPr>
      </w:pPr>
      <w:r>
        <w:rPr>
          <w:rFonts w:ascii="宋体" w:hAnsi="宋体" w:cs="宋体" w:hint="eastAsia"/>
          <w:sz w:val="24"/>
        </w:rPr>
        <w:t>局麻患者：在手术室外麻醉预约登记系统中进行麻醉过程登记</w:t>
      </w:r>
    </w:p>
    <w:p w:rsidR="00BB2203" w:rsidRDefault="00BB2203" w:rsidP="00BB2203">
      <w:pPr>
        <w:pStyle w:val="a3"/>
        <w:rPr>
          <w:rFonts w:eastAsiaTheme="minorEastAsia"/>
        </w:rPr>
      </w:pPr>
    </w:p>
    <w:p w:rsidR="00BB2203" w:rsidRDefault="00BB2203" w:rsidP="00BB2203">
      <w:pPr>
        <w:pStyle w:val="af7"/>
        <w:numPr>
          <w:ilvl w:val="0"/>
          <w:numId w:val="15"/>
        </w:numPr>
        <w:ind w:left="1140" w:firstLineChars="0"/>
        <w:jc w:val="both"/>
        <w:rPr>
          <w:rFonts w:asciiTheme="minorEastAsia" w:eastAsiaTheme="minorEastAsia" w:hAnsiTheme="minorEastAsia" w:cs="宋体"/>
          <w:b/>
        </w:rPr>
      </w:pPr>
      <w:proofErr w:type="gramStart"/>
      <w:r>
        <w:rPr>
          <w:rFonts w:asciiTheme="minorEastAsia" w:eastAsiaTheme="minorEastAsia" w:hAnsiTheme="minorEastAsia" w:cs="宋体" w:hint="eastAsia"/>
          <w:b/>
        </w:rPr>
        <w:t>纤</w:t>
      </w:r>
      <w:proofErr w:type="gramEnd"/>
      <w:r>
        <w:rPr>
          <w:rFonts w:asciiTheme="minorEastAsia" w:eastAsiaTheme="minorEastAsia" w:hAnsiTheme="minorEastAsia" w:cs="宋体" w:hint="eastAsia"/>
          <w:b/>
        </w:rPr>
        <w:t>支镜室手术管理</w:t>
      </w:r>
    </w:p>
    <w:p w:rsidR="00BB2203" w:rsidRDefault="00BB2203" w:rsidP="00BB2203">
      <w:pPr>
        <w:pStyle w:val="af3"/>
        <w:widowControl/>
        <w:numPr>
          <w:ilvl w:val="1"/>
          <w:numId w:val="15"/>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t>手术排台管理</w:t>
      </w:r>
    </w:p>
    <w:p w:rsidR="00BB2203" w:rsidRDefault="00BB2203" w:rsidP="00BB2203">
      <w:pPr>
        <w:pStyle w:val="af3"/>
        <w:widowControl/>
        <w:numPr>
          <w:ilvl w:val="1"/>
          <w:numId w:val="15"/>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t>患者签到管理</w:t>
      </w:r>
    </w:p>
    <w:p w:rsidR="00BB2203" w:rsidRDefault="00BB2203" w:rsidP="00BB2203">
      <w:pPr>
        <w:pStyle w:val="af3"/>
        <w:widowControl/>
        <w:numPr>
          <w:ilvl w:val="1"/>
          <w:numId w:val="15"/>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t>麻醉过程记录</w:t>
      </w:r>
    </w:p>
    <w:p w:rsidR="00BB2203" w:rsidRDefault="00BB2203" w:rsidP="00BB2203">
      <w:pPr>
        <w:ind w:leftChars="600" w:left="1260"/>
        <w:rPr>
          <w:rFonts w:ascii="宋体" w:hAnsi="宋体" w:cs="宋体"/>
          <w:sz w:val="24"/>
        </w:rPr>
      </w:pPr>
      <w:r>
        <w:rPr>
          <w:rFonts w:ascii="宋体" w:hAnsi="宋体" w:cs="宋体" w:hint="eastAsia"/>
          <w:sz w:val="24"/>
        </w:rPr>
        <w:t>全麻患者：沿用原有手术麻醉系统进行麻醉过程记录</w:t>
      </w:r>
    </w:p>
    <w:p w:rsidR="00BB2203" w:rsidRDefault="00BB2203" w:rsidP="00BB2203">
      <w:pPr>
        <w:pStyle w:val="a3"/>
        <w:ind w:left="840"/>
        <w:rPr>
          <w:rFonts w:ascii="宋体" w:hAnsi="宋体" w:cs="宋体"/>
          <w:sz w:val="24"/>
        </w:rPr>
      </w:pPr>
      <w:r>
        <w:rPr>
          <w:rFonts w:ascii="宋体" w:hAnsi="宋体" w:cs="宋体" w:hint="eastAsia"/>
          <w:sz w:val="24"/>
        </w:rPr>
        <w:t>局麻患者：在手术室外麻醉预约登记系统中进行麻醉过程登记</w:t>
      </w:r>
    </w:p>
    <w:p w:rsidR="00BB2203" w:rsidRDefault="00BB2203" w:rsidP="00BB2203">
      <w:pPr>
        <w:pStyle w:val="a3"/>
        <w:rPr>
          <w:rFonts w:eastAsiaTheme="minorEastAsia"/>
        </w:rPr>
      </w:pPr>
    </w:p>
    <w:p w:rsidR="00BB2203" w:rsidRDefault="00BB2203" w:rsidP="00BB2203">
      <w:pPr>
        <w:pStyle w:val="af7"/>
        <w:numPr>
          <w:ilvl w:val="0"/>
          <w:numId w:val="15"/>
        </w:numPr>
        <w:ind w:left="1140" w:firstLineChars="0"/>
        <w:jc w:val="both"/>
        <w:rPr>
          <w:rFonts w:asciiTheme="minorEastAsia" w:eastAsiaTheme="minorEastAsia" w:hAnsiTheme="minorEastAsia" w:cs="宋体"/>
          <w:b/>
        </w:rPr>
      </w:pPr>
      <w:r>
        <w:rPr>
          <w:rFonts w:asciiTheme="minorEastAsia" w:eastAsiaTheme="minorEastAsia" w:hAnsiTheme="minorEastAsia" w:cs="宋体" w:hint="eastAsia"/>
          <w:b/>
        </w:rPr>
        <w:t>内镜中心手术管理</w:t>
      </w:r>
    </w:p>
    <w:p w:rsidR="00BB2203" w:rsidRDefault="00BB2203" w:rsidP="00BB2203">
      <w:pPr>
        <w:pStyle w:val="af3"/>
        <w:widowControl/>
        <w:numPr>
          <w:ilvl w:val="1"/>
          <w:numId w:val="15"/>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lastRenderedPageBreak/>
        <w:t>与内镜中心预约登记系统数据对接，实现手术排台与签到信息对接</w:t>
      </w:r>
    </w:p>
    <w:p w:rsidR="00BB2203" w:rsidRDefault="00BB2203" w:rsidP="00BB2203">
      <w:pPr>
        <w:pStyle w:val="af3"/>
        <w:widowControl/>
        <w:numPr>
          <w:ilvl w:val="1"/>
          <w:numId w:val="15"/>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t>麻醉过程记录：在手术室外移动端进行麻醉过程登记</w:t>
      </w:r>
    </w:p>
    <w:p w:rsidR="00BB2203" w:rsidRDefault="00BB2203" w:rsidP="00BB2203">
      <w:pPr>
        <w:pStyle w:val="af3"/>
        <w:ind w:left="1322" w:firstLineChars="0" w:firstLine="0"/>
        <w:rPr>
          <w:rFonts w:ascii="宋体" w:hAnsi="宋体" w:cs="宋体"/>
          <w:sz w:val="24"/>
          <w:szCs w:val="24"/>
        </w:rPr>
      </w:pPr>
    </w:p>
    <w:p w:rsidR="00BB2203" w:rsidRDefault="00BB2203" w:rsidP="00BB2203">
      <w:pPr>
        <w:pStyle w:val="af7"/>
        <w:numPr>
          <w:ilvl w:val="0"/>
          <w:numId w:val="15"/>
        </w:numPr>
        <w:ind w:left="1140" w:firstLineChars="0"/>
        <w:jc w:val="both"/>
        <w:rPr>
          <w:rFonts w:asciiTheme="minorEastAsia" w:eastAsiaTheme="minorEastAsia" w:hAnsiTheme="minorEastAsia" w:cs="宋体"/>
          <w:b/>
        </w:rPr>
      </w:pPr>
      <w:r>
        <w:rPr>
          <w:rFonts w:asciiTheme="minorEastAsia" w:eastAsiaTheme="minorEastAsia" w:hAnsiTheme="minorEastAsia" w:cs="宋体" w:hint="eastAsia"/>
          <w:b/>
        </w:rPr>
        <w:t>产房手术管理</w:t>
      </w:r>
    </w:p>
    <w:p w:rsidR="00BB2203" w:rsidRDefault="00BB2203" w:rsidP="00BB2203">
      <w:pPr>
        <w:pStyle w:val="af3"/>
        <w:widowControl/>
        <w:numPr>
          <w:ilvl w:val="1"/>
          <w:numId w:val="15"/>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t>手术排台管理</w:t>
      </w:r>
    </w:p>
    <w:p w:rsidR="00BB2203" w:rsidRDefault="00BB2203" w:rsidP="00BB2203">
      <w:pPr>
        <w:pStyle w:val="af3"/>
        <w:widowControl/>
        <w:numPr>
          <w:ilvl w:val="1"/>
          <w:numId w:val="15"/>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t>患者签到管理</w:t>
      </w:r>
    </w:p>
    <w:p w:rsidR="00BB2203" w:rsidRDefault="00BB2203" w:rsidP="00BB2203">
      <w:pPr>
        <w:pStyle w:val="af3"/>
        <w:widowControl/>
        <w:numPr>
          <w:ilvl w:val="1"/>
          <w:numId w:val="15"/>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t>麻醉过程记录</w:t>
      </w:r>
    </w:p>
    <w:p w:rsidR="00BB2203" w:rsidRDefault="00BB2203" w:rsidP="00BB2203">
      <w:pPr>
        <w:ind w:leftChars="600" w:left="1260"/>
        <w:rPr>
          <w:rFonts w:ascii="宋体" w:hAnsi="宋体" w:cs="宋体"/>
          <w:sz w:val="24"/>
        </w:rPr>
      </w:pPr>
      <w:r>
        <w:rPr>
          <w:rFonts w:ascii="宋体" w:hAnsi="宋体" w:cs="宋体" w:hint="eastAsia"/>
          <w:sz w:val="24"/>
        </w:rPr>
        <w:t>全麻患者：沿用原有手术麻醉系统进行麻醉过程记录</w:t>
      </w:r>
    </w:p>
    <w:p w:rsidR="00BB2203" w:rsidRDefault="00BB2203" w:rsidP="00BB2203">
      <w:pPr>
        <w:pStyle w:val="a3"/>
        <w:ind w:left="840"/>
        <w:rPr>
          <w:rFonts w:ascii="宋体" w:hAnsi="宋体" w:cs="宋体"/>
          <w:sz w:val="24"/>
        </w:rPr>
      </w:pPr>
      <w:r>
        <w:rPr>
          <w:rFonts w:ascii="宋体" w:hAnsi="宋体" w:cs="宋体" w:hint="eastAsia"/>
          <w:sz w:val="24"/>
        </w:rPr>
        <w:t>局麻患者：在手术室外麻醉预约登记系统中进行麻醉过程登记</w:t>
      </w:r>
    </w:p>
    <w:p w:rsidR="00BB2203" w:rsidRDefault="00BB2203" w:rsidP="00BB2203">
      <w:pPr>
        <w:pStyle w:val="a3"/>
        <w:ind w:left="840"/>
        <w:rPr>
          <w:rFonts w:ascii="宋体" w:hAnsi="宋体" w:cs="宋体"/>
          <w:sz w:val="24"/>
        </w:rPr>
      </w:pPr>
    </w:p>
    <w:p w:rsidR="00BB2203" w:rsidRDefault="00BB2203" w:rsidP="00BB2203">
      <w:pPr>
        <w:pStyle w:val="af7"/>
        <w:numPr>
          <w:ilvl w:val="0"/>
          <w:numId w:val="15"/>
        </w:numPr>
        <w:ind w:left="1140" w:firstLineChars="0"/>
        <w:jc w:val="both"/>
        <w:rPr>
          <w:rFonts w:asciiTheme="minorEastAsia" w:eastAsiaTheme="minorEastAsia" w:hAnsiTheme="minorEastAsia" w:cs="宋体"/>
          <w:b/>
        </w:rPr>
      </w:pPr>
      <w:r>
        <w:rPr>
          <w:rFonts w:asciiTheme="minorEastAsia" w:eastAsiaTheme="minorEastAsia" w:hAnsiTheme="minorEastAsia" w:cs="宋体" w:hint="eastAsia"/>
          <w:b/>
        </w:rPr>
        <w:t>超声中心手术管理</w:t>
      </w:r>
    </w:p>
    <w:p w:rsidR="00BB2203" w:rsidRDefault="00BB2203" w:rsidP="00BB2203">
      <w:pPr>
        <w:pStyle w:val="af3"/>
        <w:widowControl/>
        <w:numPr>
          <w:ilvl w:val="1"/>
          <w:numId w:val="15"/>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t>手术排台管理</w:t>
      </w:r>
    </w:p>
    <w:p w:rsidR="00BB2203" w:rsidRDefault="00BB2203" w:rsidP="00BB2203">
      <w:pPr>
        <w:pStyle w:val="af3"/>
        <w:widowControl/>
        <w:numPr>
          <w:ilvl w:val="1"/>
          <w:numId w:val="15"/>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t>患者签到管理</w:t>
      </w:r>
    </w:p>
    <w:p w:rsidR="00BB2203" w:rsidRDefault="00BB2203" w:rsidP="00BB2203">
      <w:pPr>
        <w:pStyle w:val="af3"/>
        <w:widowControl/>
        <w:numPr>
          <w:ilvl w:val="1"/>
          <w:numId w:val="15"/>
        </w:numPr>
        <w:kinsoku w:val="0"/>
        <w:autoSpaceDE w:val="0"/>
        <w:autoSpaceDN w:val="0"/>
        <w:adjustRightInd w:val="0"/>
        <w:snapToGrid w:val="0"/>
        <w:ind w:firstLineChars="0"/>
        <w:jc w:val="left"/>
        <w:textAlignment w:val="baseline"/>
        <w:rPr>
          <w:rFonts w:ascii="宋体" w:hAnsi="宋体" w:cs="宋体"/>
          <w:sz w:val="24"/>
          <w:szCs w:val="24"/>
        </w:rPr>
      </w:pPr>
      <w:r>
        <w:rPr>
          <w:rFonts w:ascii="宋体" w:hAnsi="宋体" w:cs="宋体" w:hint="eastAsia"/>
          <w:sz w:val="24"/>
          <w:szCs w:val="24"/>
        </w:rPr>
        <w:t>麻醉过程记录</w:t>
      </w:r>
    </w:p>
    <w:p w:rsidR="00BB2203" w:rsidRDefault="00BB2203" w:rsidP="00BB2203">
      <w:pPr>
        <w:ind w:leftChars="600" w:left="1260"/>
        <w:rPr>
          <w:rFonts w:ascii="宋体" w:hAnsi="宋体" w:cs="宋体"/>
          <w:sz w:val="24"/>
        </w:rPr>
      </w:pPr>
      <w:r>
        <w:rPr>
          <w:rFonts w:ascii="宋体" w:hAnsi="宋体" w:cs="宋体" w:hint="eastAsia"/>
          <w:sz w:val="24"/>
        </w:rPr>
        <w:t>全麻患者：沿用原有手术麻醉系统进行麻醉过程记录</w:t>
      </w:r>
    </w:p>
    <w:p w:rsidR="00BB2203" w:rsidRDefault="00BB2203" w:rsidP="00BB2203">
      <w:pPr>
        <w:pStyle w:val="a3"/>
        <w:ind w:left="840"/>
        <w:rPr>
          <w:rFonts w:ascii="宋体" w:hAnsi="宋体" w:cs="宋体"/>
          <w:sz w:val="24"/>
        </w:rPr>
      </w:pPr>
      <w:r>
        <w:rPr>
          <w:rFonts w:ascii="宋体" w:hAnsi="宋体" w:cs="宋体" w:hint="eastAsia"/>
          <w:sz w:val="24"/>
        </w:rPr>
        <w:t>局麻患者：在手术室外麻醉预约登记系统中进行麻醉过程登记</w:t>
      </w:r>
    </w:p>
    <w:p w:rsidR="00BB2203" w:rsidRDefault="00BB2203" w:rsidP="00BB2203">
      <w:pPr>
        <w:pStyle w:val="af7"/>
        <w:spacing w:before="200" w:after="200"/>
        <w:ind w:firstLineChars="0" w:firstLine="0"/>
        <w:outlineLvl w:val="1"/>
        <w:rPr>
          <w:rFonts w:ascii="宋体" w:hAnsi="宋体"/>
          <w:b/>
        </w:rPr>
      </w:pPr>
      <w:bookmarkStart w:id="4" w:name="_Toc6407483"/>
      <w:r>
        <w:rPr>
          <w:rFonts w:ascii="宋体" w:hAnsi="宋体" w:hint="eastAsia"/>
          <w:b/>
        </w:rPr>
        <w:t>（2）</w:t>
      </w:r>
      <w:r>
        <w:rPr>
          <w:rFonts w:ascii="宋体" w:hAnsi="宋体"/>
          <w:b/>
        </w:rPr>
        <w:t>协同要求</w:t>
      </w:r>
      <w:bookmarkEnd w:id="4"/>
    </w:p>
    <w:p w:rsidR="00BB2203" w:rsidRDefault="00BB2203" w:rsidP="00BB2203">
      <w:pPr>
        <w:pStyle w:val="af7"/>
        <w:ind w:firstLine="480"/>
        <w:jc w:val="both"/>
        <w:rPr>
          <w:rFonts w:ascii="宋体" w:hAnsi="宋体"/>
        </w:rPr>
      </w:pPr>
      <w:r>
        <w:rPr>
          <w:rFonts w:ascii="宋体" w:hAnsi="宋体" w:hint="eastAsia"/>
        </w:rPr>
        <w:t>满足医院多院区、</w:t>
      </w:r>
      <w:proofErr w:type="gramStart"/>
      <w:r>
        <w:rPr>
          <w:rFonts w:ascii="宋体" w:hAnsi="宋体" w:hint="eastAsia"/>
        </w:rPr>
        <w:t>多手术</w:t>
      </w:r>
      <w:proofErr w:type="gramEnd"/>
      <w:r>
        <w:rPr>
          <w:rFonts w:ascii="宋体" w:hAnsi="宋体" w:hint="eastAsia"/>
        </w:rPr>
        <w:t>区域的统一字典、统一排班、统一质控协同管理要求。</w:t>
      </w:r>
    </w:p>
    <w:p w:rsidR="00BB2203" w:rsidRDefault="00BB2203" w:rsidP="00BB2203">
      <w:pPr>
        <w:pStyle w:val="af7"/>
        <w:spacing w:before="200" w:after="200"/>
        <w:ind w:firstLineChars="0" w:firstLine="0"/>
        <w:outlineLvl w:val="1"/>
        <w:rPr>
          <w:rFonts w:ascii="宋体" w:hAnsi="宋体"/>
          <w:b/>
        </w:rPr>
      </w:pPr>
      <w:bookmarkStart w:id="5" w:name="_Toc6407486"/>
      <w:r>
        <w:rPr>
          <w:rFonts w:ascii="宋体" w:hAnsi="宋体" w:hint="eastAsia"/>
          <w:b/>
        </w:rPr>
        <w:t>（3）系统管理</w:t>
      </w:r>
      <w:r>
        <w:rPr>
          <w:rFonts w:ascii="宋体" w:hAnsi="宋体"/>
          <w:b/>
        </w:rPr>
        <w:t>要求</w:t>
      </w:r>
      <w:bookmarkEnd w:id="5"/>
    </w:p>
    <w:p w:rsidR="00BB2203" w:rsidRDefault="00BB2203" w:rsidP="00BB2203">
      <w:pPr>
        <w:pStyle w:val="af7"/>
        <w:ind w:firstLine="480"/>
        <w:jc w:val="both"/>
        <w:rPr>
          <w:rFonts w:ascii="宋体" w:hAnsi="宋体"/>
        </w:rPr>
      </w:pPr>
      <w:r>
        <w:rPr>
          <w:rFonts w:ascii="宋体" w:hAnsi="宋体" w:hint="eastAsia"/>
        </w:rPr>
        <w:t>系统应具有可靠性，兼具可用性，用户界面设计、系统功能的组合都要体现以人为本的原则，简化用户的操作。系统建设过程中遵循扩展性原则，必须提供标准的开发接口与用户现有或将来扩展的业务系统集成，特别要加强系统设计的前瞻性、预留系统扩充和扩展能力。</w:t>
      </w:r>
    </w:p>
    <w:p w:rsidR="00BB2203" w:rsidRDefault="00BB2203" w:rsidP="00BB2203">
      <w:pPr>
        <w:pStyle w:val="af7"/>
        <w:spacing w:before="200" w:after="200"/>
        <w:ind w:firstLineChars="0" w:firstLine="0"/>
        <w:outlineLvl w:val="1"/>
        <w:rPr>
          <w:rFonts w:ascii="宋体" w:hAnsi="宋体"/>
          <w:b/>
        </w:rPr>
      </w:pPr>
      <w:bookmarkStart w:id="6" w:name="_Toc6407487"/>
      <w:r>
        <w:rPr>
          <w:rFonts w:ascii="宋体" w:hAnsi="宋体" w:hint="eastAsia"/>
          <w:b/>
        </w:rPr>
        <w:t>（4）系统安全</w:t>
      </w:r>
      <w:r>
        <w:rPr>
          <w:rFonts w:ascii="宋体" w:hAnsi="宋体"/>
          <w:b/>
        </w:rPr>
        <w:t>要求</w:t>
      </w:r>
      <w:bookmarkEnd w:id="6"/>
    </w:p>
    <w:p w:rsidR="00BB2203" w:rsidRDefault="00BB2203" w:rsidP="00BB2203">
      <w:pPr>
        <w:pStyle w:val="af7"/>
        <w:ind w:firstLine="480"/>
        <w:jc w:val="both"/>
        <w:rPr>
          <w:rFonts w:ascii="宋体" w:hAnsi="宋体"/>
        </w:rPr>
      </w:pPr>
      <w:r>
        <w:rPr>
          <w:rFonts w:ascii="宋体" w:hAnsi="宋体" w:hint="eastAsia"/>
        </w:rPr>
        <w:t>根据医疗机构外部数据传输及医疗机构内部数据传输的不同要求，信息系统的外网传输安全与内网传输安全采用不同模式，但两者均应实现7 × 24 h连续安全运行，性能可靠、易于维护。要求系统发生故障或输入数据不合理的情况下，具备抗干扰能力和控制故障能力，以免系统发生停顿或遭到破坏而影响工作。系统在瘫痪后能够在短时间内迅速恢复，应有相应的检修和自动恢复功能。系统在用户出现错误操作时能进行提示。内</w:t>
      </w:r>
      <w:proofErr w:type="gramStart"/>
      <w:r>
        <w:rPr>
          <w:rFonts w:ascii="宋体" w:hAnsi="宋体" w:hint="eastAsia"/>
        </w:rPr>
        <w:t>网数据</w:t>
      </w:r>
      <w:proofErr w:type="gramEnd"/>
      <w:r>
        <w:rPr>
          <w:rFonts w:ascii="宋体" w:hAnsi="宋体" w:hint="eastAsia"/>
        </w:rPr>
        <w:t>传输要有严密的用户权限的管理和控制，满足物理安全、网络安全、主机安全、应用安全、数据安全五个方面基本技术要求进行技术体系建设。外</w:t>
      </w:r>
      <w:proofErr w:type="gramStart"/>
      <w:r>
        <w:rPr>
          <w:rFonts w:ascii="宋体" w:hAnsi="宋体" w:hint="eastAsia"/>
        </w:rPr>
        <w:t>网数据</w:t>
      </w:r>
      <w:proofErr w:type="gramEnd"/>
      <w:r>
        <w:rPr>
          <w:rFonts w:ascii="宋体" w:hAnsi="宋体" w:hint="eastAsia"/>
        </w:rPr>
        <w:t>传输则需建立统一的身份注册，对所有使用人员具有资格审核和对权限的控制能力。访问控制需到页面级，要求系统平台在进行网络通讯过程中全程进行数据加密传输。</w:t>
      </w:r>
    </w:p>
    <w:p w:rsidR="00BB2203" w:rsidRDefault="00BB2203" w:rsidP="00BB2203">
      <w:pPr>
        <w:rPr>
          <w:rFonts w:ascii="宋体" w:hAnsi="宋体"/>
          <w:sz w:val="24"/>
        </w:rPr>
      </w:pPr>
    </w:p>
    <w:p w:rsidR="00BB2203" w:rsidRPr="002C2495" w:rsidRDefault="00BB2203" w:rsidP="00BB2203">
      <w:pPr>
        <w:pStyle w:val="af7"/>
        <w:numPr>
          <w:ilvl w:val="0"/>
          <w:numId w:val="12"/>
        </w:numPr>
        <w:ind w:firstLineChars="0" w:firstLine="0"/>
        <w:jc w:val="both"/>
        <w:rPr>
          <w:rFonts w:ascii="宋体" w:hAnsi="宋体"/>
          <w:b/>
          <w:bCs/>
        </w:rPr>
      </w:pPr>
      <w:r w:rsidRPr="002C2495">
        <w:rPr>
          <w:rFonts w:ascii="宋体" w:hAnsi="宋体" w:hint="eastAsia"/>
          <w:b/>
          <w:bCs/>
        </w:rPr>
        <w:t>建设内容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542"/>
        <w:gridCol w:w="1452"/>
        <w:gridCol w:w="4280"/>
      </w:tblGrid>
      <w:tr w:rsidR="00BB2203" w:rsidTr="00BB2203">
        <w:trPr>
          <w:trHeight w:val="425"/>
        </w:trPr>
        <w:tc>
          <w:tcPr>
            <w:tcW w:w="345" w:type="pct"/>
            <w:shd w:val="clear" w:color="auto" w:fill="auto"/>
            <w:vAlign w:val="center"/>
          </w:tcPr>
          <w:p w:rsidR="00BB2203" w:rsidRDefault="00BB2203" w:rsidP="00BB2203">
            <w:pPr>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序号</w:t>
            </w:r>
          </w:p>
        </w:tc>
        <w:tc>
          <w:tcPr>
            <w:tcW w:w="1777" w:type="pct"/>
            <w:shd w:val="clear" w:color="auto" w:fill="auto"/>
            <w:vAlign w:val="center"/>
          </w:tcPr>
          <w:p w:rsidR="00BB2203" w:rsidRDefault="00BB2203" w:rsidP="00BB2203">
            <w:pPr>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内容</w:t>
            </w:r>
          </w:p>
        </w:tc>
        <w:tc>
          <w:tcPr>
            <w:tcW w:w="729" w:type="pct"/>
            <w:shd w:val="clear" w:color="auto" w:fill="auto"/>
            <w:vAlign w:val="center"/>
          </w:tcPr>
          <w:p w:rsidR="00BB2203" w:rsidRDefault="00BB2203" w:rsidP="00BB2203">
            <w:pPr>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数量</w:t>
            </w:r>
          </w:p>
        </w:tc>
        <w:tc>
          <w:tcPr>
            <w:tcW w:w="2147" w:type="pct"/>
          </w:tcPr>
          <w:p w:rsidR="00BB2203" w:rsidRDefault="00BB2203" w:rsidP="00BB2203">
            <w:pPr>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备注</w:t>
            </w:r>
          </w:p>
        </w:tc>
      </w:tr>
      <w:tr w:rsidR="00BB2203" w:rsidTr="00BB2203">
        <w:trPr>
          <w:trHeight w:val="742"/>
        </w:trPr>
        <w:tc>
          <w:tcPr>
            <w:tcW w:w="345" w:type="pct"/>
            <w:shd w:val="clear" w:color="auto" w:fill="auto"/>
            <w:vAlign w:val="center"/>
          </w:tcPr>
          <w:p w:rsidR="00BB2203" w:rsidRDefault="00BB2203" w:rsidP="00BB2203">
            <w:pPr>
              <w:jc w:val="center"/>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1</w:t>
            </w:r>
          </w:p>
        </w:tc>
        <w:tc>
          <w:tcPr>
            <w:tcW w:w="1777" w:type="pct"/>
            <w:shd w:val="clear" w:color="auto" w:fill="auto"/>
            <w:vAlign w:val="center"/>
          </w:tcPr>
          <w:p w:rsidR="00BB2203" w:rsidRDefault="00BB2203" w:rsidP="00BB2203">
            <w:pPr>
              <w:jc w:val="center"/>
              <w:rPr>
                <w:rFonts w:asciiTheme="minorEastAsia" w:eastAsiaTheme="minorEastAsia" w:hAnsiTheme="minorEastAsia" w:cs="宋体"/>
                <w:color w:val="000000" w:themeColor="text1"/>
              </w:rPr>
            </w:pPr>
            <w:r>
              <w:rPr>
                <w:rFonts w:asciiTheme="minorEastAsia" w:eastAsiaTheme="minorEastAsia" w:hAnsiTheme="minorEastAsia" w:cs="宋体"/>
                <w:color w:val="000000" w:themeColor="text1"/>
              </w:rPr>
              <w:t>手术室外麻醉系统</w:t>
            </w:r>
          </w:p>
        </w:tc>
        <w:tc>
          <w:tcPr>
            <w:tcW w:w="729" w:type="pct"/>
            <w:shd w:val="clear" w:color="auto" w:fill="auto"/>
            <w:vAlign w:val="center"/>
          </w:tcPr>
          <w:p w:rsidR="00BB2203" w:rsidRDefault="00BB2203" w:rsidP="00BB2203">
            <w:pPr>
              <w:jc w:val="center"/>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1套</w:t>
            </w:r>
          </w:p>
        </w:tc>
        <w:tc>
          <w:tcPr>
            <w:tcW w:w="2147" w:type="pct"/>
          </w:tcPr>
          <w:p w:rsidR="00BB2203" w:rsidRDefault="00BB2203" w:rsidP="00BB2203">
            <w:pPr>
              <w:jc w:val="center"/>
              <w:rPr>
                <w:rFonts w:asciiTheme="minorEastAsia" w:eastAsiaTheme="minorEastAsia" w:hAnsiTheme="minorEastAsia" w:cs="宋体"/>
                <w:color w:val="000000" w:themeColor="text1"/>
              </w:rPr>
            </w:pPr>
            <w:r>
              <w:rPr>
                <w:rFonts w:ascii="宋体" w:hAnsi="宋体" w:hint="eastAsia"/>
              </w:rPr>
              <w:t>实现1. 门诊及病区（麻醉风险评估及随访）、2.门诊手术室、3.日间手术室、4.</w:t>
            </w:r>
            <w:r>
              <w:rPr>
                <w:rFonts w:ascii="宋体" w:hAnsi="宋体" w:cs="宋体" w:hint="eastAsia"/>
              </w:rPr>
              <w:t>影像及</w:t>
            </w:r>
            <w:r>
              <w:rPr>
                <w:rFonts w:ascii="宋体" w:hAnsi="宋体" w:hint="eastAsia"/>
              </w:rPr>
              <w:t>DSA 、5.</w:t>
            </w:r>
            <w:proofErr w:type="gramStart"/>
            <w:r>
              <w:rPr>
                <w:rFonts w:ascii="宋体" w:hAnsi="宋体" w:hint="eastAsia"/>
              </w:rPr>
              <w:t>纤</w:t>
            </w:r>
            <w:proofErr w:type="gramEnd"/>
            <w:r>
              <w:rPr>
                <w:rFonts w:ascii="宋体" w:hAnsi="宋体" w:hint="eastAsia"/>
              </w:rPr>
              <w:t>支镜室、6.内镜中心、</w:t>
            </w:r>
            <w:r>
              <w:rPr>
                <w:rFonts w:ascii="宋体" w:hAnsi="宋体"/>
              </w:rPr>
              <w:t>7</w:t>
            </w:r>
            <w:r>
              <w:rPr>
                <w:rFonts w:ascii="宋体" w:hAnsi="宋体" w:hint="eastAsia"/>
              </w:rPr>
              <w:t>.产房、</w:t>
            </w:r>
            <w:r>
              <w:rPr>
                <w:rFonts w:ascii="宋体" w:hAnsi="宋体"/>
              </w:rPr>
              <w:t>8</w:t>
            </w:r>
            <w:r>
              <w:rPr>
                <w:rFonts w:ascii="宋体" w:hAnsi="宋体" w:hint="eastAsia"/>
              </w:rPr>
              <w:t>.超声中心等区域的系统覆盖。</w:t>
            </w:r>
          </w:p>
        </w:tc>
      </w:tr>
      <w:tr w:rsidR="00BB2203" w:rsidTr="00BB2203">
        <w:trPr>
          <w:trHeight w:val="742"/>
        </w:trPr>
        <w:tc>
          <w:tcPr>
            <w:tcW w:w="345" w:type="pct"/>
            <w:shd w:val="clear" w:color="auto" w:fill="auto"/>
            <w:vAlign w:val="center"/>
          </w:tcPr>
          <w:p w:rsidR="00BB2203" w:rsidRDefault="00BB2203" w:rsidP="00BB2203">
            <w:pPr>
              <w:jc w:val="center"/>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2</w:t>
            </w:r>
          </w:p>
        </w:tc>
        <w:tc>
          <w:tcPr>
            <w:tcW w:w="1777" w:type="pct"/>
            <w:shd w:val="clear" w:color="auto" w:fill="auto"/>
            <w:vAlign w:val="center"/>
          </w:tcPr>
          <w:p w:rsidR="00BB2203" w:rsidRDefault="00BB2203" w:rsidP="00BB2203">
            <w:pPr>
              <w:jc w:val="center"/>
              <w:rPr>
                <w:rFonts w:asciiTheme="minorEastAsia" w:eastAsiaTheme="minorEastAsia" w:hAnsiTheme="minorEastAsia" w:cs="宋体"/>
                <w:color w:val="FF0000"/>
              </w:rPr>
            </w:pPr>
            <w:r>
              <w:rPr>
                <w:rFonts w:asciiTheme="minorEastAsia" w:eastAsiaTheme="minorEastAsia" w:hAnsiTheme="minorEastAsia" w:cs="宋体" w:hint="eastAsia"/>
                <w:color w:val="FF0000"/>
              </w:rPr>
              <w:t>与手术麻醉管理系统功能整合</w:t>
            </w:r>
          </w:p>
        </w:tc>
        <w:tc>
          <w:tcPr>
            <w:tcW w:w="729" w:type="pct"/>
            <w:shd w:val="clear" w:color="auto" w:fill="auto"/>
            <w:vAlign w:val="center"/>
          </w:tcPr>
          <w:p w:rsidR="00BB2203" w:rsidRDefault="00BB2203" w:rsidP="00BB2203">
            <w:pPr>
              <w:jc w:val="center"/>
              <w:rPr>
                <w:rFonts w:asciiTheme="minorEastAsia" w:eastAsiaTheme="minorEastAsia" w:hAnsiTheme="minorEastAsia" w:cs="宋体"/>
                <w:color w:val="FF0000"/>
              </w:rPr>
            </w:pPr>
            <w:r>
              <w:rPr>
                <w:rFonts w:asciiTheme="minorEastAsia" w:eastAsiaTheme="minorEastAsia" w:hAnsiTheme="minorEastAsia" w:cs="宋体" w:hint="eastAsia"/>
                <w:color w:val="FF0000"/>
              </w:rPr>
              <w:t>-</w:t>
            </w:r>
          </w:p>
        </w:tc>
        <w:tc>
          <w:tcPr>
            <w:tcW w:w="2147" w:type="pct"/>
            <w:vAlign w:val="center"/>
          </w:tcPr>
          <w:p w:rsidR="00BB2203" w:rsidRDefault="00BB2203" w:rsidP="00BB2203">
            <w:pPr>
              <w:jc w:val="center"/>
              <w:rPr>
                <w:rFonts w:ascii="宋体" w:hAnsi="宋体"/>
                <w:color w:val="FF0000"/>
              </w:rPr>
            </w:pPr>
            <w:r>
              <w:rPr>
                <w:rFonts w:ascii="宋体" w:hAnsi="宋体" w:hint="eastAsia"/>
                <w:color w:val="FF0000"/>
              </w:rPr>
              <w:t>统一管理要求</w:t>
            </w:r>
          </w:p>
        </w:tc>
      </w:tr>
    </w:tbl>
    <w:p w:rsidR="00BB2203" w:rsidRDefault="00BB2203" w:rsidP="00BB2203">
      <w:pPr>
        <w:spacing w:line="360" w:lineRule="auto"/>
        <w:ind w:firstLineChars="200" w:firstLine="420"/>
        <w:rPr>
          <w:color w:val="000000" w:themeColor="text1"/>
        </w:rPr>
      </w:pPr>
    </w:p>
    <w:p w:rsidR="00BB2203" w:rsidRPr="002C2495" w:rsidRDefault="00BB2203" w:rsidP="00BB2203">
      <w:pPr>
        <w:pStyle w:val="af7"/>
        <w:numPr>
          <w:ilvl w:val="0"/>
          <w:numId w:val="12"/>
        </w:numPr>
        <w:ind w:firstLineChars="0" w:firstLine="0"/>
        <w:jc w:val="both"/>
        <w:rPr>
          <w:rFonts w:ascii="宋体" w:hAnsi="宋体"/>
          <w:b/>
          <w:bCs/>
          <w:color w:val="000000" w:themeColor="text1"/>
        </w:rPr>
      </w:pPr>
      <w:r w:rsidRPr="002C2495">
        <w:rPr>
          <w:rFonts w:ascii="宋体" w:hAnsi="宋体" w:hint="eastAsia"/>
          <w:b/>
          <w:bCs/>
          <w:color w:val="000000" w:themeColor="text1"/>
        </w:rPr>
        <w:t>技术参数</w:t>
      </w:r>
    </w:p>
    <w:tbl>
      <w:tblPr>
        <w:tblW w:w="8727" w:type="dxa"/>
        <w:tblLayout w:type="fixed"/>
        <w:tblLook w:val="04A0" w:firstRow="1" w:lastRow="0" w:firstColumn="1" w:lastColumn="0" w:noHBand="0" w:noVBand="1"/>
      </w:tblPr>
      <w:tblGrid>
        <w:gridCol w:w="617"/>
        <w:gridCol w:w="1180"/>
        <w:gridCol w:w="1572"/>
        <w:gridCol w:w="5358"/>
      </w:tblGrid>
      <w:tr w:rsidR="00BB2203" w:rsidTr="00BB2203">
        <w:trPr>
          <w:trHeight w:val="420"/>
        </w:trPr>
        <w:tc>
          <w:tcPr>
            <w:tcW w:w="617"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textAlignment w:val="center"/>
              <w:rPr>
                <w:rFonts w:ascii="宋体" w:hAnsi="宋体" w:cs="宋体"/>
                <w:b/>
                <w:bCs/>
                <w:sz w:val="22"/>
              </w:rPr>
            </w:pPr>
            <w:r>
              <w:rPr>
                <w:rFonts w:ascii="宋体" w:hAnsi="宋体" w:cs="宋体" w:hint="eastAsia"/>
                <w:b/>
                <w:bCs/>
                <w:sz w:val="22"/>
              </w:rPr>
              <w:t>序号</w:t>
            </w:r>
          </w:p>
        </w:tc>
        <w:tc>
          <w:tcPr>
            <w:tcW w:w="1180"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textAlignment w:val="center"/>
              <w:rPr>
                <w:rFonts w:ascii="宋体" w:hAnsi="宋体" w:cs="宋体"/>
                <w:b/>
                <w:bCs/>
                <w:sz w:val="22"/>
              </w:rPr>
            </w:pPr>
            <w:r>
              <w:rPr>
                <w:rFonts w:ascii="宋体" w:hAnsi="宋体" w:cs="宋体" w:hint="eastAsia"/>
                <w:b/>
                <w:bCs/>
                <w:sz w:val="22"/>
              </w:rPr>
              <w:t>系统名称</w:t>
            </w: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textAlignment w:val="center"/>
              <w:rPr>
                <w:rFonts w:ascii="宋体" w:hAnsi="宋体" w:cs="宋体"/>
                <w:b/>
                <w:bCs/>
                <w:sz w:val="22"/>
              </w:rPr>
            </w:pPr>
            <w:r>
              <w:rPr>
                <w:rFonts w:ascii="宋体" w:hAnsi="宋体" w:cs="宋体" w:hint="eastAsia"/>
                <w:b/>
                <w:bCs/>
                <w:sz w:val="22"/>
              </w:rPr>
              <w:t>功能名称</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textAlignment w:val="center"/>
              <w:rPr>
                <w:rFonts w:ascii="宋体" w:hAnsi="宋体" w:cs="宋体"/>
                <w:b/>
                <w:bCs/>
                <w:sz w:val="22"/>
              </w:rPr>
            </w:pPr>
            <w:r>
              <w:rPr>
                <w:rFonts w:ascii="宋体" w:hAnsi="宋体" w:cs="宋体" w:hint="eastAsia"/>
                <w:b/>
                <w:bCs/>
                <w:sz w:val="22"/>
              </w:rPr>
              <w:t>功能说明</w:t>
            </w:r>
          </w:p>
        </w:tc>
      </w:tr>
      <w:tr w:rsidR="00BB2203" w:rsidTr="00BB2203">
        <w:trPr>
          <w:trHeight w:val="440"/>
        </w:trPr>
        <w:tc>
          <w:tcPr>
            <w:tcW w:w="617" w:type="dxa"/>
            <w:vMerge w:val="restart"/>
            <w:tcBorders>
              <w:top w:val="single" w:sz="4" w:space="0" w:color="000000"/>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1</w:t>
            </w:r>
          </w:p>
        </w:tc>
        <w:tc>
          <w:tcPr>
            <w:tcW w:w="1180" w:type="dxa"/>
            <w:vMerge w:val="restart"/>
            <w:tcBorders>
              <w:top w:val="single" w:sz="4" w:space="0" w:color="000000"/>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手术</w:t>
            </w:r>
            <w:r>
              <w:rPr>
                <w:rFonts w:asciiTheme="minorEastAsia" w:eastAsiaTheme="minorEastAsia" w:hAnsiTheme="minorEastAsia" w:cs="宋体"/>
                <w:color w:val="000000" w:themeColor="text1"/>
              </w:rPr>
              <w:t>室</w:t>
            </w:r>
            <w:r>
              <w:rPr>
                <w:rFonts w:ascii="宋体" w:hAnsi="宋体" w:cs="宋体" w:hint="eastAsia"/>
                <w:sz w:val="22"/>
              </w:rPr>
              <w:t>外麻醉预约登记子系统</w:t>
            </w: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1</w:t>
            </w:r>
            <w:r>
              <w:rPr>
                <w:rFonts w:ascii="宋体" w:hAnsi="宋体" w:cs="宋体"/>
                <w:sz w:val="22"/>
              </w:rPr>
              <w:t>.1</w:t>
            </w:r>
            <w:r>
              <w:rPr>
                <w:rFonts w:ascii="宋体" w:hAnsi="宋体" w:cs="宋体" w:hint="eastAsia"/>
                <w:sz w:val="22"/>
              </w:rPr>
              <w:t>增加患者核对提醒及确认</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支持当天患者扫描核对患者信息</w:t>
            </w:r>
          </w:p>
        </w:tc>
      </w:tr>
      <w:tr w:rsidR="00BB2203" w:rsidTr="00BB2203">
        <w:trPr>
          <w:trHeight w:val="440"/>
        </w:trPr>
        <w:tc>
          <w:tcPr>
            <w:tcW w:w="617"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180"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1</w:t>
            </w:r>
            <w:r>
              <w:rPr>
                <w:rFonts w:ascii="宋体" w:hAnsi="宋体" w:cs="宋体"/>
                <w:sz w:val="22"/>
              </w:rPr>
              <w:t>.2</w:t>
            </w:r>
            <w:r>
              <w:rPr>
                <w:rFonts w:ascii="宋体" w:hAnsi="宋体" w:cs="宋体" w:hint="eastAsia"/>
                <w:sz w:val="22"/>
              </w:rPr>
              <w:t>调整手术时间及展示安排好的手术</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支持针对已经安排好的手术实时动态的调整房间。</w:t>
            </w:r>
          </w:p>
        </w:tc>
      </w:tr>
      <w:tr w:rsidR="00BB2203" w:rsidTr="00BB2203">
        <w:trPr>
          <w:trHeight w:val="440"/>
        </w:trPr>
        <w:tc>
          <w:tcPr>
            <w:tcW w:w="617"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180"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1</w:t>
            </w:r>
            <w:r>
              <w:rPr>
                <w:rFonts w:ascii="宋体" w:hAnsi="宋体" w:cs="宋体"/>
                <w:sz w:val="22"/>
              </w:rPr>
              <w:t>.3</w:t>
            </w:r>
            <w:r>
              <w:rPr>
                <w:rFonts w:ascii="宋体" w:hAnsi="宋体" w:cs="宋体" w:hint="eastAsia"/>
                <w:sz w:val="22"/>
              </w:rPr>
              <w:t>调整手术时间及展示安排好的手术</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支持针对手术日期做调整和修改。</w:t>
            </w:r>
          </w:p>
        </w:tc>
      </w:tr>
      <w:tr w:rsidR="00BB2203" w:rsidTr="00BB2203">
        <w:trPr>
          <w:trHeight w:val="440"/>
        </w:trPr>
        <w:tc>
          <w:tcPr>
            <w:tcW w:w="617"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180"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1</w:t>
            </w:r>
            <w:r>
              <w:rPr>
                <w:rFonts w:ascii="宋体" w:hAnsi="宋体" w:cs="宋体"/>
                <w:sz w:val="22"/>
              </w:rPr>
              <w:t>.4</w:t>
            </w:r>
            <w:r>
              <w:rPr>
                <w:rFonts w:ascii="宋体" w:hAnsi="宋体" w:cs="宋体" w:hint="eastAsia"/>
                <w:sz w:val="22"/>
              </w:rPr>
              <w:t>按照不同科室展示当前科室手术列表</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支持按照手术科室查看安排好的手术</w:t>
            </w:r>
          </w:p>
        </w:tc>
      </w:tr>
      <w:tr w:rsidR="00BB2203" w:rsidTr="00BB2203">
        <w:trPr>
          <w:trHeight w:val="440"/>
        </w:trPr>
        <w:tc>
          <w:tcPr>
            <w:tcW w:w="617"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180"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1</w:t>
            </w:r>
            <w:r>
              <w:rPr>
                <w:rFonts w:ascii="宋体" w:hAnsi="宋体" w:cs="宋体"/>
                <w:sz w:val="22"/>
              </w:rPr>
              <w:t>.5</w:t>
            </w:r>
            <w:r>
              <w:rPr>
                <w:rFonts w:ascii="宋体" w:hAnsi="宋体" w:cs="宋体" w:hint="eastAsia"/>
                <w:sz w:val="22"/>
              </w:rPr>
              <w:t>对新申请，未安排，已安排进行颜色区分</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支持颜色区分手术状态</w:t>
            </w:r>
          </w:p>
        </w:tc>
      </w:tr>
      <w:tr w:rsidR="00BB2203" w:rsidTr="00BB2203">
        <w:trPr>
          <w:trHeight w:val="440"/>
        </w:trPr>
        <w:tc>
          <w:tcPr>
            <w:tcW w:w="617"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180"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sz w:val="22"/>
              </w:rPr>
              <w:t>1.6</w:t>
            </w:r>
            <w:r>
              <w:rPr>
                <w:rFonts w:ascii="宋体" w:hAnsi="宋体" w:cs="宋体" w:hint="eastAsia"/>
                <w:sz w:val="22"/>
              </w:rPr>
              <w:t>患者入室，出室核对</w:t>
            </w:r>
            <w:proofErr w:type="gramStart"/>
            <w:r>
              <w:rPr>
                <w:rFonts w:ascii="宋体" w:hAnsi="宋体" w:cs="宋体" w:hint="eastAsia"/>
                <w:sz w:val="22"/>
              </w:rPr>
              <w:t>扫码即</w:t>
            </w:r>
            <w:proofErr w:type="gramEnd"/>
            <w:r>
              <w:rPr>
                <w:rFonts w:ascii="宋体" w:hAnsi="宋体" w:cs="宋体" w:hint="eastAsia"/>
                <w:sz w:val="22"/>
              </w:rPr>
              <w:t>自动记录入室，出室时间并且展现在手术信息列表中</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支持当天患者入室时间和出室时间的记录，记录时间节点。</w:t>
            </w:r>
          </w:p>
        </w:tc>
      </w:tr>
      <w:tr w:rsidR="00BB2203" w:rsidTr="00BB2203">
        <w:trPr>
          <w:trHeight w:val="440"/>
        </w:trPr>
        <w:tc>
          <w:tcPr>
            <w:tcW w:w="617"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180"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sz w:val="22"/>
              </w:rPr>
              <w:t>1.7</w:t>
            </w:r>
            <w:r>
              <w:rPr>
                <w:rFonts w:ascii="宋体" w:hAnsi="宋体" w:cs="宋体" w:hint="eastAsia"/>
                <w:sz w:val="22"/>
              </w:rPr>
              <w:t>手术列表内容可进行编辑下</w:t>
            </w:r>
            <w:proofErr w:type="gramStart"/>
            <w:r>
              <w:rPr>
                <w:rFonts w:ascii="宋体" w:hAnsi="宋体" w:cs="宋体" w:hint="eastAsia"/>
                <w:sz w:val="22"/>
              </w:rPr>
              <w:t>拉选择</w:t>
            </w:r>
            <w:proofErr w:type="gramEnd"/>
            <w:r>
              <w:rPr>
                <w:rFonts w:ascii="宋体" w:hAnsi="宋体" w:cs="宋体" w:hint="eastAsia"/>
                <w:sz w:val="22"/>
              </w:rPr>
              <w:t>修改</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针对手术名称和内容做一个修改和登记。</w:t>
            </w:r>
          </w:p>
        </w:tc>
      </w:tr>
      <w:tr w:rsidR="00BB2203" w:rsidTr="00BB2203">
        <w:trPr>
          <w:trHeight w:val="440"/>
        </w:trPr>
        <w:tc>
          <w:tcPr>
            <w:tcW w:w="617"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180"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1</w:t>
            </w:r>
            <w:r>
              <w:rPr>
                <w:rFonts w:ascii="宋体" w:hAnsi="宋体" w:cs="宋体"/>
                <w:sz w:val="22"/>
              </w:rPr>
              <w:t>.8</w:t>
            </w:r>
            <w:r>
              <w:rPr>
                <w:rFonts w:ascii="宋体" w:hAnsi="宋体" w:cs="宋体" w:hint="eastAsia"/>
                <w:sz w:val="22"/>
              </w:rPr>
              <w:t>手术列表内容可以进行撤销/作废</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支持对取消的手术做撤销操作</w:t>
            </w:r>
          </w:p>
        </w:tc>
      </w:tr>
      <w:tr w:rsidR="00BB2203" w:rsidTr="00BB2203">
        <w:trPr>
          <w:trHeight w:val="440"/>
        </w:trPr>
        <w:tc>
          <w:tcPr>
            <w:tcW w:w="617"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180"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1</w:t>
            </w:r>
            <w:r>
              <w:rPr>
                <w:rFonts w:ascii="宋体" w:hAnsi="宋体" w:cs="宋体"/>
                <w:sz w:val="22"/>
              </w:rPr>
              <w:t>.9</w:t>
            </w:r>
            <w:r>
              <w:rPr>
                <w:rFonts w:ascii="宋体" w:hAnsi="宋体" w:cs="宋体" w:hint="eastAsia"/>
                <w:sz w:val="22"/>
              </w:rPr>
              <w:t>对接短信平台，</w:t>
            </w:r>
            <w:r>
              <w:rPr>
                <w:rFonts w:ascii="宋体" w:hAnsi="宋体" w:cs="宋体" w:hint="eastAsia"/>
                <w:color w:val="FF0000"/>
                <w:sz w:val="22"/>
                <w:highlight w:val="yellow"/>
              </w:rPr>
              <w:t>自</w:t>
            </w:r>
            <w:r>
              <w:rPr>
                <w:rFonts w:ascii="宋体" w:hAnsi="宋体" w:cs="宋体" w:hint="eastAsia"/>
                <w:color w:val="FF0000"/>
                <w:sz w:val="22"/>
              </w:rPr>
              <w:t>动</w:t>
            </w:r>
            <w:r>
              <w:rPr>
                <w:rFonts w:ascii="宋体" w:hAnsi="宋体" w:cs="宋体" w:hint="eastAsia"/>
                <w:sz w:val="22"/>
              </w:rPr>
              <w:t>触发消息推动</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支持对接院内消息平台，</w:t>
            </w:r>
            <w:r>
              <w:rPr>
                <w:rFonts w:ascii="宋体" w:hAnsi="宋体" w:cs="宋体" w:hint="eastAsia"/>
                <w:sz w:val="22"/>
                <w:highlight w:val="yellow"/>
              </w:rPr>
              <w:t>可</w:t>
            </w:r>
            <w:r>
              <w:rPr>
                <w:rFonts w:ascii="宋体" w:hAnsi="宋体" w:cs="宋体" w:hint="eastAsia"/>
                <w:sz w:val="22"/>
              </w:rPr>
              <w:t>把对应的信息</w:t>
            </w:r>
            <w:r>
              <w:rPr>
                <w:rFonts w:ascii="宋体" w:hAnsi="宋体" w:cs="宋体" w:hint="eastAsia"/>
                <w:sz w:val="22"/>
                <w:highlight w:val="yellow"/>
              </w:rPr>
              <w:t>提前</w:t>
            </w:r>
            <w:r>
              <w:rPr>
                <w:rFonts w:ascii="宋体" w:hAnsi="宋体" w:cs="宋体" w:hint="eastAsia"/>
                <w:sz w:val="22"/>
              </w:rPr>
              <w:t>推给相关人员。</w:t>
            </w:r>
          </w:p>
        </w:tc>
      </w:tr>
      <w:tr w:rsidR="00BB2203" w:rsidTr="00BB2203">
        <w:trPr>
          <w:trHeight w:val="440"/>
        </w:trPr>
        <w:tc>
          <w:tcPr>
            <w:tcW w:w="617"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180"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1</w:t>
            </w:r>
            <w:r>
              <w:rPr>
                <w:rFonts w:ascii="宋体" w:hAnsi="宋体" w:cs="宋体"/>
                <w:sz w:val="22"/>
              </w:rPr>
              <w:t>.10</w:t>
            </w:r>
            <w:r>
              <w:rPr>
                <w:rFonts w:ascii="宋体" w:hAnsi="宋体" w:cs="宋体" w:hint="eastAsia"/>
                <w:sz w:val="22"/>
              </w:rPr>
              <w:t>通过日期查询每天手术信息</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支持按照时间查询手术情况</w:t>
            </w:r>
          </w:p>
        </w:tc>
      </w:tr>
      <w:tr w:rsidR="00BB2203" w:rsidTr="00BB2203">
        <w:trPr>
          <w:trHeight w:val="440"/>
        </w:trPr>
        <w:tc>
          <w:tcPr>
            <w:tcW w:w="617"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180"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sz w:val="22"/>
              </w:rPr>
              <w:t>1.11</w:t>
            </w:r>
            <w:r>
              <w:rPr>
                <w:rFonts w:ascii="宋体" w:hAnsi="宋体" w:cs="宋体" w:hint="eastAsia"/>
                <w:sz w:val="22"/>
              </w:rPr>
              <w:t>可以打印当天手术列表</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支持当天手术信息打印</w:t>
            </w:r>
          </w:p>
        </w:tc>
      </w:tr>
      <w:tr w:rsidR="00BB2203" w:rsidTr="00BB2203">
        <w:trPr>
          <w:trHeight w:val="440"/>
        </w:trPr>
        <w:tc>
          <w:tcPr>
            <w:tcW w:w="617" w:type="dxa"/>
            <w:vMerge/>
            <w:tcBorders>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180" w:type="dxa"/>
            <w:vMerge/>
            <w:tcBorders>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sz w:val="22"/>
              </w:rPr>
              <w:t>1.12</w:t>
            </w:r>
            <w:r>
              <w:rPr>
                <w:rFonts w:ascii="宋体" w:hAnsi="宋体" w:cs="宋体" w:hint="eastAsia"/>
                <w:sz w:val="22"/>
              </w:rPr>
              <w:t>统计一段时间手术信息</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w:t>
            </w:r>
            <w:proofErr w:type="gramStart"/>
            <w:r>
              <w:rPr>
                <w:rFonts w:ascii="宋体" w:hAnsi="宋体" w:cs="宋体" w:hint="eastAsia"/>
                <w:sz w:val="22"/>
              </w:rPr>
              <w:t>按照一段</w:t>
            </w:r>
            <w:proofErr w:type="gramEnd"/>
            <w:r>
              <w:rPr>
                <w:rFonts w:ascii="宋体" w:hAnsi="宋体" w:cs="宋体" w:hint="eastAsia"/>
                <w:sz w:val="22"/>
              </w:rPr>
              <w:t>时间查询手术信息</w:t>
            </w:r>
          </w:p>
        </w:tc>
      </w:tr>
      <w:tr w:rsidR="00BB2203" w:rsidTr="00BB2203">
        <w:trPr>
          <w:trHeight w:val="440"/>
        </w:trPr>
        <w:tc>
          <w:tcPr>
            <w:tcW w:w="617"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textAlignment w:val="center"/>
              <w:rPr>
                <w:rFonts w:ascii="宋体" w:hAnsi="宋体" w:cs="宋体"/>
                <w:sz w:val="22"/>
              </w:rPr>
            </w:pPr>
            <w:r>
              <w:rPr>
                <w:rFonts w:ascii="宋体" w:hAnsi="宋体" w:cs="宋体"/>
                <w:sz w:val="22"/>
              </w:rPr>
              <w:t>2</w:t>
            </w:r>
          </w:p>
        </w:tc>
        <w:tc>
          <w:tcPr>
            <w:tcW w:w="1180"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textAlignment w:val="center"/>
              <w:rPr>
                <w:rFonts w:ascii="宋体" w:hAnsi="宋体" w:cs="宋体"/>
                <w:sz w:val="22"/>
              </w:rPr>
            </w:pPr>
            <w:r>
              <w:rPr>
                <w:rFonts w:ascii="宋体" w:hAnsi="宋体" w:cs="宋体" w:hint="eastAsia"/>
                <w:sz w:val="22"/>
              </w:rPr>
              <w:t>麻醉风险</w:t>
            </w:r>
            <w:r>
              <w:rPr>
                <w:rFonts w:ascii="宋体" w:hAnsi="宋体" w:cs="宋体" w:hint="eastAsia"/>
                <w:sz w:val="22"/>
              </w:rPr>
              <w:br/>
              <w:t>评估工作站（</w:t>
            </w:r>
            <w:r w:rsidRPr="00826239">
              <w:rPr>
                <w:rFonts w:ascii="宋体" w:hAnsi="宋体" w:cs="宋体" w:hint="eastAsia"/>
                <w:sz w:val="22"/>
                <w:highlight w:val="yellow"/>
              </w:rPr>
              <w:t>含移动端</w:t>
            </w:r>
            <w:r>
              <w:rPr>
                <w:rFonts w:ascii="宋体" w:hAnsi="宋体" w:cs="宋体" w:hint="eastAsia"/>
                <w:sz w:val="22"/>
              </w:rPr>
              <w:t>）</w:t>
            </w: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2</w:t>
            </w:r>
            <w:r>
              <w:rPr>
                <w:rFonts w:ascii="宋体" w:hAnsi="宋体" w:cs="宋体"/>
                <w:sz w:val="22"/>
              </w:rPr>
              <w:t>.1</w:t>
            </w:r>
            <w:r>
              <w:rPr>
                <w:rFonts w:ascii="宋体" w:hAnsi="宋体" w:cs="宋体" w:hint="eastAsia"/>
                <w:sz w:val="22"/>
              </w:rPr>
              <w:t>评估患者登记</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支持完成评估患者的登记及自动匹配功能。</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支持通过录入门诊号、住院号或者扫描患者腕带获取评估患者基本信息。</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支持自动同步患者麻醉门诊挂号信息，实现快速麻醉评估。</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2</w:t>
            </w:r>
            <w:r>
              <w:rPr>
                <w:rFonts w:ascii="宋体" w:hAnsi="宋体" w:cs="宋体"/>
                <w:sz w:val="22"/>
              </w:rPr>
              <w:t>.2</w:t>
            </w:r>
            <w:r>
              <w:rPr>
                <w:rFonts w:ascii="宋体" w:hAnsi="宋体" w:cs="宋体" w:hint="eastAsia"/>
                <w:sz w:val="22"/>
              </w:rPr>
              <w:t>评估患者一览</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展示指定时间段内的麻醉评估患者一览表，支持查看患者基本信息，对评估状态进行特殊标记。</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支持时间段、患者来源、评估状态等多维</w:t>
            </w:r>
            <w:proofErr w:type="gramStart"/>
            <w:r>
              <w:rPr>
                <w:rFonts w:ascii="宋体" w:hAnsi="宋体" w:cs="宋体" w:hint="eastAsia"/>
                <w:sz w:val="22"/>
              </w:rPr>
              <w:t>度患者</w:t>
            </w:r>
            <w:proofErr w:type="gramEnd"/>
            <w:r>
              <w:rPr>
                <w:rFonts w:ascii="宋体" w:hAnsi="宋体" w:cs="宋体" w:hint="eastAsia"/>
                <w:sz w:val="22"/>
              </w:rPr>
              <w:t>筛选。</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支持患者一览表</w:t>
            </w:r>
            <w:proofErr w:type="gramStart"/>
            <w:r>
              <w:rPr>
                <w:rFonts w:ascii="宋体" w:hAnsi="宋体" w:cs="宋体" w:hint="eastAsia"/>
                <w:sz w:val="22"/>
              </w:rPr>
              <w:t>全内容文本及首</w:t>
            </w:r>
            <w:proofErr w:type="gramEnd"/>
            <w:r>
              <w:rPr>
                <w:rFonts w:ascii="宋体" w:hAnsi="宋体" w:cs="宋体" w:hint="eastAsia"/>
                <w:sz w:val="22"/>
              </w:rPr>
              <w:t>字母搜索。</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val="restart"/>
            <w:tcBorders>
              <w:top w:val="single" w:sz="4" w:space="0" w:color="000000"/>
              <w:left w:val="single" w:sz="4" w:space="0" w:color="000000"/>
              <w:bottom w:val="nil"/>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2</w:t>
            </w:r>
            <w:r>
              <w:rPr>
                <w:rFonts w:ascii="宋体" w:hAnsi="宋体" w:cs="宋体"/>
                <w:sz w:val="22"/>
              </w:rPr>
              <w:t>.3</w:t>
            </w:r>
            <w:r>
              <w:rPr>
                <w:rFonts w:ascii="宋体" w:hAnsi="宋体" w:cs="宋体" w:hint="eastAsia"/>
                <w:sz w:val="22"/>
              </w:rPr>
              <w:t>术前麻醉风险评估流程闭环</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支持通过患者病史、体格情况、ASA分级、心肺功能等多方面对患者麻醉风险进行评估</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nil"/>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术前风险评估支持一键提取患者检验、检查信息</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nil"/>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支持建立包括麻醉方式、诱导用药、维持用药及监护计划等内容的麻醉计划。</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nil"/>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结构化麻醉风险评估，并支持风险评估单内容自定义。</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nil"/>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支持出具麻醉评估意见，包括批准、暂缓及驳回操作。</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nil"/>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麻醉风险评估单支持模板保存与套用。</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nil"/>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支持自定义麻醉风险评估模型，对高危风险麻醉进行预测与警示。</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nil"/>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一键生成麻醉风险评估单并支持打印和导出。</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2</w:t>
            </w:r>
            <w:r>
              <w:rPr>
                <w:rFonts w:ascii="宋体" w:hAnsi="宋体" w:cs="宋体"/>
                <w:sz w:val="22"/>
              </w:rPr>
              <w:t>.4</w:t>
            </w:r>
            <w:r>
              <w:rPr>
                <w:rFonts w:ascii="宋体" w:hAnsi="宋体" w:cs="宋体" w:hint="eastAsia"/>
                <w:sz w:val="22"/>
              </w:rPr>
              <w:t>术前麻醉知情同意</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支持签署麻醉知情同意书，并支持自定义同意书内容。</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麻醉知情同意</w:t>
            </w:r>
            <w:proofErr w:type="gramStart"/>
            <w:r>
              <w:rPr>
                <w:rFonts w:ascii="宋体" w:hAnsi="宋体" w:cs="宋体" w:hint="eastAsia"/>
                <w:sz w:val="22"/>
              </w:rPr>
              <w:t>书支持</w:t>
            </w:r>
            <w:proofErr w:type="gramEnd"/>
            <w:r>
              <w:rPr>
                <w:rFonts w:ascii="宋体" w:hAnsi="宋体" w:cs="宋体" w:hint="eastAsia"/>
                <w:sz w:val="22"/>
              </w:rPr>
              <w:t>打印及导出。</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2</w:t>
            </w:r>
            <w:r>
              <w:rPr>
                <w:rFonts w:ascii="宋体" w:hAnsi="宋体" w:cs="宋体"/>
                <w:sz w:val="22"/>
              </w:rPr>
              <w:t>.5</w:t>
            </w:r>
            <w:r>
              <w:rPr>
                <w:rFonts w:ascii="宋体" w:hAnsi="宋体" w:cs="宋体" w:hint="eastAsia"/>
                <w:sz w:val="22"/>
              </w:rPr>
              <w:t>麻醉评估病案闭环</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麻醉风险评估单、麻醉知情同意书等麻醉门诊相关病案均支持查阅、缩放、预览、单独打印和集中打印，打印完成后系统支持将已打印的病案自动上传归档至病案系统。</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支持HIS系统通过浏览器调阅方式在院内任意电脑终端实时查询患者麻醉风险评估单，帮助手术麻醉医生及护士实时掌握患者麻醉评估状况。</w:t>
            </w:r>
          </w:p>
        </w:tc>
      </w:tr>
      <w:tr w:rsidR="00BB2203" w:rsidTr="00BB2203">
        <w:trPr>
          <w:trHeight w:val="440"/>
        </w:trPr>
        <w:tc>
          <w:tcPr>
            <w:tcW w:w="617" w:type="dxa"/>
            <w:vMerge w:val="restart"/>
            <w:tcBorders>
              <w:top w:val="single" w:sz="4" w:space="0" w:color="000000"/>
              <w:left w:val="single" w:sz="4" w:space="0" w:color="000000"/>
              <w:bottom w:val="nil"/>
              <w:right w:val="single" w:sz="4" w:space="0" w:color="000000"/>
            </w:tcBorders>
            <w:vAlign w:val="center"/>
          </w:tcPr>
          <w:p w:rsidR="00BB2203" w:rsidRDefault="00BB2203" w:rsidP="00BB2203">
            <w:pPr>
              <w:jc w:val="center"/>
              <w:textAlignment w:val="center"/>
              <w:rPr>
                <w:rFonts w:ascii="宋体" w:hAnsi="宋体" w:cs="宋体"/>
                <w:sz w:val="22"/>
              </w:rPr>
            </w:pPr>
            <w:r>
              <w:rPr>
                <w:rFonts w:ascii="宋体" w:hAnsi="宋体" w:cs="宋体"/>
                <w:sz w:val="22"/>
              </w:rPr>
              <w:lastRenderedPageBreak/>
              <w:t>3</w:t>
            </w:r>
          </w:p>
        </w:tc>
        <w:tc>
          <w:tcPr>
            <w:tcW w:w="1180" w:type="dxa"/>
            <w:vMerge w:val="restart"/>
            <w:tcBorders>
              <w:top w:val="single" w:sz="4" w:space="0" w:color="000000"/>
              <w:left w:val="single" w:sz="4" w:space="0" w:color="000000"/>
              <w:bottom w:val="nil"/>
              <w:right w:val="single" w:sz="4" w:space="0" w:color="000000"/>
            </w:tcBorders>
            <w:vAlign w:val="center"/>
          </w:tcPr>
          <w:p w:rsidR="00BB2203" w:rsidRDefault="00BB2203" w:rsidP="00BB2203">
            <w:pPr>
              <w:jc w:val="center"/>
              <w:textAlignment w:val="center"/>
              <w:rPr>
                <w:rFonts w:ascii="宋体" w:hAnsi="宋体" w:cs="宋体"/>
                <w:sz w:val="22"/>
              </w:rPr>
            </w:pPr>
            <w:r>
              <w:rPr>
                <w:rFonts w:ascii="宋体" w:hAnsi="宋体" w:cs="宋体" w:hint="eastAsia"/>
                <w:sz w:val="22"/>
              </w:rPr>
              <w:t>手术</w:t>
            </w:r>
            <w:r>
              <w:rPr>
                <w:rFonts w:asciiTheme="minorEastAsia" w:eastAsiaTheme="minorEastAsia" w:hAnsiTheme="minorEastAsia" w:cs="宋体"/>
                <w:color w:val="000000" w:themeColor="text1"/>
              </w:rPr>
              <w:t>室</w:t>
            </w:r>
            <w:r>
              <w:rPr>
                <w:rFonts w:ascii="宋体" w:hAnsi="宋体" w:cs="宋体" w:hint="eastAsia"/>
                <w:sz w:val="22"/>
              </w:rPr>
              <w:t>外麻醉护士工作站</w:t>
            </w: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3</w:t>
            </w:r>
            <w:r>
              <w:rPr>
                <w:rFonts w:ascii="宋体" w:hAnsi="宋体" w:cs="宋体"/>
                <w:sz w:val="22"/>
              </w:rPr>
              <w:t>.1</w:t>
            </w:r>
            <w:r>
              <w:rPr>
                <w:rFonts w:ascii="宋体" w:hAnsi="宋体" w:cs="宋体" w:hint="eastAsia"/>
                <w:sz w:val="22"/>
              </w:rPr>
              <w:t>术前患者签到</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支持手术室外麻醉患者签到排队功能。</w:t>
            </w:r>
          </w:p>
        </w:tc>
      </w:tr>
      <w:tr w:rsidR="00BB2203" w:rsidTr="00BB2203">
        <w:trPr>
          <w:trHeight w:val="440"/>
        </w:trPr>
        <w:tc>
          <w:tcPr>
            <w:tcW w:w="617" w:type="dxa"/>
            <w:vMerge/>
            <w:tcBorders>
              <w:top w:val="single" w:sz="4" w:space="0" w:color="000000"/>
              <w:left w:val="single" w:sz="4" w:space="0" w:color="000000"/>
              <w:bottom w:val="nil"/>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nil"/>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支持通过扫描患者住院号、门诊号条形码或二</w:t>
            </w:r>
            <w:proofErr w:type="gramStart"/>
            <w:r>
              <w:rPr>
                <w:rFonts w:ascii="宋体" w:hAnsi="宋体" w:cs="宋体" w:hint="eastAsia"/>
                <w:sz w:val="22"/>
              </w:rPr>
              <w:t>维码完成</w:t>
            </w:r>
            <w:proofErr w:type="gramEnd"/>
            <w:r>
              <w:rPr>
                <w:rFonts w:ascii="宋体" w:hAnsi="宋体" w:cs="宋体" w:hint="eastAsia"/>
                <w:sz w:val="22"/>
              </w:rPr>
              <w:t>患者签到，自动获取手术麻醉患者基本信息导入排队列表，并自动同步已签到患者数据至麻醉移动工作站。</w:t>
            </w:r>
          </w:p>
        </w:tc>
      </w:tr>
      <w:tr w:rsidR="00BB2203" w:rsidTr="00BB2203">
        <w:trPr>
          <w:trHeight w:val="440"/>
        </w:trPr>
        <w:tc>
          <w:tcPr>
            <w:tcW w:w="617" w:type="dxa"/>
            <w:vMerge/>
            <w:tcBorders>
              <w:top w:val="single" w:sz="4" w:space="0" w:color="000000"/>
              <w:left w:val="single" w:sz="4" w:space="0" w:color="000000"/>
              <w:bottom w:val="nil"/>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nil"/>
              <w:right w:val="single" w:sz="4" w:space="0" w:color="000000"/>
            </w:tcBorders>
            <w:vAlign w:val="center"/>
          </w:tcPr>
          <w:p w:rsidR="00BB2203" w:rsidRDefault="00BB2203" w:rsidP="00BB2203">
            <w:pPr>
              <w:jc w:val="center"/>
              <w:rPr>
                <w:rFonts w:ascii="宋体" w:hAnsi="宋体" w:cs="宋体"/>
                <w:sz w:val="22"/>
              </w:rPr>
            </w:pPr>
          </w:p>
        </w:tc>
        <w:tc>
          <w:tcPr>
            <w:tcW w:w="1572" w:type="dxa"/>
            <w:vMerge w:val="restart"/>
            <w:tcBorders>
              <w:top w:val="single" w:sz="4" w:space="0" w:color="000000"/>
              <w:left w:val="single" w:sz="4" w:space="0" w:color="000000"/>
              <w:bottom w:val="nil"/>
              <w:right w:val="single" w:sz="4" w:space="0" w:color="000000"/>
            </w:tcBorders>
            <w:noWrap/>
            <w:vAlign w:val="center"/>
          </w:tcPr>
          <w:p w:rsidR="00BB2203" w:rsidRDefault="00BB2203" w:rsidP="00BB2203">
            <w:pPr>
              <w:textAlignment w:val="center"/>
              <w:rPr>
                <w:rFonts w:ascii="宋体" w:hAnsi="宋体" w:cs="宋体"/>
                <w:sz w:val="22"/>
              </w:rPr>
            </w:pPr>
            <w:r>
              <w:rPr>
                <w:rFonts w:ascii="宋体" w:hAnsi="宋体" w:cs="宋体" w:hint="eastAsia"/>
                <w:sz w:val="22"/>
              </w:rPr>
              <w:t>3</w:t>
            </w:r>
            <w:r>
              <w:rPr>
                <w:rFonts w:ascii="宋体" w:hAnsi="宋体" w:cs="宋体"/>
                <w:sz w:val="22"/>
              </w:rPr>
              <w:t>.2</w:t>
            </w:r>
            <w:r>
              <w:rPr>
                <w:rFonts w:ascii="宋体" w:hAnsi="宋体" w:cs="宋体" w:hint="eastAsia"/>
                <w:sz w:val="22"/>
              </w:rPr>
              <w:t>签到患者一览</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展示指定时间段内的手术室外麻醉患者一览表，支持查看患者基本信息，对签到状态及签到顺序进行特殊标记。</w:t>
            </w:r>
          </w:p>
        </w:tc>
      </w:tr>
      <w:tr w:rsidR="00BB2203" w:rsidTr="00BB2203">
        <w:trPr>
          <w:trHeight w:val="440"/>
        </w:trPr>
        <w:tc>
          <w:tcPr>
            <w:tcW w:w="617" w:type="dxa"/>
            <w:vMerge/>
            <w:tcBorders>
              <w:top w:val="single" w:sz="4" w:space="0" w:color="000000"/>
              <w:left w:val="single" w:sz="4" w:space="0" w:color="000000"/>
              <w:bottom w:val="nil"/>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nil"/>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nil"/>
              <w:right w:val="single" w:sz="4" w:space="0" w:color="000000"/>
            </w:tcBorders>
            <w:noWrap/>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支持时间段、患者来源、签到状态等多维</w:t>
            </w:r>
            <w:proofErr w:type="gramStart"/>
            <w:r>
              <w:rPr>
                <w:rFonts w:ascii="宋体" w:hAnsi="宋体" w:cs="宋体" w:hint="eastAsia"/>
                <w:sz w:val="22"/>
              </w:rPr>
              <w:t>度患者</w:t>
            </w:r>
            <w:proofErr w:type="gramEnd"/>
            <w:r>
              <w:rPr>
                <w:rFonts w:ascii="宋体" w:hAnsi="宋体" w:cs="宋体" w:hint="eastAsia"/>
                <w:sz w:val="22"/>
              </w:rPr>
              <w:t>筛选。</w:t>
            </w:r>
          </w:p>
        </w:tc>
      </w:tr>
      <w:tr w:rsidR="00BB2203" w:rsidTr="00BB2203">
        <w:trPr>
          <w:trHeight w:val="440"/>
        </w:trPr>
        <w:tc>
          <w:tcPr>
            <w:tcW w:w="617" w:type="dxa"/>
            <w:vMerge/>
            <w:tcBorders>
              <w:top w:val="single" w:sz="4" w:space="0" w:color="000000"/>
              <w:left w:val="single" w:sz="4" w:space="0" w:color="000000"/>
              <w:bottom w:val="nil"/>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nil"/>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nil"/>
              <w:right w:val="single" w:sz="4" w:space="0" w:color="000000"/>
            </w:tcBorders>
            <w:noWrap/>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nil"/>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支持患者一览表</w:t>
            </w:r>
            <w:proofErr w:type="gramStart"/>
            <w:r>
              <w:rPr>
                <w:rFonts w:ascii="宋体" w:hAnsi="宋体" w:cs="宋体" w:hint="eastAsia"/>
                <w:sz w:val="22"/>
              </w:rPr>
              <w:t>全内容文本及首</w:t>
            </w:r>
            <w:proofErr w:type="gramEnd"/>
            <w:r>
              <w:rPr>
                <w:rFonts w:ascii="宋体" w:hAnsi="宋体" w:cs="宋体" w:hint="eastAsia"/>
                <w:sz w:val="22"/>
              </w:rPr>
              <w:t>字母搜索。</w:t>
            </w:r>
          </w:p>
        </w:tc>
      </w:tr>
      <w:tr w:rsidR="00BB2203" w:rsidTr="00BB2203">
        <w:trPr>
          <w:trHeight w:val="440"/>
        </w:trPr>
        <w:tc>
          <w:tcPr>
            <w:tcW w:w="617"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textAlignment w:val="center"/>
              <w:rPr>
                <w:rFonts w:ascii="宋体" w:hAnsi="宋体" w:cs="宋体"/>
                <w:sz w:val="22"/>
              </w:rPr>
            </w:pPr>
            <w:r>
              <w:rPr>
                <w:rFonts w:ascii="宋体" w:hAnsi="宋体" w:cs="宋体"/>
                <w:sz w:val="22"/>
              </w:rPr>
              <w:t>4</w:t>
            </w:r>
          </w:p>
        </w:tc>
        <w:tc>
          <w:tcPr>
            <w:tcW w:w="1180"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textAlignment w:val="center"/>
              <w:rPr>
                <w:rFonts w:ascii="宋体" w:hAnsi="宋体" w:cs="宋体"/>
                <w:sz w:val="22"/>
              </w:rPr>
            </w:pPr>
            <w:r>
              <w:rPr>
                <w:rFonts w:ascii="宋体" w:hAnsi="宋体" w:cs="宋体" w:hint="eastAsia"/>
                <w:sz w:val="22"/>
              </w:rPr>
              <w:t>手术</w:t>
            </w:r>
            <w:r>
              <w:rPr>
                <w:rFonts w:asciiTheme="minorEastAsia" w:eastAsiaTheme="minorEastAsia" w:hAnsiTheme="minorEastAsia" w:cs="宋体"/>
                <w:color w:val="000000" w:themeColor="text1"/>
              </w:rPr>
              <w:t>室</w:t>
            </w:r>
            <w:r>
              <w:rPr>
                <w:rFonts w:ascii="宋体" w:hAnsi="宋体" w:cs="宋体" w:hint="eastAsia"/>
                <w:sz w:val="22"/>
              </w:rPr>
              <w:t>外麻醉移动工作站</w:t>
            </w: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4</w:t>
            </w:r>
            <w:r>
              <w:rPr>
                <w:rFonts w:ascii="宋体" w:hAnsi="宋体" w:cs="宋体"/>
                <w:sz w:val="22"/>
              </w:rPr>
              <w:t>.1</w:t>
            </w:r>
            <w:r>
              <w:rPr>
                <w:rFonts w:ascii="宋体" w:hAnsi="宋体" w:cs="宋体" w:hint="eastAsia"/>
                <w:sz w:val="22"/>
              </w:rPr>
              <w:t>手术室外麻醉患者核验闭环</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支持通过扫描患者腕带，核对患者姓名、性别、住院门诊号、麻醉方式等基本信息，确认患者身份及手术麻醉信息。</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患者核验时，支持查阅患者全部麻醉风险评估情况，确保患者符合麻醉要求。</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支持核验时，同步选择手术医生、麻醉医生、麻醉护士及操作间床位。</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val="restart"/>
            <w:tcBorders>
              <w:top w:val="single" w:sz="4" w:space="0" w:color="000000"/>
              <w:left w:val="single" w:sz="4" w:space="0" w:color="000000"/>
              <w:bottom w:val="nil"/>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4</w:t>
            </w:r>
            <w:r>
              <w:rPr>
                <w:rFonts w:ascii="宋体" w:hAnsi="宋体" w:cs="宋体"/>
                <w:sz w:val="22"/>
              </w:rPr>
              <w:t>.2</w:t>
            </w:r>
            <w:r>
              <w:rPr>
                <w:rFonts w:ascii="宋体" w:hAnsi="宋体" w:cs="宋体" w:hint="eastAsia"/>
                <w:sz w:val="22"/>
              </w:rPr>
              <w:t>手术室外麻醉患者一览</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自动同步今日已签到麻醉患者信息。</w:t>
            </w:r>
          </w:p>
        </w:tc>
      </w:tr>
      <w:tr w:rsidR="00BB2203" w:rsidTr="00BB2203">
        <w:trPr>
          <w:trHeight w:val="7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nil"/>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展示今日及历史手术室外麻醉患者一览表，支持查看患者基本信息、手术麻醉信息及医护信息，对签到状态及手术状态进行特殊标记。</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nil"/>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支持通过手术方式、麻醉方式、ASA分级、手术状态等多维度对患者进行筛选。</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nil"/>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支持患者一览表</w:t>
            </w:r>
            <w:proofErr w:type="gramStart"/>
            <w:r>
              <w:rPr>
                <w:rFonts w:ascii="宋体" w:hAnsi="宋体" w:cs="宋体" w:hint="eastAsia"/>
                <w:sz w:val="22"/>
              </w:rPr>
              <w:t>全内容文本及首</w:t>
            </w:r>
            <w:proofErr w:type="gramEnd"/>
            <w:r>
              <w:rPr>
                <w:rFonts w:ascii="宋体" w:hAnsi="宋体" w:cs="宋体" w:hint="eastAsia"/>
                <w:sz w:val="22"/>
              </w:rPr>
              <w:t>字母搜索。</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nil"/>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支持滑动取消麻醉，并支持麻醉取消原因及取消人记录。</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4</w:t>
            </w:r>
            <w:r>
              <w:rPr>
                <w:rFonts w:ascii="宋体" w:hAnsi="宋体" w:cs="宋体"/>
                <w:sz w:val="22"/>
              </w:rPr>
              <w:t>.3</w:t>
            </w:r>
            <w:r>
              <w:rPr>
                <w:rFonts w:ascii="宋体" w:hAnsi="宋体" w:cs="宋体" w:hint="eastAsia"/>
                <w:sz w:val="22"/>
              </w:rPr>
              <w:t>多床位麻醉患者一站式管理</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支持以卡片形式查看多麻醉床位的空闲状态及正在进行的手术麻醉信息。</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支持快速切换麻醉操作间及床位，同步管理多个麻醉患者。</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操作间床位列表支持以名称或麻醉状态进行排序。</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支持空闲操作间床位一键</w:t>
            </w:r>
            <w:proofErr w:type="gramStart"/>
            <w:r>
              <w:rPr>
                <w:rFonts w:ascii="宋体" w:hAnsi="宋体" w:cs="宋体" w:hint="eastAsia"/>
                <w:sz w:val="22"/>
              </w:rPr>
              <w:t>扫码分配</w:t>
            </w:r>
            <w:proofErr w:type="gramEnd"/>
            <w:r>
              <w:rPr>
                <w:rFonts w:ascii="宋体" w:hAnsi="宋体" w:cs="宋体" w:hint="eastAsia"/>
                <w:sz w:val="22"/>
              </w:rPr>
              <w:t>患者，开始手术麻醉。</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4</w:t>
            </w:r>
            <w:r>
              <w:rPr>
                <w:rFonts w:ascii="宋体" w:hAnsi="宋体" w:cs="宋体"/>
                <w:sz w:val="22"/>
              </w:rPr>
              <w:t>.4</w:t>
            </w:r>
            <w:r>
              <w:rPr>
                <w:rFonts w:ascii="宋体" w:hAnsi="宋体" w:cs="宋体" w:hint="eastAsia"/>
                <w:sz w:val="22"/>
              </w:rPr>
              <w:t>多场景手术室外麻醉记录</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支持无痛消化内镜、呼吸内镜、介入及分娩镇痛等多场景手术室外麻醉过程记录，并支持麻醉记录文书内容自定义。</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支持麻醉记录过程中实时查阅患者术前麻醉风险评估详情。</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支持记录麻醉过程中的事件，包括事件类型，持续模式及开始结束时间。</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支持记录麻醉过程中的药品，包括药品名称、途径、</w:t>
            </w:r>
            <w:r>
              <w:rPr>
                <w:rFonts w:ascii="宋体" w:hAnsi="宋体" w:cs="宋体" w:hint="eastAsia"/>
                <w:sz w:val="22"/>
              </w:rPr>
              <w:lastRenderedPageBreak/>
              <w:t>剂量、速度、单位、持续模式及开始结束时间。</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支持记录麻醉过程中的体征，包括体征类型，</w:t>
            </w:r>
            <w:proofErr w:type="gramStart"/>
            <w:r>
              <w:rPr>
                <w:rFonts w:ascii="宋体" w:hAnsi="宋体" w:cs="宋体" w:hint="eastAsia"/>
                <w:sz w:val="22"/>
              </w:rPr>
              <w:t>体征值</w:t>
            </w:r>
            <w:proofErr w:type="gramEnd"/>
            <w:r>
              <w:rPr>
                <w:rFonts w:ascii="宋体" w:hAnsi="宋体" w:cs="宋体" w:hint="eastAsia"/>
                <w:sz w:val="22"/>
              </w:rPr>
              <w:t>及体征时间。</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支持记录手术麻醉各时间节点信息，并支持状态回退。</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支持记录体位、手术方式、麻醉方式及医护人员等信息。</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支持麻醉记录一键模板保存与套用。</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支持配置快捷用药、事件及体征，实现快速录入。</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支持手术室外麻醉记录模板管理。</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支持一键生成结构化标准麻醉记录单。</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支持预览及远程麻醉记录单打印。</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4</w:t>
            </w:r>
            <w:r>
              <w:rPr>
                <w:rFonts w:ascii="宋体" w:hAnsi="宋体" w:cs="宋体"/>
                <w:sz w:val="22"/>
              </w:rPr>
              <w:t>.5</w:t>
            </w:r>
            <w:r>
              <w:rPr>
                <w:rFonts w:ascii="宋体" w:hAnsi="宋体" w:cs="宋体" w:hint="eastAsia"/>
                <w:sz w:val="22"/>
              </w:rPr>
              <w:t>手术室外器械闭环</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支持麻醉器械清点核对，形成手术外麻醉器械清点单。</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支持套用器械包模板，自动提取器械名称与数量。</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支持器械</w:t>
            </w:r>
            <w:proofErr w:type="gramStart"/>
            <w:r>
              <w:rPr>
                <w:rFonts w:ascii="宋体" w:hAnsi="宋体" w:cs="宋体" w:hint="eastAsia"/>
                <w:sz w:val="22"/>
              </w:rPr>
              <w:t>包扫码</w:t>
            </w:r>
            <w:proofErr w:type="gramEnd"/>
            <w:r>
              <w:rPr>
                <w:rFonts w:ascii="宋体" w:hAnsi="宋体" w:cs="宋体" w:hint="eastAsia"/>
                <w:sz w:val="22"/>
              </w:rPr>
              <w:t>自动展开，自动提取器械包内器械名称与数量。</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支持术前、关前、关后器械清单，并支持清点节点自定义。</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支持对器械清单核查有误数据进行特殊提醒。</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支持器械清点单一</w:t>
            </w:r>
            <w:proofErr w:type="gramStart"/>
            <w:r>
              <w:rPr>
                <w:rFonts w:ascii="宋体" w:hAnsi="宋体" w:cs="宋体" w:hint="eastAsia"/>
                <w:sz w:val="22"/>
              </w:rPr>
              <w:t>键快速</w:t>
            </w:r>
            <w:proofErr w:type="gramEnd"/>
            <w:r>
              <w:rPr>
                <w:rFonts w:ascii="宋体" w:hAnsi="宋体" w:cs="宋体" w:hint="eastAsia"/>
                <w:sz w:val="22"/>
              </w:rPr>
              <w:t>清点，并支持术中器械包追加删除。</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支持一键生成结构化标准器械清点单。</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支持预览及远程器械清点单打印。</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4</w:t>
            </w:r>
            <w:r>
              <w:rPr>
                <w:rFonts w:ascii="宋体" w:hAnsi="宋体" w:cs="宋体"/>
                <w:sz w:val="22"/>
              </w:rPr>
              <w:t>.6</w:t>
            </w:r>
            <w:r>
              <w:rPr>
                <w:rFonts w:ascii="宋体" w:hAnsi="宋体" w:cs="宋体" w:hint="eastAsia"/>
                <w:sz w:val="22"/>
              </w:rPr>
              <w:t>手术室外麻醉复苏记录</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支持记录术后复苏过程中麻醉用药、事件情况、生命体征等信息，并自动生成复苏记录单。</w:t>
            </w:r>
          </w:p>
        </w:tc>
      </w:tr>
      <w:tr w:rsidR="00BB2203" w:rsidTr="00BB2203">
        <w:trPr>
          <w:trHeight w:val="44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支持提供麻醉后Steward评分及改良的</w:t>
            </w:r>
            <w:proofErr w:type="spellStart"/>
            <w:r>
              <w:rPr>
                <w:rFonts w:ascii="宋体" w:hAnsi="宋体" w:cs="宋体" w:hint="eastAsia"/>
                <w:sz w:val="22"/>
              </w:rPr>
              <w:t>Aldrete</w:t>
            </w:r>
            <w:proofErr w:type="spellEnd"/>
            <w:r>
              <w:rPr>
                <w:rFonts w:ascii="宋体" w:hAnsi="宋体" w:cs="宋体" w:hint="eastAsia"/>
                <w:sz w:val="22"/>
              </w:rPr>
              <w:t>苏醒评分，建立患者转出标准。</w:t>
            </w:r>
          </w:p>
        </w:tc>
      </w:tr>
      <w:tr w:rsidR="00BB2203" w:rsidTr="00BB2203">
        <w:trPr>
          <w:trHeight w:val="840"/>
        </w:trPr>
        <w:tc>
          <w:tcPr>
            <w:tcW w:w="617"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textAlignment w:val="center"/>
              <w:rPr>
                <w:rFonts w:ascii="宋体" w:hAnsi="宋体" w:cs="宋体"/>
                <w:sz w:val="22"/>
              </w:rPr>
            </w:pPr>
            <w:r>
              <w:rPr>
                <w:rFonts w:ascii="宋体" w:hAnsi="宋体" w:cs="宋体"/>
                <w:sz w:val="22"/>
              </w:rPr>
              <w:t>5</w:t>
            </w:r>
          </w:p>
        </w:tc>
        <w:tc>
          <w:tcPr>
            <w:tcW w:w="1180"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textAlignment w:val="center"/>
              <w:rPr>
                <w:rFonts w:ascii="宋体" w:hAnsi="宋体" w:cs="宋体"/>
                <w:sz w:val="22"/>
              </w:rPr>
            </w:pPr>
            <w:r>
              <w:rPr>
                <w:rFonts w:ascii="宋体" w:hAnsi="宋体" w:cs="宋体" w:hint="eastAsia"/>
                <w:sz w:val="22"/>
              </w:rPr>
              <w:t>手术</w:t>
            </w:r>
            <w:r>
              <w:rPr>
                <w:rFonts w:asciiTheme="minorEastAsia" w:eastAsiaTheme="minorEastAsia" w:hAnsiTheme="minorEastAsia" w:cs="宋体"/>
                <w:color w:val="000000" w:themeColor="text1"/>
              </w:rPr>
              <w:t>室</w:t>
            </w:r>
            <w:r>
              <w:rPr>
                <w:rFonts w:ascii="宋体" w:hAnsi="宋体" w:cs="宋体" w:hint="eastAsia"/>
                <w:sz w:val="22"/>
              </w:rPr>
              <w:t>外麻醉病案管理子系统</w:t>
            </w: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5</w:t>
            </w:r>
            <w:r>
              <w:rPr>
                <w:rFonts w:ascii="宋体" w:hAnsi="宋体" w:cs="宋体"/>
                <w:sz w:val="22"/>
              </w:rPr>
              <w:t>.1</w:t>
            </w:r>
            <w:r>
              <w:rPr>
                <w:rFonts w:ascii="宋体" w:hAnsi="宋体" w:cs="宋体" w:hint="eastAsia"/>
                <w:sz w:val="22"/>
              </w:rPr>
              <w:t>手术室外麻醉病案闭环</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麻醉风险评估单、麻醉知情同意书、麻醉记录单、器械清点单等手术室外麻醉相关病案均支持查阅、缩放、预览、单独打印和集中打印，打印完成后系统支持将已打印的病案自动上传归档至病案系统。</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支持通过浏览器在院内任意电脑终端查看患者的</w:t>
            </w:r>
            <w:proofErr w:type="gramStart"/>
            <w:r>
              <w:rPr>
                <w:rFonts w:ascii="宋体" w:hAnsi="宋体" w:cs="宋体" w:hint="eastAsia"/>
                <w:sz w:val="22"/>
              </w:rPr>
              <w:t>完整手术室</w:t>
            </w:r>
            <w:proofErr w:type="gramEnd"/>
            <w:r>
              <w:rPr>
                <w:rFonts w:ascii="宋体" w:hAnsi="宋体" w:cs="宋体" w:hint="eastAsia"/>
                <w:sz w:val="22"/>
              </w:rPr>
              <w:t>外麻醉医疗文书，并支持第三方系统调阅。</w:t>
            </w:r>
          </w:p>
        </w:tc>
      </w:tr>
      <w:tr w:rsidR="00BB2203" w:rsidTr="00BB2203">
        <w:trPr>
          <w:trHeight w:val="420"/>
        </w:trPr>
        <w:tc>
          <w:tcPr>
            <w:tcW w:w="617" w:type="dxa"/>
            <w:vMerge w:val="restart"/>
            <w:tcBorders>
              <w:top w:val="single" w:sz="4" w:space="0" w:color="000000"/>
              <w:left w:val="single" w:sz="4" w:space="0" w:color="000000"/>
              <w:bottom w:val="nil"/>
              <w:right w:val="single" w:sz="4" w:space="0" w:color="000000"/>
            </w:tcBorders>
            <w:vAlign w:val="center"/>
          </w:tcPr>
          <w:p w:rsidR="00BB2203" w:rsidRDefault="00BB2203" w:rsidP="00BB2203">
            <w:pPr>
              <w:jc w:val="center"/>
              <w:textAlignment w:val="center"/>
              <w:rPr>
                <w:rFonts w:ascii="宋体" w:hAnsi="宋体" w:cs="宋体"/>
                <w:sz w:val="22"/>
              </w:rPr>
            </w:pPr>
            <w:r>
              <w:rPr>
                <w:rFonts w:ascii="宋体" w:hAnsi="宋体" w:cs="宋体"/>
                <w:sz w:val="22"/>
              </w:rPr>
              <w:t>6</w:t>
            </w:r>
          </w:p>
        </w:tc>
        <w:tc>
          <w:tcPr>
            <w:tcW w:w="1180" w:type="dxa"/>
            <w:vMerge w:val="restart"/>
            <w:tcBorders>
              <w:top w:val="single" w:sz="4" w:space="0" w:color="000000"/>
              <w:left w:val="single" w:sz="4" w:space="0" w:color="000000"/>
              <w:bottom w:val="nil"/>
              <w:right w:val="single" w:sz="4" w:space="0" w:color="000000"/>
            </w:tcBorders>
            <w:vAlign w:val="center"/>
          </w:tcPr>
          <w:p w:rsidR="00BB2203" w:rsidRDefault="00BB2203" w:rsidP="00BB2203">
            <w:pPr>
              <w:jc w:val="center"/>
              <w:textAlignment w:val="center"/>
              <w:rPr>
                <w:rFonts w:ascii="宋体" w:hAnsi="宋体" w:cs="宋体"/>
                <w:sz w:val="22"/>
              </w:rPr>
            </w:pPr>
            <w:r>
              <w:rPr>
                <w:rFonts w:ascii="宋体" w:hAnsi="宋体" w:cs="宋体" w:hint="eastAsia"/>
                <w:sz w:val="22"/>
              </w:rPr>
              <w:t>手术</w:t>
            </w:r>
            <w:r>
              <w:rPr>
                <w:rFonts w:asciiTheme="minorEastAsia" w:eastAsiaTheme="minorEastAsia" w:hAnsiTheme="minorEastAsia" w:cs="宋体"/>
                <w:color w:val="000000" w:themeColor="text1"/>
              </w:rPr>
              <w:t>室</w:t>
            </w:r>
            <w:r>
              <w:rPr>
                <w:rFonts w:ascii="宋体" w:hAnsi="宋体" w:cs="宋体" w:hint="eastAsia"/>
                <w:sz w:val="22"/>
              </w:rPr>
              <w:t>外麻醉不良事件管理子系统</w:t>
            </w:r>
          </w:p>
        </w:tc>
        <w:tc>
          <w:tcPr>
            <w:tcW w:w="1572" w:type="dxa"/>
            <w:tcBorders>
              <w:top w:val="nil"/>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6</w:t>
            </w:r>
            <w:r>
              <w:rPr>
                <w:rFonts w:ascii="宋体" w:hAnsi="宋体" w:cs="宋体"/>
                <w:sz w:val="22"/>
              </w:rPr>
              <w:t>.1</w:t>
            </w:r>
            <w:r>
              <w:rPr>
                <w:rFonts w:ascii="宋体" w:hAnsi="宋体" w:cs="宋体" w:hint="eastAsia"/>
                <w:sz w:val="22"/>
              </w:rPr>
              <w:t>手术室外麻醉不良事件跟踪</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支持记录手术室外不良事件内容及产生原因，上报内容包括不良事件内容、产生原因、产生因素、并可手工录入说明信息。</w:t>
            </w:r>
          </w:p>
        </w:tc>
      </w:tr>
      <w:tr w:rsidR="00BB2203" w:rsidTr="00BB2203">
        <w:trPr>
          <w:trHeight w:val="420"/>
        </w:trPr>
        <w:tc>
          <w:tcPr>
            <w:tcW w:w="617" w:type="dxa"/>
            <w:vMerge/>
            <w:tcBorders>
              <w:top w:val="single" w:sz="4" w:space="0" w:color="000000"/>
              <w:left w:val="single" w:sz="4" w:space="0" w:color="000000"/>
              <w:bottom w:val="nil"/>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nil"/>
              <w:right w:val="single" w:sz="4" w:space="0" w:color="000000"/>
            </w:tcBorders>
            <w:vAlign w:val="center"/>
          </w:tcPr>
          <w:p w:rsidR="00BB2203" w:rsidRDefault="00BB2203" w:rsidP="00BB2203">
            <w:pPr>
              <w:jc w:val="center"/>
              <w:rPr>
                <w:rFonts w:ascii="宋体" w:hAnsi="宋体" w:cs="宋体"/>
                <w:sz w:val="22"/>
              </w:rPr>
            </w:pPr>
          </w:p>
        </w:tc>
        <w:tc>
          <w:tcPr>
            <w:tcW w:w="1572" w:type="dxa"/>
            <w:tcBorders>
              <w:top w:val="single" w:sz="4" w:space="0" w:color="000000"/>
              <w:left w:val="single" w:sz="4" w:space="0" w:color="000000"/>
              <w:bottom w:val="nil"/>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6</w:t>
            </w:r>
            <w:r>
              <w:rPr>
                <w:rFonts w:ascii="宋体" w:hAnsi="宋体" w:cs="宋体"/>
                <w:sz w:val="22"/>
              </w:rPr>
              <w:t>.2</w:t>
            </w:r>
            <w:r>
              <w:rPr>
                <w:rFonts w:ascii="宋体" w:hAnsi="宋体" w:cs="宋体" w:hint="eastAsia"/>
                <w:sz w:val="22"/>
              </w:rPr>
              <w:t>手术室外麻醉质控管理</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支持手术室外不良事件的统计分析，能够根据不良事件类型、发生时间、产生原因、产生因素等条件进行分类查询统计，分析高发不良事件成因。</w:t>
            </w:r>
          </w:p>
        </w:tc>
      </w:tr>
      <w:tr w:rsidR="00BB2203" w:rsidTr="00BB2203">
        <w:trPr>
          <w:trHeight w:val="420"/>
        </w:trPr>
        <w:tc>
          <w:tcPr>
            <w:tcW w:w="617" w:type="dxa"/>
            <w:vMerge w:val="restart"/>
            <w:tcBorders>
              <w:top w:val="single" w:sz="4" w:space="0" w:color="000000"/>
              <w:left w:val="single" w:sz="4" w:space="0" w:color="000000"/>
              <w:right w:val="single" w:sz="4" w:space="0" w:color="000000"/>
            </w:tcBorders>
            <w:vAlign w:val="center"/>
          </w:tcPr>
          <w:p w:rsidR="00BB2203" w:rsidRDefault="00BB2203" w:rsidP="00BB2203">
            <w:pPr>
              <w:jc w:val="center"/>
              <w:textAlignment w:val="center"/>
              <w:rPr>
                <w:rFonts w:ascii="宋体" w:hAnsi="宋体" w:cs="宋体"/>
                <w:sz w:val="22"/>
              </w:rPr>
            </w:pPr>
            <w:r>
              <w:rPr>
                <w:rFonts w:ascii="宋体" w:hAnsi="宋体" w:cs="宋体"/>
                <w:sz w:val="22"/>
              </w:rPr>
              <w:lastRenderedPageBreak/>
              <w:t>7</w:t>
            </w:r>
          </w:p>
        </w:tc>
        <w:tc>
          <w:tcPr>
            <w:tcW w:w="1180" w:type="dxa"/>
            <w:vMerge w:val="restart"/>
            <w:tcBorders>
              <w:top w:val="single" w:sz="4" w:space="0" w:color="000000"/>
              <w:left w:val="single" w:sz="4" w:space="0" w:color="000000"/>
              <w:right w:val="single" w:sz="4" w:space="0" w:color="000000"/>
            </w:tcBorders>
            <w:vAlign w:val="center"/>
          </w:tcPr>
          <w:p w:rsidR="00BB2203" w:rsidRDefault="00BB2203" w:rsidP="00BB2203">
            <w:pPr>
              <w:jc w:val="center"/>
              <w:textAlignment w:val="center"/>
              <w:rPr>
                <w:rFonts w:ascii="宋体" w:hAnsi="宋体" w:cs="宋体"/>
                <w:sz w:val="22"/>
              </w:rPr>
            </w:pPr>
            <w:r>
              <w:rPr>
                <w:rFonts w:ascii="宋体" w:hAnsi="宋体" w:cs="宋体" w:hint="eastAsia"/>
                <w:sz w:val="22"/>
                <w:highlight w:val="yellow"/>
              </w:rPr>
              <w:t>与现有</w:t>
            </w:r>
            <w:r w:rsidRPr="00120A69">
              <w:rPr>
                <w:rFonts w:ascii="宋体" w:hAnsi="宋体" w:cs="宋体" w:hint="eastAsia"/>
                <w:sz w:val="22"/>
                <w:highlight w:val="yellow"/>
              </w:rPr>
              <w:t>手术室麻醉同质化管理子系统</w:t>
            </w: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7</w:t>
            </w:r>
            <w:r>
              <w:rPr>
                <w:rFonts w:ascii="宋体" w:hAnsi="宋体" w:cs="宋体"/>
                <w:sz w:val="22"/>
              </w:rPr>
              <w:t>.1</w:t>
            </w:r>
            <w:r>
              <w:rPr>
                <w:rFonts w:ascii="宋体" w:hAnsi="宋体" w:cs="宋体" w:hint="eastAsia"/>
                <w:sz w:val="22"/>
              </w:rPr>
              <w:t>手术室内外病案同质化管理</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支持统一配置管理手术室内外病案文书及样式，支持复用现有手术室内病案文书。</w:t>
            </w:r>
          </w:p>
        </w:tc>
      </w:tr>
      <w:tr w:rsidR="00BB2203" w:rsidTr="00BB2203">
        <w:trPr>
          <w:trHeight w:val="420"/>
        </w:trPr>
        <w:tc>
          <w:tcPr>
            <w:tcW w:w="617" w:type="dxa"/>
            <w:vMerge/>
            <w:tcBorders>
              <w:left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left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7</w:t>
            </w:r>
            <w:r>
              <w:rPr>
                <w:rFonts w:ascii="宋体" w:hAnsi="宋体" w:cs="宋体"/>
                <w:sz w:val="22"/>
              </w:rPr>
              <w:t>.2</w:t>
            </w:r>
            <w:r>
              <w:rPr>
                <w:rFonts w:ascii="宋体" w:hAnsi="宋体" w:cs="宋体" w:hint="eastAsia"/>
                <w:sz w:val="22"/>
              </w:rPr>
              <w:t>手术室内外字典同质化管理</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支持统一配置管理手术室内外麻醉方式、麻醉事件、麻醉药品等常用麻醉字典，支持复用现有麻醉字典库。</w:t>
            </w:r>
          </w:p>
        </w:tc>
      </w:tr>
      <w:tr w:rsidR="00BB2203" w:rsidTr="00BB2203">
        <w:trPr>
          <w:trHeight w:val="420"/>
        </w:trPr>
        <w:tc>
          <w:tcPr>
            <w:tcW w:w="617" w:type="dxa"/>
            <w:vMerge/>
            <w:tcBorders>
              <w:left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left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7</w:t>
            </w:r>
            <w:r>
              <w:rPr>
                <w:rFonts w:ascii="宋体" w:hAnsi="宋体" w:cs="宋体"/>
                <w:sz w:val="22"/>
              </w:rPr>
              <w:t>.3</w:t>
            </w:r>
            <w:r>
              <w:rPr>
                <w:rFonts w:ascii="宋体" w:hAnsi="宋体" w:cs="宋体" w:hint="eastAsia"/>
                <w:sz w:val="22"/>
              </w:rPr>
              <w:t>手术室内外人员同质化管理</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支持统一配置管理手术室内外人员信息，支持复用现有人员信息库。</w:t>
            </w:r>
          </w:p>
        </w:tc>
      </w:tr>
      <w:tr w:rsidR="00BB2203" w:rsidTr="00BB2203">
        <w:trPr>
          <w:trHeight w:val="420"/>
        </w:trPr>
        <w:tc>
          <w:tcPr>
            <w:tcW w:w="617" w:type="dxa"/>
            <w:vMerge/>
            <w:tcBorders>
              <w:left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left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7</w:t>
            </w:r>
            <w:r>
              <w:rPr>
                <w:rFonts w:ascii="宋体" w:hAnsi="宋体" w:cs="宋体"/>
                <w:sz w:val="22"/>
              </w:rPr>
              <w:t>.4</w:t>
            </w:r>
            <w:r>
              <w:rPr>
                <w:rFonts w:ascii="宋体" w:hAnsi="宋体" w:cs="宋体" w:hint="eastAsia"/>
                <w:sz w:val="22"/>
              </w:rPr>
              <w:t>手术室内外绩效同质化管理</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支持联合查询手术内外麻醉工作量及绩效，统筹科室管理。</w:t>
            </w:r>
          </w:p>
        </w:tc>
      </w:tr>
      <w:tr w:rsidR="00BB2203" w:rsidTr="00BB2203">
        <w:trPr>
          <w:trHeight w:val="420"/>
        </w:trPr>
        <w:tc>
          <w:tcPr>
            <w:tcW w:w="617" w:type="dxa"/>
            <w:vMerge/>
            <w:tcBorders>
              <w:left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left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val="restart"/>
            <w:tcBorders>
              <w:top w:val="single" w:sz="4" w:space="0" w:color="000000"/>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7</w:t>
            </w:r>
            <w:r>
              <w:rPr>
                <w:rFonts w:ascii="宋体" w:hAnsi="宋体" w:cs="宋体"/>
                <w:sz w:val="22"/>
              </w:rPr>
              <w:t>.5</w:t>
            </w:r>
            <w:r>
              <w:rPr>
                <w:rFonts w:ascii="宋体" w:hAnsi="宋体" w:cs="宋体" w:hint="eastAsia"/>
                <w:sz w:val="22"/>
              </w:rPr>
              <w:t>舒适化/择期手术</w:t>
            </w:r>
            <w:r w:rsidRPr="005A07FD">
              <w:rPr>
                <w:rFonts w:ascii="宋体" w:hAnsi="宋体" w:cs="宋体" w:hint="eastAsia"/>
                <w:sz w:val="22"/>
                <w:highlight w:val="yellow"/>
              </w:rPr>
              <w:t>移动</w:t>
            </w:r>
            <w:r>
              <w:rPr>
                <w:rFonts w:ascii="宋体" w:hAnsi="宋体" w:cs="宋体" w:hint="eastAsia"/>
                <w:sz w:val="22"/>
              </w:rPr>
              <w:t>访视</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能够与医院信息系统集成，查看患者的检验、检查、电子病历信息，辅助医生进行术前访视。</w:t>
            </w:r>
          </w:p>
        </w:tc>
      </w:tr>
      <w:tr w:rsidR="00BB2203" w:rsidTr="00BB2203">
        <w:trPr>
          <w:trHeight w:val="420"/>
        </w:trPr>
        <w:tc>
          <w:tcPr>
            <w:tcW w:w="617" w:type="dxa"/>
            <w:vMerge/>
            <w:tcBorders>
              <w:left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left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left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sidRPr="005A07FD">
              <w:rPr>
                <w:rFonts w:ascii="宋体" w:hAnsi="宋体" w:cs="宋体" w:hint="eastAsia"/>
                <w:sz w:val="22"/>
                <w:highlight w:val="yellow"/>
              </w:rPr>
              <w:t>能够覆盖现有手术室内系统，</w:t>
            </w:r>
            <w:r>
              <w:rPr>
                <w:rFonts w:ascii="宋体" w:hAnsi="宋体" w:cs="宋体" w:hint="eastAsia"/>
                <w:sz w:val="22"/>
                <w:highlight w:val="yellow"/>
              </w:rPr>
              <w:t>全流程</w:t>
            </w:r>
            <w:r w:rsidRPr="005A07FD">
              <w:rPr>
                <w:rFonts w:ascii="宋体" w:hAnsi="宋体" w:cs="宋体" w:hint="eastAsia"/>
                <w:sz w:val="22"/>
                <w:highlight w:val="yellow"/>
              </w:rPr>
              <w:t>依</w:t>
            </w:r>
            <w:r>
              <w:rPr>
                <w:rFonts w:ascii="宋体" w:hAnsi="宋体" w:cs="宋体" w:hint="eastAsia"/>
                <w:sz w:val="22"/>
              </w:rPr>
              <w:t>据手术患者实际情况记录相关术前访视评估单的内容。</w:t>
            </w:r>
          </w:p>
        </w:tc>
      </w:tr>
      <w:tr w:rsidR="00BB2203" w:rsidTr="00BB2203">
        <w:trPr>
          <w:trHeight w:val="420"/>
        </w:trPr>
        <w:tc>
          <w:tcPr>
            <w:tcW w:w="617" w:type="dxa"/>
            <w:vMerge/>
            <w:tcBorders>
              <w:left w:val="single" w:sz="4" w:space="0" w:color="000000"/>
              <w:bottom w:val="nil"/>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left w:val="single" w:sz="4" w:space="0" w:color="000000"/>
              <w:bottom w:val="nil"/>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根据手术患者实际情况记录麻醉知情同意书，</w:t>
            </w:r>
            <w:proofErr w:type="gramStart"/>
            <w:r>
              <w:rPr>
                <w:rFonts w:ascii="宋体" w:hAnsi="宋体" w:cs="宋体" w:hint="eastAsia"/>
                <w:sz w:val="22"/>
              </w:rPr>
              <w:t>如记录</w:t>
            </w:r>
            <w:proofErr w:type="gramEnd"/>
            <w:r>
              <w:rPr>
                <w:rFonts w:ascii="宋体" w:hAnsi="宋体" w:cs="宋体" w:hint="eastAsia"/>
                <w:sz w:val="22"/>
              </w:rPr>
              <w:t>麻醉方法、拟行手术，并提供麻醉期间可能出现的意外和并发症。</w:t>
            </w:r>
          </w:p>
        </w:tc>
      </w:tr>
      <w:tr w:rsidR="00BB2203" w:rsidTr="00BB2203">
        <w:trPr>
          <w:trHeight w:val="420"/>
        </w:trPr>
        <w:tc>
          <w:tcPr>
            <w:tcW w:w="617"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textAlignment w:val="center"/>
              <w:rPr>
                <w:rFonts w:ascii="宋体" w:hAnsi="宋体" w:cs="宋体"/>
                <w:sz w:val="22"/>
              </w:rPr>
            </w:pPr>
            <w:r>
              <w:rPr>
                <w:rFonts w:ascii="宋体" w:hAnsi="宋体" w:cs="宋体"/>
                <w:sz w:val="22"/>
              </w:rPr>
              <w:t>8</w:t>
            </w:r>
          </w:p>
        </w:tc>
        <w:tc>
          <w:tcPr>
            <w:tcW w:w="1180"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textAlignment w:val="center"/>
              <w:rPr>
                <w:rFonts w:ascii="宋体" w:hAnsi="宋体" w:cs="宋体"/>
                <w:sz w:val="22"/>
              </w:rPr>
            </w:pPr>
            <w:r>
              <w:rPr>
                <w:rFonts w:ascii="宋体" w:hAnsi="宋体" w:cs="宋体" w:hint="eastAsia"/>
                <w:sz w:val="22"/>
              </w:rPr>
              <w:t>手术</w:t>
            </w:r>
            <w:r>
              <w:rPr>
                <w:rFonts w:asciiTheme="minorEastAsia" w:eastAsiaTheme="minorEastAsia" w:hAnsiTheme="minorEastAsia" w:cs="宋体"/>
                <w:color w:val="000000" w:themeColor="text1"/>
              </w:rPr>
              <w:t>室</w:t>
            </w:r>
            <w:r>
              <w:rPr>
                <w:rFonts w:ascii="宋体" w:hAnsi="宋体" w:cs="宋体" w:hint="eastAsia"/>
                <w:sz w:val="22"/>
              </w:rPr>
              <w:t>麻醉数据中心</w:t>
            </w: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8</w:t>
            </w:r>
            <w:r>
              <w:rPr>
                <w:rFonts w:ascii="宋体" w:hAnsi="宋体" w:cs="宋体"/>
                <w:sz w:val="22"/>
              </w:rPr>
              <w:t>.1</w:t>
            </w:r>
            <w:r>
              <w:rPr>
                <w:rFonts w:ascii="宋体" w:hAnsi="宋体" w:cs="宋体" w:hint="eastAsia"/>
                <w:sz w:val="22"/>
              </w:rPr>
              <w:t>手术室业务查询</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支持查询指定时间段内手术室麻醉详细信息，可自定义查询内容及查询条件。</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支持查询手术室麻醉取消情况统计，可自定义查询内容及查询条件。</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支持手术室麻醉ASA分级统计查询，可自定义查询内容及查询条件。</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支持手术室麻醉方式统计查询，可自定义查询内容及查询条件。</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8</w:t>
            </w:r>
            <w:r>
              <w:rPr>
                <w:rFonts w:ascii="宋体" w:hAnsi="宋体" w:cs="宋体"/>
                <w:sz w:val="22"/>
              </w:rPr>
              <w:t>.2</w:t>
            </w:r>
            <w:r>
              <w:rPr>
                <w:rFonts w:ascii="宋体" w:hAnsi="宋体" w:cs="宋体" w:hint="eastAsia"/>
                <w:sz w:val="22"/>
              </w:rPr>
              <w:t>手术室工作量查询</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支持统计手术室麻醉医生的工作量，可自定义查询内容及查询条件。</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支持统计手术室麻醉护士的工作量，可自定义查询内容及查询条件。</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支持按年月</w:t>
            </w:r>
            <w:proofErr w:type="gramStart"/>
            <w:r>
              <w:rPr>
                <w:rFonts w:ascii="宋体" w:hAnsi="宋体" w:cs="宋体" w:hint="eastAsia"/>
                <w:sz w:val="22"/>
              </w:rPr>
              <w:t>日统计</w:t>
            </w:r>
            <w:proofErr w:type="gramEnd"/>
            <w:r>
              <w:rPr>
                <w:rFonts w:ascii="宋体" w:hAnsi="宋体" w:cs="宋体" w:hint="eastAsia"/>
                <w:sz w:val="22"/>
              </w:rPr>
              <w:t>麻醉科室业务量，可自定义查询内容及查询条件。</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tcBorders>
              <w:top w:val="single" w:sz="4" w:space="0" w:color="000000"/>
              <w:left w:val="single" w:sz="4" w:space="0" w:color="000000"/>
              <w:bottom w:val="nil"/>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8</w:t>
            </w:r>
            <w:r>
              <w:rPr>
                <w:rFonts w:ascii="宋体" w:hAnsi="宋体" w:cs="宋体"/>
                <w:sz w:val="22"/>
              </w:rPr>
              <w:t>.3</w:t>
            </w:r>
            <w:r>
              <w:rPr>
                <w:rFonts w:ascii="宋体" w:hAnsi="宋体" w:cs="宋体" w:hint="eastAsia"/>
                <w:sz w:val="22"/>
              </w:rPr>
              <w:t>麻醉质量控制</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支持麻醉专业医疗质量控制指标（202</w:t>
            </w:r>
            <w:r>
              <w:rPr>
                <w:rFonts w:ascii="宋体" w:hAnsi="宋体" w:cs="宋体"/>
                <w:sz w:val="22"/>
              </w:rPr>
              <w:t>3</w:t>
            </w:r>
            <w:r>
              <w:rPr>
                <w:rFonts w:ascii="宋体" w:hAnsi="宋体" w:cs="宋体" w:hint="eastAsia"/>
                <w:sz w:val="22"/>
              </w:rPr>
              <w:t>年版）</w:t>
            </w:r>
            <w:r w:rsidRPr="00E529BF">
              <w:rPr>
                <w:rFonts w:ascii="宋体" w:hAnsi="宋体" w:cs="宋体" w:hint="eastAsia"/>
                <w:sz w:val="22"/>
                <w:highlight w:val="yellow"/>
              </w:rPr>
              <w:t>及等级医院评审</w:t>
            </w:r>
            <w:r>
              <w:rPr>
                <w:rFonts w:ascii="宋体" w:hAnsi="宋体" w:cs="宋体" w:hint="eastAsia"/>
                <w:sz w:val="22"/>
              </w:rPr>
              <w:t>报表自动生成，并自动汇总统计手术室麻醉相关指标。</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8</w:t>
            </w:r>
            <w:r>
              <w:rPr>
                <w:rFonts w:ascii="宋体" w:hAnsi="宋体" w:cs="宋体"/>
                <w:sz w:val="22"/>
              </w:rPr>
              <w:t>.4</w:t>
            </w:r>
            <w:r>
              <w:rPr>
                <w:rFonts w:ascii="宋体" w:hAnsi="宋体" w:cs="宋体" w:hint="eastAsia"/>
                <w:sz w:val="22"/>
              </w:rPr>
              <w:t>报表自定义导出</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支持查询结果导出为Excel格式报表，并支持导出报表格式自定义。</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8</w:t>
            </w:r>
            <w:r>
              <w:rPr>
                <w:rFonts w:ascii="宋体" w:hAnsi="宋体" w:cs="宋体"/>
                <w:sz w:val="22"/>
              </w:rPr>
              <w:t>.5</w:t>
            </w:r>
            <w:r>
              <w:rPr>
                <w:rFonts w:ascii="宋体" w:hAnsi="宋体" w:cs="宋体" w:hint="eastAsia"/>
                <w:sz w:val="22"/>
              </w:rPr>
              <w:t>可视化分析统计</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支持以图表形式可视化展示统计报表结果，协助麻醉科室管理与决策。</w:t>
            </w:r>
          </w:p>
        </w:tc>
      </w:tr>
      <w:tr w:rsidR="00BB2203" w:rsidTr="00BB2203">
        <w:trPr>
          <w:trHeight w:val="420"/>
        </w:trPr>
        <w:tc>
          <w:tcPr>
            <w:tcW w:w="617"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textAlignment w:val="center"/>
              <w:rPr>
                <w:rFonts w:ascii="宋体" w:hAnsi="宋体" w:cs="宋体"/>
                <w:sz w:val="22"/>
              </w:rPr>
            </w:pPr>
            <w:r>
              <w:rPr>
                <w:rFonts w:ascii="宋体" w:hAnsi="宋体" w:cs="宋体"/>
                <w:sz w:val="22"/>
              </w:rPr>
              <w:t>9</w:t>
            </w:r>
          </w:p>
        </w:tc>
        <w:tc>
          <w:tcPr>
            <w:tcW w:w="1180"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textAlignment w:val="center"/>
              <w:rPr>
                <w:rFonts w:ascii="宋体" w:hAnsi="宋体" w:cs="宋体"/>
                <w:sz w:val="22"/>
              </w:rPr>
            </w:pPr>
            <w:r>
              <w:rPr>
                <w:rFonts w:ascii="宋体" w:hAnsi="宋体" w:cs="宋体" w:hint="eastAsia"/>
                <w:sz w:val="22"/>
              </w:rPr>
              <w:t>手术</w:t>
            </w:r>
            <w:r>
              <w:rPr>
                <w:rFonts w:asciiTheme="minorEastAsia" w:eastAsiaTheme="minorEastAsia" w:hAnsiTheme="minorEastAsia" w:cs="宋体"/>
                <w:color w:val="000000" w:themeColor="text1"/>
              </w:rPr>
              <w:t>室</w:t>
            </w:r>
            <w:r>
              <w:rPr>
                <w:rFonts w:ascii="宋体" w:hAnsi="宋体" w:cs="宋体" w:hint="eastAsia"/>
                <w:sz w:val="22"/>
              </w:rPr>
              <w:t>麻醉支撑平台子系统</w:t>
            </w: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9</w:t>
            </w:r>
            <w:r>
              <w:rPr>
                <w:rFonts w:ascii="宋体" w:hAnsi="宋体" w:cs="宋体"/>
                <w:sz w:val="22"/>
              </w:rPr>
              <w:t>.1</w:t>
            </w:r>
            <w:r>
              <w:rPr>
                <w:rFonts w:ascii="宋体" w:hAnsi="宋体" w:cs="宋体" w:hint="eastAsia"/>
                <w:sz w:val="22"/>
              </w:rPr>
              <w:t>信息系统接口支持</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支持与平台、视图、数据中心等多种数据接口集成方式。</w:t>
            </w:r>
          </w:p>
        </w:tc>
      </w:tr>
      <w:tr w:rsidR="00BB2203" w:rsidTr="00BB2203">
        <w:trPr>
          <w:trHeight w:val="58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可对接HIS系统，同步患者基本信息、门诊信息、住院信息、检查申请信息等手术室麻醉中涉及的相关数</w:t>
            </w:r>
            <w:r>
              <w:rPr>
                <w:rFonts w:ascii="宋体" w:hAnsi="宋体" w:cs="宋体" w:hint="eastAsia"/>
                <w:sz w:val="22"/>
              </w:rPr>
              <w:lastRenderedPageBreak/>
              <w:t>据或进行相关信息页面调阅。</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可对接LIS系统，同步患者的所有检验报告检查结果</w:t>
            </w:r>
            <w:proofErr w:type="gramStart"/>
            <w:r>
              <w:rPr>
                <w:rFonts w:ascii="宋体" w:hAnsi="宋体" w:cs="宋体" w:hint="eastAsia"/>
                <w:sz w:val="22"/>
              </w:rPr>
              <w:t>主记录</w:t>
            </w:r>
            <w:proofErr w:type="gramEnd"/>
            <w:r>
              <w:rPr>
                <w:rFonts w:ascii="宋体" w:hAnsi="宋体" w:cs="宋体" w:hint="eastAsia"/>
                <w:sz w:val="22"/>
              </w:rPr>
              <w:t>及明细结果数据或进行相关信息页面调阅。</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可对接供应室系统，同步器械包及明细信息数据。</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9</w:t>
            </w:r>
            <w:r>
              <w:rPr>
                <w:rFonts w:ascii="宋体" w:hAnsi="宋体" w:cs="宋体"/>
                <w:sz w:val="22"/>
              </w:rPr>
              <w:t>.2</w:t>
            </w:r>
            <w:r>
              <w:rPr>
                <w:rFonts w:ascii="宋体" w:hAnsi="宋体" w:cs="宋体" w:hint="eastAsia"/>
                <w:sz w:val="22"/>
              </w:rPr>
              <w:t>基础信息维护</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支持通过统一数据源更新本地字典。</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支持用户手工补充维护本地字典。</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支持维护医护人员、麻醉方式、麻醉分级、手术名称等基本字典信息</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支持维护手术</w:t>
            </w:r>
            <w:proofErr w:type="gramStart"/>
            <w:r>
              <w:rPr>
                <w:rFonts w:ascii="宋体" w:hAnsi="宋体" w:cs="宋体" w:hint="eastAsia"/>
                <w:sz w:val="22"/>
              </w:rPr>
              <w:t>间操作</w:t>
            </w:r>
            <w:proofErr w:type="gramEnd"/>
            <w:r>
              <w:rPr>
                <w:rFonts w:ascii="宋体" w:hAnsi="宋体" w:cs="宋体" w:hint="eastAsia"/>
                <w:sz w:val="22"/>
              </w:rPr>
              <w:t>间字典。</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支持配置手术室麻醉记录字典，包括麻醉事件、麻醉常用量、麻醉方法等。</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支持维护医院名称及徽标信息。</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9</w:t>
            </w:r>
            <w:r>
              <w:rPr>
                <w:rFonts w:ascii="宋体" w:hAnsi="宋体" w:cs="宋体"/>
                <w:sz w:val="22"/>
              </w:rPr>
              <w:t>.3</w:t>
            </w:r>
            <w:r>
              <w:rPr>
                <w:rFonts w:ascii="宋体" w:hAnsi="宋体" w:cs="宋体" w:hint="eastAsia"/>
                <w:sz w:val="22"/>
              </w:rPr>
              <w:t>文书模板管理</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支持将现有医疗文书内容保存为模板。</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支持快速套用系统维护的医疗文书模版。</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支持配置文书模板，包括手术室外麻醉记录、麻醉风险评估及麻醉同意书模板。</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支持管理员对公有模板进行编辑维护。</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支持麻醉医生创建私有模板，仅限创建者可见。</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9</w:t>
            </w:r>
            <w:r>
              <w:rPr>
                <w:rFonts w:ascii="宋体" w:hAnsi="宋体" w:cs="宋体"/>
                <w:sz w:val="22"/>
              </w:rPr>
              <w:t>.4</w:t>
            </w:r>
            <w:r>
              <w:rPr>
                <w:rFonts w:ascii="宋体" w:hAnsi="宋体" w:cs="宋体" w:hint="eastAsia"/>
                <w:sz w:val="22"/>
              </w:rPr>
              <w:t>离线模式与数据安全</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支持离线保存断</w:t>
            </w:r>
            <w:proofErr w:type="gramStart"/>
            <w:r>
              <w:rPr>
                <w:rFonts w:ascii="宋体" w:hAnsi="宋体" w:cs="宋体" w:hint="eastAsia"/>
                <w:sz w:val="22"/>
              </w:rPr>
              <w:t>网期间</w:t>
            </w:r>
            <w:proofErr w:type="gramEnd"/>
            <w:r>
              <w:rPr>
                <w:rFonts w:ascii="宋体" w:hAnsi="宋体" w:cs="宋体" w:hint="eastAsia"/>
                <w:sz w:val="22"/>
              </w:rPr>
              <w:t>所有业务操作数据，</w:t>
            </w:r>
            <w:proofErr w:type="gramStart"/>
            <w:r>
              <w:rPr>
                <w:rFonts w:ascii="宋体" w:hAnsi="宋体" w:cs="宋体" w:hint="eastAsia"/>
                <w:sz w:val="22"/>
              </w:rPr>
              <w:t>待网络</w:t>
            </w:r>
            <w:proofErr w:type="gramEnd"/>
            <w:r>
              <w:rPr>
                <w:rFonts w:ascii="宋体" w:hAnsi="宋体" w:cs="宋体" w:hint="eastAsia"/>
                <w:sz w:val="22"/>
              </w:rPr>
              <w:t>恢复后，本地暂存数据自动上传。</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提供数据库备份机制（RMAN），定期对数据进行备份。</w:t>
            </w:r>
          </w:p>
        </w:tc>
      </w:tr>
      <w:tr w:rsidR="00BB2203" w:rsidTr="00BB2203">
        <w:trPr>
          <w:trHeight w:val="420"/>
        </w:trPr>
        <w:tc>
          <w:tcPr>
            <w:tcW w:w="617"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textAlignment w:val="center"/>
              <w:rPr>
                <w:rFonts w:ascii="宋体" w:hAnsi="宋体" w:cs="宋体"/>
                <w:sz w:val="22"/>
              </w:rPr>
            </w:pPr>
            <w:r>
              <w:rPr>
                <w:rFonts w:ascii="宋体" w:hAnsi="宋体" w:cs="宋体"/>
                <w:sz w:val="22"/>
              </w:rPr>
              <w:t>10</w:t>
            </w:r>
          </w:p>
        </w:tc>
        <w:tc>
          <w:tcPr>
            <w:tcW w:w="1180"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textAlignment w:val="center"/>
              <w:rPr>
                <w:rFonts w:ascii="宋体" w:hAnsi="宋体" w:cs="宋体"/>
                <w:sz w:val="22"/>
              </w:rPr>
            </w:pPr>
            <w:r>
              <w:rPr>
                <w:rFonts w:ascii="宋体" w:hAnsi="宋体" w:cs="宋体" w:hint="eastAsia"/>
                <w:sz w:val="22"/>
              </w:rPr>
              <w:t>手术</w:t>
            </w:r>
            <w:r>
              <w:rPr>
                <w:rFonts w:asciiTheme="minorEastAsia" w:eastAsiaTheme="minorEastAsia" w:hAnsiTheme="minorEastAsia" w:cs="宋体"/>
                <w:color w:val="000000" w:themeColor="text1"/>
              </w:rPr>
              <w:t>室</w:t>
            </w:r>
            <w:r>
              <w:rPr>
                <w:rFonts w:ascii="宋体" w:hAnsi="宋体" w:cs="宋体" w:hint="eastAsia"/>
                <w:sz w:val="22"/>
              </w:rPr>
              <w:t>外麻醉用户权限管理子系统</w:t>
            </w: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1</w:t>
            </w:r>
            <w:r>
              <w:rPr>
                <w:rFonts w:ascii="宋体" w:hAnsi="宋体" w:cs="宋体"/>
                <w:sz w:val="22"/>
              </w:rPr>
              <w:t>0.1</w:t>
            </w:r>
            <w:r>
              <w:rPr>
                <w:rFonts w:ascii="宋体" w:hAnsi="宋体" w:cs="宋体" w:hint="eastAsia"/>
                <w:sz w:val="22"/>
              </w:rPr>
              <w:t>系统角色管理</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支持为指定用户分配角色以获得相应的程序访问权限。</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支持编辑系统角色名称，并为角色分配相关程序功能访问权限。</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支持复用现有麻醉信息系统角色数据。</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1</w:t>
            </w:r>
            <w:r>
              <w:rPr>
                <w:rFonts w:ascii="宋体" w:hAnsi="宋体" w:cs="宋体"/>
                <w:sz w:val="22"/>
              </w:rPr>
              <w:t>0.2</w:t>
            </w:r>
            <w:r>
              <w:rPr>
                <w:rFonts w:ascii="宋体" w:hAnsi="宋体" w:cs="宋体" w:hint="eastAsia"/>
                <w:sz w:val="22"/>
              </w:rPr>
              <w:t>系统用户管理</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支持根据医院信息化管理要求创建管理用户，包括登录用户名、密码及所在科室。</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支持修改重置指定用户的登录密码。</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rPr>
                <w:rFonts w:ascii="宋体" w:hAnsi="宋体" w:cs="宋体"/>
                <w:sz w:val="22"/>
              </w:rPr>
            </w:pP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支持复用现有麻醉信息系统用户数据。。</w:t>
            </w:r>
          </w:p>
        </w:tc>
      </w:tr>
      <w:tr w:rsidR="00BB2203" w:rsidTr="00BB2203">
        <w:trPr>
          <w:trHeight w:val="420"/>
        </w:trPr>
        <w:tc>
          <w:tcPr>
            <w:tcW w:w="617"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sz w:val="22"/>
              </w:rPr>
              <w:t>10.3</w:t>
            </w:r>
            <w:r>
              <w:rPr>
                <w:rFonts w:ascii="宋体" w:hAnsi="宋体" w:cs="宋体" w:hint="eastAsia"/>
                <w:sz w:val="22"/>
              </w:rPr>
              <w:t>系统权限管理</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支持个体化用户角色权限管理，专人专权限，确保数据安全。</w:t>
            </w:r>
          </w:p>
        </w:tc>
      </w:tr>
      <w:tr w:rsidR="00BB2203" w:rsidTr="00BB2203">
        <w:trPr>
          <w:trHeight w:val="420"/>
        </w:trPr>
        <w:tc>
          <w:tcPr>
            <w:tcW w:w="617" w:type="dxa"/>
            <w:vMerge w:val="restart"/>
            <w:tcBorders>
              <w:top w:val="single" w:sz="4" w:space="0" w:color="000000"/>
              <w:left w:val="single" w:sz="4" w:space="0" w:color="000000"/>
              <w:right w:val="single" w:sz="4" w:space="0" w:color="000000"/>
            </w:tcBorders>
            <w:vAlign w:val="center"/>
          </w:tcPr>
          <w:p w:rsidR="00BB2203" w:rsidRDefault="00BB2203" w:rsidP="00BB2203">
            <w:pPr>
              <w:jc w:val="center"/>
              <w:rPr>
                <w:rFonts w:ascii="宋体" w:hAnsi="宋体" w:cs="宋体"/>
                <w:sz w:val="22"/>
              </w:rPr>
            </w:pPr>
            <w:r>
              <w:rPr>
                <w:rFonts w:ascii="宋体" w:hAnsi="宋体" w:cs="宋体"/>
                <w:sz w:val="22"/>
              </w:rPr>
              <w:t>11</w:t>
            </w:r>
          </w:p>
        </w:tc>
        <w:tc>
          <w:tcPr>
            <w:tcW w:w="1180" w:type="dxa"/>
            <w:vMerge w:val="restart"/>
            <w:tcBorders>
              <w:top w:val="single" w:sz="4" w:space="0" w:color="000000"/>
              <w:left w:val="single" w:sz="4" w:space="0" w:color="000000"/>
              <w:right w:val="single" w:sz="4" w:space="0" w:color="000000"/>
            </w:tcBorders>
            <w:vAlign w:val="center"/>
          </w:tcPr>
          <w:p w:rsidR="00BB2203" w:rsidRDefault="00BB2203" w:rsidP="00BB2203">
            <w:pPr>
              <w:jc w:val="center"/>
              <w:rPr>
                <w:rFonts w:ascii="宋体" w:hAnsi="宋体" w:cs="宋体"/>
                <w:sz w:val="22"/>
              </w:rPr>
            </w:pPr>
            <w:r>
              <w:rPr>
                <w:rFonts w:ascii="宋体" w:hAnsi="宋体" w:cs="宋体" w:hint="eastAsia"/>
                <w:sz w:val="22"/>
              </w:rPr>
              <w:t>评级评审持续性改造升级</w:t>
            </w: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1</w:t>
            </w:r>
            <w:r>
              <w:rPr>
                <w:rFonts w:ascii="宋体" w:hAnsi="宋体" w:cs="宋体"/>
                <w:sz w:val="22"/>
              </w:rPr>
              <w:t>1.1</w:t>
            </w:r>
            <w:r>
              <w:rPr>
                <w:rFonts w:ascii="宋体" w:hAnsi="宋体" w:cs="宋体" w:hint="eastAsia"/>
                <w:sz w:val="22"/>
              </w:rPr>
              <w:t>电子病历评审</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实现《电子病历系统应用水平分级评价标准》六级测评持续性改造，包括不限于手术系统C</w:t>
            </w:r>
            <w:r>
              <w:rPr>
                <w:rFonts w:ascii="宋体" w:hAnsi="宋体" w:cs="宋体"/>
                <w:sz w:val="22"/>
              </w:rPr>
              <w:t>A</w:t>
            </w:r>
            <w:r>
              <w:rPr>
                <w:rFonts w:ascii="宋体" w:hAnsi="宋体" w:cs="宋体" w:hint="eastAsia"/>
                <w:sz w:val="22"/>
              </w:rPr>
              <w:t>集成改造，无纸化病历归档、知识库预警的改造、</w:t>
            </w:r>
            <w:proofErr w:type="gramStart"/>
            <w:r>
              <w:rPr>
                <w:rFonts w:ascii="宋体" w:hAnsi="宋体" w:cs="宋体" w:hint="eastAsia"/>
                <w:sz w:val="22"/>
              </w:rPr>
              <w:t>围术期数据字典</w:t>
            </w:r>
            <w:proofErr w:type="gramEnd"/>
            <w:r>
              <w:rPr>
                <w:rFonts w:ascii="宋体" w:hAnsi="宋体" w:cs="宋体" w:hint="eastAsia"/>
                <w:sz w:val="22"/>
              </w:rPr>
              <w:t>标准化改造、数据质量优化。</w:t>
            </w:r>
            <w:r>
              <w:rPr>
                <w:rFonts w:ascii="宋体" w:hAnsi="宋体" w:cs="宋体" w:hint="eastAsia"/>
                <w:color w:val="FF0000"/>
                <w:sz w:val="22"/>
              </w:rPr>
              <w:t>（闭环管理要求）</w:t>
            </w:r>
          </w:p>
        </w:tc>
      </w:tr>
      <w:tr w:rsidR="00BB2203" w:rsidTr="00BB2203">
        <w:trPr>
          <w:trHeight w:val="420"/>
        </w:trPr>
        <w:tc>
          <w:tcPr>
            <w:tcW w:w="617" w:type="dxa"/>
            <w:vMerge/>
            <w:tcBorders>
              <w:left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vMerge/>
            <w:tcBorders>
              <w:left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sz w:val="22"/>
              </w:rPr>
              <w:t>11.2</w:t>
            </w:r>
            <w:r>
              <w:rPr>
                <w:rFonts w:ascii="宋体" w:hAnsi="宋体" w:cs="宋体" w:hint="eastAsia"/>
                <w:sz w:val="22"/>
              </w:rPr>
              <w:t>互联互通评审</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实现《国家医疗健康信息医院信息互联互通标准化成熟度测评方案》四甲测评持续性改造，包括不限于手</w:t>
            </w:r>
            <w:proofErr w:type="gramStart"/>
            <w:r>
              <w:rPr>
                <w:rFonts w:ascii="宋体" w:hAnsi="宋体" w:cs="宋体" w:hint="eastAsia"/>
                <w:sz w:val="22"/>
              </w:rPr>
              <w:lastRenderedPageBreak/>
              <w:t>麻系统</w:t>
            </w:r>
            <w:proofErr w:type="gramEnd"/>
            <w:r>
              <w:rPr>
                <w:rFonts w:ascii="宋体" w:hAnsi="宋体" w:cs="宋体" w:hint="eastAsia"/>
                <w:sz w:val="22"/>
              </w:rPr>
              <w:t>单点登录的集成、患者3</w:t>
            </w:r>
            <w:r>
              <w:rPr>
                <w:rFonts w:ascii="宋体" w:hAnsi="宋体" w:cs="宋体"/>
                <w:sz w:val="22"/>
              </w:rPr>
              <w:t>60</w:t>
            </w:r>
            <w:r>
              <w:rPr>
                <w:rFonts w:ascii="宋体" w:hAnsi="宋体" w:cs="宋体" w:hint="eastAsia"/>
                <w:sz w:val="22"/>
              </w:rPr>
              <w:t>视图的集成、C</w:t>
            </w:r>
            <w:r>
              <w:rPr>
                <w:rFonts w:ascii="宋体" w:hAnsi="宋体" w:cs="宋体"/>
                <w:sz w:val="22"/>
              </w:rPr>
              <w:t xml:space="preserve">DR </w:t>
            </w:r>
            <w:r>
              <w:rPr>
                <w:rFonts w:ascii="宋体" w:hAnsi="宋体" w:cs="宋体" w:hint="eastAsia"/>
                <w:sz w:val="22"/>
              </w:rPr>
              <w:t>共享文档、数据质量优化等。</w:t>
            </w:r>
            <w:r>
              <w:rPr>
                <w:rFonts w:ascii="宋体" w:hAnsi="宋体" w:cs="宋体" w:hint="eastAsia"/>
                <w:color w:val="FF0000"/>
                <w:sz w:val="22"/>
              </w:rPr>
              <w:t>（闭环管理要求）</w:t>
            </w:r>
          </w:p>
        </w:tc>
      </w:tr>
      <w:tr w:rsidR="00BB2203" w:rsidTr="00BB2203">
        <w:trPr>
          <w:trHeight w:val="420"/>
        </w:trPr>
        <w:tc>
          <w:tcPr>
            <w:tcW w:w="617" w:type="dxa"/>
            <w:vMerge/>
            <w:tcBorders>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180" w:type="dxa"/>
            <w:tcBorders>
              <w:left w:val="single" w:sz="4" w:space="0" w:color="000000"/>
              <w:bottom w:val="single" w:sz="4" w:space="0" w:color="000000"/>
              <w:right w:val="single" w:sz="4" w:space="0" w:color="000000"/>
            </w:tcBorders>
            <w:vAlign w:val="center"/>
          </w:tcPr>
          <w:p w:rsidR="00BB2203" w:rsidRDefault="00BB2203" w:rsidP="00BB2203">
            <w:pPr>
              <w:jc w:val="center"/>
              <w:rPr>
                <w:rFonts w:ascii="宋体" w:hAnsi="宋体" w:cs="宋体"/>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1</w:t>
            </w:r>
            <w:r>
              <w:rPr>
                <w:rFonts w:ascii="宋体" w:hAnsi="宋体" w:cs="宋体"/>
                <w:sz w:val="22"/>
              </w:rPr>
              <w:t>1.3</w:t>
            </w:r>
            <w:r>
              <w:rPr>
                <w:rFonts w:ascii="宋体" w:hAnsi="宋体" w:cs="宋体" w:hint="eastAsia"/>
                <w:sz w:val="22"/>
              </w:rPr>
              <w:t>智慧服务评审</w:t>
            </w:r>
            <w:r w:rsidRPr="00492025">
              <w:rPr>
                <w:rFonts w:ascii="仿宋" w:eastAsia="仿宋" w:hAnsi="仿宋" w:cs="宋体" w:hint="eastAsia"/>
                <w:color w:val="000000" w:themeColor="text1"/>
              </w:rPr>
              <w:t>★</w:t>
            </w:r>
          </w:p>
        </w:tc>
        <w:tc>
          <w:tcPr>
            <w:tcW w:w="5358" w:type="dxa"/>
            <w:tcBorders>
              <w:top w:val="single" w:sz="4" w:space="0" w:color="000000"/>
              <w:left w:val="single" w:sz="4" w:space="0" w:color="000000"/>
              <w:bottom w:val="single" w:sz="4" w:space="0" w:color="000000"/>
              <w:right w:val="single" w:sz="4" w:space="0" w:color="000000"/>
            </w:tcBorders>
            <w:vAlign w:val="center"/>
          </w:tcPr>
          <w:p w:rsidR="00BB2203" w:rsidRDefault="00BB2203" w:rsidP="00BB2203">
            <w:pPr>
              <w:textAlignment w:val="center"/>
              <w:rPr>
                <w:rFonts w:ascii="宋体" w:hAnsi="宋体" w:cs="宋体"/>
                <w:sz w:val="22"/>
              </w:rPr>
            </w:pPr>
            <w:r>
              <w:rPr>
                <w:rFonts w:ascii="宋体" w:hAnsi="宋体" w:cs="宋体" w:hint="eastAsia"/>
                <w:sz w:val="22"/>
              </w:rPr>
              <w:t>实现《医院智慧服务分级评估标准体系》三级测评持续性改造，包括不限于按照院方要求的方式提供手术室内外的手术麻醉数据的共享。</w:t>
            </w:r>
          </w:p>
        </w:tc>
      </w:tr>
    </w:tbl>
    <w:p w:rsidR="00BB2203" w:rsidRDefault="00BB2203" w:rsidP="00BB2203">
      <w:pPr>
        <w:pStyle w:val="a3"/>
        <w:ind w:firstLine="0"/>
        <w:rPr>
          <w:rFonts w:ascii="仿宋" w:eastAsia="仿宋" w:hAnsi="仿宋"/>
          <w:b/>
          <w:color w:val="000000" w:themeColor="text1"/>
        </w:rPr>
      </w:pPr>
    </w:p>
    <w:p w:rsidR="00BB2203" w:rsidRPr="002C2495" w:rsidRDefault="00BB2203" w:rsidP="00BB2203">
      <w:pPr>
        <w:pStyle w:val="af7"/>
        <w:numPr>
          <w:ilvl w:val="0"/>
          <w:numId w:val="12"/>
        </w:numPr>
        <w:ind w:firstLineChars="0" w:firstLine="0"/>
        <w:jc w:val="both"/>
        <w:rPr>
          <w:rFonts w:ascii="宋体" w:hAnsi="宋体"/>
          <w:b/>
          <w:bCs/>
          <w:color w:val="000000" w:themeColor="text1"/>
        </w:rPr>
      </w:pPr>
      <w:r w:rsidRPr="002C2495">
        <w:rPr>
          <w:rFonts w:ascii="宋体" w:hAnsi="宋体" w:hint="eastAsia"/>
          <w:b/>
          <w:bCs/>
          <w:color w:val="000000" w:themeColor="text1"/>
        </w:rPr>
        <w:t>评分表</w:t>
      </w:r>
    </w:p>
    <w:tbl>
      <w:tblPr>
        <w:tblW w:w="9042" w:type="dxa"/>
        <w:tblInd w:w="-130" w:type="dxa"/>
        <w:tblLook w:val="04A0" w:firstRow="1" w:lastRow="0" w:firstColumn="1" w:lastColumn="0" w:noHBand="0" w:noVBand="1"/>
      </w:tblPr>
      <w:tblGrid>
        <w:gridCol w:w="1171"/>
        <w:gridCol w:w="1735"/>
        <w:gridCol w:w="6136"/>
      </w:tblGrid>
      <w:tr w:rsidR="00BB2203" w:rsidRPr="00492025" w:rsidTr="00BB2203">
        <w:trPr>
          <w:trHeight w:val="848"/>
        </w:trPr>
        <w:tc>
          <w:tcPr>
            <w:tcW w:w="1171" w:type="dxa"/>
            <w:tcBorders>
              <w:top w:val="single" w:sz="4" w:space="0" w:color="auto"/>
              <w:left w:val="single" w:sz="4" w:space="0" w:color="auto"/>
              <w:bottom w:val="single" w:sz="4" w:space="0" w:color="auto"/>
              <w:right w:val="single" w:sz="4" w:space="0" w:color="auto"/>
            </w:tcBorders>
            <w:vAlign w:val="center"/>
          </w:tcPr>
          <w:p w:rsidR="00BB2203" w:rsidRPr="00113152" w:rsidRDefault="00BB2203" w:rsidP="00BB2203">
            <w:pPr>
              <w:jc w:val="center"/>
              <w:rPr>
                <w:rFonts w:ascii="仿宋" w:eastAsia="仿宋" w:hAnsi="仿宋" w:cs="宋体"/>
                <w:color w:val="000000" w:themeColor="text1"/>
              </w:rPr>
            </w:pPr>
            <w:r w:rsidRPr="00113152">
              <w:rPr>
                <w:rFonts w:ascii="仿宋" w:eastAsia="仿宋" w:hAnsi="仿宋" w:cs="宋体" w:hint="eastAsia"/>
                <w:color w:val="000000" w:themeColor="text1"/>
              </w:rPr>
              <w:t>报价部分（30分）</w:t>
            </w:r>
          </w:p>
        </w:tc>
        <w:tc>
          <w:tcPr>
            <w:tcW w:w="1735" w:type="dxa"/>
            <w:tcBorders>
              <w:top w:val="single" w:sz="4" w:space="0" w:color="auto"/>
              <w:left w:val="nil"/>
              <w:bottom w:val="single" w:sz="4" w:space="0" w:color="auto"/>
              <w:right w:val="single" w:sz="4" w:space="0" w:color="auto"/>
            </w:tcBorders>
            <w:vAlign w:val="center"/>
          </w:tcPr>
          <w:p w:rsidR="00BB2203" w:rsidRPr="00492025" w:rsidRDefault="00BB2203" w:rsidP="00BB2203">
            <w:pPr>
              <w:jc w:val="center"/>
              <w:rPr>
                <w:rFonts w:ascii="仿宋" w:eastAsia="仿宋" w:hAnsi="仿宋" w:cs="宋体"/>
                <w:color w:val="000000" w:themeColor="text1"/>
              </w:rPr>
            </w:pPr>
            <w:r w:rsidRPr="00492025">
              <w:rPr>
                <w:rFonts w:ascii="仿宋" w:eastAsia="仿宋" w:hAnsi="仿宋" w:cs="宋体" w:hint="eastAsia"/>
                <w:color w:val="000000" w:themeColor="text1"/>
              </w:rPr>
              <w:t>报价（30分）</w:t>
            </w:r>
          </w:p>
        </w:tc>
        <w:tc>
          <w:tcPr>
            <w:tcW w:w="6136" w:type="dxa"/>
            <w:tcBorders>
              <w:top w:val="single" w:sz="4" w:space="0" w:color="auto"/>
              <w:left w:val="nil"/>
              <w:bottom w:val="single" w:sz="4" w:space="0" w:color="auto"/>
              <w:right w:val="single" w:sz="4" w:space="0" w:color="auto"/>
            </w:tcBorders>
            <w:vAlign w:val="center"/>
          </w:tcPr>
          <w:p w:rsidR="00BB2203" w:rsidRPr="00492025" w:rsidRDefault="00BB2203" w:rsidP="00BB2203">
            <w:pPr>
              <w:rPr>
                <w:rFonts w:ascii="仿宋" w:eastAsia="仿宋" w:hAnsi="仿宋" w:cs="宋体"/>
                <w:color w:val="000000" w:themeColor="text1"/>
              </w:rPr>
            </w:pPr>
            <w:r w:rsidRPr="00492025">
              <w:rPr>
                <w:rFonts w:ascii="仿宋" w:eastAsia="仿宋" w:hAnsi="仿宋" w:cs="宋体" w:hint="eastAsia"/>
                <w:color w:val="000000" w:themeColor="text1"/>
              </w:rPr>
              <w:t>满足招标文件要求的最低最后报价为评标基准价，得满分30分。其他报价得分=（基准价/其他投标报价）×30×100%，保留两位小数。</w:t>
            </w:r>
          </w:p>
        </w:tc>
      </w:tr>
      <w:tr w:rsidR="00BB2203" w:rsidRPr="00492025" w:rsidTr="00BB2203">
        <w:trPr>
          <w:trHeight w:val="848"/>
        </w:trPr>
        <w:tc>
          <w:tcPr>
            <w:tcW w:w="1171" w:type="dxa"/>
            <w:vMerge w:val="restart"/>
            <w:tcBorders>
              <w:top w:val="nil"/>
              <w:left w:val="single" w:sz="4" w:space="0" w:color="auto"/>
              <w:bottom w:val="single" w:sz="4" w:space="0" w:color="auto"/>
              <w:right w:val="single" w:sz="4" w:space="0" w:color="auto"/>
            </w:tcBorders>
            <w:vAlign w:val="center"/>
          </w:tcPr>
          <w:p w:rsidR="00BB2203" w:rsidRPr="00492025" w:rsidRDefault="00BB2203" w:rsidP="00BB2203">
            <w:pPr>
              <w:jc w:val="center"/>
              <w:rPr>
                <w:rFonts w:ascii="仿宋" w:eastAsia="仿宋" w:hAnsi="仿宋" w:cs="宋体"/>
                <w:color w:val="000000" w:themeColor="text1"/>
              </w:rPr>
            </w:pPr>
            <w:r w:rsidRPr="00492025">
              <w:rPr>
                <w:rFonts w:ascii="仿宋" w:eastAsia="仿宋" w:hAnsi="仿宋" w:cs="宋体" w:hint="eastAsia"/>
                <w:color w:val="000000" w:themeColor="text1"/>
              </w:rPr>
              <w:t>商务部分（</w:t>
            </w:r>
            <w:r w:rsidRPr="00492025">
              <w:rPr>
                <w:rFonts w:ascii="仿宋" w:eastAsia="仿宋" w:hAnsi="仿宋" w:cs="宋体"/>
                <w:color w:val="000000" w:themeColor="text1"/>
              </w:rPr>
              <w:t>18</w:t>
            </w:r>
            <w:r w:rsidRPr="00492025">
              <w:rPr>
                <w:rFonts w:ascii="仿宋" w:eastAsia="仿宋" w:hAnsi="仿宋" w:cs="宋体" w:hint="eastAsia"/>
                <w:color w:val="000000" w:themeColor="text1"/>
              </w:rPr>
              <w:t>分）</w:t>
            </w:r>
          </w:p>
        </w:tc>
        <w:tc>
          <w:tcPr>
            <w:tcW w:w="1735" w:type="dxa"/>
            <w:tcBorders>
              <w:top w:val="nil"/>
              <w:left w:val="nil"/>
              <w:bottom w:val="single" w:sz="4" w:space="0" w:color="auto"/>
              <w:right w:val="single" w:sz="4" w:space="0" w:color="auto"/>
            </w:tcBorders>
            <w:vAlign w:val="center"/>
          </w:tcPr>
          <w:p w:rsidR="00BB2203" w:rsidRDefault="00BB2203" w:rsidP="00BB2203">
            <w:pPr>
              <w:jc w:val="center"/>
              <w:rPr>
                <w:rFonts w:ascii="仿宋" w:eastAsia="仿宋" w:hAnsi="仿宋" w:cs="宋体"/>
                <w:color w:val="000000" w:themeColor="text1"/>
              </w:rPr>
            </w:pPr>
            <w:r>
              <w:rPr>
                <w:rFonts w:ascii="仿宋" w:eastAsia="仿宋" w:hAnsi="仿宋" w:cs="宋体" w:hint="eastAsia"/>
                <w:color w:val="000000" w:themeColor="text1"/>
              </w:rPr>
              <w:t>软件著作权</w:t>
            </w:r>
          </w:p>
          <w:p w:rsidR="00BB2203" w:rsidRPr="00492025" w:rsidRDefault="00BB2203" w:rsidP="00BB2203">
            <w:pPr>
              <w:jc w:val="center"/>
              <w:rPr>
                <w:rFonts w:ascii="仿宋" w:eastAsia="仿宋" w:hAnsi="仿宋" w:cs="宋体"/>
                <w:color w:val="000000" w:themeColor="text1"/>
              </w:rPr>
            </w:pPr>
            <w:r w:rsidRPr="00492025">
              <w:rPr>
                <w:rFonts w:ascii="仿宋" w:eastAsia="仿宋" w:hAnsi="仿宋" w:cs="宋体" w:hint="eastAsia"/>
                <w:color w:val="000000" w:themeColor="text1"/>
              </w:rPr>
              <w:t>（</w:t>
            </w:r>
            <w:r>
              <w:rPr>
                <w:rFonts w:ascii="仿宋" w:eastAsia="仿宋" w:hAnsi="仿宋" w:cs="宋体"/>
                <w:color w:val="000000" w:themeColor="text1"/>
              </w:rPr>
              <w:t>6</w:t>
            </w:r>
            <w:r w:rsidRPr="00492025">
              <w:rPr>
                <w:rFonts w:ascii="仿宋" w:eastAsia="仿宋" w:hAnsi="仿宋" w:cs="宋体" w:hint="eastAsia"/>
                <w:color w:val="000000" w:themeColor="text1"/>
              </w:rPr>
              <w:t>分）</w:t>
            </w:r>
          </w:p>
        </w:tc>
        <w:tc>
          <w:tcPr>
            <w:tcW w:w="6136" w:type="dxa"/>
            <w:tcBorders>
              <w:top w:val="nil"/>
              <w:left w:val="nil"/>
              <w:bottom w:val="single" w:sz="4" w:space="0" w:color="auto"/>
              <w:right w:val="single" w:sz="4" w:space="0" w:color="auto"/>
            </w:tcBorders>
            <w:vAlign w:val="center"/>
          </w:tcPr>
          <w:p w:rsidR="00BB2203" w:rsidRPr="00492025" w:rsidRDefault="00BB2203" w:rsidP="00BB2203">
            <w:pPr>
              <w:rPr>
                <w:rFonts w:ascii="仿宋" w:eastAsia="仿宋" w:hAnsi="仿宋" w:cs="宋体"/>
                <w:color w:val="000000" w:themeColor="text1"/>
              </w:rPr>
            </w:pPr>
            <w:r w:rsidRPr="00E10F34">
              <w:rPr>
                <w:rFonts w:ascii="仿宋" w:eastAsia="仿宋" w:hAnsi="仿宋" w:cs="宋体" w:hint="eastAsia"/>
                <w:color w:val="000000" w:themeColor="text1"/>
              </w:rPr>
              <w:t>提供手术室外舒适化麻醉临床信息系统软件著作权得</w:t>
            </w:r>
            <w:r>
              <w:rPr>
                <w:rFonts w:ascii="仿宋" w:eastAsia="仿宋" w:hAnsi="仿宋" w:cs="宋体"/>
                <w:color w:val="000000" w:themeColor="text1"/>
              </w:rPr>
              <w:t>6</w:t>
            </w:r>
            <w:r w:rsidRPr="00E10F34">
              <w:rPr>
                <w:rFonts w:ascii="仿宋" w:eastAsia="仿宋" w:hAnsi="仿宋" w:cs="宋体" w:hint="eastAsia"/>
                <w:color w:val="000000" w:themeColor="text1"/>
              </w:rPr>
              <w:t>分，</w:t>
            </w:r>
            <w:r>
              <w:rPr>
                <w:rFonts w:ascii="仿宋" w:eastAsia="仿宋" w:hAnsi="仿宋" w:cs="宋体" w:hint="eastAsia"/>
                <w:color w:val="000000" w:themeColor="text1"/>
              </w:rPr>
              <w:t>需</w:t>
            </w:r>
            <w:r w:rsidRPr="00E10F34">
              <w:rPr>
                <w:rFonts w:ascii="仿宋" w:eastAsia="仿宋" w:hAnsi="仿宋" w:cs="宋体" w:hint="eastAsia"/>
                <w:color w:val="000000" w:themeColor="text1"/>
              </w:rPr>
              <w:t>提供证书复印件并加盖公章。</w:t>
            </w:r>
          </w:p>
        </w:tc>
      </w:tr>
      <w:tr w:rsidR="00BB2203" w:rsidRPr="00492025" w:rsidTr="00BB2203">
        <w:trPr>
          <w:trHeight w:val="2117"/>
        </w:trPr>
        <w:tc>
          <w:tcPr>
            <w:tcW w:w="0" w:type="auto"/>
            <w:vMerge/>
            <w:tcBorders>
              <w:top w:val="nil"/>
              <w:left w:val="single" w:sz="4" w:space="0" w:color="auto"/>
              <w:bottom w:val="single" w:sz="4" w:space="0" w:color="auto"/>
              <w:right w:val="single" w:sz="4" w:space="0" w:color="auto"/>
            </w:tcBorders>
            <w:vAlign w:val="center"/>
          </w:tcPr>
          <w:p w:rsidR="00BB2203" w:rsidRPr="00492025" w:rsidRDefault="00BB2203" w:rsidP="00BB2203">
            <w:pPr>
              <w:rPr>
                <w:rFonts w:ascii="仿宋" w:eastAsia="仿宋" w:hAnsi="仿宋" w:cs="宋体"/>
                <w:color w:val="000000" w:themeColor="text1"/>
              </w:rPr>
            </w:pPr>
          </w:p>
        </w:tc>
        <w:tc>
          <w:tcPr>
            <w:tcW w:w="1735" w:type="dxa"/>
            <w:tcBorders>
              <w:top w:val="nil"/>
              <w:left w:val="nil"/>
              <w:bottom w:val="single" w:sz="4" w:space="0" w:color="auto"/>
              <w:right w:val="single" w:sz="4" w:space="0" w:color="auto"/>
            </w:tcBorders>
            <w:vAlign w:val="center"/>
          </w:tcPr>
          <w:p w:rsidR="00BB2203" w:rsidRPr="00492025" w:rsidRDefault="00BB2203" w:rsidP="00BB2203">
            <w:pPr>
              <w:jc w:val="center"/>
              <w:rPr>
                <w:rFonts w:ascii="仿宋" w:eastAsia="仿宋" w:hAnsi="仿宋" w:cs="宋体"/>
                <w:color w:val="000000" w:themeColor="text1"/>
              </w:rPr>
            </w:pPr>
            <w:r>
              <w:rPr>
                <w:rFonts w:ascii="仿宋" w:eastAsia="仿宋" w:hAnsi="仿宋" w:cs="宋体" w:hint="eastAsia"/>
                <w:color w:val="000000" w:themeColor="text1"/>
              </w:rPr>
              <w:t>售后服务</w:t>
            </w:r>
            <w:r w:rsidRPr="00492025">
              <w:rPr>
                <w:rFonts w:ascii="仿宋" w:eastAsia="仿宋" w:hAnsi="仿宋" w:cs="宋体" w:hint="eastAsia"/>
                <w:color w:val="000000" w:themeColor="text1"/>
              </w:rPr>
              <w:br/>
              <w:t>（</w:t>
            </w:r>
            <w:r>
              <w:rPr>
                <w:rFonts w:ascii="仿宋" w:eastAsia="仿宋" w:hAnsi="仿宋" w:cs="宋体"/>
                <w:color w:val="000000" w:themeColor="text1"/>
              </w:rPr>
              <w:t>6</w:t>
            </w:r>
            <w:r w:rsidRPr="00492025">
              <w:rPr>
                <w:rFonts w:ascii="仿宋" w:eastAsia="仿宋" w:hAnsi="仿宋" w:cs="宋体" w:hint="eastAsia"/>
                <w:color w:val="000000" w:themeColor="text1"/>
              </w:rPr>
              <w:t>分）</w:t>
            </w:r>
          </w:p>
        </w:tc>
        <w:tc>
          <w:tcPr>
            <w:tcW w:w="6136" w:type="dxa"/>
            <w:tcBorders>
              <w:top w:val="nil"/>
              <w:left w:val="nil"/>
              <w:bottom w:val="single" w:sz="4" w:space="0" w:color="auto"/>
              <w:right w:val="single" w:sz="4" w:space="0" w:color="auto"/>
            </w:tcBorders>
            <w:vAlign w:val="center"/>
          </w:tcPr>
          <w:p w:rsidR="00BB2203" w:rsidRPr="00E10F34" w:rsidRDefault="00BB2203" w:rsidP="00BB220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1</w:t>
            </w:r>
            <w:r>
              <w:rPr>
                <w:rFonts w:ascii="仿宋" w:hAnsi="仿宋" w:cs="宋体"/>
                <w:snapToGrid w:val="0"/>
                <w:color w:val="000000" w:themeColor="text1"/>
                <w:kern w:val="0"/>
                <w:szCs w:val="21"/>
              </w:rPr>
              <w:t>.</w:t>
            </w:r>
            <w:r w:rsidRPr="00E10F34">
              <w:rPr>
                <w:rFonts w:ascii="仿宋" w:hAnsi="仿宋" w:cs="宋体" w:hint="eastAsia"/>
                <w:snapToGrid w:val="0"/>
                <w:color w:val="000000" w:themeColor="text1"/>
                <w:kern w:val="0"/>
                <w:szCs w:val="21"/>
              </w:rPr>
              <w:t>售后服务方案全面合理，服务流程及内容具体，响应时间迅速，服务人员齐备，得</w:t>
            </w:r>
            <w:r w:rsidRPr="00E10F34">
              <w:rPr>
                <w:rFonts w:ascii="仿宋" w:hAnsi="仿宋" w:cs="宋体"/>
                <w:snapToGrid w:val="0"/>
                <w:color w:val="000000" w:themeColor="text1"/>
                <w:kern w:val="0"/>
                <w:szCs w:val="21"/>
              </w:rPr>
              <w:t>6</w:t>
            </w:r>
            <w:r w:rsidRPr="00E10F34">
              <w:rPr>
                <w:rFonts w:ascii="仿宋" w:hAnsi="仿宋" w:cs="宋体" w:hint="eastAsia"/>
                <w:snapToGrid w:val="0"/>
                <w:color w:val="000000" w:themeColor="text1"/>
                <w:kern w:val="0"/>
                <w:szCs w:val="21"/>
              </w:rPr>
              <w:t>分。</w:t>
            </w:r>
          </w:p>
          <w:p w:rsidR="00BB2203" w:rsidRPr="00E10F34" w:rsidRDefault="00BB2203" w:rsidP="00BB220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2</w:t>
            </w:r>
            <w:r>
              <w:rPr>
                <w:rFonts w:ascii="仿宋" w:hAnsi="仿宋" w:cs="宋体"/>
                <w:snapToGrid w:val="0"/>
                <w:color w:val="000000" w:themeColor="text1"/>
                <w:kern w:val="0"/>
                <w:szCs w:val="21"/>
              </w:rPr>
              <w:t>.</w:t>
            </w:r>
            <w:r w:rsidRPr="00E10F34">
              <w:rPr>
                <w:rFonts w:ascii="仿宋" w:hAnsi="仿宋" w:cs="宋体" w:hint="eastAsia"/>
                <w:snapToGrid w:val="0"/>
                <w:color w:val="000000" w:themeColor="text1"/>
                <w:kern w:val="0"/>
                <w:szCs w:val="21"/>
              </w:rPr>
              <w:t>售后服务方案较全面，有基本服务流程及内容，响应时间较为迅速，服务人员匹配基本满足需求，得</w:t>
            </w:r>
            <w:r w:rsidRPr="00E10F34">
              <w:rPr>
                <w:rFonts w:ascii="仿宋" w:hAnsi="仿宋" w:cs="宋体"/>
                <w:snapToGrid w:val="0"/>
                <w:color w:val="000000" w:themeColor="text1"/>
                <w:kern w:val="0"/>
                <w:szCs w:val="21"/>
              </w:rPr>
              <w:t>3</w:t>
            </w:r>
            <w:r w:rsidRPr="00E10F34">
              <w:rPr>
                <w:rFonts w:ascii="仿宋" w:hAnsi="仿宋" w:cs="宋体" w:hint="eastAsia"/>
                <w:snapToGrid w:val="0"/>
                <w:color w:val="000000" w:themeColor="text1"/>
                <w:kern w:val="0"/>
                <w:szCs w:val="21"/>
              </w:rPr>
              <w:t>分。</w:t>
            </w:r>
          </w:p>
          <w:p w:rsidR="00BB2203" w:rsidRPr="00492025" w:rsidRDefault="00BB2203" w:rsidP="00BB2203">
            <w:pPr>
              <w:rPr>
                <w:rFonts w:ascii="仿宋" w:eastAsia="仿宋" w:hAnsi="仿宋" w:cs="宋体"/>
                <w:color w:val="000000" w:themeColor="text1"/>
              </w:rPr>
            </w:pPr>
            <w:r>
              <w:rPr>
                <w:rFonts w:ascii="仿宋" w:eastAsia="仿宋" w:hAnsi="仿宋" w:cs="宋体" w:hint="eastAsia"/>
                <w:color w:val="000000" w:themeColor="text1"/>
              </w:rPr>
              <w:t>3</w:t>
            </w:r>
            <w:r>
              <w:rPr>
                <w:rFonts w:ascii="仿宋" w:eastAsia="仿宋" w:hAnsi="仿宋" w:cs="宋体"/>
                <w:color w:val="000000" w:themeColor="text1"/>
              </w:rPr>
              <w:t>.</w:t>
            </w:r>
            <w:r w:rsidRPr="00E10F34">
              <w:rPr>
                <w:rFonts w:ascii="仿宋" w:eastAsia="仿宋" w:hAnsi="仿宋" w:cs="宋体" w:hint="eastAsia"/>
                <w:color w:val="000000" w:themeColor="text1"/>
              </w:rPr>
              <w:t>售后服务方案较片面，服务流程及内容空洞或欠缺，响应时间缓慢，服务人员匹配欠缺，得0分。</w:t>
            </w:r>
          </w:p>
        </w:tc>
      </w:tr>
      <w:tr w:rsidR="00BB2203" w:rsidRPr="00492025" w:rsidTr="00BB2203">
        <w:trPr>
          <w:trHeight w:val="2128"/>
        </w:trPr>
        <w:tc>
          <w:tcPr>
            <w:tcW w:w="0" w:type="auto"/>
            <w:vMerge/>
            <w:tcBorders>
              <w:top w:val="nil"/>
              <w:left w:val="single" w:sz="4" w:space="0" w:color="auto"/>
              <w:bottom w:val="single" w:sz="4" w:space="0" w:color="auto"/>
              <w:right w:val="single" w:sz="4" w:space="0" w:color="auto"/>
            </w:tcBorders>
            <w:vAlign w:val="center"/>
          </w:tcPr>
          <w:p w:rsidR="00BB2203" w:rsidRPr="00492025" w:rsidRDefault="00BB2203" w:rsidP="00BB2203">
            <w:pPr>
              <w:rPr>
                <w:rFonts w:ascii="仿宋" w:eastAsia="仿宋" w:hAnsi="仿宋" w:cs="宋体"/>
                <w:color w:val="000000" w:themeColor="text1"/>
              </w:rPr>
            </w:pPr>
          </w:p>
        </w:tc>
        <w:tc>
          <w:tcPr>
            <w:tcW w:w="1735" w:type="dxa"/>
            <w:tcBorders>
              <w:top w:val="nil"/>
              <w:left w:val="nil"/>
              <w:bottom w:val="single" w:sz="4" w:space="0" w:color="auto"/>
              <w:right w:val="single" w:sz="4" w:space="0" w:color="auto"/>
            </w:tcBorders>
            <w:vAlign w:val="center"/>
          </w:tcPr>
          <w:p w:rsidR="00BB2203" w:rsidRDefault="00BB2203" w:rsidP="00BB2203">
            <w:pPr>
              <w:jc w:val="center"/>
              <w:rPr>
                <w:rFonts w:ascii="仿宋" w:eastAsia="仿宋" w:hAnsi="仿宋" w:cs="宋体"/>
                <w:color w:val="000000" w:themeColor="text1"/>
              </w:rPr>
            </w:pPr>
            <w:r>
              <w:rPr>
                <w:rFonts w:ascii="仿宋" w:eastAsia="仿宋" w:hAnsi="仿宋" w:cs="宋体" w:hint="eastAsia"/>
                <w:color w:val="000000" w:themeColor="text1"/>
              </w:rPr>
              <w:t>培训方案</w:t>
            </w:r>
          </w:p>
          <w:p w:rsidR="00BB2203" w:rsidRPr="00492025" w:rsidRDefault="00BB2203" w:rsidP="00BB2203">
            <w:pPr>
              <w:jc w:val="center"/>
              <w:rPr>
                <w:rFonts w:ascii="仿宋" w:eastAsia="仿宋" w:hAnsi="仿宋" w:cs="宋体"/>
                <w:color w:val="000000" w:themeColor="text1"/>
              </w:rPr>
            </w:pPr>
            <w:r w:rsidRPr="00492025">
              <w:rPr>
                <w:rFonts w:ascii="仿宋" w:eastAsia="仿宋" w:hAnsi="仿宋" w:cs="宋体" w:hint="eastAsia"/>
                <w:color w:val="000000" w:themeColor="text1"/>
              </w:rPr>
              <w:t>（6分）</w:t>
            </w:r>
          </w:p>
        </w:tc>
        <w:tc>
          <w:tcPr>
            <w:tcW w:w="6136" w:type="dxa"/>
            <w:tcBorders>
              <w:top w:val="nil"/>
              <w:left w:val="nil"/>
              <w:bottom w:val="single" w:sz="4" w:space="0" w:color="auto"/>
              <w:right w:val="single" w:sz="4" w:space="0" w:color="auto"/>
            </w:tcBorders>
            <w:vAlign w:val="center"/>
          </w:tcPr>
          <w:p w:rsidR="00BB2203" w:rsidRPr="00AC0782" w:rsidRDefault="00BB2203" w:rsidP="00BB220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1</w:t>
            </w:r>
            <w:r>
              <w:rPr>
                <w:rFonts w:ascii="仿宋" w:hAnsi="仿宋" w:cs="宋体"/>
                <w:snapToGrid w:val="0"/>
                <w:color w:val="000000" w:themeColor="text1"/>
                <w:kern w:val="0"/>
                <w:szCs w:val="21"/>
              </w:rPr>
              <w:t>.</w:t>
            </w:r>
            <w:r w:rsidRPr="00AC0782">
              <w:rPr>
                <w:rFonts w:ascii="仿宋" w:hAnsi="仿宋" w:cs="宋体" w:hint="eastAsia"/>
                <w:snapToGrid w:val="0"/>
                <w:color w:val="000000" w:themeColor="text1"/>
                <w:kern w:val="0"/>
                <w:szCs w:val="21"/>
              </w:rPr>
              <w:t>培训方案全面合理有效，具有详细的培训计划、培训师资力量、培训内容，</w:t>
            </w:r>
            <w:r w:rsidRPr="00AC0782">
              <w:rPr>
                <w:rFonts w:ascii="仿宋" w:hAnsi="仿宋" w:cs="宋体"/>
                <w:snapToGrid w:val="0"/>
                <w:color w:val="000000" w:themeColor="text1"/>
                <w:kern w:val="0"/>
                <w:szCs w:val="21"/>
              </w:rPr>
              <w:t>6</w:t>
            </w:r>
            <w:r w:rsidRPr="00AC0782">
              <w:rPr>
                <w:rFonts w:ascii="仿宋" w:hAnsi="仿宋" w:cs="宋体" w:hint="eastAsia"/>
                <w:snapToGrid w:val="0"/>
                <w:color w:val="000000" w:themeColor="text1"/>
                <w:kern w:val="0"/>
                <w:szCs w:val="21"/>
              </w:rPr>
              <w:t>分。</w:t>
            </w:r>
          </w:p>
          <w:p w:rsidR="00BB2203" w:rsidRPr="00AC0782" w:rsidRDefault="00BB2203" w:rsidP="00BB220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2</w:t>
            </w:r>
            <w:r>
              <w:rPr>
                <w:rFonts w:ascii="仿宋" w:hAnsi="仿宋" w:cs="宋体"/>
                <w:snapToGrid w:val="0"/>
                <w:color w:val="000000" w:themeColor="text1"/>
                <w:kern w:val="0"/>
                <w:szCs w:val="21"/>
              </w:rPr>
              <w:t>.</w:t>
            </w:r>
            <w:r w:rsidRPr="00AC0782">
              <w:rPr>
                <w:rFonts w:ascii="仿宋" w:hAnsi="仿宋" w:cs="宋体" w:hint="eastAsia"/>
                <w:snapToGrid w:val="0"/>
                <w:color w:val="000000" w:themeColor="text1"/>
                <w:kern w:val="0"/>
                <w:szCs w:val="21"/>
              </w:rPr>
              <w:t>培训方案不够全面，有效性欠缺，培训计划、培训师资力量、培训内容不够详细，得</w:t>
            </w:r>
            <w:r w:rsidRPr="00AC0782">
              <w:rPr>
                <w:rFonts w:ascii="仿宋" w:hAnsi="仿宋" w:cs="宋体"/>
                <w:snapToGrid w:val="0"/>
                <w:color w:val="000000" w:themeColor="text1"/>
                <w:kern w:val="0"/>
                <w:szCs w:val="21"/>
              </w:rPr>
              <w:t>3</w:t>
            </w:r>
            <w:r w:rsidRPr="00AC0782">
              <w:rPr>
                <w:rFonts w:ascii="仿宋" w:hAnsi="仿宋" w:cs="宋体" w:hint="eastAsia"/>
                <w:snapToGrid w:val="0"/>
                <w:color w:val="000000" w:themeColor="text1"/>
                <w:kern w:val="0"/>
                <w:szCs w:val="21"/>
              </w:rPr>
              <w:t>分。</w:t>
            </w:r>
          </w:p>
          <w:p w:rsidR="00BB2203" w:rsidRPr="00492025" w:rsidRDefault="00BB2203" w:rsidP="00BB2203">
            <w:pPr>
              <w:pStyle w:val="af9"/>
              <w:jc w:val="left"/>
              <w:rPr>
                <w:rFonts w:ascii="仿宋" w:hAnsi="仿宋" w:cs="宋体"/>
                <w:color w:val="000000" w:themeColor="text1"/>
              </w:rPr>
            </w:pPr>
            <w:r>
              <w:rPr>
                <w:rFonts w:ascii="仿宋" w:hAnsi="仿宋" w:cs="宋体" w:hint="eastAsia"/>
                <w:snapToGrid w:val="0"/>
                <w:color w:val="000000" w:themeColor="text1"/>
                <w:kern w:val="0"/>
                <w:szCs w:val="21"/>
              </w:rPr>
              <w:t>3</w:t>
            </w:r>
            <w:r>
              <w:rPr>
                <w:rFonts w:ascii="仿宋" w:hAnsi="仿宋" w:cs="宋体"/>
                <w:snapToGrid w:val="0"/>
                <w:color w:val="000000" w:themeColor="text1"/>
                <w:kern w:val="0"/>
                <w:szCs w:val="21"/>
              </w:rPr>
              <w:t>.</w:t>
            </w:r>
            <w:r w:rsidRPr="00AC0782">
              <w:rPr>
                <w:rFonts w:ascii="仿宋" w:hAnsi="仿宋" w:cs="宋体" w:hint="eastAsia"/>
                <w:snapToGrid w:val="0"/>
                <w:color w:val="000000" w:themeColor="text1"/>
                <w:kern w:val="0"/>
                <w:szCs w:val="21"/>
              </w:rPr>
              <w:t>培训方案片面，不具有执行有效性，培训计划、培训师资力量、培训内容不详细，得0分。</w:t>
            </w:r>
          </w:p>
        </w:tc>
      </w:tr>
      <w:tr w:rsidR="00BB2203" w:rsidRPr="00492025" w:rsidTr="00BB2203">
        <w:trPr>
          <w:trHeight w:val="3676"/>
        </w:trPr>
        <w:tc>
          <w:tcPr>
            <w:tcW w:w="1171" w:type="dxa"/>
            <w:vMerge w:val="restart"/>
            <w:tcBorders>
              <w:top w:val="nil"/>
              <w:left w:val="single" w:sz="4" w:space="0" w:color="auto"/>
              <w:bottom w:val="single" w:sz="4" w:space="0" w:color="auto"/>
              <w:right w:val="single" w:sz="4" w:space="0" w:color="auto"/>
            </w:tcBorders>
            <w:vAlign w:val="center"/>
          </w:tcPr>
          <w:p w:rsidR="00BB2203" w:rsidRPr="00492025" w:rsidRDefault="00BB2203" w:rsidP="00BB2203">
            <w:pPr>
              <w:jc w:val="center"/>
              <w:rPr>
                <w:rFonts w:ascii="仿宋" w:eastAsia="仿宋" w:hAnsi="仿宋" w:cs="宋体"/>
                <w:color w:val="000000" w:themeColor="text1"/>
              </w:rPr>
            </w:pPr>
            <w:r w:rsidRPr="00492025">
              <w:rPr>
                <w:rFonts w:ascii="仿宋" w:eastAsia="仿宋" w:hAnsi="仿宋" w:cs="宋体" w:hint="eastAsia"/>
                <w:color w:val="000000" w:themeColor="text1"/>
              </w:rPr>
              <w:t>技术部分（</w:t>
            </w:r>
            <w:r w:rsidRPr="00492025">
              <w:rPr>
                <w:rFonts w:ascii="仿宋" w:eastAsia="仿宋" w:hAnsi="仿宋" w:cs="宋体"/>
                <w:color w:val="000000" w:themeColor="text1"/>
              </w:rPr>
              <w:t>52</w:t>
            </w:r>
            <w:r w:rsidRPr="00492025">
              <w:rPr>
                <w:rFonts w:ascii="仿宋" w:eastAsia="仿宋" w:hAnsi="仿宋" w:cs="宋体" w:hint="eastAsia"/>
                <w:color w:val="000000" w:themeColor="text1"/>
              </w:rPr>
              <w:t>分）</w:t>
            </w:r>
          </w:p>
        </w:tc>
        <w:tc>
          <w:tcPr>
            <w:tcW w:w="1735" w:type="dxa"/>
            <w:tcBorders>
              <w:top w:val="nil"/>
              <w:left w:val="nil"/>
              <w:bottom w:val="single" w:sz="4" w:space="0" w:color="auto"/>
              <w:right w:val="single" w:sz="4" w:space="0" w:color="auto"/>
            </w:tcBorders>
            <w:vAlign w:val="center"/>
          </w:tcPr>
          <w:p w:rsidR="00BB2203" w:rsidRPr="00492025" w:rsidRDefault="00BB2203" w:rsidP="00BB2203">
            <w:pPr>
              <w:jc w:val="center"/>
              <w:rPr>
                <w:rFonts w:ascii="仿宋" w:eastAsia="仿宋" w:hAnsi="仿宋" w:cs="宋体"/>
                <w:color w:val="000000" w:themeColor="text1"/>
              </w:rPr>
            </w:pPr>
            <w:r w:rsidRPr="00492025">
              <w:rPr>
                <w:rFonts w:ascii="仿宋" w:eastAsia="仿宋" w:hAnsi="仿宋" w:cs="宋体" w:hint="eastAsia"/>
                <w:color w:val="000000" w:themeColor="text1"/>
              </w:rPr>
              <w:t>技术参数</w:t>
            </w:r>
            <w:r w:rsidRPr="00492025">
              <w:rPr>
                <w:rFonts w:ascii="仿宋" w:eastAsia="仿宋" w:hAnsi="仿宋" w:cs="宋体" w:hint="eastAsia"/>
                <w:color w:val="000000" w:themeColor="text1"/>
              </w:rPr>
              <w:br/>
              <w:t>（</w:t>
            </w:r>
            <w:r>
              <w:rPr>
                <w:rFonts w:ascii="仿宋" w:eastAsia="仿宋" w:hAnsi="仿宋" w:cs="宋体"/>
                <w:color w:val="000000" w:themeColor="text1"/>
              </w:rPr>
              <w:t>24</w:t>
            </w:r>
            <w:r w:rsidRPr="00492025">
              <w:rPr>
                <w:rFonts w:ascii="仿宋" w:eastAsia="仿宋" w:hAnsi="仿宋" w:cs="宋体" w:hint="eastAsia"/>
                <w:color w:val="000000" w:themeColor="text1"/>
              </w:rPr>
              <w:t>分）</w:t>
            </w:r>
          </w:p>
        </w:tc>
        <w:tc>
          <w:tcPr>
            <w:tcW w:w="6136" w:type="dxa"/>
            <w:tcBorders>
              <w:top w:val="nil"/>
              <w:left w:val="nil"/>
              <w:bottom w:val="single" w:sz="4" w:space="0" w:color="auto"/>
              <w:right w:val="single" w:sz="4" w:space="0" w:color="auto"/>
            </w:tcBorders>
            <w:vAlign w:val="center"/>
          </w:tcPr>
          <w:p w:rsidR="00BB2203" w:rsidRPr="00492025" w:rsidRDefault="00BB2203" w:rsidP="00BB2203">
            <w:pPr>
              <w:rPr>
                <w:rFonts w:ascii="仿宋" w:eastAsia="仿宋" w:hAnsi="仿宋" w:cs="宋体"/>
                <w:color w:val="000000" w:themeColor="text1"/>
              </w:rPr>
            </w:pPr>
            <w:r w:rsidRPr="00492025">
              <w:rPr>
                <w:rFonts w:ascii="仿宋" w:eastAsia="仿宋" w:hAnsi="仿宋" w:cs="宋体" w:hint="eastAsia"/>
                <w:color w:val="000000" w:themeColor="text1"/>
              </w:rPr>
              <w:t>投标人必须制定“技术偏离表”，对照技术要求与服务内容中规定的技术参数进行逐项应答，并在投标文件内提供技术支持资料（彩页、检测报告、实物图片等）。</w:t>
            </w:r>
            <w:proofErr w:type="gramStart"/>
            <w:r w:rsidRPr="00492025">
              <w:rPr>
                <w:rFonts w:ascii="仿宋" w:eastAsia="仿宋" w:hAnsi="仿宋" w:cs="宋体" w:hint="eastAsia"/>
                <w:color w:val="000000" w:themeColor="text1"/>
              </w:rPr>
              <w:t>未逐</w:t>
            </w:r>
            <w:proofErr w:type="gramEnd"/>
            <w:r w:rsidRPr="00492025">
              <w:rPr>
                <w:rFonts w:ascii="仿宋" w:eastAsia="仿宋" w:hAnsi="仿宋" w:cs="宋体" w:hint="eastAsia"/>
                <w:color w:val="000000" w:themeColor="text1"/>
              </w:rPr>
              <w:t>项应答的投标文件将被视为未实质性响应招标文件的无效投标。逐项应答但未提供依据或证明材料的，会被判为不成立。</w:t>
            </w:r>
            <w:r w:rsidRPr="00492025">
              <w:rPr>
                <w:rFonts w:ascii="仿宋" w:eastAsia="仿宋" w:hAnsi="仿宋" w:cs="宋体" w:hint="eastAsia"/>
                <w:color w:val="000000" w:themeColor="text1"/>
              </w:rPr>
              <w:br/>
              <w:t>评标委员会根据“技术偏离表”评分，投标人所投产品技术参数和性能要求完全满足招标文件技术参数的得基准分</w:t>
            </w:r>
            <w:r>
              <w:rPr>
                <w:rFonts w:ascii="仿宋" w:eastAsia="仿宋" w:hAnsi="仿宋" w:cs="宋体"/>
                <w:color w:val="000000" w:themeColor="text1"/>
              </w:rPr>
              <w:t>24</w:t>
            </w:r>
            <w:r w:rsidRPr="00492025">
              <w:rPr>
                <w:rFonts w:ascii="仿宋" w:eastAsia="仿宋" w:hAnsi="仿宋" w:cs="宋体" w:hint="eastAsia"/>
                <w:color w:val="000000" w:themeColor="text1"/>
              </w:rPr>
              <w:t>分。“★”条款为核心指标，若有一项负偏离，作无效投标处理；“▲”条款为关键指标，若每有一项负偏离，在基础分</w:t>
            </w:r>
            <w:r>
              <w:rPr>
                <w:rFonts w:ascii="仿宋" w:eastAsia="仿宋" w:hAnsi="仿宋" w:cs="宋体"/>
                <w:color w:val="000000" w:themeColor="text1"/>
              </w:rPr>
              <w:t>24</w:t>
            </w:r>
            <w:r w:rsidRPr="00492025">
              <w:rPr>
                <w:rFonts w:ascii="仿宋" w:eastAsia="仿宋" w:hAnsi="仿宋" w:cs="宋体" w:hint="eastAsia"/>
                <w:color w:val="000000" w:themeColor="text1"/>
              </w:rPr>
              <w:t>分的基础上扣</w:t>
            </w:r>
            <w:r>
              <w:rPr>
                <w:rFonts w:ascii="仿宋" w:eastAsia="仿宋" w:hAnsi="仿宋" w:cs="宋体"/>
                <w:color w:val="000000" w:themeColor="text1"/>
              </w:rPr>
              <w:t>3</w:t>
            </w:r>
            <w:r w:rsidRPr="00492025">
              <w:rPr>
                <w:rFonts w:ascii="仿宋" w:eastAsia="仿宋" w:hAnsi="仿宋" w:cs="宋体" w:hint="eastAsia"/>
                <w:color w:val="000000" w:themeColor="text1"/>
              </w:rPr>
              <w:t>分；除“▲”条款外，若每有一项技术参数负偏离，在基础分</w:t>
            </w:r>
            <w:r>
              <w:rPr>
                <w:rFonts w:ascii="仿宋" w:eastAsia="仿宋" w:hAnsi="仿宋" w:cs="宋体"/>
                <w:color w:val="000000" w:themeColor="text1"/>
              </w:rPr>
              <w:t>24</w:t>
            </w:r>
            <w:r w:rsidRPr="00492025">
              <w:rPr>
                <w:rFonts w:ascii="仿宋" w:eastAsia="仿宋" w:hAnsi="仿宋" w:cs="宋体" w:hint="eastAsia"/>
                <w:color w:val="000000" w:themeColor="text1"/>
              </w:rPr>
              <w:t>分的基础上扣</w:t>
            </w:r>
            <w:r>
              <w:rPr>
                <w:rFonts w:ascii="仿宋" w:eastAsia="仿宋" w:hAnsi="仿宋" w:cs="宋体"/>
                <w:color w:val="000000" w:themeColor="text1"/>
              </w:rPr>
              <w:t>2</w:t>
            </w:r>
            <w:r w:rsidRPr="00492025">
              <w:rPr>
                <w:rFonts w:ascii="仿宋" w:eastAsia="仿宋" w:hAnsi="仿宋" w:cs="宋体" w:hint="eastAsia"/>
                <w:color w:val="000000" w:themeColor="text1"/>
              </w:rPr>
              <w:t>分，扣完为止。</w:t>
            </w:r>
            <w:r>
              <w:rPr>
                <w:rFonts w:ascii="仿宋" w:eastAsia="仿宋" w:hAnsi="仿宋" w:cs="宋体" w:hint="eastAsia"/>
                <w:color w:val="000000" w:themeColor="text1"/>
              </w:rPr>
              <w:t xml:space="preserve"> </w:t>
            </w:r>
            <w:r>
              <w:rPr>
                <w:rFonts w:ascii="仿宋" w:eastAsia="仿宋" w:hAnsi="仿宋" w:cs="宋体"/>
                <w:color w:val="000000" w:themeColor="text1"/>
              </w:rPr>
              <w:t xml:space="preserve"> </w:t>
            </w:r>
          </w:p>
        </w:tc>
      </w:tr>
      <w:tr w:rsidR="00BB2203" w:rsidRPr="00492025" w:rsidTr="00BB2203">
        <w:trPr>
          <w:trHeight w:val="1842"/>
        </w:trPr>
        <w:tc>
          <w:tcPr>
            <w:tcW w:w="1171" w:type="dxa"/>
            <w:vMerge/>
            <w:tcBorders>
              <w:top w:val="nil"/>
              <w:left w:val="single" w:sz="4" w:space="0" w:color="auto"/>
              <w:bottom w:val="single" w:sz="4" w:space="0" w:color="auto"/>
              <w:right w:val="single" w:sz="4" w:space="0" w:color="auto"/>
            </w:tcBorders>
            <w:vAlign w:val="center"/>
          </w:tcPr>
          <w:p w:rsidR="00BB2203" w:rsidRPr="00492025" w:rsidRDefault="00BB2203" w:rsidP="00BB2203">
            <w:pPr>
              <w:jc w:val="center"/>
              <w:rPr>
                <w:rFonts w:ascii="仿宋" w:eastAsia="仿宋" w:hAnsi="仿宋" w:cs="宋体"/>
                <w:color w:val="000000" w:themeColor="text1"/>
              </w:rPr>
            </w:pPr>
          </w:p>
        </w:tc>
        <w:tc>
          <w:tcPr>
            <w:tcW w:w="1735" w:type="dxa"/>
            <w:tcBorders>
              <w:top w:val="nil"/>
              <w:left w:val="nil"/>
              <w:bottom w:val="single" w:sz="4" w:space="0" w:color="auto"/>
              <w:right w:val="single" w:sz="4" w:space="0" w:color="auto"/>
            </w:tcBorders>
            <w:vAlign w:val="center"/>
          </w:tcPr>
          <w:p w:rsidR="00BB2203" w:rsidRPr="00492025" w:rsidRDefault="00BB2203" w:rsidP="00BB2203">
            <w:pPr>
              <w:jc w:val="center"/>
              <w:rPr>
                <w:rFonts w:ascii="仿宋" w:eastAsia="仿宋" w:hAnsi="仿宋" w:cs="宋体"/>
                <w:color w:val="000000" w:themeColor="text1"/>
              </w:rPr>
            </w:pPr>
            <w:r>
              <w:rPr>
                <w:rFonts w:ascii="仿宋" w:eastAsia="仿宋" w:hAnsi="仿宋" w:cs="宋体" w:hint="eastAsia"/>
                <w:color w:val="000000" w:themeColor="text1"/>
              </w:rPr>
              <w:t>需求分析报告</w:t>
            </w:r>
          </w:p>
          <w:p w:rsidR="00BB2203" w:rsidRPr="00492025" w:rsidRDefault="00BB2203" w:rsidP="00BB2203">
            <w:pPr>
              <w:pStyle w:val="a3"/>
              <w:rPr>
                <w:rFonts w:ascii="仿宋" w:eastAsia="仿宋" w:hAnsi="仿宋"/>
              </w:rPr>
            </w:pPr>
            <w:r w:rsidRPr="00492025">
              <w:rPr>
                <w:rFonts w:ascii="仿宋" w:eastAsia="仿宋" w:hAnsi="仿宋" w:hint="eastAsia"/>
              </w:rPr>
              <w:t>（</w:t>
            </w:r>
            <w:r>
              <w:rPr>
                <w:rFonts w:ascii="仿宋" w:eastAsia="仿宋" w:hAnsi="仿宋"/>
              </w:rPr>
              <w:t>6</w:t>
            </w:r>
            <w:r w:rsidRPr="00492025">
              <w:rPr>
                <w:rFonts w:ascii="仿宋" w:eastAsia="仿宋" w:hAnsi="仿宋" w:hint="eastAsia"/>
              </w:rPr>
              <w:t>分）</w:t>
            </w:r>
          </w:p>
        </w:tc>
        <w:tc>
          <w:tcPr>
            <w:tcW w:w="6136" w:type="dxa"/>
            <w:tcBorders>
              <w:top w:val="nil"/>
              <w:left w:val="nil"/>
              <w:bottom w:val="single" w:sz="4" w:space="0" w:color="auto"/>
              <w:right w:val="single" w:sz="4" w:space="0" w:color="auto"/>
            </w:tcBorders>
          </w:tcPr>
          <w:p w:rsidR="00BB2203" w:rsidRPr="002471BB" w:rsidRDefault="00BB2203" w:rsidP="00BB2203">
            <w:pPr>
              <w:pStyle w:val="af9"/>
              <w:jc w:val="left"/>
              <w:rPr>
                <w:rFonts w:ascii="仿宋" w:hAnsi="仿宋" w:cs="宋体"/>
                <w:snapToGrid w:val="0"/>
                <w:color w:val="000000" w:themeColor="text1"/>
                <w:kern w:val="0"/>
                <w:szCs w:val="21"/>
              </w:rPr>
            </w:pPr>
            <w:r w:rsidRPr="002471BB">
              <w:rPr>
                <w:rFonts w:ascii="仿宋" w:hAnsi="仿宋" w:cs="宋体" w:hint="eastAsia"/>
                <w:snapToGrid w:val="0"/>
                <w:color w:val="000000" w:themeColor="text1"/>
                <w:kern w:val="0"/>
                <w:szCs w:val="21"/>
              </w:rPr>
              <w:t>供应商提供针对采购人现状及系统建设需求的分析报告</w:t>
            </w:r>
          </w:p>
          <w:p w:rsidR="00BB2203" w:rsidRPr="002471BB" w:rsidRDefault="00BB2203" w:rsidP="00BB220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1</w:t>
            </w:r>
            <w:r>
              <w:rPr>
                <w:rFonts w:ascii="仿宋" w:hAnsi="仿宋" w:cs="宋体"/>
                <w:snapToGrid w:val="0"/>
                <w:color w:val="000000" w:themeColor="text1"/>
                <w:kern w:val="0"/>
                <w:szCs w:val="21"/>
              </w:rPr>
              <w:t>.</w:t>
            </w:r>
            <w:r w:rsidRPr="002471BB">
              <w:rPr>
                <w:rFonts w:ascii="仿宋" w:hAnsi="仿宋" w:cs="宋体" w:hint="eastAsia"/>
                <w:snapToGrid w:val="0"/>
                <w:color w:val="000000" w:themeColor="text1"/>
                <w:kern w:val="0"/>
                <w:szCs w:val="21"/>
              </w:rPr>
              <w:t>需求分析报告对采购人现状及系统建设需求有充分认识和理解，分析科学深入，得</w:t>
            </w:r>
            <w:r>
              <w:rPr>
                <w:rFonts w:ascii="仿宋" w:hAnsi="仿宋" w:cs="宋体"/>
                <w:snapToGrid w:val="0"/>
                <w:color w:val="000000" w:themeColor="text1"/>
                <w:kern w:val="0"/>
                <w:szCs w:val="21"/>
              </w:rPr>
              <w:t>6</w:t>
            </w:r>
            <w:r w:rsidRPr="002471BB">
              <w:rPr>
                <w:rFonts w:ascii="仿宋" w:hAnsi="仿宋" w:cs="宋体" w:hint="eastAsia"/>
                <w:snapToGrid w:val="0"/>
                <w:color w:val="000000" w:themeColor="text1"/>
                <w:kern w:val="0"/>
                <w:szCs w:val="21"/>
              </w:rPr>
              <w:t>分。</w:t>
            </w:r>
          </w:p>
          <w:p w:rsidR="00BB2203" w:rsidRPr="002471BB" w:rsidRDefault="00BB2203" w:rsidP="00BB220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2</w:t>
            </w:r>
            <w:r>
              <w:rPr>
                <w:rFonts w:ascii="仿宋" w:hAnsi="仿宋" w:cs="宋体"/>
                <w:snapToGrid w:val="0"/>
                <w:color w:val="000000" w:themeColor="text1"/>
                <w:kern w:val="0"/>
                <w:szCs w:val="21"/>
              </w:rPr>
              <w:t>.</w:t>
            </w:r>
            <w:r w:rsidRPr="002471BB">
              <w:rPr>
                <w:rFonts w:ascii="仿宋" w:hAnsi="仿宋" w:cs="宋体" w:hint="eastAsia"/>
                <w:snapToGrid w:val="0"/>
                <w:color w:val="000000" w:themeColor="text1"/>
                <w:kern w:val="0"/>
                <w:szCs w:val="21"/>
              </w:rPr>
              <w:t>需求分析报告对采购人现状及系统建设需求认识和理解不够充分，分析不够科学深入，得</w:t>
            </w:r>
            <w:r>
              <w:rPr>
                <w:rFonts w:ascii="仿宋" w:hAnsi="仿宋" w:cs="宋体"/>
                <w:snapToGrid w:val="0"/>
                <w:color w:val="000000" w:themeColor="text1"/>
                <w:kern w:val="0"/>
                <w:szCs w:val="21"/>
              </w:rPr>
              <w:t>4</w:t>
            </w:r>
            <w:r w:rsidRPr="002471BB">
              <w:rPr>
                <w:rFonts w:ascii="仿宋" w:hAnsi="仿宋" w:cs="宋体" w:hint="eastAsia"/>
                <w:snapToGrid w:val="0"/>
                <w:color w:val="000000" w:themeColor="text1"/>
                <w:kern w:val="0"/>
                <w:szCs w:val="21"/>
              </w:rPr>
              <w:t>分。</w:t>
            </w:r>
          </w:p>
          <w:p w:rsidR="00BB2203" w:rsidRPr="002471BB" w:rsidRDefault="00BB2203" w:rsidP="00BB220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3</w:t>
            </w:r>
            <w:r>
              <w:rPr>
                <w:rFonts w:ascii="仿宋" w:hAnsi="仿宋" w:cs="宋体"/>
                <w:snapToGrid w:val="0"/>
                <w:color w:val="000000" w:themeColor="text1"/>
                <w:kern w:val="0"/>
                <w:szCs w:val="21"/>
              </w:rPr>
              <w:t>.</w:t>
            </w:r>
            <w:r w:rsidRPr="002471BB">
              <w:rPr>
                <w:rFonts w:ascii="仿宋" w:hAnsi="仿宋" w:cs="宋体" w:hint="eastAsia"/>
                <w:snapToGrid w:val="0"/>
                <w:color w:val="000000" w:themeColor="text1"/>
                <w:kern w:val="0"/>
                <w:szCs w:val="21"/>
              </w:rPr>
              <w:t>需求分析报告对采购人现状及系统建设需求没有认识和理解，分析浅显，得</w:t>
            </w:r>
            <w:r>
              <w:rPr>
                <w:rFonts w:ascii="仿宋" w:hAnsi="仿宋" w:cs="宋体"/>
                <w:snapToGrid w:val="0"/>
                <w:color w:val="000000" w:themeColor="text1"/>
                <w:kern w:val="0"/>
                <w:szCs w:val="21"/>
              </w:rPr>
              <w:t>2</w:t>
            </w:r>
            <w:r w:rsidRPr="002471BB">
              <w:rPr>
                <w:rFonts w:ascii="仿宋" w:hAnsi="仿宋" w:cs="宋体" w:hint="eastAsia"/>
                <w:snapToGrid w:val="0"/>
                <w:color w:val="000000" w:themeColor="text1"/>
                <w:kern w:val="0"/>
                <w:szCs w:val="21"/>
              </w:rPr>
              <w:t>分。</w:t>
            </w:r>
          </w:p>
          <w:p w:rsidR="00BB2203" w:rsidRPr="00492025" w:rsidRDefault="00BB2203" w:rsidP="00BB2203">
            <w:pPr>
              <w:pStyle w:val="a3"/>
              <w:ind w:firstLine="0"/>
              <w:rPr>
                <w:rFonts w:ascii="仿宋" w:eastAsia="仿宋" w:hAnsi="仿宋"/>
              </w:rPr>
            </w:pPr>
            <w:r>
              <w:rPr>
                <w:rFonts w:ascii="仿宋" w:eastAsia="仿宋" w:hAnsi="仿宋" w:cs="宋体" w:hint="eastAsia"/>
                <w:color w:val="000000" w:themeColor="text1"/>
              </w:rPr>
              <w:t>4</w:t>
            </w:r>
            <w:r>
              <w:rPr>
                <w:rFonts w:ascii="仿宋" w:eastAsia="仿宋" w:hAnsi="仿宋" w:cs="宋体"/>
                <w:color w:val="000000" w:themeColor="text1"/>
              </w:rPr>
              <w:t>.</w:t>
            </w:r>
            <w:r w:rsidRPr="002471BB">
              <w:rPr>
                <w:rFonts w:ascii="仿宋" w:eastAsia="仿宋" w:hAnsi="仿宋" w:cs="宋体" w:hint="eastAsia"/>
                <w:color w:val="000000" w:themeColor="text1"/>
              </w:rPr>
              <w:t>未提供需求分析报告或报告与项目严重不符，本项得0分。</w:t>
            </w:r>
          </w:p>
        </w:tc>
      </w:tr>
      <w:tr w:rsidR="00BB2203" w:rsidRPr="00492025" w:rsidTr="00BB2203">
        <w:trPr>
          <w:trHeight w:val="436"/>
        </w:trPr>
        <w:tc>
          <w:tcPr>
            <w:tcW w:w="0" w:type="auto"/>
            <w:vMerge/>
            <w:tcBorders>
              <w:top w:val="nil"/>
              <w:left w:val="single" w:sz="4" w:space="0" w:color="auto"/>
              <w:bottom w:val="single" w:sz="4" w:space="0" w:color="auto"/>
              <w:right w:val="single" w:sz="4" w:space="0" w:color="auto"/>
            </w:tcBorders>
            <w:vAlign w:val="center"/>
          </w:tcPr>
          <w:p w:rsidR="00BB2203" w:rsidRPr="00492025" w:rsidRDefault="00BB2203" w:rsidP="00BB2203">
            <w:pPr>
              <w:rPr>
                <w:rFonts w:ascii="仿宋" w:eastAsia="仿宋" w:hAnsi="仿宋" w:cs="宋体"/>
                <w:color w:val="000000" w:themeColor="text1"/>
              </w:rPr>
            </w:pPr>
          </w:p>
        </w:tc>
        <w:tc>
          <w:tcPr>
            <w:tcW w:w="1735" w:type="dxa"/>
            <w:tcBorders>
              <w:top w:val="nil"/>
              <w:left w:val="nil"/>
              <w:bottom w:val="single" w:sz="4" w:space="0" w:color="auto"/>
              <w:right w:val="single" w:sz="4" w:space="0" w:color="auto"/>
            </w:tcBorders>
            <w:vAlign w:val="center"/>
          </w:tcPr>
          <w:p w:rsidR="00BB2203" w:rsidRPr="00492025" w:rsidRDefault="00BB2203" w:rsidP="00BB2203">
            <w:pPr>
              <w:jc w:val="center"/>
              <w:rPr>
                <w:rFonts w:ascii="仿宋" w:eastAsia="仿宋" w:hAnsi="仿宋" w:cs="宋体"/>
                <w:color w:val="000000" w:themeColor="text1"/>
              </w:rPr>
            </w:pPr>
            <w:r w:rsidRPr="00492025">
              <w:rPr>
                <w:rFonts w:ascii="仿宋" w:eastAsia="仿宋" w:hAnsi="仿宋" w:cs="宋体" w:hint="eastAsia"/>
                <w:color w:val="000000" w:themeColor="text1"/>
              </w:rPr>
              <w:t>项目</w:t>
            </w:r>
            <w:r>
              <w:rPr>
                <w:rFonts w:ascii="仿宋" w:eastAsia="仿宋" w:hAnsi="仿宋" w:cs="宋体" w:hint="eastAsia"/>
                <w:color w:val="000000" w:themeColor="text1"/>
              </w:rPr>
              <w:t>集成</w:t>
            </w:r>
            <w:r w:rsidRPr="00492025">
              <w:rPr>
                <w:rFonts w:ascii="仿宋" w:eastAsia="仿宋" w:hAnsi="仿宋" w:cs="宋体" w:hint="eastAsia"/>
                <w:color w:val="000000" w:themeColor="text1"/>
              </w:rPr>
              <w:t>方案</w:t>
            </w:r>
            <w:r w:rsidRPr="00492025">
              <w:rPr>
                <w:rFonts w:ascii="仿宋" w:eastAsia="仿宋" w:hAnsi="仿宋" w:cs="宋体" w:hint="eastAsia"/>
                <w:color w:val="000000" w:themeColor="text1"/>
              </w:rPr>
              <w:br/>
              <w:t>（</w:t>
            </w:r>
            <w:r>
              <w:rPr>
                <w:rFonts w:ascii="仿宋" w:eastAsia="仿宋" w:hAnsi="仿宋" w:cs="宋体"/>
                <w:color w:val="000000" w:themeColor="text1"/>
              </w:rPr>
              <w:t>10</w:t>
            </w:r>
            <w:r w:rsidRPr="00492025">
              <w:rPr>
                <w:rFonts w:ascii="仿宋" w:eastAsia="仿宋" w:hAnsi="仿宋" w:cs="宋体" w:hint="eastAsia"/>
                <w:color w:val="000000" w:themeColor="text1"/>
              </w:rPr>
              <w:t>分）</w:t>
            </w:r>
          </w:p>
        </w:tc>
        <w:tc>
          <w:tcPr>
            <w:tcW w:w="6136" w:type="dxa"/>
            <w:tcBorders>
              <w:top w:val="nil"/>
              <w:left w:val="nil"/>
              <w:bottom w:val="single" w:sz="4" w:space="0" w:color="auto"/>
              <w:right w:val="single" w:sz="4" w:space="0" w:color="auto"/>
            </w:tcBorders>
            <w:vAlign w:val="center"/>
          </w:tcPr>
          <w:p w:rsidR="00BB2203" w:rsidRPr="00A517F3" w:rsidRDefault="00BB2203" w:rsidP="00BB220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1</w:t>
            </w:r>
            <w:r>
              <w:rPr>
                <w:rFonts w:ascii="仿宋" w:hAnsi="仿宋" w:cs="宋体"/>
                <w:snapToGrid w:val="0"/>
                <w:color w:val="000000" w:themeColor="text1"/>
                <w:kern w:val="0"/>
                <w:szCs w:val="21"/>
              </w:rPr>
              <w:t>.</w:t>
            </w:r>
            <w:r w:rsidRPr="00A517F3">
              <w:rPr>
                <w:rFonts w:ascii="仿宋" w:hAnsi="仿宋" w:cs="宋体" w:hint="eastAsia"/>
                <w:snapToGrid w:val="0"/>
                <w:color w:val="000000" w:themeColor="text1"/>
                <w:kern w:val="0"/>
                <w:szCs w:val="21"/>
              </w:rPr>
              <w:t>根据供应商提供的信息系统集成方案进行评分，供应商所投的产品能够具备与医院</w:t>
            </w:r>
            <w:r w:rsidRPr="00A517F3">
              <w:rPr>
                <w:rFonts w:ascii="仿宋" w:hAnsi="仿宋" w:cs="宋体"/>
                <w:snapToGrid w:val="0"/>
                <w:color w:val="000000" w:themeColor="text1"/>
                <w:kern w:val="0"/>
                <w:szCs w:val="21"/>
              </w:rPr>
              <w:t>HIS</w:t>
            </w:r>
            <w:r w:rsidRPr="00A517F3">
              <w:rPr>
                <w:rFonts w:ascii="仿宋" w:hAnsi="仿宋" w:cs="宋体" w:hint="eastAsia"/>
                <w:snapToGrid w:val="0"/>
                <w:color w:val="000000" w:themeColor="text1"/>
                <w:kern w:val="0"/>
                <w:szCs w:val="21"/>
              </w:rPr>
              <w:t>、</w:t>
            </w:r>
            <w:r w:rsidRPr="00A517F3">
              <w:rPr>
                <w:rFonts w:ascii="仿宋" w:hAnsi="仿宋" w:cs="宋体"/>
                <w:snapToGrid w:val="0"/>
                <w:color w:val="000000" w:themeColor="text1"/>
                <w:kern w:val="0"/>
                <w:szCs w:val="21"/>
              </w:rPr>
              <w:t>LIS</w:t>
            </w:r>
            <w:r w:rsidRPr="00A517F3">
              <w:rPr>
                <w:rFonts w:ascii="仿宋" w:hAnsi="仿宋" w:cs="宋体" w:hint="eastAsia"/>
                <w:snapToGrid w:val="0"/>
                <w:color w:val="000000" w:themeColor="text1"/>
                <w:kern w:val="0"/>
                <w:szCs w:val="21"/>
              </w:rPr>
              <w:t>、</w:t>
            </w:r>
            <w:r w:rsidRPr="00A517F3">
              <w:rPr>
                <w:rFonts w:ascii="仿宋" w:hAnsi="仿宋" w:cs="宋体"/>
                <w:snapToGrid w:val="0"/>
                <w:color w:val="000000" w:themeColor="text1"/>
                <w:kern w:val="0"/>
                <w:szCs w:val="21"/>
              </w:rPr>
              <w:t>PACS</w:t>
            </w:r>
            <w:r w:rsidRPr="00A517F3">
              <w:rPr>
                <w:rFonts w:ascii="仿宋" w:hAnsi="仿宋" w:cs="宋体" w:hint="eastAsia"/>
                <w:snapToGrid w:val="0"/>
                <w:color w:val="000000" w:themeColor="text1"/>
                <w:kern w:val="0"/>
                <w:szCs w:val="21"/>
              </w:rPr>
              <w:t>、电子病历信息平台对接的能力。</w:t>
            </w:r>
          </w:p>
          <w:p w:rsidR="00BB2203" w:rsidRPr="00A517F3" w:rsidRDefault="00BB2203" w:rsidP="00BB2203">
            <w:pPr>
              <w:pStyle w:val="af9"/>
              <w:jc w:val="left"/>
              <w:rPr>
                <w:rFonts w:ascii="仿宋" w:hAnsi="仿宋" w:cs="宋体"/>
                <w:snapToGrid w:val="0"/>
                <w:color w:val="000000" w:themeColor="text1"/>
                <w:kern w:val="0"/>
                <w:szCs w:val="21"/>
              </w:rPr>
            </w:pPr>
            <w:r>
              <w:rPr>
                <w:rFonts w:ascii="仿宋" w:hAnsi="仿宋" w:cs="宋体"/>
                <w:snapToGrid w:val="0"/>
                <w:color w:val="000000" w:themeColor="text1"/>
                <w:kern w:val="0"/>
                <w:szCs w:val="21"/>
              </w:rPr>
              <w:fldChar w:fldCharType="begin"/>
            </w:r>
            <w:r>
              <w:rPr>
                <w:rFonts w:ascii="仿宋" w:hAnsi="仿宋" w:cs="宋体"/>
                <w:snapToGrid w:val="0"/>
                <w:color w:val="000000" w:themeColor="text1"/>
                <w:kern w:val="0"/>
                <w:szCs w:val="21"/>
              </w:rPr>
              <w:instrText xml:space="preserve"> </w:instrText>
            </w:r>
            <w:r>
              <w:rPr>
                <w:rFonts w:ascii="仿宋" w:hAnsi="仿宋" w:cs="宋体" w:hint="eastAsia"/>
                <w:snapToGrid w:val="0"/>
                <w:color w:val="000000" w:themeColor="text1"/>
                <w:kern w:val="0"/>
                <w:szCs w:val="21"/>
              </w:rPr>
              <w:instrText>= 1 \* GB3</w:instrText>
            </w:r>
            <w:r>
              <w:rPr>
                <w:rFonts w:ascii="仿宋" w:hAnsi="仿宋" w:cs="宋体"/>
                <w:snapToGrid w:val="0"/>
                <w:color w:val="000000" w:themeColor="text1"/>
                <w:kern w:val="0"/>
                <w:szCs w:val="21"/>
              </w:rPr>
              <w:instrText xml:space="preserve"> </w:instrText>
            </w:r>
            <w:r>
              <w:rPr>
                <w:rFonts w:ascii="仿宋" w:hAnsi="仿宋" w:cs="宋体"/>
                <w:snapToGrid w:val="0"/>
                <w:color w:val="000000" w:themeColor="text1"/>
                <w:kern w:val="0"/>
                <w:szCs w:val="21"/>
              </w:rPr>
              <w:fldChar w:fldCharType="separate"/>
            </w:r>
            <w:r>
              <w:rPr>
                <w:rFonts w:ascii="仿宋" w:hAnsi="仿宋" w:cs="宋体" w:hint="eastAsia"/>
                <w:noProof/>
                <w:snapToGrid w:val="0"/>
                <w:color w:val="000000" w:themeColor="text1"/>
                <w:kern w:val="0"/>
                <w:szCs w:val="21"/>
              </w:rPr>
              <w:t>①</w:t>
            </w:r>
            <w:r>
              <w:rPr>
                <w:rFonts w:ascii="仿宋" w:hAnsi="仿宋" w:cs="宋体"/>
                <w:snapToGrid w:val="0"/>
                <w:color w:val="000000" w:themeColor="text1"/>
                <w:kern w:val="0"/>
                <w:szCs w:val="21"/>
              </w:rPr>
              <w:fldChar w:fldCharType="end"/>
            </w:r>
            <w:r w:rsidRPr="00A517F3">
              <w:rPr>
                <w:rFonts w:ascii="仿宋" w:hAnsi="仿宋" w:cs="宋体" w:hint="eastAsia"/>
                <w:snapToGrid w:val="0"/>
                <w:color w:val="000000" w:themeColor="text1"/>
                <w:kern w:val="0"/>
                <w:szCs w:val="21"/>
              </w:rPr>
              <w:t>信息系统集成方案科学、合理、完整，得</w:t>
            </w:r>
            <w:r>
              <w:rPr>
                <w:rFonts w:ascii="仿宋" w:hAnsi="仿宋" w:cs="宋体"/>
                <w:snapToGrid w:val="0"/>
                <w:color w:val="000000" w:themeColor="text1"/>
                <w:kern w:val="0"/>
                <w:szCs w:val="21"/>
              </w:rPr>
              <w:t>5</w:t>
            </w:r>
            <w:r w:rsidRPr="00A517F3">
              <w:rPr>
                <w:rFonts w:ascii="仿宋" w:hAnsi="仿宋" w:cs="宋体" w:hint="eastAsia"/>
                <w:snapToGrid w:val="0"/>
                <w:color w:val="000000" w:themeColor="text1"/>
                <w:kern w:val="0"/>
                <w:szCs w:val="21"/>
              </w:rPr>
              <w:t>分；</w:t>
            </w:r>
            <w:r w:rsidRPr="00A517F3">
              <w:rPr>
                <w:rFonts w:ascii="仿宋" w:hAnsi="仿宋" w:cs="宋体"/>
                <w:snapToGrid w:val="0"/>
                <w:color w:val="000000" w:themeColor="text1"/>
                <w:kern w:val="0"/>
                <w:szCs w:val="21"/>
              </w:rPr>
              <w:br/>
            </w:r>
            <w:r>
              <w:rPr>
                <w:rFonts w:ascii="仿宋" w:hAnsi="仿宋" w:cs="宋体"/>
                <w:snapToGrid w:val="0"/>
                <w:color w:val="000000" w:themeColor="text1"/>
                <w:kern w:val="0"/>
                <w:szCs w:val="21"/>
              </w:rPr>
              <w:fldChar w:fldCharType="begin"/>
            </w:r>
            <w:r>
              <w:rPr>
                <w:rFonts w:ascii="仿宋" w:hAnsi="仿宋" w:cs="宋体"/>
                <w:snapToGrid w:val="0"/>
                <w:color w:val="000000" w:themeColor="text1"/>
                <w:kern w:val="0"/>
                <w:szCs w:val="21"/>
              </w:rPr>
              <w:instrText xml:space="preserve"> </w:instrText>
            </w:r>
            <w:r>
              <w:rPr>
                <w:rFonts w:ascii="仿宋" w:hAnsi="仿宋" w:cs="宋体" w:hint="eastAsia"/>
                <w:snapToGrid w:val="0"/>
                <w:color w:val="000000" w:themeColor="text1"/>
                <w:kern w:val="0"/>
                <w:szCs w:val="21"/>
              </w:rPr>
              <w:instrText>= 2 \* GB3</w:instrText>
            </w:r>
            <w:r>
              <w:rPr>
                <w:rFonts w:ascii="仿宋" w:hAnsi="仿宋" w:cs="宋体"/>
                <w:snapToGrid w:val="0"/>
                <w:color w:val="000000" w:themeColor="text1"/>
                <w:kern w:val="0"/>
                <w:szCs w:val="21"/>
              </w:rPr>
              <w:instrText xml:space="preserve"> </w:instrText>
            </w:r>
            <w:r>
              <w:rPr>
                <w:rFonts w:ascii="仿宋" w:hAnsi="仿宋" w:cs="宋体"/>
                <w:snapToGrid w:val="0"/>
                <w:color w:val="000000" w:themeColor="text1"/>
                <w:kern w:val="0"/>
                <w:szCs w:val="21"/>
              </w:rPr>
              <w:fldChar w:fldCharType="separate"/>
            </w:r>
            <w:r>
              <w:rPr>
                <w:rFonts w:ascii="仿宋" w:hAnsi="仿宋" w:cs="宋体" w:hint="eastAsia"/>
                <w:noProof/>
                <w:snapToGrid w:val="0"/>
                <w:color w:val="000000" w:themeColor="text1"/>
                <w:kern w:val="0"/>
                <w:szCs w:val="21"/>
              </w:rPr>
              <w:t>②</w:t>
            </w:r>
            <w:r>
              <w:rPr>
                <w:rFonts w:ascii="仿宋" w:hAnsi="仿宋" w:cs="宋体"/>
                <w:snapToGrid w:val="0"/>
                <w:color w:val="000000" w:themeColor="text1"/>
                <w:kern w:val="0"/>
                <w:szCs w:val="21"/>
              </w:rPr>
              <w:fldChar w:fldCharType="end"/>
            </w:r>
            <w:r w:rsidRPr="00A517F3">
              <w:rPr>
                <w:rFonts w:ascii="仿宋" w:hAnsi="仿宋" w:cs="宋体" w:hint="eastAsia"/>
                <w:snapToGrid w:val="0"/>
                <w:color w:val="000000" w:themeColor="text1"/>
                <w:kern w:val="0"/>
                <w:szCs w:val="21"/>
              </w:rPr>
              <w:t>信息系统集成方案比较科学、比较合理、比较完整，得</w:t>
            </w:r>
            <w:r>
              <w:rPr>
                <w:rFonts w:ascii="仿宋" w:hAnsi="仿宋" w:cs="宋体"/>
                <w:snapToGrid w:val="0"/>
                <w:color w:val="000000" w:themeColor="text1"/>
                <w:kern w:val="0"/>
                <w:szCs w:val="21"/>
              </w:rPr>
              <w:t>3</w:t>
            </w:r>
            <w:r w:rsidRPr="00A517F3">
              <w:rPr>
                <w:rFonts w:ascii="仿宋" w:hAnsi="仿宋" w:cs="宋体" w:hint="eastAsia"/>
                <w:snapToGrid w:val="0"/>
                <w:color w:val="000000" w:themeColor="text1"/>
                <w:kern w:val="0"/>
                <w:szCs w:val="21"/>
              </w:rPr>
              <w:t>分；</w:t>
            </w:r>
            <w:r w:rsidRPr="00A517F3">
              <w:rPr>
                <w:rFonts w:ascii="仿宋" w:hAnsi="仿宋" w:cs="宋体"/>
                <w:snapToGrid w:val="0"/>
                <w:color w:val="000000" w:themeColor="text1"/>
                <w:kern w:val="0"/>
                <w:szCs w:val="21"/>
              </w:rPr>
              <w:br/>
            </w:r>
            <w:r>
              <w:rPr>
                <w:rFonts w:ascii="仿宋" w:hAnsi="仿宋" w:cs="宋体"/>
                <w:snapToGrid w:val="0"/>
                <w:color w:val="000000" w:themeColor="text1"/>
                <w:kern w:val="0"/>
                <w:szCs w:val="21"/>
              </w:rPr>
              <w:fldChar w:fldCharType="begin"/>
            </w:r>
            <w:r>
              <w:rPr>
                <w:rFonts w:ascii="仿宋" w:hAnsi="仿宋" w:cs="宋体"/>
                <w:snapToGrid w:val="0"/>
                <w:color w:val="000000" w:themeColor="text1"/>
                <w:kern w:val="0"/>
                <w:szCs w:val="21"/>
              </w:rPr>
              <w:instrText xml:space="preserve"> </w:instrText>
            </w:r>
            <w:r>
              <w:rPr>
                <w:rFonts w:ascii="仿宋" w:hAnsi="仿宋" w:cs="宋体" w:hint="eastAsia"/>
                <w:snapToGrid w:val="0"/>
                <w:color w:val="000000" w:themeColor="text1"/>
                <w:kern w:val="0"/>
                <w:szCs w:val="21"/>
              </w:rPr>
              <w:instrText>= 3 \* GB3</w:instrText>
            </w:r>
            <w:r>
              <w:rPr>
                <w:rFonts w:ascii="仿宋" w:hAnsi="仿宋" w:cs="宋体"/>
                <w:snapToGrid w:val="0"/>
                <w:color w:val="000000" w:themeColor="text1"/>
                <w:kern w:val="0"/>
                <w:szCs w:val="21"/>
              </w:rPr>
              <w:instrText xml:space="preserve"> </w:instrText>
            </w:r>
            <w:r>
              <w:rPr>
                <w:rFonts w:ascii="仿宋" w:hAnsi="仿宋" w:cs="宋体"/>
                <w:snapToGrid w:val="0"/>
                <w:color w:val="000000" w:themeColor="text1"/>
                <w:kern w:val="0"/>
                <w:szCs w:val="21"/>
              </w:rPr>
              <w:fldChar w:fldCharType="separate"/>
            </w:r>
            <w:r>
              <w:rPr>
                <w:rFonts w:ascii="仿宋" w:hAnsi="仿宋" w:cs="宋体" w:hint="eastAsia"/>
                <w:noProof/>
                <w:snapToGrid w:val="0"/>
                <w:color w:val="000000" w:themeColor="text1"/>
                <w:kern w:val="0"/>
                <w:szCs w:val="21"/>
              </w:rPr>
              <w:t>③</w:t>
            </w:r>
            <w:r>
              <w:rPr>
                <w:rFonts w:ascii="仿宋" w:hAnsi="仿宋" w:cs="宋体"/>
                <w:snapToGrid w:val="0"/>
                <w:color w:val="000000" w:themeColor="text1"/>
                <w:kern w:val="0"/>
                <w:szCs w:val="21"/>
              </w:rPr>
              <w:fldChar w:fldCharType="end"/>
            </w:r>
            <w:r w:rsidRPr="00A517F3">
              <w:rPr>
                <w:rFonts w:ascii="仿宋" w:hAnsi="仿宋" w:cs="宋体" w:hint="eastAsia"/>
                <w:snapToGrid w:val="0"/>
                <w:color w:val="000000" w:themeColor="text1"/>
                <w:kern w:val="0"/>
                <w:szCs w:val="21"/>
              </w:rPr>
              <w:t>信息系统集成方案基本具备可行性、不够完整，得</w:t>
            </w:r>
            <w:r>
              <w:rPr>
                <w:rFonts w:ascii="仿宋" w:hAnsi="仿宋" w:cs="宋体"/>
                <w:snapToGrid w:val="0"/>
                <w:color w:val="000000" w:themeColor="text1"/>
                <w:kern w:val="0"/>
                <w:szCs w:val="21"/>
              </w:rPr>
              <w:t>1</w:t>
            </w:r>
            <w:r w:rsidRPr="00A517F3">
              <w:rPr>
                <w:rFonts w:ascii="仿宋" w:hAnsi="仿宋" w:cs="宋体" w:hint="eastAsia"/>
                <w:snapToGrid w:val="0"/>
                <w:color w:val="000000" w:themeColor="text1"/>
                <w:kern w:val="0"/>
                <w:szCs w:val="21"/>
              </w:rPr>
              <w:t>分；</w:t>
            </w:r>
            <w:r w:rsidRPr="00A517F3">
              <w:rPr>
                <w:rFonts w:ascii="仿宋" w:hAnsi="仿宋" w:cs="宋体"/>
                <w:snapToGrid w:val="0"/>
                <w:color w:val="000000" w:themeColor="text1"/>
                <w:kern w:val="0"/>
                <w:szCs w:val="21"/>
              </w:rPr>
              <w:br/>
            </w:r>
            <w:r>
              <w:rPr>
                <w:rFonts w:ascii="仿宋" w:hAnsi="仿宋" w:cs="宋体"/>
                <w:snapToGrid w:val="0"/>
                <w:color w:val="000000" w:themeColor="text1"/>
                <w:kern w:val="0"/>
                <w:szCs w:val="21"/>
              </w:rPr>
              <w:fldChar w:fldCharType="begin"/>
            </w:r>
            <w:r>
              <w:rPr>
                <w:rFonts w:ascii="仿宋" w:hAnsi="仿宋" w:cs="宋体"/>
                <w:snapToGrid w:val="0"/>
                <w:color w:val="000000" w:themeColor="text1"/>
                <w:kern w:val="0"/>
                <w:szCs w:val="21"/>
              </w:rPr>
              <w:instrText xml:space="preserve"> </w:instrText>
            </w:r>
            <w:r>
              <w:rPr>
                <w:rFonts w:ascii="仿宋" w:hAnsi="仿宋" w:cs="宋体" w:hint="eastAsia"/>
                <w:snapToGrid w:val="0"/>
                <w:color w:val="000000" w:themeColor="text1"/>
                <w:kern w:val="0"/>
                <w:szCs w:val="21"/>
              </w:rPr>
              <w:instrText>= 4 \* GB3</w:instrText>
            </w:r>
            <w:r>
              <w:rPr>
                <w:rFonts w:ascii="仿宋" w:hAnsi="仿宋" w:cs="宋体"/>
                <w:snapToGrid w:val="0"/>
                <w:color w:val="000000" w:themeColor="text1"/>
                <w:kern w:val="0"/>
                <w:szCs w:val="21"/>
              </w:rPr>
              <w:instrText xml:space="preserve"> </w:instrText>
            </w:r>
            <w:r>
              <w:rPr>
                <w:rFonts w:ascii="仿宋" w:hAnsi="仿宋" w:cs="宋体"/>
                <w:snapToGrid w:val="0"/>
                <w:color w:val="000000" w:themeColor="text1"/>
                <w:kern w:val="0"/>
                <w:szCs w:val="21"/>
              </w:rPr>
              <w:fldChar w:fldCharType="separate"/>
            </w:r>
            <w:r>
              <w:rPr>
                <w:rFonts w:ascii="仿宋" w:hAnsi="仿宋" w:cs="宋体" w:hint="eastAsia"/>
                <w:noProof/>
                <w:snapToGrid w:val="0"/>
                <w:color w:val="000000" w:themeColor="text1"/>
                <w:kern w:val="0"/>
                <w:szCs w:val="21"/>
              </w:rPr>
              <w:t>④</w:t>
            </w:r>
            <w:r>
              <w:rPr>
                <w:rFonts w:ascii="仿宋" w:hAnsi="仿宋" w:cs="宋体"/>
                <w:snapToGrid w:val="0"/>
                <w:color w:val="000000" w:themeColor="text1"/>
                <w:kern w:val="0"/>
                <w:szCs w:val="21"/>
              </w:rPr>
              <w:fldChar w:fldCharType="end"/>
            </w:r>
            <w:r w:rsidRPr="00A517F3">
              <w:rPr>
                <w:rFonts w:ascii="仿宋" w:hAnsi="仿宋" w:cs="宋体" w:hint="eastAsia"/>
                <w:snapToGrid w:val="0"/>
                <w:color w:val="000000" w:themeColor="text1"/>
                <w:kern w:val="0"/>
                <w:szCs w:val="21"/>
              </w:rPr>
              <w:t>信息系统集成方案不合理，不能满足采购需求，得0分；</w:t>
            </w:r>
            <w:r w:rsidRPr="00A517F3">
              <w:rPr>
                <w:rFonts w:ascii="仿宋" w:hAnsi="仿宋" w:cs="宋体"/>
                <w:snapToGrid w:val="0"/>
                <w:color w:val="000000" w:themeColor="text1"/>
                <w:kern w:val="0"/>
                <w:szCs w:val="21"/>
              </w:rPr>
              <w:br/>
              <w:t>2</w:t>
            </w:r>
            <w:r w:rsidRPr="00A517F3">
              <w:rPr>
                <w:rFonts w:ascii="仿宋" w:hAnsi="仿宋" w:cs="宋体" w:hint="eastAsia"/>
                <w:snapToGrid w:val="0"/>
                <w:color w:val="000000" w:themeColor="text1"/>
                <w:kern w:val="0"/>
                <w:szCs w:val="21"/>
              </w:rPr>
              <w:t>、根据供应商提供的医疗设备集成方案进行评分，供应商所投的产品能够具备与医院监护仪、呼吸机、血气分析仪等医疗设备对接的能力。</w:t>
            </w:r>
            <w:r w:rsidRPr="00A517F3">
              <w:rPr>
                <w:rFonts w:ascii="仿宋" w:hAnsi="仿宋" w:cs="宋体"/>
                <w:snapToGrid w:val="0"/>
                <w:color w:val="000000" w:themeColor="text1"/>
                <w:kern w:val="0"/>
                <w:szCs w:val="21"/>
              </w:rPr>
              <w:br/>
            </w:r>
            <w:r>
              <w:rPr>
                <w:rFonts w:ascii="仿宋" w:hAnsi="仿宋" w:cs="宋体"/>
                <w:snapToGrid w:val="0"/>
                <w:color w:val="000000" w:themeColor="text1"/>
                <w:kern w:val="0"/>
                <w:szCs w:val="21"/>
              </w:rPr>
              <w:fldChar w:fldCharType="begin"/>
            </w:r>
            <w:r>
              <w:rPr>
                <w:rFonts w:ascii="仿宋" w:hAnsi="仿宋" w:cs="宋体"/>
                <w:snapToGrid w:val="0"/>
                <w:color w:val="000000" w:themeColor="text1"/>
                <w:kern w:val="0"/>
                <w:szCs w:val="21"/>
              </w:rPr>
              <w:instrText xml:space="preserve"> </w:instrText>
            </w:r>
            <w:r>
              <w:rPr>
                <w:rFonts w:ascii="仿宋" w:hAnsi="仿宋" w:cs="宋体" w:hint="eastAsia"/>
                <w:snapToGrid w:val="0"/>
                <w:color w:val="000000" w:themeColor="text1"/>
                <w:kern w:val="0"/>
                <w:szCs w:val="21"/>
              </w:rPr>
              <w:instrText>= 1 \* GB3</w:instrText>
            </w:r>
            <w:r>
              <w:rPr>
                <w:rFonts w:ascii="仿宋" w:hAnsi="仿宋" w:cs="宋体"/>
                <w:snapToGrid w:val="0"/>
                <w:color w:val="000000" w:themeColor="text1"/>
                <w:kern w:val="0"/>
                <w:szCs w:val="21"/>
              </w:rPr>
              <w:instrText xml:space="preserve"> </w:instrText>
            </w:r>
            <w:r>
              <w:rPr>
                <w:rFonts w:ascii="仿宋" w:hAnsi="仿宋" w:cs="宋体"/>
                <w:snapToGrid w:val="0"/>
                <w:color w:val="000000" w:themeColor="text1"/>
                <w:kern w:val="0"/>
                <w:szCs w:val="21"/>
              </w:rPr>
              <w:fldChar w:fldCharType="separate"/>
            </w:r>
            <w:r>
              <w:rPr>
                <w:rFonts w:ascii="仿宋" w:hAnsi="仿宋" w:cs="宋体" w:hint="eastAsia"/>
                <w:noProof/>
                <w:snapToGrid w:val="0"/>
                <w:color w:val="000000" w:themeColor="text1"/>
                <w:kern w:val="0"/>
                <w:szCs w:val="21"/>
              </w:rPr>
              <w:t>①</w:t>
            </w:r>
            <w:r>
              <w:rPr>
                <w:rFonts w:ascii="仿宋" w:hAnsi="仿宋" w:cs="宋体"/>
                <w:snapToGrid w:val="0"/>
                <w:color w:val="000000" w:themeColor="text1"/>
                <w:kern w:val="0"/>
                <w:szCs w:val="21"/>
              </w:rPr>
              <w:fldChar w:fldCharType="end"/>
            </w:r>
            <w:r w:rsidRPr="00A517F3">
              <w:rPr>
                <w:rFonts w:ascii="仿宋" w:hAnsi="仿宋" w:cs="宋体" w:hint="eastAsia"/>
                <w:snapToGrid w:val="0"/>
                <w:color w:val="000000" w:themeColor="text1"/>
                <w:kern w:val="0"/>
                <w:szCs w:val="21"/>
              </w:rPr>
              <w:t>医疗设备集成方案科学、合理、完整，得</w:t>
            </w:r>
            <w:r>
              <w:rPr>
                <w:rFonts w:ascii="仿宋" w:hAnsi="仿宋" w:cs="宋体"/>
                <w:snapToGrid w:val="0"/>
                <w:color w:val="000000" w:themeColor="text1"/>
                <w:kern w:val="0"/>
                <w:szCs w:val="21"/>
              </w:rPr>
              <w:t>5</w:t>
            </w:r>
            <w:r w:rsidRPr="00A517F3">
              <w:rPr>
                <w:rFonts w:ascii="仿宋" w:hAnsi="仿宋" w:cs="宋体" w:hint="eastAsia"/>
                <w:snapToGrid w:val="0"/>
                <w:color w:val="000000" w:themeColor="text1"/>
                <w:kern w:val="0"/>
                <w:szCs w:val="21"/>
              </w:rPr>
              <w:t>分；</w:t>
            </w:r>
            <w:r w:rsidRPr="00A517F3">
              <w:rPr>
                <w:rFonts w:ascii="仿宋" w:hAnsi="仿宋" w:cs="宋体"/>
                <w:snapToGrid w:val="0"/>
                <w:color w:val="000000" w:themeColor="text1"/>
                <w:kern w:val="0"/>
                <w:szCs w:val="21"/>
              </w:rPr>
              <w:br/>
            </w:r>
            <w:r>
              <w:rPr>
                <w:rFonts w:ascii="仿宋" w:hAnsi="仿宋" w:cs="宋体"/>
                <w:snapToGrid w:val="0"/>
                <w:color w:val="000000" w:themeColor="text1"/>
                <w:kern w:val="0"/>
                <w:szCs w:val="21"/>
              </w:rPr>
              <w:fldChar w:fldCharType="begin"/>
            </w:r>
            <w:r>
              <w:rPr>
                <w:rFonts w:ascii="仿宋" w:hAnsi="仿宋" w:cs="宋体"/>
                <w:snapToGrid w:val="0"/>
                <w:color w:val="000000" w:themeColor="text1"/>
                <w:kern w:val="0"/>
                <w:szCs w:val="21"/>
              </w:rPr>
              <w:instrText xml:space="preserve"> </w:instrText>
            </w:r>
            <w:r>
              <w:rPr>
                <w:rFonts w:ascii="仿宋" w:hAnsi="仿宋" w:cs="宋体" w:hint="eastAsia"/>
                <w:snapToGrid w:val="0"/>
                <w:color w:val="000000" w:themeColor="text1"/>
                <w:kern w:val="0"/>
                <w:szCs w:val="21"/>
              </w:rPr>
              <w:instrText>= 2 \* GB3</w:instrText>
            </w:r>
            <w:r>
              <w:rPr>
                <w:rFonts w:ascii="仿宋" w:hAnsi="仿宋" w:cs="宋体"/>
                <w:snapToGrid w:val="0"/>
                <w:color w:val="000000" w:themeColor="text1"/>
                <w:kern w:val="0"/>
                <w:szCs w:val="21"/>
              </w:rPr>
              <w:instrText xml:space="preserve"> </w:instrText>
            </w:r>
            <w:r>
              <w:rPr>
                <w:rFonts w:ascii="仿宋" w:hAnsi="仿宋" w:cs="宋体"/>
                <w:snapToGrid w:val="0"/>
                <w:color w:val="000000" w:themeColor="text1"/>
                <w:kern w:val="0"/>
                <w:szCs w:val="21"/>
              </w:rPr>
              <w:fldChar w:fldCharType="separate"/>
            </w:r>
            <w:r>
              <w:rPr>
                <w:rFonts w:ascii="仿宋" w:hAnsi="仿宋" w:cs="宋体" w:hint="eastAsia"/>
                <w:noProof/>
                <w:snapToGrid w:val="0"/>
                <w:color w:val="000000" w:themeColor="text1"/>
                <w:kern w:val="0"/>
                <w:szCs w:val="21"/>
              </w:rPr>
              <w:t>②</w:t>
            </w:r>
            <w:r>
              <w:rPr>
                <w:rFonts w:ascii="仿宋" w:hAnsi="仿宋" w:cs="宋体"/>
                <w:snapToGrid w:val="0"/>
                <w:color w:val="000000" w:themeColor="text1"/>
                <w:kern w:val="0"/>
                <w:szCs w:val="21"/>
              </w:rPr>
              <w:fldChar w:fldCharType="end"/>
            </w:r>
            <w:r w:rsidRPr="00A517F3">
              <w:rPr>
                <w:rFonts w:ascii="仿宋" w:hAnsi="仿宋" w:cs="宋体" w:hint="eastAsia"/>
                <w:snapToGrid w:val="0"/>
                <w:color w:val="000000" w:themeColor="text1"/>
                <w:kern w:val="0"/>
                <w:szCs w:val="21"/>
              </w:rPr>
              <w:t>医疗设备集成方案比较科学、比较合理、比较完整，得</w:t>
            </w:r>
            <w:r>
              <w:rPr>
                <w:rFonts w:ascii="仿宋" w:hAnsi="仿宋" w:cs="宋体"/>
                <w:snapToGrid w:val="0"/>
                <w:color w:val="000000" w:themeColor="text1"/>
                <w:kern w:val="0"/>
                <w:szCs w:val="21"/>
              </w:rPr>
              <w:t>3</w:t>
            </w:r>
            <w:r w:rsidRPr="00A517F3">
              <w:rPr>
                <w:rFonts w:ascii="仿宋" w:hAnsi="仿宋" w:cs="宋体" w:hint="eastAsia"/>
                <w:snapToGrid w:val="0"/>
                <w:color w:val="000000" w:themeColor="text1"/>
                <w:kern w:val="0"/>
                <w:szCs w:val="21"/>
              </w:rPr>
              <w:t>分；</w:t>
            </w:r>
          </w:p>
          <w:p w:rsidR="00BB2203" w:rsidRPr="00492025" w:rsidRDefault="00BB2203" w:rsidP="00BB2203">
            <w:pPr>
              <w:spacing w:after="240"/>
              <w:rPr>
                <w:rFonts w:ascii="仿宋" w:eastAsia="仿宋" w:hAnsi="仿宋" w:cs="宋体"/>
                <w:color w:val="000000" w:themeColor="text1"/>
              </w:rPr>
            </w:pPr>
            <w:r>
              <w:rPr>
                <w:rFonts w:ascii="仿宋" w:hAnsi="仿宋" w:cs="宋体"/>
                <w:color w:val="000000" w:themeColor="text1"/>
              </w:rPr>
              <w:fldChar w:fldCharType="begin"/>
            </w:r>
            <w:r>
              <w:rPr>
                <w:rFonts w:ascii="仿宋" w:hAnsi="仿宋" w:cs="宋体"/>
                <w:color w:val="000000" w:themeColor="text1"/>
              </w:rPr>
              <w:instrText xml:space="preserve"> </w:instrText>
            </w:r>
            <w:r>
              <w:rPr>
                <w:rFonts w:ascii="仿宋" w:hAnsi="仿宋" w:cs="宋体" w:hint="eastAsia"/>
                <w:color w:val="000000" w:themeColor="text1"/>
              </w:rPr>
              <w:instrText>= 3 \* GB3</w:instrText>
            </w:r>
            <w:r>
              <w:rPr>
                <w:rFonts w:ascii="仿宋" w:hAnsi="仿宋" w:cs="宋体"/>
                <w:color w:val="000000" w:themeColor="text1"/>
              </w:rPr>
              <w:instrText xml:space="preserve"> </w:instrText>
            </w:r>
            <w:r>
              <w:rPr>
                <w:rFonts w:ascii="仿宋" w:hAnsi="仿宋" w:cs="宋体"/>
                <w:color w:val="000000" w:themeColor="text1"/>
              </w:rPr>
              <w:fldChar w:fldCharType="separate"/>
            </w:r>
            <w:r>
              <w:rPr>
                <w:rFonts w:ascii="仿宋" w:hAnsi="仿宋" w:cs="宋体" w:hint="eastAsia"/>
                <w:noProof/>
                <w:color w:val="000000" w:themeColor="text1"/>
              </w:rPr>
              <w:t>③</w:t>
            </w:r>
            <w:r>
              <w:rPr>
                <w:rFonts w:ascii="仿宋" w:hAnsi="仿宋" w:cs="宋体"/>
                <w:color w:val="000000" w:themeColor="text1"/>
              </w:rPr>
              <w:fldChar w:fldCharType="end"/>
            </w:r>
            <w:r w:rsidRPr="00A517F3">
              <w:rPr>
                <w:rFonts w:ascii="仿宋" w:eastAsia="仿宋" w:hAnsi="仿宋" w:cs="宋体" w:hint="eastAsia"/>
                <w:color w:val="000000" w:themeColor="text1"/>
              </w:rPr>
              <w:t>医疗设备集成方案基本具备可行性、不够完整，得</w:t>
            </w:r>
            <w:r>
              <w:rPr>
                <w:rFonts w:ascii="仿宋" w:eastAsia="仿宋" w:hAnsi="仿宋" w:cs="宋体"/>
                <w:color w:val="000000" w:themeColor="text1"/>
              </w:rPr>
              <w:t>1</w:t>
            </w:r>
            <w:r w:rsidRPr="00A517F3">
              <w:rPr>
                <w:rFonts w:ascii="仿宋" w:eastAsia="仿宋" w:hAnsi="仿宋" w:cs="宋体" w:hint="eastAsia"/>
                <w:color w:val="000000" w:themeColor="text1"/>
              </w:rPr>
              <w:t>分；</w:t>
            </w:r>
            <w:r w:rsidRPr="00A517F3">
              <w:rPr>
                <w:rFonts w:ascii="仿宋" w:eastAsia="仿宋" w:hAnsi="仿宋" w:cs="宋体"/>
                <w:color w:val="000000" w:themeColor="text1"/>
              </w:rPr>
              <w:br/>
            </w:r>
            <w:r>
              <w:rPr>
                <w:rFonts w:ascii="仿宋" w:hAnsi="仿宋" w:cs="宋体"/>
                <w:color w:val="000000" w:themeColor="text1"/>
              </w:rPr>
              <w:fldChar w:fldCharType="begin"/>
            </w:r>
            <w:r>
              <w:rPr>
                <w:rFonts w:ascii="仿宋" w:hAnsi="仿宋" w:cs="宋体"/>
                <w:color w:val="000000" w:themeColor="text1"/>
              </w:rPr>
              <w:instrText xml:space="preserve"> </w:instrText>
            </w:r>
            <w:r>
              <w:rPr>
                <w:rFonts w:ascii="仿宋" w:hAnsi="仿宋" w:cs="宋体" w:hint="eastAsia"/>
                <w:color w:val="000000" w:themeColor="text1"/>
              </w:rPr>
              <w:instrText>= 4 \* GB3</w:instrText>
            </w:r>
            <w:r>
              <w:rPr>
                <w:rFonts w:ascii="仿宋" w:hAnsi="仿宋" w:cs="宋体"/>
                <w:color w:val="000000" w:themeColor="text1"/>
              </w:rPr>
              <w:instrText xml:space="preserve"> </w:instrText>
            </w:r>
            <w:r>
              <w:rPr>
                <w:rFonts w:ascii="仿宋" w:hAnsi="仿宋" w:cs="宋体"/>
                <w:color w:val="000000" w:themeColor="text1"/>
              </w:rPr>
              <w:fldChar w:fldCharType="separate"/>
            </w:r>
            <w:r>
              <w:rPr>
                <w:rFonts w:ascii="仿宋" w:hAnsi="仿宋" w:cs="宋体" w:hint="eastAsia"/>
                <w:noProof/>
                <w:color w:val="000000" w:themeColor="text1"/>
              </w:rPr>
              <w:t>④</w:t>
            </w:r>
            <w:r>
              <w:rPr>
                <w:rFonts w:ascii="仿宋" w:hAnsi="仿宋" w:cs="宋体"/>
                <w:color w:val="000000" w:themeColor="text1"/>
              </w:rPr>
              <w:fldChar w:fldCharType="end"/>
            </w:r>
            <w:r w:rsidRPr="00A517F3">
              <w:rPr>
                <w:rFonts w:ascii="仿宋" w:eastAsia="仿宋" w:hAnsi="仿宋" w:cs="宋体" w:hint="eastAsia"/>
                <w:color w:val="000000" w:themeColor="text1"/>
              </w:rPr>
              <w:t>医疗设备集成方案不合理，不能满足采购需求，得0分；</w:t>
            </w:r>
          </w:p>
        </w:tc>
      </w:tr>
      <w:tr w:rsidR="00BB2203" w:rsidRPr="00492025" w:rsidTr="00BB2203">
        <w:trPr>
          <w:trHeight w:val="2341"/>
        </w:trPr>
        <w:tc>
          <w:tcPr>
            <w:tcW w:w="0" w:type="auto"/>
            <w:vMerge/>
            <w:tcBorders>
              <w:top w:val="nil"/>
              <w:left w:val="single" w:sz="4" w:space="0" w:color="auto"/>
              <w:bottom w:val="single" w:sz="4" w:space="0" w:color="auto"/>
              <w:right w:val="single" w:sz="4" w:space="0" w:color="auto"/>
            </w:tcBorders>
            <w:vAlign w:val="center"/>
          </w:tcPr>
          <w:p w:rsidR="00BB2203" w:rsidRPr="00492025" w:rsidRDefault="00BB2203" w:rsidP="00BB2203">
            <w:pPr>
              <w:rPr>
                <w:rFonts w:ascii="仿宋" w:eastAsia="仿宋" w:hAnsi="仿宋" w:cs="宋体"/>
                <w:color w:val="000000" w:themeColor="text1"/>
              </w:rPr>
            </w:pPr>
          </w:p>
        </w:tc>
        <w:tc>
          <w:tcPr>
            <w:tcW w:w="1735" w:type="dxa"/>
            <w:tcBorders>
              <w:top w:val="nil"/>
              <w:left w:val="nil"/>
              <w:bottom w:val="single" w:sz="4" w:space="0" w:color="auto"/>
              <w:right w:val="single" w:sz="4" w:space="0" w:color="auto"/>
            </w:tcBorders>
            <w:vAlign w:val="center"/>
          </w:tcPr>
          <w:p w:rsidR="00BB2203" w:rsidRPr="00492025" w:rsidRDefault="00BB2203" w:rsidP="00BB2203">
            <w:pPr>
              <w:jc w:val="center"/>
              <w:rPr>
                <w:rFonts w:ascii="仿宋" w:eastAsia="仿宋" w:hAnsi="仿宋" w:cs="宋体"/>
                <w:color w:val="000000" w:themeColor="text1"/>
              </w:rPr>
            </w:pPr>
            <w:r w:rsidRPr="00492025">
              <w:rPr>
                <w:rFonts w:ascii="仿宋" w:eastAsia="仿宋" w:hAnsi="仿宋" w:cs="宋体" w:hint="eastAsia"/>
                <w:color w:val="000000" w:themeColor="text1"/>
              </w:rPr>
              <w:t>售后服务方案</w:t>
            </w:r>
            <w:r w:rsidRPr="00492025">
              <w:rPr>
                <w:rFonts w:ascii="仿宋" w:eastAsia="仿宋" w:hAnsi="仿宋" w:cs="宋体" w:hint="eastAsia"/>
                <w:color w:val="000000" w:themeColor="text1"/>
              </w:rPr>
              <w:br w:type="page"/>
              <w:t>（</w:t>
            </w:r>
            <w:r>
              <w:rPr>
                <w:rFonts w:ascii="仿宋" w:eastAsia="仿宋" w:hAnsi="仿宋" w:cs="宋体"/>
                <w:color w:val="000000" w:themeColor="text1"/>
              </w:rPr>
              <w:t>6</w:t>
            </w:r>
            <w:r w:rsidRPr="00492025">
              <w:rPr>
                <w:rFonts w:ascii="仿宋" w:eastAsia="仿宋" w:hAnsi="仿宋" w:cs="宋体" w:hint="eastAsia"/>
                <w:color w:val="000000" w:themeColor="text1"/>
              </w:rPr>
              <w:t>分）</w:t>
            </w:r>
            <w:r w:rsidRPr="00492025">
              <w:rPr>
                <w:rFonts w:ascii="仿宋" w:eastAsia="仿宋" w:hAnsi="仿宋" w:cs="宋体" w:hint="eastAsia"/>
                <w:color w:val="000000" w:themeColor="text1"/>
              </w:rPr>
              <w:br w:type="page"/>
            </w:r>
          </w:p>
        </w:tc>
        <w:tc>
          <w:tcPr>
            <w:tcW w:w="6136" w:type="dxa"/>
            <w:tcBorders>
              <w:top w:val="nil"/>
              <w:left w:val="nil"/>
              <w:bottom w:val="single" w:sz="4" w:space="0" w:color="auto"/>
              <w:right w:val="single" w:sz="4" w:space="0" w:color="auto"/>
            </w:tcBorders>
            <w:vAlign w:val="center"/>
          </w:tcPr>
          <w:p w:rsidR="00BB2203" w:rsidRPr="00A517F3" w:rsidRDefault="00BB2203" w:rsidP="00BB220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1</w:t>
            </w:r>
            <w:r>
              <w:rPr>
                <w:rFonts w:ascii="仿宋" w:hAnsi="仿宋" w:cs="宋体"/>
                <w:snapToGrid w:val="0"/>
                <w:color w:val="000000" w:themeColor="text1"/>
                <w:kern w:val="0"/>
                <w:szCs w:val="21"/>
              </w:rPr>
              <w:t>.</w:t>
            </w:r>
            <w:r w:rsidRPr="00A517F3">
              <w:rPr>
                <w:rFonts w:ascii="仿宋" w:hAnsi="仿宋" w:cs="宋体" w:hint="eastAsia"/>
                <w:snapToGrid w:val="0"/>
                <w:color w:val="000000" w:themeColor="text1"/>
                <w:kern w:val="0"/>
                <w:szCs w:val="21"/>
              </w:rPr>
              <w:t>实施方案全面，具有合理的进度安排、组织架构，具有良好的进度控制、风险控制管理、质量保障措施、信息安全管理措施、文档管理措施，得</w:t>
            </w:r>
            <w:r w:rsidRPr="00A517F3">
              <w:rPr>
                <w:rFonts w:ascii="仿宋" w:hAnsi="仿宋" w:cs="宋体"/>
                <w:snapToGrid w:val="0"/>
                <w:color w:val="000000" w:themeColor="text1"/>
                <w:kern w:val="0"/>
                <w:szCs w:val="21"/>
              </w:rPr>
              <w:t>6</w:t>
            </w:r>
            <w:r w:rsidRPr="00A517F3">
              <w:rPr>
                <w:rFonts w:ascii="仿宋" w:hAnsi="仿宋" w:cs="宋体" w:hint="eastAsia"/>
                <w:snapToGrid w:val="0"/>
                <w:color w:val="000000" w:themeColor="text1"/>
                <w:kern w:val="0"/>
                <w:szCs w:val="21"/>
              </w:rPr>
              <w:t>分；</w:t>
            </w:r>
          </w:p>
          <w:p w:rsidR="00BB2203" w:rsidRPr="00A517F3" w:rsidRDefault="00BB2203" w:rsidP="00BB220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2</w:t>
            </w:r>
            <w:r>
              <w:rPr>
                <w:rFonts w:ascii="仿宋" w:hAnsi="仿宋" w:cs="宋体"/>
                <w:snapToGrid w:val="0"/>
                <w:color w:val="000000" w:themeColor="text1"/>
                <w:kern w:val="0"/>
                <w:szCs w:val="21"/>
              </w:rPr>
              <w:t>.</w:t>
            </w:r>
            <w:r w:rsidRPr="00A517F3">
              <w:rPr>
                <w:rFonts w:ascii="仿宋" w:hAnsi="仿宋" w:cs="宋体" w:hint="eastAsia"/>
                <w:snapToGrid w:val="0"/>
                <w:color w:val="000000" w:themeColor="text1"/>
                <w:kern w:val="0"/>
                <w:szCs w:val="21"/>
              </w:rPr>
              <w:t>实施方案比较全面，具有比较合理的进度安排、组织架构，具有较好的进度控制、风险控制管理、质量保障措施、信息安全管理措施、文档管理措施，得</w:t>
            </w:r>
            <w:r w:rsidRPr="00A517F3">
              <w:rPr>
                <w:rFonts w:ascii="仿宋" w:hAnsi="仿宋" w:cs="宋体"/>
                <w:snapToGrid w:val="0"/>
                <w:color w:val="000000" w:themeColor="text1"/>
                <w:kern w:val="0"/>
                <w:szCs w:val="21"/>
              </w:rPr>
              <w:t>4</w:t>
            </w:r>
            <w:r w:rsidRPr="00A517F3">
              <w:rPr>
                <w:rFonts w:ascii="仿宋" w:hAnsi="仿宋" w:cs="宋体" w:hint="eastAsia"/>
                <w:snapToGrid w:val="0"/>
                <w:color w:val="000000" w:themeColor="text1"/>
                <w:kern w:val="0"/>
                <w:szCs w:val="21"/>
              </w:rPr>
              <w:t>分；</w:t>
            </w:r>
          </w:p>
          <w:p w:rsidR="00BB2203" w:rsidRPr="00A517F3" w:rsidRDefault="00BB2203" w:rsidP="00BB220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3</w:t>
            </w:r>
            <w:r>
              <w:rPr>
                <w:rFonts w:ascii="仿宋" w:hAnsi="仿宋" w:cs="宋体"/>
                <w:snapToGrid w:val="0"/>
                <w:color w:val="000000" w:themeColor="text1"/>
                <w:kern w:val="0"/>
                <w:szCs w:val="21"/>
              </w:rPr>
              <w:t>.</w:t>
            </w:r>
            <w:r w:rsidRPr="00A517F3">
              <w:rPr>
                <w:rFonts w:ascii="仿宋" w:hAnsi="仿宋" w:cs="宋体" w:hint="eastAsia"/>
                <w:snapToGrid w:val="0"/>
                <w:color w:val="000000" w:themeColor="text1"/>
                <w:kern w:val="0"/>
                <w:szCs w:val="21"/>
              </w:rPr>
              <w:t>实施方案不够全面，进度安排、组织架构不够合理，进度控制、风险控制管理、质量保障措施、信息安全管理措施、文档管理措施不全，得2分；</w:t>
            </w:r>
          </w:p>
          <w:p w:rsidR="00BB2203" w:rsidRPr="00A517F3" w:rsidRDefault="00BB2203" w:rsidP="00BB2203">
            <w:pPr>
              <w:pStyle w:val="a3"/>
              <w:ind w:firstLine="0"/>
              <w:rPr>
                <w:rFonts w:ascii="仿宋" w:eastAsia="仿宋" w:hAnsi="仿宋" w:cs="宋体"/>
                <w:color w:val="000000" w:themeColor="text1"/>
              </w:rPr>
            </w:pPr>
            <w:r>
              <w:rPr>
                <w:rFonts w:ascii="仿宋" w:eastAsia="仿宋" w:hAnsi="仿宋" w:cs="宋体" w:hint="eastAsia"/>
                <w:color w:val="000000" w:themeColor="text1"/>
              </w:rPr>
              <w:t>4</w:t>
            </w:r>
            <w:r>
              <w:rPr>
                <w:rFonts w:ascii="仿宋" w:eastAsia="仿宋" w:hAnsi="仿宋" w:cs="宋体"/>
                <w:color w:val="000000" w:themeColor="text1"/>
              </w:rPr>
              <w:t>.</w:t>
            </w:r>
            <w:r w:rsidRPr="00A517F3">
              <w:rPr>
                <w:rFonts w:ascii="仿宋" w:eastAsia="仿宋" w:hAnsi="仿宋" w:cs="宋体" w:hint="eastAsia"/>
                <w:color w:val="000000" w:themeColor="text1"/>
              </w:rPr>
              <w:t>实施方案不全面，进度  安排、组织架构不合理，没有进度控制、风险控制管理、质量保障措施、信息安全管理措施、文档管理措施，得0分。</w:t>
            </w:r>
          </w:p>
        </w:tc>
      </w:tr>
      <w:tr w:rsidR="00BB2203" w:rsidRPr="00492025" w:rsidTr="00BB2203">
        <w:trPr>
          <w:trHeight w:val="2262"/>
        </w:trPr>
        <w:tc>
          <w:tcPr>
            <w:tcW w:w="0" w:type="auto"/>
            <w:vMerge/>
            <w:tcBorders>
              <w:top w:val="nil"/>
              <w:left w:val="single" w:sz="4" w:space="0" w:color="auto"/>
              <w:bottom w:val="single" w:sz="4" w:space="0" w:color="auto"/>
              <w:right w:val="single" w:sz="4" w:space="0" w:color="auto"/>
            </w:tcBorders>
            <w:vAlign w:val="center"/>
          </w:tcPr>
          <w:p w:rsidR="00BB2203" w:rsidRPr="00492025" w:rsidRDefault="00BB2203" w:rsidP="00BB2203">
            <w:pPr>
              <w:rPr>
                <w:rFonts w:ascii="仿宋" w:eastAsia="仿宋" w:hAnsi="仿宋" w:cs="宋体"/>
                <w:color w:val="000000" w:themeColor="text1"/>
              </w:rPr>
            </w:pPr>
          </w:p>
        </w:tc>
        <w:tc>
          <w:tcPr>
            <w:tcW w:w="1735" w:type="dxa"/>
            <w:tcBorders>
              <w:top w:val="nil"/>
              <w:left w:val="nil"/>
              <w:bottom w:val="single" w:sz="4" w:space="0" w:color="auto"/>
              <w:right w:val="single" w:sz="4" w:space="0" w:color="auto"/>
            </w:tcBorders>
            <w:vAlign w:val="center"/>
          </w:tcPr>
          <w:p w:rsidR="00BB2203" w:rsidRPr="00492025" w:rsidRDefault="00BB2203" w:rsidP="00BB2203">
            <w:pPr>
              <w:jc w:val="center"/>
              <w:rPr>
                <w:rFonts w:ascii="仿宋" w:eastAsia="仿宋" w:hAnsi="仿宋" w:cs="宋体"/>
                <w:color w:val="000000" w:themeColor="text1"/>
              </w:rPr>
            </w:pPr>
            <w:r>
              <w:rPr>
                <w:rFonts w:ascii="仿宋" w:eastAsia="仿宋" w:hAnsi="仿宋" w:cs="宋体" w:hint="eastAsia"/>
                <w:color w:val="000000" w:themeColor="text1"/>
              </w:rPr>
              <w:t>总体设计</w:t>
            </w:r>
            <w:r w:rsidRPr="00492025">
              <w:rPr>
                <w:rFonts w:ascii="仿宋" w:eastAsia="仿宋" w:hAnsi="仿宋" w:cs="宋体" w:hint="eastAsia"/>
                <w:color w:val="000000" w:themeColor="text1"/>
              </w:rPr>
              <w:t>方案（6分）</w:t>
            </w:r>
          </w:p>
        </w:tc>
        <w:tc>
          <w:tcPr>
            <w:tcW w:w="6136" w:type="dxa"/>
            <w:tcBorders>
              <w:top w:val="nil"/>
              <w:left w:val="nil"/>
              <w:bottom w:val="single" w:sz="4" w:space="0" w:color="auto"/>
              <w:right w:val="single" w:sz="4" w:space="0" w:color="auto"/>
            </w:tcBorders>
            <w:vAlign w:val="center"/>
          </w:tcPr>
          <w:p w:rsidR="00BB2203" w:rsidRPr="00A517F3" w:rsidRDefault="00BB2203" w:rsidP="00BB220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1</w:t>
            </w:r>
            <w:r>
              <w:rPr>
                <w:rFonts w:ascii="仿宋" w:hAnsi="仿宋" w:cs="宋体"/>
                <w:snapToGrid w:val="0"/>
                <w:color w:val="000000" w:themeColor="text1"/>
                <w:kern w:val="0"/>
                <w:szCs w:val="21"/>
              </w:rPr>
              <w:t>.</w:t>
            </w:r>
            <w:r w:rsidRPr="00A517F3">
              <w:rPr>
                <w:rFonts w:ascii="仿宋" w:hAnsi="仿宋" w:cs="宋体" w:hint="eastAsia"/>
                <w:snapToGrid w:val="0"/>
                <w:color w:val="000000" w:themeColor="text1"/>
                <w:kern w:val="0"/>
                <w:szCs w:val="21"/>
              </w:rPr>
              <w:t>总体设计思路具有科学性和前瞻性，系统架构设计科学合理，得</w:t>
            </w:r>
            <w:r w:rsidRPr="00A517F3">
              <w:rPr>
                <w:rFonts w:ascii="仿宋" w:hAnsi="仿宋" w:cs="宋体"/>
                <w:snapToGrid w:val="0"/>
                <w:color w:val="000000" w:themeColor="text1"/>
                <w:kern w:val="0"/>
                <w:szCs w:val="21"/>
              </w:rPr>
              <w:t>6分</w:t>
            </w:r>
            <w:r w:rsidRPr="00A517F3">
              <w:rPr>
                <w:rFonts w:ascii="仿宋" w:hAnsi="仿宋" w:cs="宋体" w:hint="eastAsia"/>
                <w:snapToGrid w:val="0"/>
                <w:color w:val="000000" w:themeColor="text1"/>
                <w:kern w:val="0"/>
                <w:szCs w:val="21"/>
              </w:rPr>
              <w:t>;</w:t>
            </w:r>
          </w:p>
          <w:p w:rsidR="00BB2203" w:rsidRPr="00A517F3" w:rsidRDefault="00BB2203" w:rsidP="00BB220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2</w:t>
            </w:r>
            <w:r>
              <w:rPr>
                <w:rFonts w:ascii="仿宋" w:hAnsi="仿宋" w:cs="宋体"/>
                <w:snapToGrid w:val="0"/>
                <w:color w:val="000000" w:themeColor="text1"/>
                <w:kern w:val="0"/>
                <w:szCs w:val="21"/>
              </w:rPr>
              <w:t>.</w:t>
            </w:r>
            <w:r w:rsidRPr="00A517F3">
              <w:rPr>
                <w:rFonts w:ascii="仿宋" w:hAnsi="仿宋" w:cs="宋体" w:hint="eastAsia"/>
                <w:snapToGrid w:val="0"/>
                <w:color w:val="000000" w:themeColor="text1"/>
                <w:kern w:val="0"/>
                <w:szCs w:val="21"/>
              </w:rPr>
              <w:t>总体设计思路能基本满足现有需求，系统架构设计基本可行，得</w:t>
            </w:r>
            <w:r w:rsidRPr="00A517F3">
              <w:rPr>
                <w:rFonts w:ascii="仿宋" w:hAnsi="仿宋" w:cs="宋体"/>
                <w:snapToGrid w:val="0"/>
                <w:color w:val="000000" w:themeColor="text1"/>
                <w:kern w:val="0"/>
                <w:szCs w:val="21"/>
              </w:rPr>
              <w:t>4</w:t>
            </w:r>
            <w:r w:rsidRPr="00A517F3">
              <w:rPr>
                <w:rFonts w:ascii="仿宋" w:hAnsi="仿宋" w:cs="宋体" w:hint="eastAsia"/>
                <w:snapToGrid w:val="0"/>
                <w:color w:val="000000" w:themeColor="text1"/>
                <w:kern w:val="0"/>
                <w:szCs w:val="21"/>
              </w:rPr>
              <w:t>分;</w:t>
            </w:r>
          </w:p>
          <w:p w:rsidR="00BB2203" w:rsidRPr="00A517F3" w:rsidRDefault="00BB2203" w:rsidP="00BB220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3</w:t>
            </w:r>
            <w:r>
              <w:rPr>
                <w:rFonts w:ascii="仿宋" w:hAnsi="仿宋" w:cs="宋体"/>
                <w:snapToGrid w:val="0"/>
                <w:color w:val="000000" w:themeColor="text1"/>
                <w:kern w:val="0"/>
                <w:szCs w:val="21"/>
              </w:rPr>
              <w:t>.</w:t>
            </w:r>
            <w:r w:rsidRPr="00A517F3">
              <w:rPr>
                <w:rFonts w:ascii="仿宋" w:hAnsi="仿宋" w:cs="宋体" w:hint="eastAsia"/>
                <w:snapToGrid w:val="0"/>
                <w:color w:val="000000" w:themeColor="text1"/>
                <w:kern w:val="0"/>
                <w:szCs w:val="21"/>
              </w:rPr>
              <w:t>总体设计思路不够合理,系统架构设计基本可行，得</w:t>
            </w:r>
            <w:r w:rsidRPr="00A517F3">
              <w:rPr>
                <w:rFonts w:ascii="仿宋" w:hAnsi="仿宋" w:cs="宋体"/>
                <w:snapToGrid w:val="0"/>
                <w:color w:val="000000" w:themeColor="text1"/>
                <w:kern w:val="0"/>
                <w:szCs w:val="21"/>
              </w:rPr>
              <w:t>2</w:t>
            </w:r>
            <w:r w:rsidRPr="00A517F3">
              <w:rPr>
                <w:rFonts w:ascii="仿宋" w:hAnsi="仿宋" w:cs="宋体" w:hint="eastAsia"/>
                <w:snapToGrid w:val="0"/>
                <w:color w:val="000000" w:themeColor="text1"/>
                <w:kern w:val="0"/>
                <w:szCs w:val="21"/>
              </w:rPr>
              <w:t>分;</w:t>
            </w:r>
          </w:p>
          <w:p w:rsidR="00BB2203" w:rsidRPr="00492025" w:rsidRDefault="00BB2203" w:rsidP="00BB2203">
            <w:pPr>
              <w:rPr>
                <w:rFonts w:ascii="仿宋" w:eastAsia="仿宋" w:hAnsi="仿宋" w:cs="宋体"/>
                <w:color w:val="000000" w:themeColor="text1"/>
              </w:rPr>
            </w:pPr>
            <w:r>
              <w:rPr>
                <w:rFonts w:ascii="仿宋" w:eastAsia="仿宋" w:hAnsi="仿宋" w:cs="宋体" w:hint="eastAsia"/>
                <w:color w:val="000000" w:themeColor="text1"/>
              </w:rPr>
              <w:t>4</w:t>
            </w:r>
            <w:r>
              <w:rPr>
                <w:rFonts w:ascii="仿宋" w:eastAsia="仿宋" w:hAnsi="仿宋" w:cs="宋体"/>
                <w:color w:val="000000" w:themeColor="text1"/>
              </w:rPr>
              <w:t>.</w:t>
            </w:r>
            <w:r w:rsidRPr="00A517F3">
              <w:rPr>
                <w:rFonts w:ascii="仿宋" w:eastAsia="仿宋" w:hAnsi="仿宋" w:cs="宋体" w:hint="eastAsia"/>
                <w:color w:val="000000" w:themeColor="text1"/>
              </w:rPr>
              <w:t>总体思路混乱，合理性和条理性差，内容陈旧，系统架构设计不合理，得0分。</w:t>
            </w:r>
          </w:p>
        </w:tc>
      </w:tr>
    </w:tbl>
    <w:p w:rsidR="00BB2203" w:rsidRDefault="00BB2203" w:rsidP="00BB2203">
      <w:pPr>
        <w:tabs>
          <w:tab w:val="left" w:pos="284"/>
        </w:tabs>
        <w:spacing w:line="440" w:lineRule="exact"/>
        <w:rPr>
          <w:rFonts w:ascii="宋体" w:eastAsiaTheme="minorEastAsia" w:hAnsi="宋体" w:cs="宋体"/>
        </w:rPr>
      </w:pPr>
      <w:r w:rsidRPr="00E27200">
        <w:rPr>
          <w:rFonts w:ascii="宋体" w:hAnsi="宋体" w:cs="宋体" w:hint="eastAsia"/>
        </w:rPr>
        <w:t>注：</w:t>
      </w:r>
    </w:p>
    <w:p w:rsidR="00BB2203" w:rsidRPr="00CC2ED9" w:rsidRDefault="00BB2203" w:rsidP="00BB2203">
      <w:pPr>
        <w:tabs>
          <w:tab w:val="left" w:pos="284"/>
        </w:tabs>
        <w:spacing w:line="440" w:lineRule="exact"/>
        <w:rPr>
          <w:rFonts w:ascii="宋体" w:hAnsi="宋体" w:cs="宋体"/>
        </w:rPr>
      </w:pPr>
      <w:r w:rsidRPr="00E27200">
        <w:rPr>
          <w:rFonts w:ascii="宋体" w:hAnsi="宋体" w:cs="宋体" w:hint="eastAsia"/>
        </w:rPr>
        <w:lastRenderedPageBreak/>
        <w:t>（1）</w:t>
      </w:r>
      <w:r w:rsidRPr="00CC2ED9">
        <w:rPr>
          <w:rFonts w:ascii="宋体" w:hAnsi="宋体" w:cs="宋体" w:hint="eastAsia"/>
        </w:rPr>
        <w:t>需提供相关可验证材料复印件、电子件或扫描件，加盖投标人公章，原件备查，否则不得分。</w:t>
      </w:r>
    </w:p>
    <w:p w:rsidR="00BB2203" w:rsidRPr="00E27200" w:rsidRDefault="00BB2203" w:rsidP="00BB2203">
      <w:pPr>
        <w:tabs>
          <w:tab w:val="left" w:pos="284"/>
        </w:tabs>
        <w:spacing w:line="440" w:lineRule="exact"/>
        <w:rPr>
          <w:rFonts w:ascii="宋体" w:hAnsi="宋体" w:cs="宋体"/>
        </w:rPr>
      </w:pPr>
      <w:r w:rsidRPr="00E27200">
        <w:rPr>
          <w:rFonts w:ascii="宋体" w:hAnsi="宋体" w:cs="宋体" w:hint="eastAsia"/>
        </w:rPr>
        <w:t>（2）评标时，未能按以上要求提供相应证明（复印件或原件、公证件）的，不作为评标依据，不得分。</w:t>
      </w:r>
    </w:p>
    <w:p w:rsidR="00BB2203" w:rsidRPr="00E27200" w:rsidRDefault="00BB2203" w:rsidP="00BB2203">
      <w:pPr>
        <w:tabs>
          <w:tab w:val="left" w:pos="284"/>
        </w:tabs>
        <w:spacing w:line="440" w:lineRule="exact"/>
        <w:rPr>
          <w:rFonts w:ascii="宋体" w:hAnsi="宋体" w:cs="宋体"/>
        </w:rPr>
      </w:pPr>
      <w:r w:rsidRPr="00E27200">
        <w:rPr>
          <w:rFonts w:ascii="宋体" w:hAnsi="宋体" w:cs="宋体" w:hint="eastAsia"/>
        </w:rPr>
        <w:t>（3）若发现有提供虚假的证明材料或虚假应答技术偏离表的，视为无效投标，并追究相关责任。</w:t>
      </w:r>
    </w:p>
    <w:p w:rsidR="00BB2203" w:rsidRDefault="00BB2203" w:rsidP="00BB2203">
      <w:pPr>
        <w:pStyle w:val="a3"/>
        <w:ind w:firstLine="0"/>
        <w:rPr>
          <w:rFonts w:ascii="仿宋" w:eastAsia="仿宋" w:hAnsi="仿宋"/>
          <w:b/>
          <w:color w:val="FF0000"/>
        </w:rPr>
      </w:pPr>
    </w:p>
    <w:p w:rsidR="00BB2203" w:rsidRPr="006A7CA6" w:rsidRDefault="00BB2203" w:rsidP="00BB2203">
      <w:pPr>
        <w:pStyle w:val="af7"/>
        <w:numPr>
          <w:ilvl w:val="0"/>
          <w:numId w:val="12"/>
        </w:numPr>
        <w:ind w:firstLineChars="0" w:firstLine="0"/>
        <w:jc w:val="both"/>
        <w:rPr>
          <w:rFonts w:ascii="宋体" w:hAnsi="宋体"/>
          <w:b/>
          <w:bCs/>
          <w:color w:val="000000" w:themeColor="text1"/>
        </w:rPr>
      </w:pPr>
      <w:r w:rsidRPr="006A7CA6">
        <w:rPr>
          <w:rFonts w:ascii="宋体" w:hAnsi="宋体" w:hint="eastAsia"/>
          <w:b/>
          <w:bCs/>
          <w:color w:val="000000" w:themeColor="text1"/>
        </w:rPr>
        <w:t>调研内容</w:t>
      </w:r>
    </w:p>
    <w:p w:rsidR="00BB2203" w:rsidRDefault="00BB2203" w:rsidP="00BB2203">
      <w:pPr>
        <w:pStyle w:val="a3"/>
        <w:ind w:firstLine="0"/>
        <w:rPr>
          <w:rFonts w:ascii="仿宋" w:eastAsia="仿宋" w:hAnsi="仿宋"/>
          <w:b/>
          <w:color w:val="FF0000"/>
        </w:rPr>
      </w:pPr>
    </w:p>
    <w:p w:rsidR="00BB2203" w:rsidRPr="006A7CA6" w:rsidRDefault="00BB2203" w:rsidP="00BB2203">
      <w:pPr>
        <w:pStyle w:val="a3"/>
        <w:widowControl/>
        <w:numPr>
          <w:ilvl w:val="0"/>
          <w:numId w:val="20"/>
        </w:numPr>
        <w:kinsoku w:val="0"/>
        <w:autoSpaceDE w:val="0"/>
        <w:autoSpaceDN w:val="0"/>
        <w:adjustRightInd w:val="0"/>
        <w:snapToGrid w:val="0"/>
        <w:ind w:left="900" w:hanging="480"/>
        <w:jc w:val="left"/>
        <w:textAlignment w:val="baseline"/>
        <w:rPr>
          <w:sz w:val="24"/>
        </w:rPr>
      </w:pPr>
      <w:r w:rsidRPr="006A7CA6">
        <w:rPr>
          <w:rFonts w:hint="eastAsia"/>
          <w:sz w:val="24"/>
        </w:rPr>
        <w:t>技术参数响应表</w:t>
      </w:r>
    </w:p>
    <w:p w:rsidR="00BB2203" w:rsidRPr="006A7CA6" w:rsidRDefault="00BB2203" w:rsidP="00BB2203">
      <w:pPr>
        <w:pStyle w:val="a3"/>
        <w:widowControl/>
        <w:numPr>
          <w:ilvl w:val="0"/>
          <w:numId w:val="20"/>
        </w:numPr>
        <w:kinsoku w:val="0"/>
        <w:autoSpaceDE w:val="0"/>
        <w:autoSpaceDN w:val="0"/>
        <w:adjustRightInd w:val="0"/>
        <w:snapToGrid w:val="0"/>
        <w:ind w:left="900" w:hanging="480"/>
        <w:jc w:val="left"/>
        <w:textAlignment w:val="baseline"/>
        <w:rPr>
          <w:sz w:val="24"/>
        </w:rPr>
      </w:pPr>
      <w:r w:rsidRPr="006A7CA6">
        <w:rPr>
          <w:rFonts w:hint="eastAsia"/>
          <w:sz w:val="24"/>
        </w:rPr>
        <w:t>公司建设案例</w:t>
      </w:r>
    </w:p>
    <w:p w:rsidR="00BB2203" w:rsidRPr="006A7CA6" w:rsidRDefault="00BB2203" w:rsidP="00BB2203">
      <w:pPr>
        <w:pStyle w:val="a3"/>
        <w:widowControl/>
        <w:numPr>
          <w:ilvl w:val="0"/>
          <w:numId w:val="20"/>
        </w:numPr>
        <w:kinsoku w:val="0"/>
        <w:autoSpaceDE w:val="0"/>
        <w:autoSpaceDN w:val="0"/>
        <w:adjustRightInd w:val="0"/>
        <w:snapToGrid w:val="0"/>
        <w:ind w:left="900" w:hanging="480"/>
        <w:jc w:val="left"/>
        <w:textAlignment w:val="baseline"/>
        <w:rPr>
          <w:sz w:val="24"/>
        </w:rPr>
      </w:pPr>
      <w:r w:rsidRPr="006A7CA6">
        <w:rPr>
          <w:rFonts w:hint="eastAsia"/>
          <w:sz w:val="24"/>
        </w:rPr>
        <w:t>可以覆盖的业务范围</w:t>
      </w:r>
    </w:p>
    <w:p w:rsidR="00BB2203" w:rsidRPr="006A7CA6" w:rsidRDefault="00BB2203" w:rsidP="00BB2203">
      <w:pPr>
        <w:pStyle w:val="a3"/>
        <w:widowControl/>
        <w:numPr>
          <w:ilvl w:val="0"/>
          <w:numId w:val="20"/>
        </w:numPr>
        <w:kinsoku w:val="0"/>
        <w:autoSpaceDE w:val="0"/>
        <w:autoSpaceDN w:val="0"/>
        <w:adjustRightInd w:val="0"/>
        <w:snapToGrid w:val="0"/>
        <w:ind w:left="900" w:hanging="480"/>
        <w:jc w:val="left"/>
        <w:textAlignment w:val="baseline"/>
        <w:rPr>
          <w:sz w:val="24"/>
        </w:rPr>
      </w:pPr>
      <w:r w:rsidRPr="006A7CA6">
        <w:rPr>
          <w:rFonts w:hint="eastAsia"/>
          <w:sz w:val="24"/>
        </w:rPr>
        <w:t>手术室内、外统一管理实现方案（含</w:t>
      </w:r>
      <w:proofErr w:type="gramStart"/>
      <w:r w:rsidRPr="006A7CA6">
        <w:rPr>
          <w:rFonts w:hint="eastAsia"/>
          <w:sz w:val="24"/>
        </w:rPr>
        <w:t>记帐</w:t>
      </w:r>
      <w:proofErr w:type="gramEnd"/>
      <w:r w:rsidRPr="006A7CA6">
        <w:rPr>
          <w:rFonts w:hint="eastAsia"/>
          <w:sz w:val="24"/>
        </w:rPr>
        <w:t>、核帐、退帐、术间、术后与病房操作的互动支持手术</w:t>
      </w:r>
      <w:proofErr w:type="gramStart"/>
      <w:r w:rsidRPr="006A7CA6">
        <w:rPr>
          <w:rFonts w:hint="eastAsia"/>
          <w:sz w:val="24"/>
        </w:rPr>
        <w:t>排程及</w:t>
      </w:r>
      <w:proofErr w:type="gramEnd"/>
      <w:r w:rsidRPr="006A7CA6">
        <w:rPr>
          <w:rFonts w:hint="eastAsia"/>
          <w:sz w:val="24"/>
        </w:rPr>
        <w:t>变化与患者、相关医护信息互通的实现，应急模式等）</w:t>
      </w:r>
    </w:p>
    <w:p w:rsidR="00BB2203" w:rsidRPr="006A7CA6" w:rsidRDefault="00BB2203" w:rsidP="00BB2203">
      <w:pPr>
        <w:pStyle w:val="a3"/>
        <w:widowControl/>
        <w:numPr>
          <w:ilvl w:val="0"/>
          <w:numId w:val="20"/>
        </w:numPr>
        <w:kinsoku w:val="0"/>
        <w:autoSpaceDE w:val="0"/>
        <w:autoSpaceDN w:val="0"/>
        <w:adjustRightInd w:val="0"/>
        <w:snapToGrid w:val="0"/>
        <w:ind w:left="900" w:hanging="480"/>
        <w:jc w:val="left"/>
        <w:textAlignment w:val="baseline"/>
        <w:rPr>
          <w:sz w:val="24"/>
        </w:rPr>
      </w:pPr>
      <w:r w:rsidRPr="006A7CA6">
        <w:rPr>
          <w:rFonts w:hint="eastAsia"/>
          <w:sz w:val="24"/>
        </w:rPr>
        <w:t>手术室内、外业务闭环管理实现方案（哪个地方实现闭环，关键节点）</w:t>
      </w:r>
    </w:p>
    <w:p w:rsidR="00BB2203" w:rsidRPr="006A7CA6" w:rsidRDefault="00BB2203" w:rsidP="00BB2203">
      <w:pPr>
        <w:pStyle w:val="a3"/>
        <w:widowControl/>
        <w:numPr>
          <w:ilvl w:val="0"/>
          <w:numId w:val="20"/>
        </w:numPr>
        <w:kinsoku w:val="0"/>
        <w:autoSpaceDE w:val="0"/>
        <w:autoSpaceDN w:val="0"/>
        <w:adjustRightInd w:val="0"/>
        <w:snapToGrid w:val="0"/>
        <w:ind w:left="900" w:hanging="480"/>
        <w:jc w:val="left"/>
        <w:textAlignment w:val="baseline"/>
        <w:rPr>
          <w:sz w:val="24"/>
        </w:rPr>
      </w:pPr>
      <w:r w:rsidRPr="006A7CA6">
        <w:rPr>
          <w:rFonts w:hint="eastAsia"/>
          <w:sz w:val="24"/>
        </w:rPr>
        <w:t>医院绩效管理支持方案（手术工作量、麻醉工作量、手术分级</w:t>
      </w:r>
      <w:proofErr w:type="gramStart"/>
      <w:r w:rsidRPr="006A7CA6">
        <w:rPr>
          <w:rFonts w:hint="eastAsia"/>
          <w:sz w:val="24"/>
        </w:rPr>
        <w:t>统计国考</w:t>
      </w:r>
      <w:proofErr w:type="gramEnd"/>
      <w:r w:rsidRPr="006A7CA6">
        <w:rPr>
          <w:rFonts w:hint="eastAsia"/>
          <w:sz w:val="24"/>
        </w:rPr>
        <w:t>、省</w:t>
      </w:r>
      <w:proofErr w:type="gramStart"/>
      <w:r w:rsidRPr="006A7CA6">
        <w:rPr>
          <w:rFonts w:hint="eastAsia"/>
          <w:sz w:val="24"/>
        </w:rPr>
        <w:t>考统计</w:t>
      </w:r>
      <w:proofErr w:type="gramEnd"/>
      <w:r w:rsidRPr="006A7CA6">
        <w:rPr>
          <w:rFonts w:hint="eastAsia"/>
          <w:sz w:val="24"/>
        </w:rPr>
        <w:t>要求）</w:t>
      </w:r>
    </w:p>
    <w:p w:rsidR="00BB2203" w:rsidRPr="006A7CA6" w:rsidRDefault="00BB2203" w:rsidP="00BB2203">
      <w:pPr>
        <w:pStyle w:val="a3"/>
        <w:widowControl/>
        <w:numPr>
          <w:ilvl w:val="0"/>
          <w:numId w:val="20"/>
        </w:numPr>
        <w:kinsoku w:val="0"/>
        <w:autoSpaceDE w:val="0"/>
        <w:autoSpaceDN w:val="0"/>
        <w:adjustRightInd w:val="0"/>
        <w:snapToGrid w:val="0"/>
        <w:ind w:left="900" w:hanging="480"/>
        <w:jc w:val="left"/>
        <w:textAlignment w:val="baseline"/>
        <w:rPr>
          <w:sz w:val="24"/>
        </w:rPr>
      </w:pPr>
      <w:r w:rsidRPr="006A7CA6">
        <w:rPr>
          <w:rFonts w:hint="eastAsia"/>
          <w:sz w:val="24"/>
        </w:rPr>
        <w:t>通过评级评审和持续改进方案及省内相关医院成功案例</w:t>
      </w:r>
    </w:p>
    <w:p w:rsidR="00BB2203" w:rsidRPr="00BB2203" w:rsidRDefault="00BB2203" w:rsidP="00BB2203">
      <w:pPr>
        <w:pStyle w:val="a3"/>
        <w:ind w:firstLine="0"/>
        <w:rPr>
          <w:rFonts w:ascii="仿宋" w:eastAsia="仿宋" w:hAnsi="仿宋"/>
          <w:b/>
          <w:color w:val="FF0000"/>
        </w:rPr>
      </w:pPr>
    </w:p>
    <w:p w:rsidR="00BB2203" w:rsidRDefault="00BB2203" w:rsidP="00BB2203">
      <w:pPr>
        <w:pStyle w:val="a3"/>
        <w:ind w:firstLine="0"/>
        <w:rPr>
          <w:rFonts w:ascii="仿宋" w:eastAsia="仿宋" w:hAnsi="仿宋"/>
          <w:b/>
          <w:color w:val="FF0000"/>
        </w:rPr>
      </w:pPr>
    </w:p>
    <w:p w:rsidR="00DC0FC0" w:rsidRDefault="00DC0FC0" w:rsidP="00DC0FC0">
      <w:pPr>
        <w:rPr>
          <w:b/>
          <w:sz w:val="32"/>
          <w:szCs w:val="32"/>
        </w:rPr>
      </w:pPr>
    </w:p>
    <w:p w:rsidR="00BB2203" w:rsidRDefault="00BB2203" w:rsidP="00BB2203">
      <w:pPr>
        <w:pStyle w:val="Default"/>
      </w:pPr>
    </w:p>
    <w:p w:rsidR="00BB2203" w:rsidRDefault="00BB2203" w:rsidP="00BB2203">
      <w:pPr>
        <w:pStyle w:val="Default"/>
      </w:pPr>
    </w:p>
    <w:p w:rsidR="00BB2203" w:rsidRDefault="00BB2203" w:rsidP="00BB2203">
      <w:pPr>
        <w:pStyle w:val="Default"/>
      </w:pPr>
    </w:p>
    <w:p w:rsidR="00BB2203" w:rsidRDefault="00BB2203" w:rsidP="00BB2203">
      <w:pPr>
        <w:pStyle w:val="Default"/>
      </w:pPr>
    </w:p>
    <w:p w:rsidR="00BB2203" w:rsidRDefault="00BB2203" w:rsidP="00BB2203">
      <w:pPr>
        <w:pStyle w:val="Default"/>
      </w:pPr>
    </w:p>
    <w:p w:rsidR="00BB2203" w:rsidRDefault="00BB2203" w:rsidP="00BB2203">
      <w:pPr>
        <w:pStyle w:val="Default"/>
      </w:pPr>
    </w:p>
    <w:p w:rsidR="00BB2203" w:rsidRDefault="00BB2203" w:rsidP="00BB2203">
      <w:pPr>
        <w:pStyle w:val="Default"/>
      </w:pPr>
    </w:p>
    <w:p w:rsidR="00BB2203" w:rsidRDefault="00BB2203" w:rsidP="00BB2203">
      <w:pPr>
        <w:pStyle w:val="Default"/>
      </w:pPr>
    </w:p>
    <w:p w:rsidR="00BB2203" w:rsidRDefault="00BB2203" w:rsidP="00BB2203">
      <w:pPr>
        <w:pStyle w:val="Default"/>
      </w:pPr>
    </w:p>
    <w:p w:rsidR="00BB2203" w:rsidRDefault="00BB2203" w:rsidP="00BB2203">
      <w:pPr>
        <w:pStyle w:val="Default"/>
      </w:pPr>
    </w:p>
    <w:p w:rsidR="00BB2203" w:rsidRDefault="00BB2203" w:rsidP="00BB2203">
      <w:pPr>
        <w:pStyle w:val="Default"/>
      </w:pPr>
    </w:p>
    <w:p w:rsidR="00BB2203" w:rsidRPr="00BB2203" w:rsidRDefault="00BB2203" w:rsidP="00BB2203">
      <w:pPr>
        <w:pStyle w:val="Default"/>
      </w:pPr>
    </w:p>
    <w:p w:rsidR="005D4611" w:rsidRDefault="00600B17">
      <w:pPr>
        <w:jc w:val="center"/>
        <w:rPr>
          <w:b/>
          <w:sz w:val="32"/>
          <w:szCs w:val="32"/>
        </w:rPr>
      </w:pPr>
      <w:r>
        <w:rPr>
          <w:rFonts w:hint="eastAsia"/>
          <w:b/>
          <w:sz w:val="32"/>
          <w:szCs w:val="32"/>
        </w:rPr>
        <w:lastRenderedPageBreak/>
        <w:t>三、投标人须知</w:t>
      </w:r>
      <w:bookmarkEnd w:id="3"/>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7" w:name="_Toc39744254"/>
      <w:r>
        <w:rPr>
          <w:rFonts w:hint="eastAsia"/>
          <w:b/>
          <w:sz w:val="28"/>
          <w:szCs w:val="28"/>
        </w:rPr>
        <w:t>（二）资格审查要求</w:t>
      </w:r>
      <w:bookmarkEnd w:id="7"/>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B25B9C">
        <w:rPr>
          <w:rFonts w:ascii="宋体" w:hAnsi="宋体" w:hint="eastAsia"/>
          <w:b/>
          <w:color w:val="FF0000"/>
          <w:szCs w:val="21"/>
        </w:rPr>
        <w:t xml:space="preserve"> </w:t>
      </w:r>
      <w:r w:rsidRPr="00B25B9C">
        <w:rPr>
          <w:rFonts w:ascii="宋体" w:hAnsi="宋体" w:hint="eastAsia"/>
          <w:b/>
          <w:color w:val="FF0000"/>
          <w:szCs w:val="21"/>
        </w:rPr>
        <w:t>202</w:t>
      </w:r>
      <w:r w:rsidR="00AC0641" w:rsidRPr="00B25B9C">
        <w:rPr>
          <w:rFonts w:ascii="宋体" w:hAnsi="宋体" w:hint="eastAsia"/>
          <w:b/>
          <w:color w:val="FF0000"/>
          <w:szCs w:val="21"/>
        </w:rPr>
        <w:t>3</w:t>
      </w:r>
      <w:r w:rsidRPr="00B25B9C">
        <w:rPr>
          <w:rFonts w:ascii="宋体" w:hAnsi="宋体" w:hint="eastAsia"/>
          <w:b/>
          <w:color w:val="FF0000"/>
          <w:szCs w:val="21"/>
        </w:rPr>
        <w:t>年</w:t>
      </w:r>
      <w:r w:rsidR="00BB2203">
        <w:rPr>
          <w:rFonts w:ascii="宋体" w:hAnsi="宋体" w:hint="eastAsia"/>
          <w:b/>
          <w:color w:val="FF0000"/>
          <w:szCs w:val="21"/>
        </w:rPr>
        <w:t>1</w:t>
      </w:r>
      <w:r w:rsidR="008054EF">
        <w:rPr>
          <w:rFonts w:ascii="宋体" w:hAnsi="宋体" w:hint="eastAsia"/>
          <w:b/>
          <w:color w:val="FF0000"/>
          <w:szCs w:val="21"/>
        </w:rPr>
        <w:t>2</w:t>
      </w:r>
      <w:r w:rsidRPr="00B25B9C">
        <w:rPr>
          <w:rFonts w:ascii="宋体" w:hAnsi="宋体" w:hint="eastAsia"/>
          <w:b/>
          <w:color w:val="FF0000"/>
          <w:szCs w:val="21"/>
        </w:rPr>
        <w:t>月</w:t>
      </w:r>
      <w:r w:rsidR="00BB2203">
        <w:rPr>
          <w:rFonts w:ascii="宋体" w:hAnsi="宋体" w:hint="eastAsia"/>
          <w:b/>
          <w:color w:val="FF0000"/>
          <w:szCs w:val="21"/>
        </w:rPr>
        <w:t>7</w:t>
      </w:r>
      <w:r w:rsidRPr="00B25B9C">
        <w:rPr>
          <w:rFonts w:ascii="宋体" w:hAnsi="宋体" w:hint="eastAsia"/>
          <w:b/>
          <w:color w:val="FF0000"/>
          <w:szCs w:val="21"/>
        </w:rPr>
        <w:t>日</w:t>
      </w:r>
      <w:r w:rsidR="00521F5A">
        <w:rPr>
          <w:rFonts w:ascii="宋体" w:hAnsi="宋体" w:hint="eastAsia"/>
          <w:b/>
          <w:color w:val="FF0000"/>
          <w:szCs w:val="21"/>
        </w:rPr>
        <w:t>1</w:t>
      </w:r>
      <w:r w:rsidR="00BB2203">
        <w:rPr>
          <w:rFonts w:ascii="宋体" w:hAnsi="宋体" w:hint="eastAsia"/>
          <w:b/>
          <w:color w:val="FF0000"/>
          <w:szCs w:val="21"/>
        </w:rPr>
        <w:t>7</w:t>
      </w:r>
      <w:r w:rsidRPr="00B25B9C">
        <w:rPr>
          <w:rFonts w:ascii="宋体" w:hAnsi="宋体" w:hint="eastAsia"/>
          <w:b/>
          <w:color w:val="FF0000"/>
          <w:szCs w:val="21"/>
        </w:rPr>
        <w:t>：</w:t>
      </w:r>
      <w:r w:rsidR="00BB2203">
        <w:rPr>
          <w:rFonts w:ascii="宋体" w:hAnsi="宋体" w:hint="eastAsia"/>
          <w:b/>
          <w:color w:val="FF0000"/>
          <w:szCs w:val="21"/>
        </w:rPr>
        <w:t>3</w:t>
      </w:r>
      <w:r w:rsidR="00521F5A">
        <w:rPr>
          <w:rFonts w:ascii="宋体" w:hAnsi="宋体" w:hint="eastAsia"/>
          <w:b/>
          <w:color w:val="FF0000"/>
          <w:szCs w:val="21"/>
        </w:rPr>
        <w:t>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供应商参加调研确认函</w:t>
      </w:r>
      <w:r w:rsidR="00521F5A">
        <w:rPr>
          <w:rFonts w:ascii="宋体" w:hAnsi="宋体" w:hint="eastAsia"/>
          <w:b/>
          <w:szCs w:val="21"/>
        </w:rPr>
        <w:t>、营业执照复印件</w:t>
      </w:r>
      <w:r>
        <w:rPr>
          <w:rFonts w:ascii="宋体" w:hAnsi="宋体" w:hint="eastAsia"/>
          <w:b/>
          <w:szCs w:val="21"/>
        </w:rPr>
        <w:t>，该授权委托代理为</w:t>
      </w:r>
      <w:r w:rsidR="00BB2203" w:rsidRPr="00BB2203">
        <w:rPr>
          <w:rFonts w:ascii="宋体" w:hAnsi="宋体" w:hint="eastAsia"/>
          <w:b/>
          <w:szCs w:val="21"/>
        </w:rPr>
        <w:t>扬州大学附属医院手术室外麻醉系统建设</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cs="宋体"/>
          <w:szCs w:val="21"/>
        </w:rPr>
      </w:pPr>
      <w:r w:rsidRPr="0045460B">
        <w:rPr>
          <w:rFonts w:ascii="宋体" w:hAnsi="宋体" w:hint="eastAsia"/>
          <w:szCs w:val="21"/>
        </w:rPr>
        <w:t>投标人必须是具有独立法人资格的公司；</w:t>
      </w:r>
      <w:r w:rsidR="006F7F35">
        <w:rPr>
          <w:rFonts w:ascii="宋体" w:hAnsi="宋体" w:cs="宋体" w:hint="eastAsia"/>
          <w:szCs w:val="21"/>
        </w:rPr>
        <w:t>经营范围包含软件开发或软件销售内容</w:t>
      </w:r>
      <w:r w:rsidR="006F7F35" w:rsidRPr="006F7F35">
        <w:rPr>
          <w:rFonts w:ascii="宋体" w:hAnsi="宋体" w:cs="宋体"/>
          <w:szCs w:val="21"/>
        </w:rPr>
        <w:t>。</w:t>
      </w:r>
    </w:p>
    <w:p w:rsidR="006F7F35" w:rsidRPr="006F7F35" w:rsidRDefault="006F7F35" w:rsidP="006F7F35">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F7F35">
        <w:rPr>
          <w:rFonts w:ascii="宋体" w:hAnsi="宋体" w:hint="eastAsia"/>
          <w:szCs w:val="21"/>
        </w:rPr>
        <w:t>投标人认为需要提供的资质文件</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sidR="0045460B" w:rsidRPr="0045460B">
        <w:rPr>
          <w:rFonts w:ascii="宋体" w:hAnsi="宋体"/>
          <w:szCs w:val="21"/>
        </w:rPr>
        <w:t>) 实施交付能力：投标方必须具备在</w:t>
      </w:r>
      <w:proofErr w:type="gramStart"/>
      <w:r w:rsidR="0045460B" w:rsidRPr="0045460B">
        <w:rPr>
          <w:rFonts w:ascii="宋体" w:hAnsi="宋体"/>
          <w:szCs w:val="21"/>
        </w:rPr>
        <w:t>扬州本地</w:t>
      </w:r>
      <w:proofErr w:type="gramEnd"/>
      <w:r w:rsidR="0045460B" w:rsidRPr="0045460B">
        <w:rPr>
          <w:rFonts w:ascii="宋体" w:hAnsi="宋体"/>
          <w:szCs w:val="21"/>
        </w:rPr>
        <w:t>提供本地化实施开发项目和提供后续服务的能力，且提供必要的使用、配置、系统集成及二次开发培训等相应的知识转移服务。</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45460B" w:rsidRPr="0045460B">
        <w:rPr>
          <w:rFonts w:ascii="宋体" w:hAnsi="宋体"/>
          <w:szCs w:val="21"/>
        </w:rPr>
        <w:t>) 近三年以来完</w:t>
      </w:r>
      <w:r w:rsidR="0045460B" w:rsidRPr="00B25B9C">
        <w:rPr>
          <w:rFonts w:ascii="宋体" w:hAnsi="宋体"/>
          <w:szCs w:val="21"/>
        </w:rPr>
        <w:t>成</w:t>
      </w:r>
      <w:r>
        <w:rPr>
          <w:rFonts w:ascii="宋体" w:hAnsi="宋体" w:hint="eastAsia"/>
          <w:color w:val="FF0000"/>
          <w:szCs w:val="21"/>
        </w:rPr>
        <w:t>相关</w:t>
      </w:r>
      <w:r w:rsidR="0045460B" w:rsidRPr="00B25B9C">
        <w:rPr>
          <w:rFonts w:ascii="宋体" w:hAnsi="宋体"/>
          <w:color w:val="FF0000"/>
          <w:szCs w:val="21"/>
        </w:rPr>
        <w:t>项目</w:t>
      </w:r>
      <w:r w:rsidR="0045460B" w:rsidRPr="0045460B">
        <w:rPr>
          <w:rFonts w:ascii="宋体" w:hAnsi="宋体"/>
          <w:szCs w:val="21"/>
        </w:rPr>
        <w:t>一览表，在表中需注明完成该项目的项目经理；</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8" w:name="_Toc39744256"/>
      <w:r>
        <w:rPr>
          <w:rFonts w:hint="eastAsia"/>
          <w:b/>
          <w:sz w:val="28"/>
          <w:szCs w:val="28"/>
        </w:rPr>
        <w:t>（三）投标文件要求</w:t>
      </w:r>
      <w:bookmarkEnd w:id="8"/>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Pr>
          <w:rFonts w:ascii="宋体" w:hAnsi="宋体" w:hint="eastAsia"/>
          <w:b/>
          <w:szCs w:val="21"/>
        </w:rPr>
        <w:t>202</w:t>
      </w:r>
      <w:r w:rsidR="006102B0">
        <w:rPr>
          <w:rFonts w:ascii="宋体" w:hAnsi="宋体" w:hint="eastAsia"/>
          <w:b/>
          <w:szCs w:val="21"/>
        </w:rPr>
        <w:t>3</w:t>
      </w:r>
      <w:r>
        <w:rPr>
          <w:rFonts w:ascii="宋体" w:hAnsi="宋体" w:hint="eastAsia"/>
          <w:b/>
          <w:szCs w:val="21"/>
        </w:rPr>
        <w:t>年</w:t>
      </w:r>
      <w:r w:rsidR="006F7F35">
        <w:rPr>
          <w:rFonts w:ascii="宋体" w:hAnsi="宋体" w:hint="eastAsia"/>
          <w:b/>
          <w:szCs w:val="21"/>
        </w:rPr>
        <w:t>8</w:t>
      </w:r>
      <w:r>
        <w:rPr>
          <w:rFonts w:ascii="宋体" w:hAnsi="宋体" w:hint="eastAsia"/>
          <w:b/>
          <w:szCs w:val="21"/>
        </w:rPr>
        <w:t>月至202</w:t>
      </w:r>
      <w:r w:rsidR="006102B0">
        <w:rPr>
          <w:rFonts w:ascii="宋体" w:hAnsi="宋体" w:hint="eastAsia"/>
          <w:b/>
          <w:szCs w:val="21"/>
        </w:rPr>
        <w:t>3</w:t>
      </w:r>
      <w:r>
        <w:rPr>
          <w:rFonts w:ascii="宋体" w:hAnsi="宋体" w:hint="eastAsia"/>
          <w:b/>
          <w:szCs w:val="21"/>
        </w:rPr>
        <w:t>年</w:t>
      </w:r>
      <w:r w:rsidR="006F7F35">
        <w:rPr>
          <w:rFonts w:ascii="宋体" w:hAnsi="宋体" w:hint="eastAsia"/>
          <w:b/>
          <w:szCs w:val="21"/>
        </w:rPr>
        <w:t>10</w:t>
      </w:r>
      <w:r>
        <w:rPr>
          <w:rFonts w:ascii="宋体" w:hAnsi="宋体" w:hint="eastAsia"/>
          <w:b/>
          <w:szCs w:val="21"/>
        </w:rPr>
        <w:t>月</w:t>
      </w:r>
      <w:r>
        <w:rPr>
          <w:rFonts w:ascii="宋体" w:hAnsi="宋体" w:hint="eastAsia"/>
          <w:szCs w:val="21"/>
        </w:rPr>
        <w:t>养老保险费用的证明材料；</w:t>
      </w:r>
    </w:p>
    <w:p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9" w:name="_Toc39744257"/>
      <w:r>
        <w:rPr>
          <w:rFonts w:hint="eastAsia"/>
          <w:b/>
          <w:sz w:val="28"/>
          <w:szCs w:val="28"/>
        </w:rPr>
        <w:t>（四）开标、</w:t>
      </w:r>
      <w:bookmarkEnd w:id="9"/>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C77DD9">
        <w:rPr>
          <w:rFonts w:ascii="宋体" w:hAnsi="宋体" w:hint="eastAsia"/>
          <w:szCs w:val="21"/>
        </w:rPr>
        <w:t>调研</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w:t>
      </w:r>
      <w:r w:rsidR="006F7F35">
        <w:rPr>
          <w:rFonts w:ascii="宋体" w:hAnsi="宋体" w:hint="eastAsia"/>
          <w:b/>
          <w:szCs w:val="21"/>
        </w:rPr>
        <w:t>自我介绍</w:t>
      </w:r>
      <w:r w:rsidR="004E5F95">
        <w:rPr>
          <w:rFonts w:ascii="宋体" w:hAnsi="宋体" w:hint="eastAsia"/>
          <w:b/>
          <w:szCs w:val="21"/>
        </w:rPr>
        <w:t>；（3）</w:t>
      </w:r>
      <w:r w:rsidR="00FD13D5">
        <w:rPr>
          <w:rFonts w:ascii="宋体" w:hAnsi="宋体" w:hint="eastAsia"/>
          <w:b/>
          <w:szCs w:val="21"/>
        </w:rPr>
        <w:t>调研谈判</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Default="00435F0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本次调研旨在论证具体需求及预算，不产生中标单位。</w:t>
      </w:r>
    </w:p>
    <w:p w:rsidR="00FB3F19" w:rsidRDefault="00FB3F19" w:rsidP="00BD6EEE">
      <w:pPr>
        <w:pStyle w:val="Default"/>
      </w:pPr>
      <w:bookmarkStart w:id="10" w:name="_Toc39744258"/>
    </w:p>
    <w:p w:rsidR="007F0BFF" w:rsidRDefault="007F0BFF" w:rsidP="007F0BFF">
      <w:pPr>
        <w:pStyle w:val="Default"/>
      </w:pPr>
    </w:p>
    <w:p w:rsidR="004E5F95" w:rsidRDefault="004E5F95" w:rsidP="007F0BFF">
      <w:pPr>
        <w:pStyle w:val="Default"/>
      </w:pPr>
    </w:p>
    <w:p w:rsidR="00C6379D" w:rsidRDefault="00C6379D"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10"/>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6102B0">
        <w:rPr>
          <w:rFonts w:ascii="宋体" w:hAnsi="宋体" w:hint="eastAsia"/>
          <w:snapToGrid w:val="0"/>
          <w:sz w:val="24"/>
        </w:rPr>
        <w:t>3</w:t>
      </w:r>
      <w:r w:rsidR="00600B17">
        <w:rPr>
          <w:rFonts w:ascii="宋体" w:hAnsi="宋体" w:hint="eastAsia"/>
          <w:snapToGrid w:val="0"/>
          <w:sz w:val="24"/>
        </w:rPr>
        <w:t>年</w:t>
      </w:r>
      <w:r w:rsidR="006F7F35">
        <w:rPr>
          <w:rFonts w:ascii="宋体" w:hAnsi="宋体" w:hint="eastAsia"/>
          <w:snapToGrid w:val="0"/>
          <w:sz w:val="24"/>
        </w:rPr>
        <w:t>8</w:t>
      </w:r>
      <w:r w:rsidR="00600B17">
        <w:rPr>
          <w:rFonts w:ascii="宋体" w:hAnsi="宋体" w:hint="eastAsia"/>
          <w:snapToGrid w:val="0"/>
          <w:sz w:val="24"/>
        </w:rPr>
        <w:t>月-202</w:t>
      </w:r>
      <w:r w:rsidR="006102B0">
        <w:rPr>
          <w:rFonts w:ascii="宋体" w:hAnsi="宋体" w:hint="eastAsia"/>
          <w:snapToGrid w:val="0"/>
          <w:sz w:val="24"/>
        </w:rPr>
        <w:t>3</w:t>
      </w:r>
      <w:r w:rsidR="00600B17">
        <w:rPr>
          <w:rFonts w:ascii="宋体" w:hAnsi="宋体" w:hint="eastAsia"/>
          <w:snapToGrid w:val="0"/>
          <w:sz w:val="24"/>
        </w:rPr>
        <w:t>年</w:t>
      </w:r>
      <w:r w:rsidR="006F7F35">
        <w:rPr>
          <w:rFonts w:ascii="宋体" w:hAnsi="宋体" w:hint="eastAsia"/>
          <w:snapToGrid w:val="0"/>
          <w:sz w:val="24"/>
        </w:rPr>
        <w:t>10</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6F7F3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9030DD">
        <w:rPr>
          <w:rFonts w:asciiTheme="minorEastAsia" w:eastAsiaTheme="minorEastAsia" w:hAnsiTheme="minorEastAsia" w:hint="eastAsia"/>
          <w:sz w:val="24"/>
          <w:szCs w:val="24"/>
        </w:rPr>
        <w:t>调研</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F7F35">
        <w:rPr>
          <w:rFonts w:ascii="宋体" w:hAnsi="宋体" w:hint="eastAsia"/>
          <w:b/>
          <w:sz w:val="24"/>
        </w:rPr>
        <w:t xml:space="preserve">                                </w:t>
      </w:r>
      <w:r w:rsidR="003E75F8">
        <w:rPr>
          <w:rFonts w:ascii="宋体" w:hAnsi="宋体" w:hint="eastAsia"/>
          <w:b/>
          <w:sz w:val="24"/>
        </w:rPr>
        <w:t>项目</w:t>
      </w:r>
      <w:r>
        <w:rPr>
          <w:rFonts w:ascii="宋体" w:hAnsi="宋体" w:hint="eastAsia"/>
          <w:sz w:val="24"/>
        </w:rPr>
        <w:t>的</w:t>
      </w:r>
      <w:r w:rsidR="009030DD">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6F7F35">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9030DD">
        <w:rPr>
          <w:rFonts w:ascii="宋体" w:hAnsi="宋体" w:hint="eastAsia"/>
          <w:bCs/>
          <w:sz w:val="24"/>
        </w:rPr>
        <w:t>调研</w:t>
      </w:r>
      <w:r>
        <w:rPr>
          <w:rFonts w:ascii="宋体" w:hAnsi="宋体" w:hint="eastAsia"/>
          <w:bCs/>
          <w:sz w:val="24"/>
        </w:rPr>
        <w:t>文件，遵照扬州大学采购管理暂行办法，我单位经研究上述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F7F35" w:rsidP="006F7F35">
            <w:pPr>
              <w:jc w:val="center"/>
              <w:rPr>
                <w:rFonts w:ascii="宋体" w:hAnsi="宋体"/>
                <w:sz w:val="24"/>
              </w:rPr>
            </w:pPr>
            <w:r w:rsidRPr="00BB2203">
              <w:rPr>
                <w:rFonts w:ascii="宋体" w:hAnsi="宋体" w:hint="eastAsia"/>
                <w:szCs w:val="21"/>
              </w:rPr>
              <w:t>手术室外麻醉系统</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Pr="00172142"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Pr="006F7F35" w:rsidRDefault="00172142">
            <w:pPr>
              <w:jc w:val="center"/>
              <w:rPr>
                <w:rFonts w:ascii="宋体" w:hAnsi="宋体"/>
                <w:szCs w:val="21"/>
              </w:rPr>
            </w:pPr>
            <w:r w:rsidRPr="006F7F35">
              <w:rPr>
                <w:rFonts w:ascii="宋体" w:hAnsi="宋体" w:hint="eastAsia"/>
                <w:szCs w:val="21"/>
              </w:rPr>
              <w:t>出保后维保费用</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6F7F35" w:rsidP="006F7F35">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6F7F35">
        <w:rPr>
          <w:rFonts w:asciiTheme="minorEastAsia" w:eastAsiaTheme="minorEastAsia" w:hAnsiTheme="minorEastAsia" w:hint="eastAsia"/>
          <w:bCs/>
          <w:sz w:val="24"/>
        </w:rPr>
        <w:t>扬州大学附属医院手术室外麻醉系统项目</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312325">
        <w:rPr>
          <w:rFonts w:asciiTheme="minorEastAsia" w:eastAsiaTheme="minorEastAsia" w:hAnsiTheme="minorEastAsia" w:hint="eastAsia"/>
          <w:sz w:val="24"/>
        </w:rPr>
        <w:t>3</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899" w:rsidRDefault="00A96899">
      <w:r>
        <w:separator/>
      </w:r>
    </w:p>
  </w:endnote>
  <w:endnote w:type="continuationSeparator" w:id="0">
    <w:p w:rsidR="00A96899" w:rsidRDefault="00A9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BB2203" w:rsidRDefault="00BB2203">
        <w:pPr>
          <w:pStyle w:val="aa"/>
          <w:jc w:val="center"/>
        </w:pPr>
        <w:r>
          <w:fldChar w:fldCharType="begin"/>
        </w:r>
        <w:r>
          <w:instrText>PAGE   \* MERGEFORMAT</w:instrText>
        </w:r>
        <w:r>
          <w:fldChar w:fldCharType="separate"/>
        </w:r>
        <w:r w:rsidR="00937AC6" w:rsidRPr="00937AC6">
          <w:rPr>
            <w:noProof/>
            <w:lang w:val="zh-CN"/>
          </w:rPr>
          <w:t>2</w:t>
        </w:r>
        <w:r>
          <w:rPr>
            <w:lang w:val="zh-CN"/>
          </w:rPr>
          <w:fldChar w:fldCharType="end"/>
        </w:r>
      </w:p>
    </w:sdtContent>
  </w:sdt>
  <w:p w:rsidR="00BB2203" w:rsidRDefault="00BB22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899" w:rsidRDefault="00A96899">
      <w:r>
        <w:separator/>
      </w:r>
    </w:p>
  </w:footnote>
  <w:footnote w:type="continuationSeparator" w:id="0">
    <w:p w:rsidR="00A96899" w:rsidRDefault="00A968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0DAB4"/>
    <w:multiLevelType w:val="singleLevel"/>
    <w:tmpl w:val="8860DAB4"/>
    <w:lvl w:ilvl="0">
      <w:start w:val="2"/>
      <w:numFmt w:val="decimal"/>
      <w:suff w:val="nothing"/>
      <w:lvlText w:val="%1、"/>
      <w:lvlJc w:val="left"/>
    </w:lvl>
  </w:abstractNum>
  <w:abstractNum w:abstractNumId="1">
    <w:nsid w:val="B65BD28B"/>
    <w:multiLevelType w:val="singleLevel"/>
    <w:tmpl w:val="B65BD28B"/>
    <w:lvl w:ilvl="0">
      <w:start w:val="2"/>
      <w:numFmt w:val="decimal"/>
      <w:lvlText w:val="（%1)"/>
      <w:lvlJc w:val="left"/>
      <w:pPr>
        <w:tabs>
          <w:tab w:val="left" w:pos="312"/>
        </w:tabs>
      </w:pPr>
    </w:lvl>
  </w:abstractNum>
  <w:abstractNum w:abstractNumId="2">
    <w:nsid w:val="BDF4E9E2"/>
    <w:multiLevelType w:val="singleLevel"/>
    <w:tmpl w:val="BDF4E9E2"/>
    <w:lvl w:ilvl="0">
      <w:start w:val="1"/>
      <w:numFmt w:val="chineseCounting"/>
      <w:suff w:val="nothing"/>
      <w:lvlText w:val="（%1）"/>
      <w:lvlJc w:val="left"/>
      <w:rPr>
        <w:rFonts w:hint="eastAsia"/>
        <w:lang w:val="en-US"/>
      </w:rPr>
    </w:lvl>
  </w:abstractNum>
  <w:abstractNum w:abstractNumId="3">
    <w:nsid w:val="EB45624E"/>
    <w:multiLevelType w:val="singleLevel"/>
    <w:tmpl w:val="EB45624E"/>
    <w:lvl w:ilvl="0">
      <w:start w:val="1"/>
      <w:numFmt w:val="decimal"/>
      <w:suff w:val="nothing"/>
      <w:lvlText w:val="（%1）"/>
      <w:lvlJc w:val="left"/>
    </w:lvl>
  </w:abstractNum>
  <w:abstractNum w:abstractNumId="4">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5">
    <w:nsid w:val="0A7ADCFB"/>
    <w:multiLevelType w:val="singleLevel"/>
    <w:tmpl w:val="0A7ADCFB"/>
    <w:lvl w:ilvl="0">
      <w:start w:val="1"/>
      <w:numFmt w:val="chineseCounting"/>
      <w:suff w:val="nothing"/>
      <w:lvlText w:val="（%1）"/>
      <w:lvlJc w:val="left"/>
      <w:rPr>
        <w:rFonts w:hint="eastAsia"/>
      </w:rPr>
    </w:lvl>
  </w:abstractNum>
  <w:abstractNum w:abstractNumId="6">
    <w:nsid w:val="0D73D102"/>
    <w:multiLevelType w:val="singleLevel"/>
    <w:tmpl w:val="0D73D102"/>
    <w:lvl w:ilvl="0">
      <w:start w:val="6"/>
      <w:numFmt w:val="decimal"/>
      <w:suff w:val="nothing"/>
      <w:lvlText w:val="%1、"/>
      <w:lvlJc w:val="left"/>
    </w:lvl>
  </w:abstractNum>
  <w:abstractNum w:abstractNumId="7">
    <w:nsid w:val="14A6673D"/>
    <w:multiLevelType w:val="multilevel"/>
    <w:tmpl w:val="14A6673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2BE05A37"/>
    <w:multiLevelType w:val="multilevel"/>
    <w:tmpl w:val="2BE05A3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nsid w:val="2ED979D4"/>
    <w:multiLevelType w:val="multilevel"/>
    <w:tmpl w:val="2ED979D4"/>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nsid w:val="3B5E3E97"/>
    <w:multiLevelType w:val="multilevel"/>
    <w:tmpl w:val="3B5E3E9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463330"/>
    <w:multiLevelType w:val="multilevel"/>
    <w:tmpl w:val="4D4633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4">
    <w:nsid w:val="56C0A267"/>
    <w:multiLevelType w:val="singleLevel"/>
    <w:tmpl w:val="56C0A267"/>
    <w:lvl w:ilvl="0">
      <w:start w:val="2"/>
      <w:numFmt w:val="chineseCounting"/>
      <w:suff w:val="nothing"/>
      <w:lvlText w:val="%1、"/>
      <w:lvlJc w:val="left"/>
      <w:rPr>
        <w:rFonts w:hint="eastAsia"/>
      </w:rPr>
    </w:lvl>
  </w:abstractNum>
  <w:abstractNum w:abstractNumId="15">
    <w:nsid w:val="671F56B9"/>
    <w:multiLevelType w:val="hybridMultilevel"/>
    <w:tmpl w:val="B846D7E4"/>
    <w:lvl w:ilvl="0" w:tplc="28C8E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B87D077"/>
    <w:multiLevelType w:val="singleLevel"/>
    <w:tmpl w:val="6B87D077"/>
    <w:lvl w:ilvl="0">
      <w:start w:val="1"/>
      <w:numFmt w:val="chineseCounting"/>
      <w:suff w:val="nothing"/>
      <w:lvlText w:val="%1、"/>
      <w:lvlJc w:val="left"/>
      <w:rPr>
        <w:rFonts w:hint="eastAsia"/>
      </w:rPr>
    </w:lvl>
  </w:abstractNum>
  <w:abstractNum w:abstractNumId="17">
    <w:nsid w:val="6DE4F9D0"/>
    <w:multiLevelType w:val="singleLevel"/>
    <w:tmpl w:val="6DE4F9D0"/>
    <w:lvl w:ilvl="0">
      <w:start w:val="1"/>
      <w:numFmt w:val="decimal"/>
      <w:suff w:val="nothing"/>
      <w:lvlText w:val="（%1）"/>
      <w:lvlJc w:val="left"/>
    </w:lvl>
  </w:abstractNum>
  <w:abstractNum w:abstractNumId="18">
    <w:nsid w:val="7BA957CC"/>
    <w:multiLevelType w:val="multilevel"/>
    <w:tmpl w:val="7BA957CC"/>
    <w:lvl w:ilvl="0">
      <w:start w:val="1"/>
      <w:numFmt w:val="lowerLetter"/>
      <w:lvlText w:val="%1)"/>
      <w:lvlJc w:val="left"/>
      <w:pPr>
        <w:ind w:left="1262" w:hanging="420"/>
      </w:p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19">
    <w:nsid w:val="7EC5E528"/>
    <w:multiLevelType w:val="singleLevel"/>
    <w:tmpl w:val="7EC5E528"/>
    <w:lvl w:ilvl="0">
      <w:start w:val="1"/>
      <w:numFmt w:val="decimal"/>
      <w:suff w:val="nothing"/>
      <w:lvlText w:val="%1、"/>
      <w:lvlJc w:val="left"/>
    </w:lvl>
  </w:abstractNum>
  <w:num w:numId="1">
    <w:abstractNumId w:val="1"/>
  </w:num>
  <w:num w:numId="2">
    <w:abstractNumId w:val="13"/>
  </w:num>
  <w:num w:numId="3">
    <w:abstractNumId w:val="6"/>
  </w:num>
  <w:num w:numId="4">
    <w:abstractNumId w:val="11"/>
  </w:num>
  <w:num w:numId="5">
    <w:abstractNumId w:val="2"/>
  </w:num>
  <w:num w:numId="6">
    <w:abstractNumId w:val="5"/>
  </w:num>
  <w:num w:numId="7">
    <w:abstractNumId w:val="12"/>
  </w:num>
  <w:num w:numId="8">
    <w:abstractNumId w:val="15"/>
  </w:num>
  <w:num w:numId="9">
    <w:abstractNumId w:val="4"/>
  </w:num>
  <w:num w:numId="10">
    <w:abstractNumId w:val="0"/>
  </w:num>
  <w:num w:numId="11">
    <w:abstractNumId w:val="14"/>
  </w:num>
  <w:num w:numId="12">
    <w:abstractNumId w:val="16"/>
  </w:num>
  <w:num w:numId="13">
    <w:abstractNumId w:val="17"/>
  </w:num>
  <w:num w:numId="14">
    <w:abstractNumId w:val="3"/>
  </w:num>
  <w:num w:numId="15">
    <w:abstractNumId w:val="9"/>
  </w:num>
  <w:num w:numId="16">
    <w:abstractNumId w:val="18"/>
  </w:num>
  <w:num w:numId="17">
    <w:abstractNumId w:val="7"/>
  </w:num>
  <w:num w:numId="18">
    <w:abstractNumId w:val="10"/>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657B"/>
    <w:rsid w:val="00176B93"/>
    <w:rsid w:val="00180953"/>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6F7F35"/>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51D2"/>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uiPriority="0" w:qFormat="1"/>
    <w:lsdException w:name="caption" w:uiPriority="35"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qFormat/>
    <w:rPr>
      <w:rFonts w:ascii="Calibri" w:eastAsia="宋体" w:hAnsi="Calibri" w:cs="Times New Roman"/>
      <w:sz w:val="18"/>
      <w:szCs w:val="18"/>
    </w:rPr>
  </w:style>
  <w:style w:type="character" w:customStyle="1" w:styleId="Char5">
    <w:name w:val="页脚 Char"/>
    <w:basedOn w:val="a0"/>
    <w:link w:val="aa"/>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99"/>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a"/>
    <w:qFormat/>
    <w:rsid w:val="00BB2203"/>
    <w:pPr>
      <w:jc w:val="center"/>
    </w:pPr>
    <w:rPr>
      <w:rFonts w:ascii="Times New Roman" w:eastAsia="仿宋" w:hAnsi="Times New Roman" w:cs="Times New Roman"/>
      <w:kern w:val="2"/>
      <w:sz w:val="21"/>
      <w:szCs w:val="22"/>
    </w:rPr>
  </w:style>
  <w:style w:type="character" w:customStyle="1" w:styleId="Chara">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uiPriority="0" w:qFormat="1"/>
    <w:lsdException w:name="caption" w:uiPriority="35"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qFormat/>
    <w:rPr>
      <w:rFonts w:ascii="Calibri" w:eastAsia="宋体" w:hAnsi="Calibri" w:cs="Times New Roman"/>
      <w:sz w:val="18"/>
      <w:szCs w:val="18"/>
    </w:rPr>
  </w:style>
  <w:style w:type="character" w:customStyle="1" w:styleId="Char5">
    <w:name w:val="页脚 Char"/>
    <w:basedOn w:val="a0"/>
    <w:link w:val="aa"/>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99"/>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a"/>
    <w:qFormat/>
    <w:rsid w:val="00BB2203"/>
    <w:pPr>
      <w:jc w:val="center"/>
    </w:pPr>
    <w:rPr>
      <w:rFonts w:ascii="Times New Roman" w:eastAsia="仿宋" w:hAnsi="Times New Roman" w:cs="Times New Roman"/>
      <w:kern w:val="2"/>
      <w:sz w:val="21"/>
      <w:szCs w:val="22"/>
    </w:rPr>
  </w:style>
  <w:style w:type="character" w:customStyle="1" w:styleId="Chara">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ED199C-889B-467A-AD3D-5FF6E63F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23</Pages>
  <Words>1962</Words>
  <Characters>11185</Characters>
  <Application>Microsoft Office Word</Application>
  <DocSecurity>0</DocSecurity>
  <Lines>93</Lines>
  <Paragraphs>26</Paragraphs>
  <ScaleCrop>false</ScaleCrop>
  <Company>china</Company>
  <LinksUpToDate>false</LinksUpToDate>
  <CharactersWithSpaces>13121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20</cp:revision>
  <cp:lastPrinted>2023-03-09T01:20:00Z</cp:lastPrinted>
  <dcterms:created xsi:type="dcterms:W3CDTF">2023-03-09T06:08:00Z</dcterms:created>
  <dcterms:modified xsi:type="dcterms:W3CDTF">2023-11-30T09:02:00Z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