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57" w:rsidRDefault="005C0891">
      <w:pPr>
        <w:jc w:val="center"/>
        <w:rPr>
          <w:b/>
          <w:sz w:val="30"/>
          <w:szCs w:val="30"/>
        </w:rPr>
      </w:pPr>
      <w:r w:rsidRPr="005C0891">
        <w:rPr>
          <w:rFonts w:hint="eastAsia"/>
          <w:b/>
          <w:sz w:val="30"/>
          <w:szCs w:val="30"/>
        </w:rPr>
        <w:t>西区健康管理中心改造非固定资产处置报废</w:t>
      </w:r>
      <w:r w:rsidR="003544B6">
        <w:rPr>
          <w:rFonts w:hint="eastAsia"/>
          <w:b/>
          <w:sz w:val="30"/>
          <w:szCs w:val="30"/>
        </w:rPr>
        <w:t>处置公告</w:t>
      </w:r>
    </w:p>
    <w:p w:rsidR="00AC5A57" w:rsidRDefault="003544B6">
      <w:pPr>
        <w:spacing w:line="440" w:lineRule="exact"/>
        <w:ind w:firstLineChars="200" w:firstLine="480"/>
        <w:rPr>
          <w:rFonts w:ascii="宋体" w:eastAsia="宋体" w:hAnsi="宋体" w:cs="Times New Roman"/>
          <w:sz w:val="24"/>
          <w:szCs w:val="24"/>
        </w:rPr>
      </w:pPr>
      <w:r>
        <w:rPr>
          <w:rFonts w:ascii="宋体" w:eastAsia="宋体" w:hAnsi="宋体" w:hint="eastAsia"/>
          <w:sz w:val="24"/>
          <w:szCs w:val="24"/>
        </w:rPr>
        <w:t>扬州大学附属医院就</w:t>
      </w:r>
      <w:r w:rsidR="005C0891" w:rsidRPr="005C0891">
        <w:rPr>
          <w:rFonts w:ascii="宋体" w:eastAsia="宋体" w:hAnsi="宋体" w:hint="eastAsia"/>
          <w:sz w:val="24"/>
          <w:szCs w:val="24"/>
        </w:rPr>
        <w:t>西区健康管理中心改造非固定资产报废</w:t>
      </w:r>
      <w:r>
        <w:rPr>
          <w:rFonts w:ascii="宋体" w:eastAsia="宋体" w:hAnsi="宋体" w:cs="Times New Roman" w:hint="eastAsia"/>
          <w:sz w:val="24"/>
          <w:szCs w:val="24"/>
        </w:rPr>
        <w:t>进行</w:t>
      </w:r>
      <w:r>
        <w:rPr>
          <w:rFonts w:ascii="宋体" w:eastAsia="宋体" w:hAnsi="宋体" w:hint="eastAsia"/>
          <w:sz w:val="24"/>
          <w:szCs w:val="24"/>
        </w:rPr>
        <w:t>公开竞价处置，诚邀</w:t>
      </w:r>
      <w:r>
        <w:rPr>
          <w:rFonts w:ascii="宋体" w:eastAsia="宋体" w:hAnsi="宋体" w:cs="Times New Roman" w:hint="eastAsia"/>
          <w:sz w:val="24"/>
          <w:szCs w:val="24"/>
        </w:rPr>
        <w:t>符合相关条件的</w:t>
      </w:r>
      <w:r>
        <w:rPr>
          <w:rFonts w:ascii="宋体" w:eastAsia="宋体" w:hAnsi="宋体" w:hint="eastAsia"/>
          <w:sz w:val="24"/>
          <w:szCs w:val="24"/>
        </w:rPr>
        <w:t>单位</w:t>
      </w:r>
      <w:r>
        <w:rPr>
          <w:rFonts w:ascii="宋体" w:eastAsia="宋体" w:hAnsi="宋体" w:cs="Times New Roman" w:hint="eastAsia"/>
          <w:sz w:val="24"/>
          <w:szCs w:val="24"/>
        </w:rPr>
        <w:t>参加。</w:t>
      </w:r>
    </w:p>
    <w:p w:rsidR="00AC5A57" w:rsidRDefault="003544B6" w:rsidP="005C0891">
      <w:pPr>
        <w:spacing w:beforeLines="50" w:before="156" w:line="440" w:lineRule="exact"/>
        <w:ind w:firstLineChars="200" w:firstLine="482"/>
        <w:rPr>
          <w:rFonts w:ascii="宋体" w:eastAsia="宋体" w:hAnsi="宋体"/>
          <w:b/>
          <w:sz w:val="24"/>
          <w:szCs w:val="24"/>
        </w:rPr>
      </w:pPr>
      <w:r>
        <w:rPr>
          <w:rFonts w:ascii="宋体" w:eastAsia="宋体" w:hAnsi="宋体" w:hint="eastAsia"/>
          <w:b/>
          <w:sz w:val="24"/>
          <w:szCs w:val="24"/>
        </w:rPr>
        <w:t>一、项目概况</w:t>
      </w:r>
    </w:p>
    <w:p w:rsidR="00AC5A57" w:rsidRDefault="003544B6">
      <w:pPr>
        <w:spacing w:line="4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项目名称：</w:t>
      </w:r>
      <w:r w:rsidR="005C0891">
        <w:rPr>
          <w:rFonts w:ascii="宋体" w:eastAsia="宋体" w:hAnsi="宋体" w:hint="eastAsia"/>
          <w:sz w:val="24"/>
          <w:szCs w:val="24"/>
        </w:rPr>
        <w:t>扬州大学附属医院西区健康管理中心改造非固定</w:t>
      </w:r>
      <w:r w:rsidR="005C0891" w:rsidRPr="005C0891">
        <w:rPr>
          <w:rFonts w:ascii="宋体" w:eastAsia="宋体" w:hAnsi="宋体" w:hint="eastAsia"/>
          <w:sz w:val="24"/>
          <w:szCs w:val="24"/>
        </w:rPr>
        <w:t>报废资产</w:t>
      </w:r>
      <w:r>
        <w:rPr>
          <w:rFonts w:ascii="宋体" w:eastAsia="宋体" w:hAnsi="宋体" w:hint="eastAsia"/>
          <w:sz w:val="24"/>
          <w:szCs w:val="24"/>
        </w:rPr>
        <w:t>处置</w:t>
      </w:r>
      <w:r>
        <w:rPr>
          <w:rFonts w:ascii="宋体" w:eastAsia="宋体" w:hAnsi="宋体" w:cs="Times New Roman" w:hint="eastAsia"/>
          <w:sz w:val="24"/>
          <w:szCs w:val="24"/>
        </w:rPr>
        <w:t>项目</w:t>
      </w:r>
    </w:p>
    <w:p w:rsidR="00AC5A57" w:rsidRDefault="005C0891">
      <w:pPr>
        <w:spacing w:line="440" w:lineRule="exact"/>
        <w:ind w:firstLineChars="200" w:firstLine="480"/>
        <w:rPr>
          <w:rFonts w:ascii="宋体" w:eastAsia="宋体" w:hAnsi="宋体"/>
          <w:sz w:val="24"/>
          <w:szCs w:val="24"/>
        </w:rPr>
      </w:pPr>
      <w:r>
        <w:rPr>
          <w:rFonts w:ascii="宋体" w:eastAsia="宋体" w:hAnsi="宋体" w:hint="eastAsia"/>
          <w:sz w:val="24"/>
          <w:szCs w:val="24"/>
        </w:rPr>
        <w:t>2</w:t>
      </w:r>
      <w:r w:rsidR="003544B6">
        <w:rPr>
          <w:rFonts w:ascii="宋体" w:eastAsia="宋体" w:hAnsi="宋体" w:hint="eastAsia"/>
          <w:sz w:val="24"/>
          <w:szCs w:val="24"/>
        </w:rPr>
        <w:t>.</w:t>
      </w:r>
      <w:r w:rsidR="003544B6">
        <w:rPr>
          <w:rFonts w:ascii="宋体" w:eastAsia="宋体" w:hAnsi="宋体" w:hint="eastAsia"/>
          <w:sz w:val="24"/>
          <w:szCs w:val="24"/>
        </w:rPr>
        <w:t>竞拍标的物：详见附件（打包出售）</w:t>
      </w:r>
    </w:p>
    <w:p w:rsidR="00AC5A57" w:rsidRDefault="005C0891">
      <w:pPr>
        <w:spacing w:line="440" w:lineRule="exact"/>
        <w:ind w:firstLineChars="200" w:firstLine="480"/>
        <w:rPr>
          <w:rFonts w:ascii="宋体" w:eastAsia="宋体" w:hAnsi="宋体"/>
          <w:sz w:val="24"/>
          <w:szCs w:val="24"/>
        </w:rPr>
      </w:pPr>
      <w:r>
        <w:rPr>
          <w:rFonts w:ascii="宋体" w:eastAsia="宋体" w:hAnsi="宋体" w:hint="eastAsia"/>
          <w:sz w:val="24"/>
          <w:szCs w:val="24"/>
        </w:rPr>
        <w:t>3</w:t>
      </w:r>
      <w:r w:rsidR="003544B6">
        <w:rPr>
          <w:rFonts w:ascii="宋体" w:eastAsia="宋体" w:hAnsi="宋体" w:hint="eastAsia"/>
          <w:sz w:val="24"/>
          <w:szCs w:val="24"/>
        </w:rPr>
        <w:t>.</w:t>
      </w:r>
      <w:r w:rsidR="003544B6">
        <w:rPr>
          <w:rFonts w:ascii="宋体" w:eastAsia="宋体" w:hAnsi="宋体" w:hint="eastAsia"/>
          <w:sz w:val="24"/>
          <w:szCs w:val="24"/>
        </w:rPr>
        <w:t>竞拍底价：人民币</w:t>
      </w:r>
      <w:r>
        <w:rPr>
          <w:rFonts w:ascii="宋体" w:eastAsia="宋体" w:hAnsi="宋体" w:hint="eastAsia"/>
          <w:sz w:val="24"/>
          <w:szCs w:val="24"/>
        </w:rPr>
        <w:t>5000</w:t>
      </w:r>
      <w:r w:rsidR="003544B6">
        <w:rPr>
          <w:rFonts w:ascii="宋体" w:eastAsia="宋体" w:hAnsi="宋体" w:hint="eastAsia"/>
          <w:sz w:val="24"/>
          <w:szCs w:val="24"/>
        </w:rPr>
        <w:t>.00</w:t>
      </w:r>
      <w:r w:rsidR="003544B6">
        <w:rPr>
          <w:rFonts w:ascii="宋体" w:eastAsia="宋体" w:hAnsi="宋体" w:hint="eastAsia"/>
          <w:sz w:val="24"/>
          <w:szCs w:val="24"/>
        </w:rPr>
        <w:t>元</w:t>
      </w:r>
    </w:p>
    <w:p w:rsidR="00AC5A57" w:rsidRDefault="005C0891">
      <w:pPr>
        <w:spacing w:line="440" w:lineRule="exact"/>
        <w:ind w:firstLineChars="200" w:firstLine="480"/>
        <w:rPr>
          <w:rFonts w:ascii="宋体" w:eastAsia="宋体" w:hAnsi="宋体"/>
          <w:sz w:val="24"/>
          <w:szCs w:val="24"/>
        </w:rPr>
      </w:pPr>
      <w:r>
        <w:rPr>
          <w:rFonts w:ascii="宋体" w:eastAsia="宋体" w:hAnsi="宋体" w:hint="eastAsia"/>
          <w:sz w:val="24"/>
          <w:szCs w:val="24"/>
        </w:rPr>
        <w:t>4</w:t>
      </w:r>
      <w:r w:rsidR="003544B6">
        <w:rPr>
          <w:rFonts w:ascii="宋体" w:eastAsia="宋体" w:hAnsi="宋体" w:hint="eastAsia"/>
          <w:sz w:val="24"/>
          <w:szCs w:val="24"/>
        </w:rPr>
        <w:t>.</w:t>
      </w:r>
      <w:r w:rsidR="003544B6">
        <w:rPr>
          <w:rFonts w:ascii="宋体" w:eastAsia="宋体" w:hAnsi="宋体" w:hint="eastAsia"/>
          <w:sz w:val="24"/>
          <w:szCs w:val="24"/>
        </w:rPr>
        <w:t>报名时间：</w:t>
      </w:r>
      <w:r w:rsidR="003544B6">
        <w:rPr>
          <w:rFonts w:ascii="宋体" w:eastAsia="宋体" w:hAnsi="宋体" w:hint="eastAsia"/>
          <w:sz w:val="24"/>
          <w:szCs w:val="24"/>
        </w:rPr>
        <w:t>202</w:t>
      </w:r>
      <w:r>
        <w:rPr>
          <w:rFonts w:ascii="宋体" w:eastAsia="宋体" w:hAnsi="宋体" w:hint="eastAsia"/>
          <w:sz w:val="24"/>
          <w:szCs w:val="24"/>
        </w:rPr>
        <w:t>3</w:t>
      </w:r>
      <w:r w:rsidR="003544B6">
        <w:rPr>
          <w:rFonts w:ascii="宋体" w:eastAsia="宋体" w:hAnsi="宋体" w:hint="eastAsia"/>
          <w:sz w:val="24"/>
          <w:szCs w:val="24"/>
        </w:rPr>
        <w:t>年</w:t>
      </w:r>
      <w:r w:rsidR="003544B6">
        <w:rPr>
          <w:rFonts w:ascii="宋体" w:eastAsia="宋体" w:hAnsi="宋体" w:hint="eastAsia"/>
          <w:sz w:val="24"/>
          <w:szCs w:val="24"/>
        </w:rPr>
        <w:t>1</w:t>
      </w:r>
      <w:r>
        <w:rPr>
          <w:rFonts w:ascii="宋体" w:eastAsia="宋体" w:hAnsi="宋体" w:hint="eastAsia"/>
          <w:sz w:val="24"/>
          <w:szCs w:val="24"/>
        </w:rPr>
        <w:t>2</w:t>
      </w:r>
      <w:r w:rsidR="003544B6">
        <w:rPr>
          <w:rFonts w:ascii="宋体" w:eastAsia="宋体" w:hAnsi="宋体" w:hint="eastAsia"/>
          <w:sz w:val="24"/>
          <w:szCs w:val="24"/>
        </w:rPr>
        <w:t>月</w:t>
      </w:r>
      <w:r>
        <w:rPr>
          <w:rFonts w:ascii="宋体" w:eastAsia="宋体" w:hAnsi="宋体" w:hint="eastAsia"/>
          <w:sz w:val="24"/>
          <w:szCs w:val="24"/>
        </w:rPr>
        <w:t>8</w:t>
      </w:r>
      <w:r w:rsidR="003544B6">
        <w:rPr>
          <w:rFonts w:ascii="宋体" w:eastAsia="宋体" w:hAnsi="宋体" w:hint="eastAsia"/>
          <w:sz w:val="24"/>
          <w:szCs w:val="24"/>
        </w:rPr>
        <w:t>日至</w:t>
      </w:r>
      <w:r w:rsidR="003544B6">
        <w:rPr>
          <w:rFonts w:ascii="宋体" w:eastAsia="宋体" w:hAnsi="宋体" w:hint="eastAsia"/>
          <w:sz w:val="24"/>
          <w:szCs w:val="24"/>
        </w:rPr>
        <w:t>202</w:t>
      </w:r>
      <w:r>
        <w:rPr>
          <w:rFonts w:ascii="宋体" w:eastAsia="宋体" w:hAnsi="宋体" w:hint="eastAsia"/>
          <w:sz w:val="24"/>
          <w:szCs w:val="24"/>
        </w:rPr>
        <w:t>3</w:t>
      </w:r>
      <w:r w:rsidR="003544B6">
        <w:rPr>
          <w:rFonts w:ascii="宋体" w:eastAsia="宋体" w:hAnsi="宋体" w:hint="eastAsia"/>
          <w:sz w:val="24"/>
          <w:szCs w:val="24"/>
        </w:rPr>
        <w:t>年</w:t>
      </w:r>
      <w:r w:rsidR="003544B6">
        <w:rPr>
          <w:rFonts w:ascii="宋体" w:eastAsia="宋体" w:hAnsi="宋体" w:hint="eastAsia"/>
          <w:sz w:val="24"/>
          <w:szCs w:val="24"/>
        </w:rPr>
        <w:t>1</w:t>
      </w:r>
      <w:r>
        <w:rPr>
          <w:rFonts w:ascii="宋体" w:eastAsia="宋体" w:hAnsi="宋体" w:hint="eastAsia"/>
          <w:sz w:val="24"/>
          <w:szCs w:val="24"/>
        </w:rPr>
        <w:t>2</w:t>
      </w:r>
      <w:r w:rsidR="003544B6">
        <w:rPr>
          <w:rFonts w:ascii="宋体" w:eastAsia="宋体" w:hAnsi="宋体" w:hint="eastAsia"/>
          <w:sz w:val="24"/>
          <w:szCs w:val="24"/>
        </w:rPr>
        <w:t>月</w:t>
      </w:r>
      <w:r>
        <w:rPr>
          <w:rFonts w:ascii="宋体" w:eastAsia="宋体" w:hAnsi="宋体" w:hint="eastAsia"/>
          <w:sz w:val="24"/>
          <w:szCs w:val="24"/>
        </w:rPr>
        <w:t>11</w:t>
      </w:r>
      <w:r w:rsidR="003544B6">
        <w:rPr>
          <w:rFonts w:ascii="宋体" w:eastAsia="宋体" w:hAnsi="宋体" w:hint="eastAsia"/>
          <w:sz w:val="24"/>
          <w:szCs w:val="24"/>
        </w:rPr>
        <w:t>日</w:t>
      </w:r>
    </w:p>
    <w:p w:rsidR="00AC5A57" w:rsidRDefault="003544B6">
      <w:pPr>
        <w:spacing w:line="440" w:lineRule="exact"/>
        <w:ind w:firstLineChars="200" w:firstLine="482"/>
        <w:rPr>
          <w:rFonts w:ascii="宋体" w:eastAsia="宋体" w:hAnsi="宋体"/>
          <w:b/>
          <w:sz w:val="24"/>
          <w:szCs w:val="24"/>
        </w:rPr>
      </w:pPr>
      <w:r>
        <w:rPr>
          <w:rFonts w:ascii="宋体" w:eastAsia="宋体" w:hAnsi="宋体" w:hint="eastAsia"/>
          <w:b/>
          <w:sz w:val="24"/>
          <w:szCs w:val="24"/>
        </w:rPr>
        <w:t>注：</w:t>
      </w:r>
      <w:r>
        <w:rPr>
          <w:rFonts w:ascii="宋体" w:eastAsia="宋体" w:hAnsi="宋体" w:hint="eastAsia"/>
          <w:b/>
          <w:sz w:val="24"/>
          <w:szCs w:val="24"/>
        </w:rPr>
        <w:t>1.</w:t>
      </w:r>
      <w:r>
        <w:rPr>
          <w:rFonts w:ascii="宋体" w:eastAsia="宋体" w:hAnsi="宋体"/>
          <w:b/>
          <w:sz w:val="24"/>
          <w:szCs w:val="24"/>
        </w:rPr>
        <w:t>标的物存放地点</w:t>
      </w:r>
      <w:r w:rsidR="005C0891">
        <w:rPr>
          <w:rFonts w:ascii="宋体" w:eastAsia="宋体" w:hAnsi="宋体" w:hint="eastAsia"/>
          <w:b/>
          <w:sz w:val="24"/>
          <w:szCs w:val="24"/>
        </w:rPr>
        <w:t>为西区健康管理中心改造现场</w:t>
      </w:r>
      <w:r>
        <w:rPr>
          <w:rFonts w:ascii="宋体" w:eastAsia="宋体" w:hAnsi="宋体"/>
          <w:b/>
          <w:sz w:val="24"/>
          <w:szCs w:val="24"/>
        </w:rPr>
        <w:t>，成功竞买方需</w:t>
      </w:r>
      <w:r w:rsidR="005C0891">
        <w:rPr>
          <w:rFonts w:ascii="宋体" w:eastAsia="宋体" w:hAnsi="宋体" w:hint="eastAsia"/>
          <w:b/>
          <w:sz w:val="24"/>
          <w:szCs w:val="24"/>
        </w:rPr>
        <w:t>尽快</w:t>
      </w:r>
      <w:r>
        <w:rPr>
          <w:rFonts w:ascii="宋体" w:eastAsia="宋体" w:hAnsi="宋体"/>
          <w:b/>
          <w:sz w:val="24"/>
          <w:szCs w:val="24"/>
        </w:rPr>
        <w:t>到</w:t>
      </w:r>
      <w:r w:rsidR="005C0891">
        <w:rPr>
          <w:rFonts w:ascii="宋体" w:eastAsia="宋体" w:hAnsi="宋体" w:hint="eastAsia"/>
          <w:b/>
          <w:sz w:val="24"/>
          <w:szCs w:val="24"/>
        </w:rPr>
        <w:t>存放</w:t>
      </w:r>
      <w:r>
        <w:rPr>
          <w:rFonts w:ascii="宋体" w:eastAsia="宋体" w:hAnsi="宋体" w:hint="eastAsia"/>
          <w:b/>
          <w:sz w:val="24"/>
          <w:szCs w:val="24"/>
        </w:rPr>
        <w:t>点位回收</w:t>
      </w:r>
      <w:r>
        <w:rPr>
          <w:rFonts w:ascii="宋体" w:eastAsia="宋体" w:hAnsi="宋体"/>
          <w:b/>
          <w:sz w:val="24"/>
          <w:szCs w:val="24"/>
        </w:rPr>
        <w:t>。</w:t>
      </w:r>
    </w:p>
    <w:p w:rsidR="00AC5A57" w:rsidRDefault="003544B6">
      <w:pPr>
        <w:spacing w:line="440" w:lineRule="exact"/>
        <w:ind w:firstLineChars="200" w:firstLine="482"/>
        <w:rPr>
          <w:rFonts w:ascii="宋体" w:eastAsia="宋体" w:hAnsi="宋体"/>
          <w:b/>
          <w:sz w:val="24"/>
          <w:szCs w:val="24"/>
        </w:rPr>
      </w:pPr>
      <w:r>
        <w:rPr>
          <w:rFonts w:ascii="宋体" w:eastAsia="宋体" w:hAnsi="宋体" w:hint="eastAsia"/>
          <w:b/>
          <w:sz w:val="24"/>
          <w:szCs w:val="24"/>
        </w:rPr>
        <w:t>2.</w:t>
      </w:r>
      <w:r>
        <w:rPr>
          <w:rFonts w:ascii="宋体" w:eastAsia="宋体" w:hAnsi="宋体" w:hint="eastAsia"/>
          <w:b/>
          <w:sz w:val="24"/>
          <w:szCs w:val="24"/>
        </w:rPr>
        <w:t>竞拍标的物</w:t>
      </w:r>
      <w:r>
        <w:rPr>
          <w:rFonts w:ascii="宋体" w:eastAsia="宋体" w:hAnsi="宋体"/>
          <w:b/>
          <w:sz w:val="24"/>
          <w:szCs w:val="24"/>
        </w:rPr>
        <w:t>实物状况及最终数量以现场点算为准</w:t>
      </w:r>
      <w:r>
        <w:rPr>
          <w:rFonts w:ascii="宋体" w:eastAsia="宋体" w:hAnsi="宋体" w:hint="eastAsia"/>
          <w:b/>
          <w:sz w:val="24"/>
          <w:szCs w:val="24"/>
        </w:rPr>
        <w:t>。</w:t>
      </w:r>
    </w:p>
    <w:p w:rsidR="00AC5A57" w:rsidRDefault="003544B6" w:rsidP="005C0891">
      <w:pPr>
        <w:spacing w:beforeLines="50" w:before="156" w:line="440" w:lineRule="exact"/>
        <w:ind w:firstLineChars="200" w:firstLine="482"/>
        <w:rPr>
          <w:rFonts w:ascii="宋体" w:eastAsia="宋体" w:hAnsi="宋体"/>
          <w:b/>
          <w:sz w:val="24"/>
          <w:szCs w:val="24"/>
        </w:rPr>
      </w:pPr>
      <w:r>
        <w:rPr>
          <w:rFonts w:ascii="宋体" w:eastAsia="宋体" w:hAnsi="宋体" w:hint="eastAsia"/>
          <w:b/>
          <w:sz w:val="24"/>
          <w:szCs w:val="24"/>
        </w:rPr>
        <w:t>二、报价人资格要求</w:t>
      </w:r>
    </w:p>
    <w:p w:rsidR="00AC5A57" w:rsidRDefault="003544B6">
      <w:pPr>
        <w:spacing w:line="440" w:lineRule="exact"/>
        <w:ind w:firstLineChars="200" w:firstLine="480"/>
        <w:rPr>
          <w:rFonts w:ascii="宋体" w:eastAsia="宋体" w:hAnsi="宋体"/>
          <w:b/>
          <w:sz w:val="24"/>
          <w:szCs w:val="24"/>
        </w:rPr>
      </w:pPr>
      <w:r>
        <w:rPr>
          <w:rFonts w:ascii="宋体" w:eastAsia="宋体" w:hAnsi="宋体" w:cs="Arial" w:hint="eastAsia"/>
          <w:sz w:val="24"/>
          <w:szCs w:val="24"/>
        </w:rPr>
        <w:t>具备《中华人民共和国政府采购法》第二十二条规定的条件</w:t>
      </w:r>
      <w:r>
        <w:rPr>
          <w:rFonts w:ascii="宋体" w:eastAsia="宋体" w:hAnsi="宋体" w:cs="Arial" w:hint="eastAsia"/>
          <w:sz w:val="24"/>
          <w:szCs w:val="24"/>
        </w:rPr>
        <w:t>。</w:t>
      </w:r>
    </w:p>
    <w:p w:rsidR="00AC5A57" w:rsidRDefault="003544B6" w:rsidP="005C0891">
      <w:pPr>
        <w:spacing w:beforeLines="50" w:before="156" w:line="440" w:lineRule="exact"/>
        <w:ind w:firstLineChars="200" w:firstLine="482"/>
        <w:rPr>
          <w:rFonts w:ascii="宋体" w:eastAsia="宋体" w:hAnsi="宋体"/>
          <w:b/>
          <w:sz w:val="24"/>
          <w:szCs w:val="24"/>
        </w:rPr>
      </w:pPr>
      <w:r>
        <w:rPr>
          <w:rFonts w:ascii="宋体" w:eastAsia="宋体" w:hAnsi="宋体" w:hint="eastAsia"/>
          <w:b/>
          <w:sz w:val="24"/>
          <w:szCs w:val="24"/>
        </w:rPr>
        <w:t>三、竞价流程</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意向竞买方先进行报名登记，并于</w:t>
      </w:r>
      <w:r>
        <w:rPr>
          <w:rFonts w:ascii="宋体" w:eastAsia="宋体" w:hAnsi="宋体" w:hint="eastAsia"/>
          <w:sz w:val="24"/>
          <w:szCs w:val="24"/>
        </w:rPr>
        <w:t>202</w:t>
      </w:r>
      <w:r w:rsidR="005C0891">
        <w:rPr>
          <w:rFonts w:ascii="宋体" w:eastAsia="宋体" w:hAnsi="宋体" w:hint="eastAsia"/>
          <w:sz w:val="24"/>
          <w:szCs w:val="24"/>
        </w:rPr>
        <w:t>3</w:t>
      </w:r>
      <w:r>
        <w:rPr>
          <w:rFonts w:ascii="宋体" w:eastAsia="宋体" w:hAnsi="宋体" w:hint="eastAsia"/>
          <w:sz w:val="24"/>
          <w:szCs w:val="24"/>
        </w:rPr>
        <w:t>年</w:t>
      </w:r>
      <w:r w:rsidR="005C0891">
        <w:rPr>
          <w:rFonts w:ascii="宋体" w:eastAsia="宋体" w:hAnsi="宋体" w:hint="eastAsia"/>
          <w:sz w:val="24"/>
          <w:szCs w:val="24"/>
        </w:rPr>
        <w:t>12</w:t>
      </w:r>
      <w:r>
        <w:rPr>
          <w:rFonts w:ascii="宋体" w:eastAsia="宋体" w:hAnsi="宋体" w:hint="eastAsia"/>
          <w:sz w:val="24"/>
          <w:szCs w:val="24"/>
        </w:rPr>
        <w:t>月</w:t>
      </w:r>
      <w:r w:rsidR="005C0891">
        <w:rPr>
          <w:rFonts w:ascii="宋体" w:eastAsia="宋体" w:hAnsi="宋体" w:hint="eastAsia"/>
          <w:sz w:val="24"/>
          <w:szCs w:val="24"/>
        </w:rPr>
        <w:t>11</w:t>
      </w:r>
      <w:r>
        <w:rPr>
          <w:rFonts w:ascii="宋体" w:eastAsia="宋体" w:hAnsi="宋体" w:hint="eastAsia"/>
          <w:sz w:val="24"/>
          <w:szCs w:val="24"/>
        </w:rPr>
        <w:t>日下午</w:t>
      </w:r>
      <w:r>
        <w:rPr>
          <w:rFonts w:ascii="宋体" w:eastAsia="宋体" w:hAnsi="宋体" w:hint="eastAsia"/>
          <w:sz w:val="24"/>
          <w:szCs w:val="24"/>
        </w:rPr>
        <w:t>17</w:t>
      </w:r>
      <w:r>
        <w:rPr>
          <w:rFonts w:ascii="宋体" w:eastAsia="宋体" w:hAnsi="宋体" w:hint="eastAsia"/>
          <w:sz w:val="24"/>
          <w:szCs w:val="24"/>
        </w:rPr>
        <w:t>：</w:t>
      </w:r>
      <w:r>
        <w:rPr>
          <w:rFonts w:ascii="宋体" w:eastAsia="宋体" w:hAnsi="宋体" w:hint="eastAsia"/>
          <w:sz w:val="24"/>
          <w:szCs w:val="24"/>
        </w:rPr>
        <w:t>00</w:t>
      </w:r>
      <w:r>
        <w:rPr>
          <w:rFonts w:ascii="宋体" w:eastAsia="宋体" w:hAnsi="宋体" w:hint="eastAsia"/>
          <w:sz w:val="24"/>
          <w:szCs w:val="24"/>
        </w:rPr>
        <w:t>前发送该单位相关资质证明材料（电子版）至电子邮箱：</w:t>
      </w:r>
      <w:r w:rsidR="005C0891">
        <w:rPr>
          <w:rFonts w:eastAsia="宋体" w:hint="eastAsia"/>
        </w:rPr>
        <w:t>50891671@qq.com</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报名登记期结束后，如未征集到意向竞买方或不足三家时不延长报名登记期限，报名登记截止日我</w:t>
      </w:r>
      <w:r>
        <w:rPr>
          <w:rFonts w:ascii="宋体" w:eastAsia="宋体" w:hAnsi="宋体" w:hint="eastAsia"/>
          <w:sz w:val="24"/>
          <w:szCs w:val="24"/>
        </w:rPr>
        <w:t>院</w:t>
      </w:r>
      <w:r>
        <w:rPr>
          <w:rFonts w:ascii="宋体" w:eastAsia="宋体" w:hAnsi="宋体"/>
          <w:sz w:val="24"/>
          <w:szCs w:val="24"/>
        </w:rPr>
        <w:t>有权取消本次处置。</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cs="宋体" w:hint="eastAsia"/>
          <w:kern w:val="0"/>
          <w:sz w:val="24"/>
          <w:szCs w:val="24"/>
        </w:rPr>
        <w:t>我院</w:t>
      </w:r>
      <w:r>
        <w:rPr>
          <w:rFonts w:ascii="宋体" w:eastAsia="宋体" w:hAnsi="宋体" w:hint="eastAsia"/>
          <w:sz w:val="24"/>
          <w:szCs w:val="24"/>
        </w:rPr>
        <w:t>通知符合资质要求的各意向竞买方携带该单位的公章、营业执照、相关资质证明复印件并加盖公章以及本人身份证原件及复印件</w:t>
      </w:r>
      <w:r>
        <w:rPr>
          <w:rFonts w:ascii="宋体" w:eastAsia="宋体" w:hAnsi="宋体" w:hint="eastAsia"/>
          <w:sz w:val="24"/>
          <w:szCs w:val="24"/>
        </w:rPr>
        <w:t>、法人代表委托书原件等资料到现场进行查验实物及估价。</w:t>
      </w:r>
      <w:r>
        <w:rPr>
          <w:rFonts w:ascii="宋体" w:eastAsia="宋体" w:hAnsi="宋体"/>
          <w:b/>
          <w:sz w:val="24"/>
          <w:szCs w:val="24"/>
        </w:rPr>
        <w:t>（现场</w:t>
      </w:r>
      <w:r>
        <w:rPr>
          <w:rFonts w:ascii="宋体" w:eastAsia="宋体" w:hAnsi="宋体" w:hint="eastAsia"/>
          <w:b/>
          <w:sz w:val="24"/>
          <w:szCs w:val="24"/>
        </w:rPr>
        <w:t>查验</w:t>
      </w:r>
      <w:r>
        <w:rPr>
          <w:rFonts w:ascii="宋体" w:eastAsia="宋体" w:hAnsi="宋体"/>
          <w:b/>
          <w:sz w:val="24"/>
          <w:szCs w:val="24"/>
        </w:rPr>
        <w:t>时间</w:t>
      </w:r>
      <w:r>
        <w:rPr>
          <w:rFonts w:ascii="宋体" w:eastAsia="宋体" w:hAnsi="宋体" w:hint="eastAsia"/>
          <w:b/>
          <w:sz w:val="24"/>
          <w:szCs w:val="24"/>
        </w:rPr>
        <w:t>及</w:t>
      </w:r>
      <w:r>
        <w:rPr>
          <w:rFonts w:ascii="宋体" w:eastAsia="宋体" w:hAnsi="宋体"/>
          <w:b/>
          <w:sz w:val="24"/>
          <w:szCs w:val="24"/>
        </w:rPr>
        <w:t>地点</w:t>
      </w:r>
      <w:r>
        <w:rPr>
          <w:rFonts w:ascii="宋体" w:eastAsia="宋体" w:hAnsi="宋体" w:hint="eastAsia"/>
          <w:b/>
          <w:sz w:val="24"/>
          <w:szCs w:val="24"/>
        </w:rPr>
        <w:t>于</w:t>
      </w:r>
      <w:r>
        <w:rPr>
          <w:rFonts w:ascii="宋体" w:eastAsia="宋体" w:hAnsi="宋体" w:hint="eastAsia"/>
          <w:b/>
          <w:sz w:val="24"/>
          <w:szCs w:val="24"/>
        </w:rPr>
        <w:t>202</w:t>
      </w:r>
      <w:r w:rsidR="005C0891">
        <w:rPr>
          <w:rFonts w:ascii="宋体" w:eastAsia="宋体" w:hAnsi="宋体" w:hint="eastAsia"/>
          <w:b/>
          <w:sz w:val="24"/>
          <w:szCs w:val="24"/>
        </w:rPr>
        <w:t>3</w:t>
      </w:r>
      <w:r>
        <w:rPr>
          <w:rFonts w:ascii="宋体" w:eastAsia="宋体" w:hAnsi="宋体" w:hint="eastAsia"/>
          <w:b/>
          <w:sz w:val="24"/>
          <w:szCs w:val="24"/>
        </w:rPr>
        <w:t>年</w:t>
      </w:r>
      <w:r w:rsidR="005C0891">
        <w:rPr>
          <w:rFonts w:ascii="宋体" w:eastAsia="宋体" w:hAnsi="宋体" w:hint="eastAsia"/>
          <w:b/>
          <w:sz w:val="24"/>
          <w:szCs w:val="24"/>
        </w:rPr>
        <w:t>12</w:t>
      </w:r>
      <w:r>
        <w:rPr>
          <w:rFonts w:ascii="宋体" w:eastAsia="宋体" w:hAnsi="宋体" w:hint="eastAsia"/>
          <w:b/>
          <w:sz w:val="24"/>
          <w:szCs w:val="24"/>
        </w:rPr>
        <w:t>月</w:t>
      </w:r>
      <w:r w:rsidR="005C0891">
        <w:rPr>
          <w:rFonts w:ascii="宋体" w:eastAsia="宋体" w:hAnsi="宋体" w:hint="eastAsia"/>
          <w:b/>
          <w:sz w:val="24"/>
          <w:szCs w:val="24"/>
        </w:rPr>
        <w:t>11</w:t>
      </w:r>
      <w:r>
        <w:rPr>
          <w:rFonts w:ascii="宋体" w:eastAsia="宋体" w:hAnsi="宋体" w:hint="eastAsia"/>
          <w:b/>
          <w:sz w:val="24"/>
          <w:szCs w:val="24"/>
        </w:rPr>
        <w:t>日下午</w:t>
      </w:r>
      <w:r>
        <w:rPr>
          <w:rFonts w:ascii="宋体" w:eastAsia="宋体" w:hAnsi="宋体" w:hint="eastAsia"/>
          <w:b/>
          <w:sz w:val="24"/>
          <w:szCs w:val="24"/>
        </w:rPr>
        <w:t>17</w:t>
      </w:r>
      <w:r>
        <w:rPr>
          <w:rFonts w:ascii="宋体" w:eastAsia="宋体" w:hAnsi="宋体" w:hint="eastAsia"/>
          <w:b/>
          <w:sz w:val="24"/>
          <w:szCs w:val="24"/>
        </w:rPr>
        <w:t>：</w:t>
      </w:r>
      <w:r>
        <w:rPr>
          <w:rFonts w:ascii="宋体" w:eastAsia="宋体" w:hAnsi="宋体" w:hint="eastAsia"/>
          <w:b/>
          <w:sz w:val="24"/>
          <w:szCs w:val="24"/>
        </w:rPr>
        <w:t>00</w:t>
      </w:r>
      <w:r>
        <w:rPr>
          <w:rFonts w:ascii="宋体" w:eastAsia="宋体" w:hAnsi="宋体" w:hint="eastAsia"/>
          <w:b/>
          <w:sz w:val="24"/>
          <w:szCs w:val="24"/>
        </w:rPr>
        <w:t>前发送至符合资质要求的各意向竞买方报名电子邮箱</w:t>
      </w:r>
      <w:r>
        <w:rPr>
          <w:rFonts w:ascii="宋体" w:eastAsia="宋体" w:hAnsi="宋体"/>
          <w:b/>
          <w:sz w:val="24"/>
          <w:szCs w:val="24"/>
        </w:rPr>
        <w:t>，</w:t>
      </w:r>
      <w:r>
        <w:rPr>
          <w:rFonts w:ascii="宋体" w:eastAsia="宋体" w:hAnsi="宋体" w:hint="eastAsia"/>
          <w:b/>
          <w:sz w:val="24"/>
          <w:szCs w:val="24"/>
        </w:rPr>
        <w:t>届时将不再另行通知，请注意查收，</w:t>
      </w:r>
      <w:r>
        <w:rPr>
          <w:rFonts w:ascii="宋体" w:eastAsia="宋体" w:hAnsi="宋体"/>
          <w:b/>
          <w:sz w:val="24"/>
          <w:szCs w:val="24"/>
        </w:rPr>
        <w:t>不接受提前或延后现场看样的要求）</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现场竞价</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现场查验结束</w:t>
      </w:r>
      <w:r>
        <w:rPr>
          <w:rFonts w:ascii="宋体" w:eastAsia="宋体" w:hAnsi="宋体"/>
          <w:sz w:val="24"/>
          <w:szCs w:val="24"/>
        </w:rPr>
        <w:t>后，各意向竞买</w:t>
      </w:r>
      <w:proofErr w:type="gramStart"/>
      <w:r>
        <w:rPr>
          <w:rFonts w:ascii="宋体" w:eastAsia="宋体" w:hAnsi="宋体"/>
          <w:sz w:val="24"/>
          <w:szCs w:val="24"/>
        </w:rPr>
        <w:t>方现场</w:t>
      </w:r>
      <w:proofErr w:type="gramEnd"/>
      <w:r>
        <w:rPr>
          <w:rFonts w:ascii="宋体" w:eastAsia="宋体" w:hAnsi="宋体"/>
          <w:sz w:val="24"/>
          <w:szCs w:val="24"/>
        </w:rPr>
        <w:t>进行</w:t>
      </w:r>
      <w:r>
        <w:rPr>
          <w:rFonts w:ascii="宋体" w:eastAsia="宋体" w:hAnsi="宋体" w:hint="eastAsia"/>
          <w:sz w:val="24"/>
          <w:szCs w:val="24"/>
        </w:rPr>
        <w:t>书面报价</w:t>
      </w:r>
      <w:r>
        <w:rPr>
          <w:rFonts w:ascii="宋体" w:eastAsia="宋体" w:hAnsi="宋体"/>
          <w:sz w:val="24"/>
          <w:szCs w:val="24"/>
        </w:rPr>
        <w:t>并</w:t>
      </w:r>
      <w:r w:rsidR="005C0891">
        <w:rPr>
          <w:rFonts w:ascii="宋体" w:eastAsia="宋体" w:hAnsi="宋体" w:hint="eastAsia"/>
          <w:sz w:val="24"/>
          <w:szCs w:val="24"/>
        </w:rPr>
        <w:t>签名加盖公章后提交</w:t>
      </w:r>
      <w:r>
        <w:rPr>
          <w:rFonts w:ascii="宋体" w:eastAsia="宋体" w:hAnsi="宋体"/>
          <w:sz w:val="24"/>
          <w:szCs w:val="24"/>
        </w:rPr>
        <w:t>。所有意向竞买方</w:t>
      </w:r>
      <w:r>
        <w:rPr>
          <w:rFonts w:ascii="宋体" w:eastAsia="宋体" w:hAnsi="宋体" w:hint="eastAsia"/>
          <w:sz w:val="24"/>
          <w:szCs w:val="24"/>
        </w:rPr>
        <w:t>报价</w:t>
      </w:r>
      <w:r>
        <w:rPr>
          <w:rFonts w:ascii="宋体" w:eastAsia="宋体" w:hAnsi="宋体"/>
          <w:sz w:val="24"/>
          <w:szCs w:val="24"/>
        </w:rPr>
        <w:t>结束后</w:t>
      </w:r>
      <w:r>
        <w:rPr>
          <w:rFonts w:ascii="宋体" w:eastAsia="宋体" w:hAnsi="宋体" w:hint="eastAsia"/>
          <w:sz w:val="24"/>
          <w:szCs w:val="24"/>
        </w:rPr>
        <w:t>，当竞价人不少于三家（含三家）时，现场公布报价</w:t>
      </w:r>
      <w:r>
        <w:rPr>
          <w:rFonts w:ascii="宋体" w:eastAsia="宋体" w:hAnsi="宋体"/>
          <w:sz w:val="24"/>
          <w:szCs w:val="24"/>
        </w:rPr>
        <w:t>，以</w:t>
      </w:r>
      <w:r>
        <w:rPr>
          <w:rFonts w:ascii="宋体" w:eastAsia="宋体" w:hAnsi="宋体" w:hint="eastAsia"/>
          <w:sz w:val="24"/>
          <w:szCs w:val="24"/>
        </w:rPr>
        <w:t>报价</w:t>
      </w:r>
      <w:r>
        <w:rPr>
          <w:rFonts w:ascii="宋体" w:eastAsia="宋体" w:hAnsi="宋体"/>
          <w:sz w:val="24"/>
          <w:szCs w:val="24"/>
        </w:rPr>
        <w:t>最高且</w:t>
      </w:r>
      <w:r>
        <w:rPr>
          <w:rFonts w:ascii="宋体" w:eastAsia="宋体" w:hAnsi="宋体" w:hint="eastAsia"/>
          <w:sz w:val="24"/>
          <w:szCs w:val="24"/>
        </w:rPr>
        <w:t>报价</w:t>
      </w:r>
      <w:r>
        <w:rPr>
          <w:rFonts w:ascii="宋体" w:eastAsia="宋体" w:hAnsi="宋体"/>
          <w:sz w:val="24"/>
          <w:szCs w:val="24"/>
        </w:rPr>
        <w:t>高于</w:t>
      </w:r>
      <w:r>
        <w:rPr>
          <w:rFonts w:ascii="宋体" w:eastAsia="宋体" w:hAnsi="宋体" w:hint="eastAsia"/>
          <w:sz w:val="24"/>
          <w:szCs w:val="24"/>
        </w:rPr>
        <w:t>竞拍底价</w:t>
      </w:r>
      <w:r>
        <w:rPr>
          <w:rFonts w:ascii="宋体" w:eastAsia="宋体" w:hAnsi="宋体"/>
          <w:sz w:val="24"/>
          <w:szCs w:val="24"/>
        </w:rPr>
        <w:t>的方式确定中标方</w:t>
      </w:r>
      <w:r>
        <w:rPr>
          <w:rFonts w:ascii="宋体" w:eastAsia="宋体" w:hAnsi="宋体" w:hint="eastAsia"/>
          <w:sz w:val="24"/>
          <w:szCs w:val="24"/>
        </w:rPr>
        <w:t>；少于三家重新发布处置公告</w:t>
      </w:r>
      <w:r>
        <w:rPr>
          <w:rFonts w:ascii="宋体" w:eastAsia="宋体" w:hAnsi="宋体"/>
          <w:sz w:val="24"/>
          <w:szCs w:val="24"/>
        </w:rPr>
        <w:t>。</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现场</w:t>
      </w:r>
      <w:r>
        <w:rPr>
          <w:rFonts w:ascii="宋体" w:eastAsia="宋体" w:hAnsi="宋体"/>
          <w:sz w:val="24"/>
          <w:szCs w:val="24"/>
        </w:rPr>
        <w:t>确定成交价和中标方后，在十五个工作日内签订《</w:t>
      </w:r>
      <w:r w:rsidR="005C0891" w:rsidRPr="005C0891">
        <w:rPr>
          <w:rFonts w:ascii="宋体" w:eastAsia="宋体" w:hAnsi="宋体" w:hint="eastAsia"/>
          <w:sz w:val="24"/>
          <w:szCs w:val="24"/>
        </w:rPr>
        <w:t>扬州大学附属医院西区健康管理中心改造非固定资产处置报废</w:t>
      </w:r>
      <w:r>
        <w:rPr>
          <w:rFonts w:ascii="宋体" w:eastAsia="宋体" w:hAnsi="宋体" w:cs="Times New Roman" w:hint="eastAsia"/>
          <w:sz w:val="24"/>
          <w:szCs w:val="24"/>
        </w:rPr>
        <w:t>项目</w:t>
      </w:r>
      <w:r>
        <w:rPr>
          <w:rFonts w:ascii="宋体" w:eastAsia="宋体" w:hAnsi="宋体"/>
          <w:sz w:val="24"/>
          <w:szCs w:val="24"/>
        </w:rPr>
        <w:t>合同》。</w:t>
      </w:r>
    </w:p>
    <w:p w:rsidR="00AC5A57" w:rsidRDefault="003544B6" w:rsidP="005C0891">
      <w:pPr>
        <w:spacing w:beforeLines="50" w:before="156" w:line="440" w:lineRule="exact"/>
        <w:ind w:firstLineChars="200" w:firstLine="482"/>
        <w:rPr>
          <w:rFonts w:ascii="宋体" w:eastAsia="宋体" w:hAnsi="宋体"/>
          <w:b/>
          <w:sz w:val="24"/>
          <w:szCs w:val="24"/>
        </w:rPr>
      </w:pPr>
      <w:r>
        <w:rPr>
          <w:rFonts w:ascii="宋体" w:eastAsia="宋体" w:hAnsi="宋体" w:hint="eastAsia"/>
          <w:b/>
          <w:sz w:val="24"/>
          <w:szCs w:val="24"/>
        </w:rPr>
        <w:lastRenderedPageBreak/>
        <w:t>四、其他说明</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本项目不接受联合体申请竞买。</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在竞价过程中以</w:t>
      </w:r>
      <w:r>
        <w:rPr>
          <w:rFonts w:ascii="宋体" w:eastAsia="宋体" w:hAnsi="宋体" w:hint="eastAsia"/>
          <w:sz w:val="24"/>
          <w:szCs w:val="24"/>
        </w:rPr>
        <w:t>竞拍底价</w:t>
      </w:r>
      <w:r>
        <w:rPr>
          <w:rFonts w:ascii="宋体" w:eastAsia="宋体" w:hAnsi="宋体"/>
          <w:sz w:val="24"/>
          <w:szCs w:val="24"/>
        </w:rPr>
        <w:t>为起始价格，意向竞买方不</w:t>
      </w:r>
      <w:r>
        <w:rPr>
          <w:rFonts w:ascii="宋体" w:eastAsia="宋体" w:hAnsi="宋体" w:hint="eastAsia"/>
          <w:sz w:val="24"/>
          <w:szCs w:val="24"/>
        </w:rPr>
        <w:t>报价</w:t>
      </w:r>
      <w:r>
        <w:rPr>
          <w:rFonts w:ascii="宋体" w:eastAsia="宋体" w:hAnsi="宋体"/>
          <w:sz w:val="24"/>
          <w:szCs w:val="24"/>
        </w:rPr>
        <w:t>或</w:t>
      </w:r>
      <w:r>
        <w:rPr>
          <w:rFonts w:ascii="宋体" w:eastAsia="宋体" w:hAnsi="宋体" w:hint="eastAsia"/>
          <w:sz w:val="24"/>
          <w:szCs w:val="24"/>
        </w:rPr>
        <w:t>报价</w:t>
      </w:r>
      <w:r>
        <w:rPr>
          <w:rFonts w:ascii="宋体" w:eastAsia="宋体" w:hAnsi="宋体"/>
          <w:sz w:val="24"/>
          <w:szCs w:val="24"/>
        </w:rPr>
        <w:t>低于起始价的，取消参与本次竞买的资格。</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报价单没有签名和盖章的视为无效报价，</w:t>
      </w:r>
      <w:r>
        <w:rPr>
          <w:rFonts w:ascii="宋体" w:eastAsia="宋体" w:hAnsi="宋体"/>
          <w:sz w:val="24"/>
          <w:szCs w:val="24"/>
        </w:rPr>
        <w:t>取消参与本次竞买的资格。</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意向竞买方不得相互串通报价，不得排挤其他竞买方的公平竞争，如存在损害我</w:t>
      </w:r>
      <w:r>
        <w:rPr>
          <w:rFonts w:ascii="宋体" w:eastAsia="宋体" w:hAnsi="宋体" w:hint="eastAsia"/>
          <w:sz w:val="24"/>
          <w:szCs w:val="24"/>
        </w:rPr>
        <w:t>院</w:t>
      </w:r>
      <w:r>
        <w:rPr>
          <w:rFonts w:ascii="宋体" w:eastAsia="宋体" w:hAnsi="宋体"/>
          <w:sz w:val="24"/>
          <w:szCs w:val="24"/>
        </w:rPr>
        <w:t>或者其他竞买方的合法权益的行为，则取消参与本次及</w:t>
      </w:r>
      <w:r>
        <w:rPr>
          <w:rFonts w:ascii="宋体" w:eastAsia="宋体" w:hAnsi="宋体" w:hint="eastAsia"/>
          <w:sz w:val="24"/>
          <w:szCs w:val="24"/>
        </w:rPr>
        <w:t>我院</w:t>
      </w:r>
      <w:r>
        <w:rPr>
          <w:rFonts w:ascii="宋体" w:eastAsia="宋体" w:hAnsi="宋体"/>
          <w:sz w:val="24"/>
          <w:szCs w:val="24"/>
        </w:rPr>
        <w:t>以后竞买的资格。</w:t>
      </w:r>
    </w:p>
    <w:p w:rsidR="00AC5A57" w:rsidRDefault="003544B6" w:rsidP="005C0891">
      <w:pPr>
        <w:spacing w:beforeLines="50" w:before="156" w:line="440" w:lineRule="exact"/>
        <w:ind w:firstLineChars="200" w:firstLine="482"/>
        <w:rPr>
          <w:rFonts w:ascii="宋体" w:eastAsia="宋体" w:hAnsi="宋体"/>
          <w:b/>
          <w:sz w:val="24"/>
          <w:szCs w:val="24"/>
        </w:rPr>
      </w:pPr>
      <w:r>
        <w:rPr>
          <w:rFonts w:ascii="宋体" w:eastAsia="宋体" w:hAnsi="宋体" w:hint="eastAsia"/>
          <w:b/>
          <w:sz w:val="24"/>
          <w:szCs w:val="24"/>
        </w:rPr>
        <w:t>五、处置合同主要条款</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处置标的物的回收、运送及装卸等一切费用由</w:t>
      </w:r>
      <w:r>
        <w:rPr>
          <w:rFonts w:ascii="宋体" w:eastAsia="宋体" w:hAnsi="宋体" w:hint="eastAsia"/>
          <w:sz w:val="24"/>
          <w:szCs w:val="24"/>
        </w:rPr>
        <w:t>中标单位</w:t>
      </w:r>
      <w:r>
        <w:rPr>
          <w:rFonts w:ascii="宋体" w:eastAsia="宋体" w:hAnsi="宋体"/>
          <w:sz w:val="24"/>
          <w:szCs w:val="24"/>
        </w:rPr>
        <w:t>自行承担。</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中标单位</w:t>
      </w:r>
      <w:r w:rsidR="005C0891">
        <w:rPr>
          <w:rFonts w:ascii="宋体" w:eastAsia="宋体" w:hAnsi="宋体" w:hint="eastAsia"/>
          <w:sz w:val="24"/>
          <w:szCs w:val="24"/>
        </w:rPr>
        <w:t>当天至财务处</w:t>
      </w:r>
      <w:r>
        <w:rPr>
          <w:rFonts w:ascii="宋体" w:eastAsia="宋体" w:hAnsi="宋体" w:hint="eastAsia"/>
          <w:sz w:val="24"/>
          <w:szCs w:val="24"/>
        </w:rPr>
        <w:t>全额</w:t>
      </w:r>
      <w:r>
        <w:rPr>
          <w:rFonts w:ascii="宋体" w:eastAsia="宋体" w:hAnsi="宋体"/>
          <w:sz w:val="24"/>
          <w:szCs w:val="24"/>
        </w:rPr>
        <w:t>支付交易款项</w:t>
      </w:r>
      <w:r>
        <w:rPr>
          <w:rFonts w:ascii="宋体" w:eastAsia="宋体" w:hAnsi="宋体" w:hint="eastAsia"/>
          <w:sz w:val="24"/>
          <w:szCs w:val="24"/>
        </w:rPr>
        <w:t>。</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处置工作须在接我院通知之日起</w:t>
      </w:r>
      <w:r>
        <w:rPr>
          <w:rFonts w:ascii="宋体" w:eastAsia="宋体" w:hAnsi="宋体" w:hint="eastAsia"/>
          <w:sz w:val="24"/>
          <w:szCs w:val="24"/>
        </w:rPr>
        <w:t>5</w:t>
      </w:r>
      <w:r>
        <w:rPr>
          <w:rFonts w:ascii="宋体" w:eastAsia="宋体" w:hAnsi="宋体" w:hint="eastAsia"/>
          <w:sz w:val="24"/>
          <w:szCs w:val="24"/>
        </w:rPr>
        <w:t>个工作日内完成，具体</w:t>
      </w:r>
      <w:r>
        <w:rPr>
          <w:rFonts w:ascii="宋体" w:eastAsia="宋体" w:hAnsi="宋体" w:cs="Times New Roman" w:hint="eastAsia"/>
          <w:sz w:val="24"/>
          <w:szCs w:val="24"/>
        </w:rPr>
        <w:t>时间由双方协商确定</w:t>
      </w:r>
      <w:r>
        <w:rPr>
          <w:rFonts w:ascii="宋体" w:eastAsia="宋体" w:hAnsi="宋体" w:hint="eastAsia"/>
          <w:sz w:val="24"/>
          <w:szCs w:val="24"/>
        </w:rPr>
        <w:t>，</w:t>
      </w:r>
      <w:r>
        <w:rPr>
          <w:rFonts w:ascii="宋体" w:eastAsia="宋体" w:hAnsi="宋体" w:cs="Times New Roman" w:hint="eastAsia"/>
          <w:sz w:val="24"/>
          <w:szCs w:val="24"/>
        </w:rPr>
        <w:t>不得影响我院正常工作秩序</w:t>
      </w:r>
      <w:r>
        <w:rPr>
          <w:rFonts w:ascii="宋体" w:eastAsia="宋体" w:hAnsi="宋体" w:hint="eastAsia"/>
          <w:sz w:val="24"/>
          <w:szCs w:val="24"/>
        </w:rPr>
        <w:t>。</w:t>
      </w:r>
      <w:r>
        <w:rPr>
          <w:rFonts w:ascii="宋体" w:eastAsia="宋体" w:hAnsi="宋体"/>
          <w:sz w:val="24"/>
          <w:szCs w:val="24"/>
        </w:rPr>
        <w:t>如因我</w:t>
      </w:r>
      <w:r>
        <w:rPr>
          <w:rFonts w:ascii="宋体" w:eastAsia="宋体" w:hAnsi="宋体" w:hint="eastAsia"/>
          <w:sz w:val="24"/>
          <w:szCs w:val="24"/>
        </w:rPr>
        <w:t>院</w:t>
      </w:r>
      <w:r>
        <w:rPr>
          <w:rFonts w:ascii="宋体" w:eastAsia="宋体" w:hAnsi="宋体"/>
          <w:sz w:val="24"/>
          <w:szCs w:val="24"/>
        </w:rPr>
        <w:t>原因造成的不能按时搬运，则搬运日期可按实际情况顺延。</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回收、拆除、搬运、处理过程中的所产生的所有费用及风险均由中标单位自行承担。中标单位处置本项目内货物时必须遵守国家现行有关环保等法律法规，否则，如造成环境危害或其他损失时由中标单位承担全部责任。</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中标单位若损坏我院处置资产</w:t>
      </w:r>
      <w:r>
        <w:rPr>
          <w:rFonts w:ascii="宋体" w:eastAsia="宋体" w:hAnsi="宋体" w:hint="eastAsia"/>
          <w:sz w:val="24"/>
          <w:szCs w:val="24"/>
        </w:rPr>
        <w:t>以外的设备、设施，或因处置发生任何事故，须负责维修或赔偿。</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中标单位</w:t>
      </w:r>
      <w:r>
        <w:rPr>
          <w:rFonts w:ascii="宋体" w:eastAsia="宋体" w:hAnsi="宋体"/>
          <w:sz w:val="24"/>
          <w:szCs w:val="24"/>
        </w:rPr>
        <w:t>在货物交接后必须进行破坏性处理，并承诺不再流入市场。</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7.</w:t>
      </w:r>
      <w:r>
        <w:rPr>
          <w:rFonts w:ascii="宋体" w:eastAsia="宋体" w:hAnsi="宋体" w:hint="eastAsia"/>
          <w:sz w:val="24"/>
          <w:szCs w:val="24"/>
        </w:rPr>
        <w:t>中标单位在拆解、搬运完成后要对施工现场进行清理，恢复原貌。</w:t>
      </w:r>
    </w:p>
    <w:p w:rsidR="00AC5A57" w:rsidRDefault="003544B6" w:rsidP="005C0891">
      <w:pPr>
        <w:spacing w:beforeLines="50" w:before="156" w:line="4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六、联系方式</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联系人</w:t>
      </w:r>
      <w:r>
        <w:rPr>
          <w:rFonts w:ascii="宋体" w:eastAsia="宋体" w:hAnsi="宋体" w:hint="eastAsia"/>
          <w:sz w:val="24"/>
          <w:szCs w:val="24"/>
        </w:rPr>
        <w:t xml:space="preserve">: </w:t>
      </w:r>
      <w:r w:rsidR="005C0891">
        <w:rPr>
          <w:rFonts w:ascii="宋体" w:eastAsia="宋体" w:hAnsi="宋体" w:hint="eastAsia"/>
          <w:sz w:val="24"/>
          <w:szCs w:val="24"/>
        </w:rPr>
        <w:t>张</w:t>
      </w:r>
      <w:r>
        <w:rPr>
          <w:rFonts w:ascii="宋体" w:eastAsia="宋体" w:hAnsi="宋体" w:hint="eastAsia"/>
          <w:sz w:val="24"/>
          <w:szCs w:val="24"/>
        </w:rPr>
        <w:t>老师</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联系电话：</w:t>
      </w:r>
      <w:r>
        <w:rPr>
          <w:rFonts w:ascii="宋体" w:eastAsia="宋体" w:hAnsi="宋体" w:hint="eastAsia"/>
          <w:sz w:val="24"/>
          <w:szCs w:val="24"/>
        </w:rPr>
        <w:t>0514</w:t>
      </w:r>
      <w:r>
        <w:rPr>
          <w:rFonts w:ascii="宋体" w:eastAsia="宋体" w:hAnsi="宋体" w:hint="eastAsia"/>
          <w:sz w:val="24"/>
          <w:szCs w:val="24"/>
        </w:rPr>
        <w:t>—</w:t>
      </w:r>
      <w:r>
        <w:rPr>
          <w:rFonts w:ascii="宋体" w:eastAsia="宋体" w:hAnsi="宋体" w:hint="eastAsia"/>
          <w:sz w:val="24"/>
          <w:szCs w:val="24"/>
        </w:rPr>
        <w:t>8</w:t>
      </w:r>
      <w:r w:rsidR="005C0891">
        <w:rPr>
          <w:rFonts w:ascii="宋体" w:eastAsia="宋体" w:hAnsi="宋体" w:hint="eastAsia"/>
          <w:sz w:val="24"/>
          <w:szCs w:val="24"/>
        </w:rPr>
        <w:t>80099552</w:t>
      </w:r>
    </w:p>
    <w:p w:rsidR="00AC5A57" w:rsidRDefault="003544B6">
      <w:pPr>
        <w:spacing w:line="440" w:lineRule="exact"/>
        <w:ind w:firstLineChars="200" w:firstLine="480"/>
        <w:rPr>
          <w:rFonts w:ascii="宋体" w:eastAsia="宋体" w:hAnsi="宋体"/>
          <w:sz w:val="24"/>
          <w:szCs w:val="24"/>
        </w:rPr>
      </w:pPr>
      <w:r>
        <w:rPr>
          <w:rFonts w:ascii="宋体" w:eastAsia="宋体" w:hAnsi="宋体" w:hint="eastAsia"/>
          <w:sz w:val="24"/>
          <w:szCs w:val="24"/>
        </w:rPr>
        <w:t>报名邮箱：</w:t>
      </w:r>
      <w:r w:rsidR="005C0891">
        <w:rPr>
          <w:rFonts w:ascii="宋体" w:eastAsia="宋体" w:hAnsi="宋体" w:hint="eastAsia"/>
          <w:sz w:val="24"/>
          <w:szCs w:val="24"/>
        </w:rPr>
        <w:t>50891671@qq.com</w:t>
      </w:r>
    </w:p>
    <w:p w:rsidR="00AC5A57" w:rsidRDefault="003544B6">
      <w:pPr>
        <w:spacing w:line="440" w:lineRule="exact"/>
        <w:ind w:firstLineChars="200" w:firstLine="480"/>
        <w:textAlignment w:val="baseline"/>
        <w:rPr>
          <w:rFonts w:ascii="宋体" w:eastAsia="宋体" w:hAnsi="宋体"/>
          <w:bCs/>
          <w:sz w:val="24"/>
          <w:szCs w:val="24"/>
        </w:rPr>
      </w:pPr>
      <w:r>
        <w:rPr>
          <w:rFonts w:ascii="宋体" w:eastAsia="宋体" w:hAnsi="宋体" w:hint="eastAsia"/>
          <w:sz w:val="24"/>
          <w:szCs w:val="24"/>
        </w:rPr>
        <w:t>联系地址：</w:t>
      </w:r>
      <w:r>
        <w:rPr>
          <w:rFonts w:ascii="宋体" w:eastAsia="宋体" w:hAnsi="宋体" w:hint="eastAsia"/>
          <w:bCs/>
          <w:sz w:val="24"/>
          <w:szCs w:val="24"/>
        </w:rPr>
        <w:t>扬州大学附属医院</w:t>
      </w:r>
      <w:r>
        <w:rPr>
          <w:rFonts w:ascii="宋体" w:eastAsia="宋体" w:hAnsi="宋体" w:hint="eastAsia"/>
          <w:bCs/>
          <w:sz w:val="24"/>
          <w:szCs w:val="24"/>
        </w:rPr>
        <w:t>西区行政楼四楼采购中心</w:t>
      </w:r>
      <w:r>
        <w:rPr>
          <w:rFonts w:ascii="宋体" w:eastAsia="宋体" w:hAnsi="宋体" w:hint="eastAsia"/>
          <w:bCs/>
          <w:sz w:val="24"/>
          <w:szCs w:val="24"/>
        </w:rPr>
        <w:t>40</w:t>
      </w:r>
      <w:r w:rsidR="005C0891">
        <w:rPr>
          <w:rFonts w:ascii="宋体" w:eastAsia="宋体" w:hAnsi="宋体" w:hint="eastAsia"/>
          <w:bCs/>
          <w:sz w:val="24"/>
          <w:szCs w:val="24"/>
        </w:rPr>
        <w:t>3</w:t>
      </w:r>
    </w:p>
    <w:p w:rsidR="00AC5A57" w:rsidRDefault="00AC5A57">
      <w:pPr>
        <w:spacing w:line="440" w:lineRule="exact"/>
        <w:ind w:firstLineChars="200" w:firstLine="480"/>
        <w:jc w:val="right"/>
        <w:textAlignment w:val="baseline"/>
        <w:rPr>
          <w:rFonts w:ascii="宋体" w:eastAsia="宋体" w:hAnsi="宋体"/>
          <w:bCs/>
          <w:sz w:val="24"/>
          <w:szCs w:val="24"/>
        </w:rPr>
      </w:pPr>
    </w:p>
    <w:p w:rsidR="00AC5A57" w:rsidRDefault="003544B6">
      <w:pPr>
        <w:spacing w:line="440" w:lineRule="exact"/>
        <w:ind w:firstLineChars="200" w:firstLine="480"/>
        <w:jc w:val="right"/>
        <w:textAlignment w:val="baseline"/>
        <w:rPr>
          <w:rFonts w:ascii="宋体" w:eastAsia="宋体" w:hAnsi="宋体"/>
          <w:bCs/>
          <w:sz w:val="24"/>
          <w:szCs w:val="24"/>
        </w:rPr>
      </w:pPr>
      <w:r>
        <w:rPr>
          <w:rFonts w:ascii="宋体" w:eastAsia="宋体" w:hAnsi="宋体" w:hint="eastAsia"/>
          <w:bCs/>
          <w:sz w:val="24"/>
          <w:szCs w:val="24"/>
        </w:rPr>
        <w:t>扬州大学附属医院</w:t>
      </w:r>
    </w:p>
    <w:p w:rsidR="00AC5A57" w:rsidRDefault="003544B6">
      <w:pPr>
        <w:spacing w:line="440" w:lineRule="exact"/>
        <w:ind w:firstLineChars="200" w:firstLine="480"/>
        <w:jc w:val="right"/>
        <w:textAlignment w:val="baseline"/>
        <w:rPr>
          <w:rFonts w:ascii="宋体" w:eastAsia="宋体" w:hAnsi="宋体"/>
          <w:sz w:val="24"/>
          <w:szCs w:val="24"/>
        </w:rPr>
      </w:pPr>
      <w:r>
        <w:rPr>
          <w:rFonts w:ascii="宋体" w:eastAsia="宋体" w:hAnsi="宋体" w:hint="eastAsia"/>
          <w:bCs/>
          <w:sz w:val="24"/>
          <w:szCs w:val="24"/>
        </w:rPr>
        <w:t>202</w:t>
      </w:r>
      <w:r w:rsidR="005C0891">
        <w:rPr>
          <w:rFonts w:ascii="宋体" w:eastAsia="宋体" w:hAnsi="宋体" w:hint="eastAsia"/>
          <w:bCs/>
          <w:sz w:val="24"/>
          <w:szCs w:val="24"/>
        </w:rPr>
        <w:t>3</w:t>
      </w:r>
      <w:r>
        <w:rPr>
          <w:rFonts w:ascii="宋体" w:eastAsia="宋体" w:hAnsi="宋体" w:hint="eastAsia"/>
          <w:bCs/>
          <w:sz w:val="24"/>
          <w:szCs w:val="24"/>
        </w:rPr>
        <w:t>年</w:t>
      </w:r>
      <w:r w:rsidR="005C0891">
        <w:rPr>
          <w:rFonts w:ascii="宋体" w:eastAsia="宋体" w:hAnsi="宋体" w:hint="eastAsia"/>
          <w:bCs/>
          <w:sz w:val="24"/>
          <w:szCs w:val="24"/>
        </w:rPr>
        <w:t>12</w:t>
      </w:r>
      <w:r>
        <w:rPr>
          <w:rFonts w:ascii="宋体" w:eastAsia="宋体" w:hAnsi="宋体" w:hint="eastAsia"/>
          <w:bCs/>
          <w:sz w:val="24"/>
          <w:szCs w:val="24"/>
        </w:rPr>
        <w:t>月</w:t>
      </w:r>
      <w:r w:rsidR="005C0891">
        <w:rPr>
          <w:rFonts w:ascii="宋体" w:eastAsia="宋体" w:hAnsi="宋体" w:hint="eastAsia"/>
          <w:bCs/>
          <w:sz w:val="24"/>
          <w:szCs w:val="24"/>
        </w:rPr>
        <w:t>8</w:t>
      </w:r>
      <w:r>
        <w:rPr>
          <w:rFonts w:ascii="宋体" w:eastAsia="宋体" w:hAnsi="宋体" w:hint="eastAsia"/>
          <w:bCs/>
          <w:sz w:val="24"/>
          <w:szCs w:val="24"/>
        </w:rPr>
        <w:t>日</w:t>
      </w:r>
    </w:p>
    <w:p w:rsidR="00AC5A57" w:rsidRDefault="003544B6">
      <w:pPr>
        <w:widowControl/>
        <w:jc w:val="left"/>
        <w:rPr>
          <w:rFonts w:ascii="Calibri" w:eastAsia="宋体" w:hAnsi="Calibri" w:cs="Times New Roman"/>
        </w:rPr>
      </w:pPr>
      <w:r>
        <w:rPr>
          <w:rFonts w:ascii="Calibri" w:eastAsia="宋体" w:hAnsi="Calibri" w:cs="Times New Roman"/>
        </w:rPr>
        <w:br w:type="page"/>
      </w:r>
    </w:p>
    <w:p w:rsidR="00ED78E2" w:rsidRDefault="005C0891" w:rsidP="00ED78E2">
      <w:pPr>
        <w:jc w:val="left"/>
        <w:rPr>
          <w:rFonts w:ascii="宋体" w:eastAsia="宋体" w:hAnsi="宋体" w:cs="Times New Roman" w:hint="eastAsia"/>
          <w:sz w:val="32"/>
          <w:szCs w:val="32"/>
        </w:rPr>
      </w:pPr>
      <w:r w:rsidRPr="00ED78E2">
        <w:rPr>
          <w:rFonts w:ascii="宋体" w:eastAsia="宋体" w:hAnsi="宋体" w:cs="Times New Roman" w:hint="eastAsia"/>
          <w:sz w:val="32"/>
          <w:szCs w:val="32"/>
        </w:rPr>
        <w:lastRenderedPageBreak/>
        <w:t>附件1：</w:t>
      </w:r>
    </w:p>
    <w:p w:rsidR="005C0891" w:rsidRPr="00ED78E2" w:rsidRDefault="005C0891" w:rsidP="005C0891">
      <w:pPr>
        <w:jc w:val="center"/>
        <w:rPr>
          <w:rFonts w:ascii="Times New Roman" w:eastAsia="仿宋" w:hAnsi="仿宋" w:cs="Times New Roman"/>
          <w:b/>
          <w:color w:val="333333"/>
          <w:sz w:val="36"/>
          <w:szCs w:val="36"/>
        </w:rPr>
      </w:pPr>
      <w:r w:rsidRPr="00ED78E2">
        <w:rPr>
          <w:rFonts w:ascii="Times New Roman" w:eastAsia="仿宋" w:hAnsi="仿宋" w:cs="Times New Roman" w:hint="eastAsia"/>
          <w:b/>
          <w:color w:val="333333"/>
          <w:sz w:val="36"/>
          <w:szCs w:val="36"/>
        </w:rPr>
        <w:t>扬州大学附属医院西区健康管理中心改造非固定资产处置报废资产清单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5C0891" w:rsidRPr="005C5974" w:rsidTr="00537409">
        <w:trPr>
          <w:jc w:val="center"/>
        </w:trPr>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序号</w:t>
            </w:r>
          </w:p>
        </w:tc>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名称</w:t>
            </w:r>
          </w:p>
        </w:tc>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单位</w:t>
            </w:r>
          </w:p>
        </w:tc>
        <w:tc>
          <w:tcPr>
            <w:tcW w:w="1705"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数量</w:t>
            </w:r>
          </w:p>
        </w:tc>
        <w:tc>
          <w:tcPr>
            <w:tcW w:w="1705"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处置方式</w:t>
            </w:r>
          </w:p>
        </w:tc>
      </w:tr>
      <w:tr w:rsidR="005C0891" w:rsidRPr="005C5974" w:rsidTr="00537409">
        <w:trPr>
          <w:jc w:val="center"/>
        </w:trPr>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1</w:t>
            </w:r>
          </w:p>
        </w:tc>
        <w:tc>
          <w:tcPr>
            <w:tcW w:w="1704" w:type="dxa"/>
            <w:shd w:val="clear" w:color="auto" w:fill="auto"/>
            <w:vAlign w:val="center"/>
          </w:tcPr>
          <w:p w:rsidR="005C0891" w:rsidRPr="005C5974" w:rsidRDefault="005C0891" w:rsidP="00537409">
            <w:pPr>
              <w:jc w:val="center"/>
              <w:rPr>
                <w:rFonts w:ascii="宋体" w:hAnsi="宋体"/>
                <w:sz w:val="24"/>
                <w:szCs w:val="24"/>
              </w:rPr>
            </w:pPr>
            <w:r>
              <w:rPr>
                <w:rFonts w:ascii="宋体" w:hAnsi="宋体" w:hint="eastAsia"/>
                <w:sz w:val="24"/>
                <w:szCs w:val="24"/>
              </w:rPr>
              <w:t>风管机</w:t>
            </w:r>
          </w:p>
        </w:tc>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台</w:t>
            </w:r>
          </w:p>
        </w:tc>
        <w:tc>
          <w:tcPr>
            <w:tcW w:w="1705" w:type="dxa"/>
            <w:shd w:val="clear" w:color="auto" w:fill="auto"/>
            <w:vAlign w:val="center"/>
          </w:tcPr>
          <w:p w:rsidR="005C0891" w:rsidRPr="005C5974" w:rsidRDefault="005C0891" w:rsidP="00537409">
            <w:pPr>
              <w:jc w:val="center"/>
              <w:rPr>
                <w:rFonts w:ascii="宋体" w:hAnsi="宋体"/>
                <w:sz w:val="24"/>
                <w:szCs w:val="24"/>
              </w:rPr>
            </w:pPr>
            <w:r>
              <w:rPr>
                <w:rFonts w:ascii="宋体" w:hAnsi="宋体" w:hint="eastAsia"/>
                <w:sz w:val="24"/>
                <w:szCs w:val="24"/>
              </w:rPr>
              <w:t>45</w:t>
            </w:r>
          </w:p>
        </w:tc>
        <w:tc>
          <w:tcPr>
            <w:tcW w:w="1705"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报废</w:t>
            </w:r>
          </w:p>
        </w:tc>
      </w:tr>
      <w:tr w:rsidR="005C0891" w:rsidTr="00537409">
        <w:trPr>
          <w:jc w:val="center"/>
        </w:trPr>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2</w:t>
            </w:r>
          </w:p>
        </w:tc>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各类规格旧管道</w:t>
            </w:r>
          </w:p>
        </w:tc>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米</w:t>
            </w:r>
          </w:p>
        </w:tc>
        <w:tc>
          <w:tcPr>
            <w:tcW w:w="1705"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3</w:t>
            </w:r>
            <w:r>
              <w:rPr>
                <w:rFonts w:ascii="宋体" w:hAnsi="宋体" w:hint="eastAsia"/>
                <w:sz w:val="24"/>
                <w:szCs w:val="24"/>
              </w:rPr>
              <w:t>0</w:t>
            </w:r>
            <w:r w:rsidRPr="005C5974">
              <w:rPr>
                <w:rFonts w:ascii="宋体" w:hAnsi="宋体" w:hint="eastAsia"/>
                <w:sz w:val="24"/>
                <w:szCs w:val="24"/>
              </w:rPr>
              <w:t>0</w:t>
            </w:r>
          </w:p>
        </w:tc>
        <w:tc>
          <w:tcPr>
            <w:tcW w:w="1705" w:type="dxa"/>
            <w:shd w:val="clear" w:color="auto" w:fill="auto"/>
          </w:tcPr>
          <w:p w:rsidR="005C0891" w:rsidRDefault="005C0891" w:rsidP="00537409">
            <w:pPr>
              <w:jc w:val="center"/>
            </w:pPr>
            <w:r w:rsidRPr="005C5974">
              <w:rPr>
                <w:rFonts w:ascii="宋体" w:hAnsi="宋体" w:hint="eastAsia"/>
                <w:sz w:val="24"/>
                <w:szCs w:val="24"/>
              </w:rPr>
              <w:t>报废</w:t>
            </w:r>
          </w:p>
        </w:tc>
      </w:tr>
      <w:tr w:rsidR="005C0891" w:rsidTr="00537409">
        <w:trPr>
          <w:jc w:val="center"/>
        </w:trPr>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3</w:t>
            </w:r>
          </w:p>
        </w:tc>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白铁皮风管</w:t>
            </w:r>
          </w:p>
        </w:tc>
        <w:tc>
          <w:tcPr>
            <w:tcW w:w="1704" w:type="dxa"/>
            <w:shd w:val="clear" w:color="auto" w:fill="auto"/>
            <w:vAlign w:val="center"/>
          </w:tcPr>
          <w:p w:rsidR="005C0891" w:rsidRPr="005C5974" w:rsidRDefault="005C0891" w:rsidP="00537409">
            <w:pPr>
              <w:jc w:val="center"/>
              <w:rPr>
                <w:rFonts w:ascii="宋体" w:hAnsi="宋体"/>
                <w:sz w:val="24"/>
                <w:szCs w:val="24"/>
              </w:rPr>
            </w:pPr>
            <w:r w:rsidRPr="005C5974">
              <w:rPr>
                <w:rFonts w:ascii="宋体" w:hAnsi="宋体" w:hint="eastAsia"/>
                <w:sz w:val="24"/>
                <w:szCs w:val="24"/>
              </w:rPr>
              <w:t>米</w:t>
            </w:r>
          </w:p>
        </w:tc>
        <w:tc>
          <w:tcPr>
            <w:tcW w:w="1705" w:type="dxa"/>
            <w:shd w:val="clear" w:color="auto" w:fill="auto"/>
            <w:vAlign w:val="center"/>
          </w:tcPr>
          <w:p w:rsidR="005C0891" w:rsidRPr="005C5974" w:rsidRDefault="005C0891" w:rsidP="00537409">
            <w:pPr>
              <w:jc w:val="center"/>
              <w:rPr>
                <w:rFonts w:ascii="宋体" w:hAnsi="宋体"/>
                <w:sz w:val="24"/>
                <w:szCs w:val="24"/>
              </w:rPr>
            </w:pPr>
            <w:r>
              <w:rPr>
                <w:rFonts w:ascii="宋体" w:hAnsi="宋体" w:hint="eastAsia"/>
                <w:sz w:val="24"/>
                <w:szCs w:val="24"/>
              </w:rPr>
              <w:t>130</w:t>
            </w:r>
          </w:p>
        </w:tc>
        <w:tc>
          <w:tcPr>
            <w:tcW w:w="1705" w:type="dxa"/>
            <w:shd w:val="clear" w:color="auto" w:fill="auto"/>
          </w:tcPr>
          <w:p w:rsidR="005C0891" w:rsidRDefault="005C0891" w:rsidP="00537409">
            <w:pPr>
              <w:jc w:val="center"/>
            </w:pPr>
            <w:r w:rsidRPr="005C5974">
              <w:rPr>
                <w:rFonts w:ascii="宋体" w:hAnsi="宋体" w:hint="eastAsia"/>
                <w:sz w:val="24"/>
                <w:szCs w:val="24"/>
              </w:rPr>
              <w:t>报废</w:t>
            </w:r>
          </w:p>
        </w:tc>
      </w:tr>
    </w:tbl>
    <w:p w:rsidR="005C0891" w:rsidRDefault="005C0891" w:rsidP="005C0891">
      <w:pPr>
        <w:rPr>
          <w:rFonts w:hint="eastAsia"/>
        </w:rPr>
      </w:pPr>
      <w:r>
        <w:rPr>
          <w:rFonts w:hint="eastAsia"/>
          <w:noProof/>
        </w:rPr>
        <w:drawing>
          <wp:inline distT="0" distB="0" distL="0" distR="0">
            <wp:extent cx="2190750" cy="2924175"/>
            <wp:effectExtent l="0" t="0" r="0" b="0"/>
            <wp:docPr id="15" name="图片 15" descr="a5d01c8003e00e650217d835f7c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5d01c8003e00e650217d835f7c02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2924175"/>
                    </a:xfrm>
                    <a:prstGeom prst="rect">
                      <a:avLst/>
                    </a:prstGeom>
                    <a:noFill/>
                    <a:ln>
                      <a:noFill/>
                    </a:ln>
                  </pic:spPr>
                </pic:pic>
              </a:graphicData>
            </a:graphic>
          </wp:inline>
        </w:drawing>
      </w:r>
      <w:r>
        <w:rPr>
          <w:rFonts w:hint="eastAsia"/>
          <w:noProof/>
        </w:rPr>
        <w:drawing>
          <wp:inline distT="0" distB="0" distL="0" distR="0">
            <wp:extent cx="2181225" cy="2924175"/>
            <wp:effectExtent l="0" t="0" r="0" b="0"/>
            <wp:docPr id="14" name="图片 14" descr="ad382b8cbb5a97a3cb3298689301a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382b8cbb5a97a3cb3298689301ab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2924175"/>
                    </a:xfrm>
                    <a:prstGeom prst="rect">
                      <a:avLst/>
                    </a:prstGeom>
                    <a:noFill/>
                    <a:ln>
                      <a:noFill/>
                    </a:ln>
                  </pic:spPr>
                </pic:pic>
              </a:graphicData>
            </a:graphic>
          </wp:inline>
        </w:drawing>
      </w:r>
    </w:p>
    <w:p w:rsidR="005C0891" w:rsidRDefault="005C0891" w:rsidP="005C0891">
      <w:pPr>
        <w:rPr>
          <w:rFonts w:hint="eastAsia"/>
        </w:rPr>
      </w:pPr>
    </w:p>
    <w:p w:rsidR="005C0891" w:rsidRDefault="005C0891" w:rsidP="005C0891">
      <w:pPr>
        <w:rPr>
          <w:rFonts w:hint="eastAsia"/>
        </w:rPr>
      </w:pPr>
    </w:p>
    <w:p w:rsidR="005C0891" w:rsidRDefault="005C0891" w:rsidP="005C0891">
      <w:pPr>
        <w:rPr>
          <w:rFonts w:ascii="宋体" w:hAnsi="宋体"/>
          <w:b/>
          <w:sz w:val="24"/>
          <w:szCs w:val="24"/>
        </w:rPr>
      </w:pPr>
      <w:r>
        <w:rPr>
          <w:rFonts w:ascii="宋体" w:hAnsi="宋体" w:hint="eastAsia"/>
          <w:b/>
          <w:sz w:val="24"/>
          <w:szCs w:val="24"/>
        </w:rPr>
        <w:t>注：1.</w:t>
      </w:r>
      <w:r>
        <w:rPr>
          <w:rFonts w:ascii="宋体" w:hAnsi="宋体"/>
          <w:b/>
          <w:sz w:val="24"/>
          <w:szCs w:val="24"/>
        </w:rPr>
        <w:t>标的物存放地点</w:t>
      </w:r>
      <w:r>
        <w:rPr>
          <w:rFonts w:ascii="宋体" w:hAnsi="宋体" w:hint="eastAsia"/>
          <w:b/>
          <w:sz w:val="24"/>
          <w:szCs w:val="24"/>
        </w:rPr>
        <w:t>为西区医院</w:t>
      </w:r>
      <w:r>
        <w:rPr>
          <w:rFonts w:ascii="宋体" w:hAnsi="宋体"/>
          <w:b/>
          <w:sz w:val="24"/>
          <w:szCs w:val="24"/>
        </w:rPr>
        <w:t>。</w:t>
      </w:r>
    </w:p>
    <w:p w:rsidR="005C0891" w:rsidRDefault="005C0891" w:rsidP="005C0891">
      <w:pPr>
        <w:widowControl/>
        <w:ind w:firstLineChars="200" w:firstLine="482"/>
        <w:jc w:val="left"/>
      </w:pPr>
      <w:r>
        <w:rPr>
          <w:rFonts w:ascii="宋体" w:hAnsi="宋体" w:hint="eastAsia"/>
          <w:b/>
          <w:sz w:val="24"/>
          <w:szCs w:val="24"/>
        </w:rPr>
        <w:t>2.标的物</w:t>
      </w:r>
      <w:r>
        <w:rPr>
          <w:rFonts w:ascii="宋体" w:hAnsi="宋体"/>
          <w:b/>
          <w:sz w:val="24"/>
          <w:szCs w:val="24"/>
        </w:rPr>
        <w:t>实物状况及最终数量以现场点算为准</w:t>
      </w:r>
      <w:r>
        <w:rPr>
          <w:rFonts w:ascii="宋体" w:hAnsi="宋体" w:hint="eastAsia"/>
          <w:b/>
          <w:sz w:val="24"/>
          <w:szCs w:val="24"/>
        </w:rPr>
        <w:t>。</w:t>
      </w:r>
      <w:bookmarkStart w:id="0" w:name="_GoBack"/>
      <w:bookmarkEnd w:id="0"/>
    </w:p>
    <w:p w:rsidR="005C0891" w:rsidRPr="005C5974" w:rsidRDefault="005C0891" w:rsidP="005C0891">
      <w:pPr>
        <w:rPr>
          <w:rFonts w:hint="eastAsia"/>
        </w:rPr>
      </w:pPr>
    </w:p>
    <w:p w:rsidR="005C0891" w:rsidRDefault="005C0891" w:rsidP="005C0891">
      <w:pPr>
        <w:rPr>
          <w:rFonts w:hint="eastAsia"/>
        </w:rPr>
      </w:pPr>
    </w:p>
    <w:p w:rsidR="005C0891" w:rsidRDefault="005C0891">
      <w:pPr>
        <w:rPr>
          <w:rFonts w:ascii="宋体" w:eastAsia="宋体" w:hAnsi="宋体" w:cs="Times New Roman" w:hint="eastAsia"/>
          <w:sz w:val="32"/>
          <w:szCs w:val="32"/>
        </w:rPr>
      </w:pPr>
    </w:p>
    <w:p w:rsidR="005C0891" w:rsidRDefault="005C0891">
      <w:pPr>
        <w:rPr>
          <w:rFonts w:ascii="宋体" w:eastAsia="宋体" w:hAnsi="宋体" w:cs="Times New Roman" w:hint="eastAsia"/>
          <w:sz w:val="32"/>
          <w:szCs w:val="32"/>
        </w:rPr>
      </w:pPr>
    </w:p>
    <w:p w:rsidR="005C0891" w:rsidRDefault="005C0891">
      <w:pPr>
        <w:rPr>
          <w:rFonts w:ascii="宋体" w:eastAsia="宋体" w:hAnsi="宋体" w:cs="Times New Roman" w:hint="eastAsia"/>
          <w:sz w:val="32"/>
          <w:szCs w:val="32"/>
        </w:rPr>
      </w:pPr>
    </w:p>
    <w:p w:rsidR="005C0891" w:rsidRDefault="005C0891">
      <w:pPr>
        <w:rPr>
          <w:rFonts w:ascii="宋体" w:eastAsia="宋体" w:hAnsi="宋体" w:cs="Times New Roman" w:hint="eastAsia"/>
          <w:sz w:val="32"/>
          <w:szCs w:val="32"/>
        </w:rPr>
      </w:pPr>
    </w:p>
    <w:p w:rsidR="005C0891" w:rsidRDefault="005C0891">
      <w:pPr>
        <w:rPr>
          <w:rFonts w:ascii="宋体" w:eastAsia="宋体" w:hAnsi="宋体" w:cs="Times New Roman" w:hint="eastAsia"/>
          <w:sz w:val="32"/>
          <w:szCs w:val="32"/>
        </w:rPr>
      </w:pPr>
    </w:p>
    <w:p w:rsidR="005C0891" w:rsidRDefault="005C0891">
      <w:pPr>
        <w:rPr>
          <w:rFonts w:ascii="宋体" w:eastAsia="宋体" w:hAnsi="宋体" w:cs="Times New Roman" w:hint="eastAsia"/>
          <w:sz w:val="32"/>
          <w:szCs w:val="32"/>
        </w:rPr>
      </w:pPr>
    </w:p>
    <w:p w:rsidR="005C0891" w:rsidRDefault="005C0891">
      <w:pPr>
        <w:rPr>
          <w:rFonts w:ascii="宋体" w:eastAsia="宋体" w:hAnsi="宋体" w:cs="Times New Roman" w:hint="eastAsia"/>
          <w:sz w:val="32"/>
          <w:szCs w:val="32"/>
        </w:rPr>
      </w:pPr>
    </w:p>
    <w:p w:rsidR="00AC5A57" w:rsidRDefault="003544B6">
      <w:pPr>
        <w:rPr>
          <w:rFonts w:ascii="宋体" w:eastAsia="宋体" w:hAnsi="宋体" w:cs="Times New Roman"/>
          <w:sz w:val="32"/>
          <w:szCs w:val="32"/>
        </w:rPr>
      </w:pPr>
      <w:r>
        <w:rPr>
          <w:rFonts w:ascii="宋体" w:eastAsia="宋体" w:hAnsi="宋体" w:cs="Times New Roman" w:hint="eastAsia"/>
          <w:sz w:val="32"/>
          <w:szCs w:val="32"/>
        </w:rPr>
        <w:t>附件</w:t>
      </w:r>
      <w:r w:rsidR="005C0891">
        <w:rPr>
          <w:rFonts w:ascii="宋体" w:eastAsia="宋体" w:hAnsi="宋体" w:cs="Times New Roman" w:hint="eastAsia"/>
          <w:sz w:val="32"/>
          <w:szCs w:val="32"/>
        </w:rPr>
        <w:t>2</w:t>
      </w:r>
      <w:r>
        <w:rPr>
          <w:rFonts w:ascii="宋体" w:eastAsia="宋体" w:hAnsi="宋体" w:cs="Times New Roman" w:hint="eastAsia"/>
          <w:sz w:val="32"/>
          <w:szCs w:val="32"/>
        </w:rPr>
        <w:t>：</w:t>
      </w:r>
    </w:p>
    <w:p w:rsidR="00AC5A57" w:rsidRDefault="003544B6">
      <w:pPr>
        <w:pStyle w:val="a7"/>
        <w:widowControl/>
        <w:wordWrap w:val="0"/>
        <w:spacing w:line="560" w:lineRule="atLeast"/>
        <w:jc w:val="center"/>
        <w:rPr>
          <w:rFonts w:eastAsia="仿宋"/>
          <w:b/>
          <w:sz w:val="36"/>
          <w:szCs w:val="36"/>
        </w:rPr>
      </w:pPr>
      <w:r>
        <w:rPr>
          <w:rFonts w:eastAsia="仿宋" w:hAnsi="仿宋"/>
          <w:b/>
          <w:color w:val="333333"/>
          <w:sz w:val="36"/>
          <w:szCs w:val="36"/>
        </w:rPr>
        <w:t>报价函</w:t>
      </w:r>
    </w:p>
    <w:p w:rsidR="00AC5A57" w:rsidRDefault="003544B6">
      <w:pPr>
        <w:pStyle w:val="a7"/>
        <w:widowControl/>
        <w:wordWrap w:val="0"/>
        <w:spacing w:line="560" w:lineRule="atLeast"/>
        <w:jc w:val="center"/>
        <w:rPr>
          <w:rFonts w:eastAsia="仿宋"/>
          <w:sz w:val="32"/>
          <w:szCs w:val="32"/>
        </w:rPr>
      </w:pPr>
      <w:r>
        <w:rPr>
          <w:color w:val="333333"/>
          <w:sz w:val="32"/>
          <w:szCs w:val="32"/>
        </w:rPr>
        <w:t> </w:t>
      </w:r>
    </w:p>
    <w:p w:rsidR="00AC5A57" w:rsidRDefault="003544B6">
      <w:pPr>
        <w:pStyle w:val="a7"/>
        <w:widowControl/>
        <w:wordWrap w:val="0"/>
        <w:spacing w:line="560" w:lineRule="atLeast"/>
        <w:rPr>
          <w:rFonts w:eastAsia="仿宋"/>
          <w:color w:val="333333"/>
          <w:sz w:val="30"/>
          <w:szCs w:val="30"/>
        </w:rPr>
      </w:pPr>
      <w:r>
        <w:rPr>
          <w:rFonts w:eastAsia="仿宋" w:hAnsi="仿宋" w:hint="eastAsia"/>
          <w:color w:val="333333"/>
          <w:sz w:val="30"/>
          <w:szCs w:val="30"/>
        </w:rPr>
        <w:t>扬州大学附属医院</w:t>
      </w:r>
      <w:r>
        <w:rPr>
          <w:rFonts w:eastAsia="仿宋" w:hAnsi="仿宋"/>
          <w:color w:val="333333"/>
          <w:sz w:val="30"/>
          <w:szCs w:val="30"/>
        </w:rPr>
        <w:t>：</w:t>
      </w:r>
    </w:p>
    <w:p w:rsidR="00AC5A57" w:rsidRDefault="003544B6">
      <w:pPr>
        <w:pStyle w:val="a7"/>
        <w:widowControl/>
        <w:wordWrap w:val="0"/>
        <w:spacing w:line="560" w:lineRule="atLeast"/>
        <w:ind w:firstLineChars="200" w:firstLine="600"/>
        <w:rPr>
          <w:rFonts w:eastAsia="仿宋"/>
          <w:sz w:val="30"/>
          <w:szCs w:val="30"/>
        </w:rPr>
      </w:pPr>
      <w:r>
        <w:rPr>
          <w:rFonts w:eastAsia="仿宋" w:hAnsi="仿宋"/>
          <w:color w:val="333333"/>
          <w:sz w:val="30"/>
          <w:szCs w:val="30"/>
        </w:rPr>
        <w:t>根据贵方</w:t>
      </w:r>
      <w:r>
        <w:rPr>
          <w:rFonts w:eastAsia="仿宋" w:hint="eastAsia"/>
          <w:color w:val="333333"/>
          <w:sz w:val="30"/>
          <w:szCs w:val="30"/>
        </w:rPr>
        <w:t>202</w:t>
      </w:r>
      <w:r w:rsidR="005C0891">
        <w:rPr>
          <w:rFonts w:eastAsia="仿宋" w:hint="eastAsia"/>
          <w:color w:val="333333"/>
          <w:sz w:val="30"/>
          <w:szCs w:val="30"/>
        </w:rPr>
        <w:t>3</w:t>
      </w:r>
      <w:r>
        <w:rPr>
          <w:rFonts w:eastAsia="仿宋" w:hAnsi="仿宋"/>
          <w:color w:val="333333"/>
          <w:sz w:val="30"/>
          <w:szCs w:val="30"/>
        </w:rPr>
        <w:t>年</w:t>
      </w:r>
      <w:r w:rsidR="005C0891">
        <w:rPr>
          <w:rFonts w:eastAsia="仿宋" w:hint="eastAsia"/>
          <w:sz w:val="30"/>
          <w:szCs w:val="30"/>
        </w:rPr>
        <w:t>12</w:t>
      </w:r>
      <w:r>
        <w:rPr>
          <w:rFonts w:eastAsia="仿宋" w:hAnsi="仿宋"/>
          <w:sz w:val="30"/>
          <w:szCs w:val="30"/>
        </w:rPr>
        <w:t>月</w:t>
      </w:r>
      <w:r w:rsidR="005C0891">
        <w:rPr>
          <w:rFonts w:eastAsia="仿宋" w:hint="eastAsia"/>
          <w:sz w:val="30"/>
          <w:szCs w:val="30"/>
        </w:rPr>
        <w:t>8</w:t>
      </w:r>
      <w:r>
        <w:rPr>
          <w:rFonts w:eastAsia="仿宋" w:hAnsi="仿宋"/>
          <w:sz w:val="30"/>
          <w:szCs w:val="30"/>
        </w:rPr>
        <w:t>日</w:t>
      </w:r>
      <w:r>
        <w:rPr>
          <w:rFonts w:eastAsia="仿宋" w:hAnsi="仿宋"/>
          <w:color w:val="333333"/>
          <w:sz w:val="30"/>
          <w:szCs w:val="30"/>
        </w:rPr>
        <w:t>发布的《</w:t>
      </w:r>
      <w:r w:rsidR="005C0891" w:rsidRPr="005C0891">
        <w:rPr>
          <w:rFonts w:eastAsia="仿宋" w:hAnsi="仿宋" w:hint="eastAsia"/>
          <w:sz w:val="30"/>
          <w:szCs w:val="30"/>
        </w:rPr>
        <w:t>扬州大学附属医院西区健康管理中心改造非固定资产处置报废处置公告</w:t>
      </w:r>
      <w:r>
        <w:rPr>
          <w:rFonts w:eastAsia="仿宋" w:hAnsi="仿宋"/>
          <w:color w:val="333333"/>
          <w:sz w:val="30"/>
          <w:szCs w:val="30"/>
        </w:rPr>
        <w:t>》及报废资产清单，我方已知悉有关要求和规定，并承诺遵守公告中的各项规定和要求，我方经审慎考虑愿出价人民币</w:t>
      </w:r>
      <w:r>
        <w:rPr>
          <w:rFonts w:eastAsia="仿宋"/>
          <w:color w:val="333333"/>
          <w:sz w:val="30"/>
          <w:szCs w:val="30"/>
          <w:u w:val="single"/>
        </w:rPr>
        <w:t xml:space="preserve">   </w:t>
      </w:r>
      <w:r>
        <w:rPr>
          <w:rFonts w:eastAsia="仿宋" w:hint="eastAsia"/>
          <w:color w:val="333333"/>
          <w:sz w:val="30"/>
          <w:szCs w:val="30"/>
          <w:u w:val="single"/>
        </w:rPr>
        <w:t xml:space="preserve">      </w:t>
      </w:r>
      <w:r>
        <w:rPr>
          <w:rFonts w:eastAsia="仿宋"/>
          <w:color w:val="333333"/>
          <w:sz w:val="30"/>
          <w:szCs w:val="30"/>
          <w:u w:val="single"/>
        </w:rPr>
        <w:t xml:space="preserve"> </w:t>
      </w:r>
      <w:r>
        <w:rPr>
          <w:rFonts w:eastAsia="仿宋" w:hAnsi="仿宋" w:hint="eastAsia"/>
          <w:color w:val="333333"/>
          <w:sz w:val="30"/>
          <w:szCs w:val="30"/>
          <w:u w:val="single"/>
        </w:rPr>
        <w:t xml:space="preserve"> </w:t>
      </w:r>
      <w:r>
        <w:rPr>
          <w:rFonts w:eastAsia="仿宋" w:hAnsi="仿宋"/>
          <w:color w:val="333333"/>
          <w:sz w:val="30"/>
          <w:szCs w:val="30"/>
          <w:u w:val="single"/>
        </w:rPr>
        <w:t xml:space="preserve">  </w:t>
      </w:r>
      <w:r>
        <w:rPr>
          <w:rFonts w:eastAsia="仿宋" w:hAnsi="仿宋"/>
          <w:color w:val="333333"/>
          <w:sz w:val="30"/>
          <w:szCs w:val="30"/>
        </w:rPr>
        <w:t>元（大写：</w:t>
      </w:r>
      <w:r>
        <w:rPr>
          <w:rFonts w:eastAsia="仿宋"/>
          <w:color w:val="333333"/>
          <w:sz w:val="30"/>
          <w:szCs w:val="30"/>
          <w:u w:val="single"/>
        </w:rPr>
        <w:t xml:space="preserve">   </w:t>
      </w:r>
      <w:r>
        <w:rPr>
          <w:rFonts w:eastAsia="仿宋" w:hint="eastAsia"/>
          <w:color w:val="333333"/>
          <w:sz w:val="30"/>
          <w:szCs w:val="30"/>
          <w:u w:val="single"/>
        </w:rPr>
        <w:t xml:space="preserve">             </w:t>
      </w:r>
      <w:r>
        <w:rPr>
          <w:rFonts w:eastAsia="仿宋"/>
          <w:color w:val="333333"/>
          <w:sz w:val="30"/>
          <w:szCs w:val="30"/>
          <w:u w:val="single"/>
        </w:rPr>
        <w:t xml:space="preserve"> </w:t>
      </w:r>
      <w:r>
        <w:rPr>
          <w:rFonts w:eastAsia="仿宋" w:hAnsi="仿宋" w:hint="eastAsia"/>
          <w:color w:val="333333"/>
          <w:sz w:val="30"/>
          <w:szCs w:val="30"/>
          <w:u w:val="single"/>
        </w:rPr>
        <w:t xml:space="preserve"> </w:t>
      </w:r>
      <w:r>
        <w:rPr>
          <w:rFonts w:eastAsia="仿宋" w:hAnsi="仿宋"/>
          <w:color w:val="333333"/>
          <w:sz w:val="30"/>
          <w:szCs w:val="30"/>
          <w:u w:val="single"/>
        </w:rPr>
        <w:t xml:space="preserve">  </w:t>
      </w:r>
      <w:r>
        <w:rPr>
          <w:rFonts w:eastAsia="仿宋" w:hAnsi="仿宋"/>
          <w:color w:val="333333"/>
          <w:sz w:val="30"/>
          <w:szCs w:val="30"/>
        </w:rPr>
        <w:t>元）购买该批资产。</w:t>
      </w:r>
    </w:p>
    <w:p w:rsidR="00AC5A57" w:rsidRDefault="003544B6">
      <w:pPr>
        <w:pStyle w:val="a7"/>
        <w:widowControl/>
        <w:wordWrap w:val="0"/>
        <w:spacing w:line="560" w:lineRule="atLeast"/>
        <w:ind w:firstLine="640"/>
        <w:rPr>
          <w:rFonts w:eastAsia="仿宋"/>
          <w:sz w:val="30"/>
          <w:szCs w:val="30"/>
        </w:rPr>
      </w:pPr>
      <w:r>
        <w:rPr>
          <w:color w:val="333333"/>
          <w:sz w:val="30"/>
          <w:szCs w:val="30"/>
        </w:rPr>
        <w:t> </w:t>
      </w:r>
    </w:p>
    <w:p w:rsidR="00AC5A57" w:rsidRDefault="003544B6">
      <w:pPr>
        <w:pStyle w:val="a7"/>
        <w:widowControl/>
        <w:wordWrap w:val="0"/>
        <w:spacing w:line="560" w:lineRule="atLeast"/>
        <w:ind w:firstLine="640"/>
        <w:rPr>
          <w:rFonts w:eastAsia="仿宋"/>
          <w:sz w:val="30"/>
          <w:szCs w:val="30"/>
        </w:rPr>
      </w:pPr>
      <w:r>
        <w:rPr>
          <w:color w:val="333333"/>
          <w:sz w:val="30"/>
          <w:szCs w:val="30"/>
        </w:rPr>
        <w:t> </w:t>
      </w:r>
    </w:p>
    <w:p w:rsidR="00AC5A57" w:rsidRDefault="003544B6">
      <w:pPr>
        <w:pStyle w:val="a7"/>
        <w:widowControl/>
        <w:wordWrap w:val="0"/>
        <w:spacing w:line="560" w:lineRule="atLeast"/>
        <w:ind w:firstLine="640"/>
        <w:rPr>
          <w:rFonts w:eastAsia="仿宋"/>
          <w:color w:val="333333"/>
          <w:sz w:val="30"/>
          <w:szCs w:val="30"/>
        </w:rPr>
      </w:pPr>
      <w:r>
        <w:rPr>
          <w:color w:val="333333"/>
          <w:sz w:val="30"/>
          <w:szCs w:val="30"/>
        </w:rPr>
        <w:t>        </w:t>
      </w:r>
      <w:r>
        <w:rPr>
          <w:rFonts w:eastAsia="仿宋" w:hAnsi="仿宋"/>
          <w:color w:val="333333"/>
          <w:sz w:val="30"/>
          <w:szCs w:val="30"/>
        </w:rPr>
        <w:t>竞价人（签字盖章）：</w:t>
      </w:r>
    </w:p>
    <w:p w:rsidR="00AC5A57" w:rsidRDefault="003544B6">
      <w:pPr>
        <w:pStyle w:val="a7"/>
        <w:widowControl/>
        <w:wordWrap w:val="0"/>
        <w:spacing w:line="560" w:lineRule="atLeast"/>
        <w:ind w:firstLine="640"/>
        <w:rPr>
          <w:rFonts w:eastAsia="仿宋"/>
          <w:sz w:val="30"/>
          <w:szCs w:val="30"/>
        </w:rPr>
      </w:pPr>
      <w:r>
        <w:rPr>
          <w:color w:val="333333"/>
          <w:sz w:val="30"/>
          <w:szCs w:val="30"/>
        </w:rPr>
        <w:t>        </w:t>
      </w:r>
      <w:r>
        <w:rPr>
          <w:rFonts w:eastAsia="仿宋" w:hAnsi="仿宋"/>
          <w:color w:val="333333"/>
          <w:sz w:val="30"/>
          <w:szCs w:val="30"/>
        </w:rPr>
        <w:t>时间：</w:t>
      </w:r>
    </w:p>
    <w:p w:rsidR="00AC5A57" w:rsidRDefault="003544B6">
      <w:pPr>
        <w:widowControl/>
        <w:jc w:val="left"/>
        <w:rPr>
          <w:rFonts w:ascii="Calibri" w:eastAsia="宋体" w:hAnsi="Calibri" w:cs="Times New Roman"/>
        </w:rPr>
      </w:pPr>
      <w:r>
        <w:rPr>
          <w:rFonts w:ascii="Calibri" w:eastAsia="宋体" w:hAnsi="Calibri" w:cs="Times New Roman"/>
        </w:rPr>
        <w:br w:type="page"/>
      </w:r>
    </w:p>
    <w:p w:rsidR="00AC5A57" w:rsidRDefault="003544B6">
      <w:pPr>
        <w:rPr>
          <w:rFonts w:ascii="宋体" w:eastAsia="宋体" w:hAnsi="宋体" w:cs="Times New Roman"/>
          <w:sz w:val="32"/>
          <w:szCs w:val="32"/>
        </w:rPr>
      </w:pPr>
      <w:r>
        <w:rPr>
          <w:rFonts w:ascii="宋体" w:eastAsia="宋体" w:hAnsi="宋体" w:cs="Times New Roman" w:hint="eastAsia"/>
          <w:sz w:val="32"/>
          <w:szCs w:val="32"/>
        </w:rPr>
        <w:lastRenderedPageBreak/>
        <w:t>附件</w:t>
      </w:r>
      <w:r>
        <w:rPr>
          <w:rFonts w:ascii="宋体" w:eastAsia="宋体" w:hAnsi="宋体" w:cs="Times New Roman" w:hint="eastAsia"/>
          <w:sz w:val="32"/>
          <w:szCs w:val="32"/>
        </w:rPr>
        <w:t>3</w:t>
      </w:r>
      <w:r>
        <w:rPr>
          <w:rFonts w:ascii="宋体" w:eastAsia="宋体" w:hAnsi="宋体" w:cs="Times New Roman" w:hint="eastAsia"/>
          <w:sz w:val="32"/>
          <w:szCs w:val="32"/>
        </w:rPr>
        <w:t>：</w:t>
      </w:r>
    </w:p>
    <w:p w:rsidR="00AC5A57" w:rsidRDefault="003544B6">
      <w:pPr>
        <w:jc w:val="center"/>
        <w:rPr>
          <w:rFonts w:ascii="仿宋" w:eastAsia="仿宋" w:hAnsi="仿宋" w:cs="宋体"/>
          <w:b/>
          <w:sz w:val="36"/>
          <w:szCs w:val="36"/>
        </w:rPr>
      </w:pPr>
      <w:r>
        <w:rPr>
          <w:rFonts w:ascii="仿宋" w:eastAsia="仿宋" w:hAnsi="仿宋" w:hint="eastAsia"/>
          <w:b/>
          <w:sz w:val="36"/>
          <w:szCs w:val="36"/>
        </w:rPr>
        <w:t>法定代表人授权委托书</w:t>
      </w:r>
    </w:p>
    <w:p w:rsidR="00AC5A57" w:rsidRDefault="00AC5A57">
      <w:pPr>
        <w:pStyle w:val="Char3"/>
        <w:ind w:firstLine="422"/>
        <w:jc w:val="center"/>
        <w:rPr>
          <w:rFonts w:ascii="仿宋" w:eastAsia="仿宋" w:hAnsi="仿宋" w:cs="宋体"/>
          <w:b/>
          <w:sz w:val="21"/>
          <w:szCs w:val="21"/>
        </w:rPr>
      </w:pPr>
    </w:p>
    <w:p w:rsidR="00AC5A57" w:rsidRDefault="003544B6" w:rsidP="005C0891">
      <w:pPr>
        <w:pStyle w:val="Char3"/>
        <w:spacing w:line="440" w:lineRule="exact"/>
        <w:ind w:firstLineChars="71" w:firstLine="199"/>
        <w:rPr>
          <w:rFonts w:ascii="仿宋" w:eastAsia="仿宋" w:hAnsi="仿宋" w:cs="宋体"/>
          <w:szCs w:val="28"/>
        </w:rPr>
      </w:pPr>
      <w:r>
        <w:rPr>
          <w:rFonts w:ascii="仿宋" w:eastAsia="仿宋" w:hAnsi="仿宋" w:cs="宋体" w:hint="eastAsia"/>
          <w:szCs w:val="28"/>
        </w:rPr>
        <w:t>扬州大学附属医院：</w:t>
      </w:r>
    </w:p>
    <w:p w:rsidR="00AC5A57" w:rsidRDefault="00AC5A57" w:rsidP="005C0891">
      <w:pPr>
        <w:pStyle w:val="Char3"/>
        <w:spacing w:line="440" w:lineRule="exact"/>
        <w:ind w:firstLineChars="71" w:firstLine="199"/>
        <w:rPr>
          <w:rFonts w:ascii="仿宋" w:eastAsia="仿宋" w:hAnsi="仿宋" w:cs="宋体"/>
          <w:szCs w:val="28"/>
        </w:rPr>
      </w:pPr>
    </w:p>
    <w:p w:rsidR="00AC5A57" w:rsidRDefault="003544B6">
      <w:pPr>
        <w:pStyle w:val="Char3"/>
        <w:spacing w:line="440" w:lineRule="exact"/>
        <w:ind w:firstLine="560"/>
        <w:rPr>
          <w:rFonts w:ascii="仿宋" w:eastAsia="仿宋" w:hAnsi="仿宋" w:cs="宋体"/>
          <w:szCs w:val="28"/>
        </w:rPr>
      </w:pPr>
      <w:r>
        <w:rPr>
          <w:rFonts w:ascii="仿宋" w:eastAsia="仿宋" w:hAnsi="仿宋" w:cs="宋体" w:hint="eastAsia"/>
          <w:szCs w:val="28"/>
        </w:rPr>
        <w:t>本授权书声明：</w:t>
      </w:r>
      <w:r>
        <w:rPr>
          <w:rFonts w:ascii="仿宋" w:eastAsia="仿宋" w:hAnsi="仿宋" w:cs="宋体" w:hint="eastAsia"/>
          <w:szCs w:val="28"/>
          <w:u w:val="single"/>
        </w:rPr>
        <w:t>___________       _</w:t>
      </w:r>
      <w:r>
        <w:rPr>
          <w:rFonts w:ascii="仿宋" w:eastAsia="仿宋" w:hAnsi="仿宋" w:cs="宋体" w:hint="eastAsia"/>
          <w:szCs w:val="28"/>
        </w:rPr>
        <w:t>（供应商名称）授权</w:t>
      </w:r>
      <w:r>
        <w:rPr>
          <w:rFonts w:ascii="仿宋" w:eastAsia="仿宋" w:hAnsi="仿宋" w:cs="宋体" w:hint="eastAsia"/>
          <w:szCs w:val="28"/>
        </w:rPr>
        <w:t>______</w:t>
      </w:r>
      <w:r>
        <w:rPr>
          <w:rFonts w:ascii="仿宋" w:eastAsia="仿宋" w:hAnsi="仿宋" w:cs="宋体" w:hint="eastAsia"/>
          <w:szCs w:val="28"/>
          <w:u w:val="single"/>
        </w:rPr>
        <w:t>_______</w:t>
      </w:r>
      <w:r>
        <w:rPr>
          <w:rFonts w:ascii="仿宋" w:eastAsia="仿宋" w:hAnsi="仿宋" w:cs="宋体" w:hint="eastAsia"/>
          <w:szCs w:val="28"/>
        </w:rPr>
        <w:t>（被授权人的姓名）为我方就</w:t>
      </w:r>
      <w:r w:rsidR="00ED78E2" w:rsidRPr="00ED78E2">
        <w:rPr>
          <w:rFonts w:ascii="仿宋" w:eastAsia="仿宋" w:hAnsi="仿宋" w:cs="宋体" w:hint="eastAsia"/>
          <w:bCs/>
          <w:szCs w:val="28"/>
          <w:u w:val="single"/>
        </w:rPr>
        <w:t>扬州大学附属医院西区健康管理中心改造非固定资产处置报废处置</w:t>
      </w:r>
      <w:r>
        <w:rPr>
          <w:rFonts w:ascii="仿宋" w:eastAsia="仿宋" w:hAnsi="仿宋" w:cs="宋体" w:hint="eastAsia"/>
          <w:bCs/>
          <w:szCs w:val="28"/>
          <w:u w:val="single"/>
        </w:rPr>
        <w:t>项目</w:t>
      </w:r>
      <w:r>
        <w:rPr>
          <w:rFonts w:ascii="仿宋" w:eastAsia="仿宋" w:hAnsi="仿宋" w:cs="宋体" w:hint="eastAsia"/>
          <w:szCs w:val="28"/>
        </w:rPr>
        <w:t>竞价活动的合法代理人，</w:t>
      </w:r>
      <w:r>
        <w:rPr>
          <w:rFonts w:ascii="仿宋" w:eastAsia="仿宋" w:hAnsi="仿宋" w:cs="宋体"/>
          <w:szCs w:val="28"/>
        </w:rPr>
        <w:t>该代理人在办理与该竞</w:t>
      </w:r>
      <w:r>
        <w:rPr>
          <w:rFonts w:ascii="仿宋" w:eastAsia="仿宋" w:hAnsi="仿宋" w:cs="宋体" w:hint="eastAsia"/>
          <w:szCs w:val="28"/>
        </w:rPr>
        <w:t>价活动</w:t>
      </w:r>
      <w:r>
        <w:rPr>
          <w:rFonts w:ascii="仿宋" w:eastAsia="仿宋" w:hAnsi="仿宋" w:cs="宋体"/>
          <w:szCs w:val="28"/>
        </w:rPr>
        <w:t>有关事宜的过程中所签署的一切文件和处理与之有关的一切事务本委托人均以承认。</w:t>
      </w:r>
    </w:p>
    <w:p w:rsidR="00AC5A57" w:rsidRDefault="003544B6">
      <w:pPr>
        <w:pStyle w:val="Char3"/>
        <w:spacing w:line="440" w:lineRule="exact"/>
        <w:ind w:firstLine="560"/>
        <w:rPr>
          <w:rFonts w:ascii="仿宋" w:eastAsia="仿宋" w:hAnsi="仿宋" w:cs="宋体"/>
          <w:szCs w:val="28"/>
        </w:rPr>
      </w:pPr>
      <w:r>
        <w:rPr>
          <w:rFonts w:ascii="仿宋" w:eastAsia="仿宋" w:hAnsi="仿宋" w:cs="宋体" w:hint="eastAsia"/>
          <w:szCs w:val="28"/>
        </w:rPr>
        <w:t>本授权书于</w:t>
      </w:r>
      <w:r>
        <w:rPr>
          <w:rFonts w:ascii="仿宋" w:eastAsia="仿宋" w:hAnsi="仿宋" w:cs="宋体" w:hint="eastAsia"/>
          <w:szCs w:val="28"/>
        </w:rPr>
        <w:t>______</w:t>
      </w:r>
      <w:r>
        <w:rPr>
          <w:rFonts w:ascii="仿宋" w:eastAsia="仿宋" w:hAnsi="仿宋" w:cs="宋体" w:hint="eastAsia"/>
          <w:szCs w:val="28"/>
        </w:rPr>
        <w:t>年</w:t>
      </w:r>
      <w:r>
        <w:rPr>
          <w:rFonts w:ascii="仿宋" w:eastAsia="仿宋" w:hAnsi="仿宋" w:cs="宋体" w:hint="eastAsia"/>
          <w:szCs w:val="28"/>
        </w:rPr>
        <w:t>____</w:t>
      </w:r>
      <w:r>
        <w:rPr>
          <w:rFonts w:ascii="仿宋" w:eastAsia="仿宋" w:hAnsi="仿宋" w:cs="宋体" w:hint="eastAsia"/>
          <w:szCs w:val="28"/>
        </w:rPr>
        <w:t>月</w:t>
      </w:r>
      <w:r>
        <w:rPr>
          <w:rFonts w:ascii="仿宋" w:eastAsia="仿宋" w:hAnsi="仿宋" w:cs="宋体" w:hint="eastAsia"/>
          <w:szCs w:val="28"/>
        </w:rPr>
        <w:t>____</w:t>
      </w:r>
      <w:r>
        <w:rPr>
          <w:rFonts w:ascii="仿宋" w:eastAsia="仿宋" w:hAnsi="仿宋" w:cs="宋体" w:hint="eastAsia"/>
          <w:szCs w:val="28"/>
        </w:rPr>
        <w:t>日起生效，特此声明。</w:t>
      </w:r>
    </w:p>
    <w:p w:rsidR="00AC5A57" w:rsidRDefault="003544B6">
      <w:pPr>
        <w:pStyle w:val="Char3"/>
        <w:spacing w:line="440" w:lineRule="exact"/>
        <w:ind w:firstLine="560"/>
        <w:rPr>
          <w:rFonts w:ascii="仿宋" w:eastAsia="仿宋" w:hAnsi="仿宋" w:cs="宋体"/>
          <w:szCs w:val="28"/>
        </w:rPr>
      </w:pPr>
      <w:r>
        <w:rPr>
          <w:rFonts w:ascii="仿宋" w:eastAsia="仿宋" w:hAnsi="仿宋" w:cs="宋体" w:hint="eastAsia"/>
          <w:szCs w:val="28"/>
        </w:rPr>
        <w:t xml:space="preserve">      </w:t>
      </w:r>
    </w:p>
    <w:p w:rsidR="00AC5A57" w:rsidRDefault="003544B6" w:rsidP="005C0891">
      <w:pPr>
        <w:pStyle w:val="Char3"/>
        <w:spacing w:line="440" w:lineRule="exact"/>
        <w:ind w:firstLineChars="202" w:firstLine="566"/>
        <w:rPr>
          <w:rFonts w:ascii="仿宋" w:eastAsia="仿宋" w:hAnsi="仿宋" w:cs="宋体"/>
          <w:szCs w:val="28"/>
        </w:rPr>
      </w:pPr>
      <w:r>
        <w:rPr>
          <w:rFonts w:ascii="仿宋" w:eastAsia="仿宋" w:hAnsi="仿宋" w:cs="宋体" w:hint="eastAsia"/>
          <w:szCs w:val="28"/>
        </w:rPr>
        <w:t>代理人（被授权人）：</w:t>
      </w:r>
      <w:r>
        <w:rPr>
          <w:rFonts w:ascii="仿宋" w:eastAsia="仿宋" w:hAnsi="仿宋" w:cs="宋体" w:hint="eastAsia"/>
          <w:szCs w:val="28"/>
          <w:u w:val="single"/>
        </w:rPr>
        <w:t>_______________________</w:t>
      </w:r>
    </w:p>
    <w:p w:rsidR="00AC5A57" w:rsidRDefault="003544B6" w:rsidP="005C0891">
      <w:pPr>
        <w:pStyle w:val="Char3"/>
        <w:spacing w:line="440" w:lineRule="exact"/>
        <w:ind w:firstLineChars="202" w:firstLine="566"/>
        <w:rPr>
          <w:rFonts w:ascii="仿宋" w:eastAsia="仿宋" w:hAnsi="仿宋" w:cs="宋体"/>
          <w:szCs w:val="28"/>
        </w:rPr>
      </w:pPr>
      <w:r>
        <w:rPr>
          <w:rFonts w:ascii="仿宋" w:eastAsia="仿宋" w:hAnsi="仿宋" w:cs="宋体" w:hint="eastAsia"/>
          <w:szCs w:val="28"/>
        </w:rPr>
        <w:t>授权单位盖章：</w:t>
      </w:r>
      <w:r>
        <w:rPr>
          <w:rFonts w:ascii="仿宋" w:eastAsia="仿宋" w:hAnsi="仿宋" w:cs="宋体" w:hint="eastAsia"/>
          <w:szCs w:val="28"/>
          <w:u w:val="single"/>
        </w:rPr>
        <w:t>____________________________</w:t>
      </w:r>
    </w:p>
    <w:p w:rsidR="00AC5A57" w:rsidRDefault="003544B6" w:rsidP="005C0891">
      <w:pPr>
        <w:pStyle w:val="Char3"/>
        <w:spacing w:line="440" w:lineRule="exact"/>
        <w:ind w:firstLineChars="202" w:firstLine="566"/>
        <w:rPr>
          <w:rFonts w:ascii="仿宋" w:eastAsia="仿宋" w:hAnsi="仿宋" w:cs="宋体"/>
          <w:szCs w:val="28"/>
        </w:rPr>
      </w:pPr>
      <w:r>
        <w:rPr>
          <w:rFonts w:ascii="仿宋" w:eastAsia="仿宋" w:hAnsi="仿宋" w:cs="宋体" w:hint="eastAsia"/>
          <w:szCs w:val="28"/>
        </w:rPr>
        <w:t>法定代表人：</w:t>
      </w:r>
      <w:r>
        <w:rPr>
          <w:rFonts w:ascii="仿宋" w:eastAsia="仿宋" w:hAnsi="仿宋" w:cs="宋体" w:hint="eastAsia"/>
          <w:szCs w:val="28"/>
          <w:u w:val="single"/>
        </w:rPr>
        <w:t>______________________________</w:t>
      </w:r>
    </w:p>
    <w:p w:rsidR="00AC5A57" w:rsidRDefault="003544B6" w:rsidP="005C0891">
      <w:pPr>
        <w:pStyle w:val="Char3"/>
        <w:spacing w:line="440" w:lineRule="exact"/>
        <w:ind w:firstLineChars="202" w:firstLine="566"/>
        <w:rPr>
          <w:rFonts w:ascii="仿宋" w:eastAsia="仿宋" w:hAnsi="仿宋" w:cs="宋体"/>
          <w:szCs w:val="28"/>
          <w:u w:val="single"/>
        </w:rPr>
      </w:pPr>
      <w:r>
        <w:rPr>
          <w:rFonts w:ascii="仿宋" w:eastAsia="仿宋" w:hAnsi="仿宋" w:cs="宋体" w:hint="eastAsia"/>
          <w:szCs w:val="28"/>
        </w:rPr>
        <w:t>地址：</w:t>
      </w:r>
      <w:r>
        <w:rPr>
          <w:rFonts w:ascii="仿宋" w:eastAsia="仿宋" w:hAnsi="仿宋" w:cs="宋体" w:hint="eastAsia"/>
          <w:szCs w:val="28"/>
          <w:u w:val="single"/>
        </w:rPr>
        <w:t xml:space="preserve">                                    </w:t>
      </w:r>
    </w:p>
    <w:p w:rsidR="00AC5A57" w:rsidRDefault="003544B6">
      <w:pPr>
        <w:pStyle w:val="Char3"/>
        <w:spacing w:line="440" w:lineRule="exact"/>
        <w:ind w:firstLine="560"/>
        <w:rPr>
          <w:rFonts w:ascii="仿宋" w:eastAsia="仿宋" w:hAnsi="仿宋" w:cs="宋体"/>
          <w:szCs w:val="28"/>
        </w:rPr>
      </w:pPr>
      <w:r>
        <w:rPr>
          <w:rFonts w:ascii="仿宋" w:eastAsia="仿宋" w:hAnsi="仿宋" w:cs="宋体" w:hint="eastAsia"/>
          <w:szCs w:val="28"/>
        </w:rPr>
        <w:t xml:space="preserve">                                   </w:t>
      </w:r>
      <w:r>
        <w:rPr>
          <w:rFonts w:ascii="仿宋" w:eastAsia="仿宋" w:hAnsi="仿宋" w:cs="宋体" w:hint="eastAsia"/>
          <w:szCs w:val="28"/>
        </w:rPr>
        <w:t>日期：</w:t>
      </w:r>
      <w:r>
        <w:rPr>
          <w:rFonts w:ascii="仿宋" w:eastAsia="仿宋" w:hAnsi="仿宋" w:cs="宋体" w:hint="eastAsia"/>
          <w:szCs w:val="28"/>
        </w:rPr>
        <w:t xml:space="preserve"> 202</w:t>
      </w:r>
      <w:r w:rsidR="00ED78E2">
        <w:rPr>
          <w:rFonts w:ascii="仿宋" w:eastAsia="仿宋" w:hAnsi="仿宋" w:cs="宋体" w:hint="eastAsia"/>
          <w:szCs w:val="28"/>
        </w:rPr>
        <w:t>3</w:t>
      </w:r>
      <w:r>
        <w:rPr>
          <w:rFonts w:ascii="仿宋" w:eastAsia="仿宋" w:hAnsi="仿宋" w:cs="宋体" w:hint="eastAsia"/>
          <w:szCs w:val="28"/>
        </w:rPr>
        <w:t>年</w:t>
      </w:r>
      <w:r>
        <w:rPr>
          <w:rFonts w:ascii="仿宋" w:eastAsia="仿宋" w:hAnsi="仿宋" w:cs="宋体" w:hint="eastAsia"/>
          <w:szCs w:val="28"/>
        </w:rPr>
        <w:t xml:space="preserve">  </w:t>
      </w:r>
      <w:r>
        <w:rPr>
          <w:rFonts w:ascii="仿宋" w:eastAsia="仿宋" w:hAnsi="仿宋" w:cs="宋体" w:hint="eastAsia"/>
          <w:szCs w:val="28"/>
        </w:rPr>
        <w:t>月</w:t>
      </w:r>
      <w:r>
        <w:rPr>
          <w:rFonts w:ascii="仿宋" w:eastAsia="仿宋" w:hAnsi="仿宋" w:cs="宋体" w:hint="eastAsia"/>
          <w:szCs w:val="28"/>
        </w:rPr>
        <w:t xml:space="preserve">  </w:t>
      </w:r>
      <w:r>
        <w:rPr>
          <w:rFonts w:ascii="仿宋" w:eastAsia="仿宋" w:hAnsi="仿宋" w:cs="宋体" w:hint="eastAsia"/>
          <w:szCs w:val="28"/>
        </w:rPr>
        <w:t>日</w:t>
      </w:r>
    </w:p>
    <w:p w:rsidR="00AC5A57" w:rsidRDefault="003544B6">
      <w:pPr>
        <w:pStyle w:val="a3"/>
        <w:spacing w:line="440" w:lineRule="exact"/>
        <w:rPr>
          <w:rFonts w:ascii="仿宋" w:eastAsia="仿宋" w:hAnsi="仿宋"/>
          <w:sz w:val="28"/>
          <w:szCs w:val="28"/>
        </w:rPr>
      </w:pPr>
      <w:bookmarkStart w:id="1" w:name="_Hlt26955070"/>
      <w:bookmarkStart w:id="2" w:name="_Hlt26671380"/>
      <w:bookmarkStart w:id="3" w:name="_格式3__银行出具的资信证明"/>
      <w:bookmarkEnd w:id="1"/>
      <w:bookmarkEnd w:id="2"/>
      <w:bookmarkEnd w:id="3"/>
      <w:r>
        <w:rPr>
          <w:rFonts w:ascii="仿宋" w:eastAsia="仿宋" w:hAnsi="仿宋" w:hint="eastAsia"/>
          <w:sz w:val="28"/>
          <w:szCs w:val="28"/>
        </w:rPr>
        <w:t>被授权人身份证正反面复印件：</w:t>
      </w:r>
    </w:p>
    <w:p w:rsidR="00AC5A57" w:rsidRDefault="00AC5A57">
      <w:pPr>
        <w:rPr>
          <w:rFonts w:ascii="宋体" w:eastAsia="宋体" w:hAnsi="宋体" w:cs="Times New Roman"/>
          <w:sz w:val="32"/>
          <w:szCs w:val="32"/>
        </w:rPr>
      </w:pPr>
    </w:p>
    <w:sectPr w:rsidR="00AC5A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B6" w:rsidRDefault="003544B6" w:rsidP="005C0891">
      <w:r>
        <w:separator/>
      </w:r>
    </w:p>
  </w:endnote>
  <w:endnote w:type="continuationSeparator" w:id="0">
    <w:p w:rsidR="003544B6" w:rsidRDefault="003544B6" w:rsidP="005C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B6" w:rsidRDefault="003544B6" w:rsidP="005C0891">
      <w:r>
        <w:separator/>
      </w:r>
    </w:p>
  </w:footnote>
  <w:footnote w:type="continuationSeparator" w:id="0">
    <w:p w:rsidR="003544B6" w:rsidRDefault="003544B6" w:rsidP="005C0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kMTAyMWIwNGM3MTY4YzI1ODQ1YzE1MTBmYmRlNDgifQ=="/>
  </w:docVars>
  <w:rsids>
    <w:rsidRoot w:val="007D0F0C"/>
    <w:rsid w:val="000E35F2"/>
    <w:rsid w:val="00253B42"/>
    <w:rsid w:val="00306F92"/>
    <w:rsid w:val="003544B6"/>
    <w:rsid w:val="00364D0D"/>
    <w:rsid w:val="003A612B"/>
    <w:rsid w:val="003B4DDF"/>
    <w:rsid w:val="003C084B"/>
    <w:rsid w:val="00411E2B"/>
    <w:rsid w:val="00421E07"/>
    <w:rsid w:val="00471FAC"/>
    <w:rsid w:val="0048662A"/>
    <w:rsid w:val="004B4BB0"/>
    <w:rsid w:val="004C76F0"/>
    <w:rsid w:val="004F1AA2"/>
    <w:rsid w:val="00542808"/>
    <w:rsid w:val="00586F67"/>
    <w:rsid w:val="005A2789"/>
    <w:rsid w:val="005C0891"/>
    <w:rsid w:val="00633EBC"/>
    <w:rsid w:val="00710E49"/>
    <w:rsid w:val="007D0F0C"/>
    <w:rsid w:val="007E2067"/>
    <w:rsid w:val="007E31E6"/>
    <w:rsid w:val="00841242"/>
    <w:rsid w:val="008E5D3F"/>
    <w:rsid w:val="008E761D"/>
    <w:rsid w:val="00911878"/>
    <w:rsid w:val="00A47650"/>
    <w:rsid w:val="00A54986"/>
    <w:rsid w:val="00AC5A57"/>
    <w:rsid w:val="00AD3F4E"/>
    <w:rsid w:val="00B06BFC"/>
    <w:rsid w:val="00CF5A4D"/>
    <w:rsid w:val="00E529C0"/>
    <w:rsid w:val="00E92A84"/>
    <w:rsid w:val="00EA3C30"/>
    <w:rsid w:val="00ED4151"/>
    <w:rsid w:val="00ED78E2"/>
    <w:rsid w:val="00F84BC4"/>
    <w:rsid w:val="276E014D"/>
    <w:rsid w:val="4B3D2C9C"/>
    <w:rsid w:val="55A50393"/>
    <w:rsid w:val="6ED81FBE"/>
    <w:rsid w:val="76C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Times New Roman"/>
      <w:kern w:val="0"/>
      <w:sz w:val="20"/>
      <w:szCs w:val="21"/>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Pr>
      <w:rFonts w:ascii="Times New Roman" w:hAnsi="Times New Roman" w:cs="Times New Roman"/>
      <w:sz w:val="24"/>
      <w:szCs w:val="24"/>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纯文本 Char"/>
    <w:basedOn w:val="a0"/>
    <w:link w:val="a3"/>
    <w:qFormat/>
    <w:rPr>
      <w:rFonts w:ascii="宋体" w:eastAsia="宋体" w:hAnsi="Courier New" w:cs="Times New Roman"/>
      <w:kern w:val="0"/>
      <w:sz w:val="20"/>
      <w:szCs w:val="21"/>
    </w:rPr>
  </w:style>
  <w:style w:type="paragraph" w:customStyle="1" w:styleId="Char3">
    <w:name w:val="Char"/>
    <w:basedOn w:val="a"/>
    <w:qFormat/>
    <w:pPr>
      <w:tabs>
        <w:tab w:val="left" w:pos="360"/>
      </w:tabs>
      <w:ind w:firstLineChars="200" w:firstLine="200"/>
    </w:pPr>
    <w:rPr>
      <w:rFonts w:ascii="Times New Roman" w:eastAsia="宋体" w:hAnsi="Times New Roman" w:cs="Times New Roman"/>
      <w:sz w:val="28"/>
      <w:szCs w:val="30"/>
    </w:rPr>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1952</TotalTime>
  <Pages>5</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扬州大学附属医院</cp:lastModifiedBy>
  <cp:revision>9</cp:revision>
  <cp:lastPrinted>2022-09-28T01:33:00Z</cp:lastPrinted>
  <dcterms:created xsi:type="dcterms:W3CDTF">2022-09-01T00:48:00Z</dcterms:created>
  <dcterms:modified xsi:type="dcterms:W3CDTF">2023-12-08T06:50:00Z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48F19442C1C14966AD4D8DB2608AC16B</vt:lpwstr>
  </property>
</Properties>
</file>