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生化流水线及发光仪器参数需求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一、流水线主体部分需具备以下几个模块：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前处理模块（离心机）、上样模块、拔盖模块、检测仪器、封膜模块、去膜模块、后处理模块（冰箱）、软件控制模块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二、对不同模块的具体需求：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1.前处理（离心）模块：总离心速度≥800管/时。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2.生化仪器：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测速度≥6000测试/小时，另外离子检测速度≥600测试/小时；仪器品牌在省内同级别三甲医院需有一定的用户量；满足医院现已开展的项目需求（生化项目清单见附表）；试剂采用仪器配套试剂；如无配套试剂，厂家应设置开放通道，采用第三方试剂；采用的第三方试剂厂家不能超过2家；开放通道满足科室开展新项目的需要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后处理模块（冰箱）：容量≥13000管/台，同时具备自动取样及弃样功能。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软件控制模块：需提供样本总览、样本追踪、样本存档与查找、自动质控、报告自动审核及统计功能。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三、发光仪器(单机)：</w:t>
      </w:r>
    </w:p>
    <w:p>
      <w:pPr>
        <w:tabs>
          <w:tab w:val="left" w:pos="312"/>
        </w:tabs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小分子检测项目的特殊需求：小分子指标（甲状腺功能指标、激素及唐氏筛查项目）的检测稳定性及正确度</w:t>
      </w:r>
      <w:r>
        <w:rPr>
          <w:rFonts w:hint="eastAsia" w:ascii="宋体" w:hAnsi="宋体" w:eastAsia="宋体" w:cs="宋体"/>
          <w:sz w:val="24"/>
          <w:lang w:val="en-US" w:eastAsia="zh-CN"/>
        </w:rPr>
        <w:t>高</w:t>
      </w:r>
      <w:r>
        <w:rPr>
          <w:rFonts w:hint="eastAsia" w:ascii="宋体" w:hAnsi="宋体" w:eastAsia="宋体" w:cs="宋体"/>
          <w:sz w:val="24"/>
        </w:rPr>
        <w:t>；测试数≥600测试/小时；若招标后，此类项目仪器与生化仪同品牌，可一同接入流水线；若不同品牌，则采用单机模式。</w:t>
      </w:r>
    </w:p>
    <w:p>
      <w:pPr>
        <w:tabs>
          <w:tab w:val="left" w:pos="312"/>
        </w:tabs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三、对品牌售后的要求：</w:t>
      </w:r>
    </w:p>
    <w:p>
      <w:pPr>
        <w:tabs>
          <w:tab w:val="left" w:pos="312"/>
        </w:tabs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最好配备驻场工程师；如无，则响应时间应≤2小时。 </w:t>
      </w:r>
    </w:p>
    <w:p>
      <w:pPr>
        <w:tabs>
          <w:tab w:val="left" w:pos="312"/>
        </w:tabs>
        <w:spacing w:line="360" w:lineRule="auto"/>
        <w:rPr>
          <w:rFonts w:ascii="宋体" w:hAnsi="宋体" w:eastAsia="宋体" w:cs="宋体"/>
          <w:sz w:val="24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Spec="center" w:tblpY="354"/>
        <w:tblOverlap w:val="never"/>
        <w:tblW w:w="7016" w:type="dxa"/>
        <w:tblInd w:w="-20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61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血清总蛋白测定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血清白蛋白测定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血清总胆红素测定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血清直接胆红素测定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血清间接胆红素测定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血清丙氨酸氨基转移酶测定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血清天门冬氨酸氨基转移酶测定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血清γ-谷氨酰基转移酶测定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血清碱性磷酸酶测定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乳酸脱氢酶测定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天冬酸氨基转移酶线粒体同功酶检测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腺苷脱氨酶测定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甘胆酸（CG）检测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血清前白蛋白测定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血清α-L-岩藻糖苷酶测定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血清胆碱脂酶测定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血清总胆汁酸测定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血清肌酸激酶测定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血清肌酸激酶同工酶活性测定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血清α羟基丁酸脱氢酶测定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缺血修饰白蛋白（IMA）测定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超敏C反应蛋白测定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血同型半胱氨酸测定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葡萄糖测定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尿素测定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肌酐测定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血清尿酸测定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血清总胆固醇测定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血清甘油三酯测定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血清高密度脂蛋白胆固醇测定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血清低密度脂蛋白胆固醇测定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血清载脂蛋白AⅠ测定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血清载脂蛋白B测定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血清载脂蛋白α测定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视黄醇结合蛋白测定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血清胱抑素(Cystatin C)测定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α1—微球蛋白测定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β2微球蛋白测定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超氧化物歧化酶（SOD）测定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N-酰-β-D-氨基葡萄糖苷酶测定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乳酸测定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补体C1q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钾测定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氯测定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钙测定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无机磷测定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镁测定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24小时尿钾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24小时尿钠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24小时尿氯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52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24小时尿钙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血清甲状腺素(T4)测定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血清三碘甲状原氨酸(T3)测定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血清促甲状腺激素测定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血清游离甲状腺素(FT4)测定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血清游离三碘甲状原氨酸(FT3)测定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甲状旁腺激素测定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59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促甲状腺素受体抗体测定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抗甲状腺球蛋白抗体测定(TGAb)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61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血清甲状腺结合球蛋白测定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抗甲状腺过氧化物酶抗体检测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睾酮测定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雌二醇测定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绒毛膜促性腺（β-HCG）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66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孕酮测定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67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血清泌乳素测定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68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血清生长激素测定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69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血清促卵泡刺激素测定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70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血清促黄体生成素测定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71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szCs w:val="21"/>
              </w:rPr>
              <w:t>血浆皮质醇测定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二氧化碳测定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73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血清β-羟丁酸测定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74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血清脂肪酶测定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75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血清游离脂肪酸测定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76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血清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谷胱甘肽还原酶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测定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77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小而密低密度脂蛋白胆固醇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测定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2A4CF"/>
    <w:multiLevelType w:val="singleLevel"/>
    <w:tmpl w:val="1752A4C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zNWIxMjExZDFiZjdkNzkyY2YwZTU2YWJhYzY1MTYifQ=="/>
  </w:docVars>
  <w:rsids>
    <w:rsidRoot w:val="00B227C7"/>
    <w:rsid w:val="00262CEB"/>
    <w:rsid w:val="00276132"/>
    <w:rsid w:val="003B25B5"/>
    <w:rsid w:val="00676E87"/>
    <w:rsid w:val="006962A3"/>
    <w:rsid w:val="00697E33"/>
    <w:rsid w:val="006C6604"/>
    <w:rsid w:val="007D7051"/>
    <w:rsid w:val="008612AE"/>
    <w:rsid w:val="008D1D02"/>
    <w:rsid w:val="00993A98"/>
    <w:rsid w:val="009D3F3B"/>
    <w:rsid w:val="009F29FB"/>
    <w:rsid w:val="00A7248D"/>
    <w:rsid w:val="00B227C7"/>
    <w:rsid w:val="00CF6C8A"/>
    <w:rsid w:val="00D32372"/>
    <w:rsid w:val="00D4190C"/>
    <w:rsid w:val="00D73E48"/>
    <w:rsid w:val="00D862A6"/>
    <w:rsid w:val="00F951A4"/>
    <w:rsid w:val="060317A8"/>
    <w:rsid w:val="08432697"/>
    <w:rsid w:val="08754076"/>
    <w:rsid w:val="08C20E85"/>
    <w:rsid w:val="0C1C35C4"/>
    <w:rsid w:val="0C637445"/>
    <w:rsid w:val="0DA9532B"/>
    <w:rsid w:val="0E016F15"/>
    <w:rsid w:val="0FC226D4"/>
    <w:rsid w:val="10D34B99"/>
    <w:rsid w:val="1571762F"/>
    <w:rsid w:val="18055854"/>
    <w:rsid w:val="192606B8"/>
    <w:rsid w:val="1B572B11"/>
    <w:rsid w:val="1D81772B"/>
    <w:rsid w:val="1E9D67E6"/>
    <w:rsid w:val="1F4B7FF0"/>
    <w:rsid w:val="20783067"/>
    <w:rsid w:val="215C4736"/>
    <w:rsid w:val="27E9324E"/>
    <w:rsid w:val="291458F7"/>
    <w:rsid w:val="2D053ED4"/>
    <w:rsid w:val="30564A47"/>
    <w:rsid w:val="31012C04"/>
    <w:rsid w:val="333D17BE"/>
    <w:rsid w:val="342A4220"/>
    <w:rsid w:val="3A651427"/>
    <w:rsid w:val="43B0034D"/>
    <w:rsid w:val="4484172B"/>
    <w:rsid w:val="45092706"/>
    <w:rsid w:val="480D5F11"/>
    <w:rsid w:val="50124830"/>
    <w:rsid w:val="540939FA"/>
    <w:rsid w:val="55625F5C"/>
    <w:rsid w:val="5C292E38"/>
    <w:rsid w:val="5D7E0FB5"/>
    <w:rsid w:val="5E1436C8"/>
    <w:rsid w:val="5F6366B5"/>
    <w:rsid w:val="60B66CB8"/>
    <w:rsid w:val="62B47227"/>
    <w:rsid w:val="6A627A45"/>
    <w:rsid w:val="6AF74155"/>
    <w:rsid w:val="6FD9651F"/>
    <w:rsid w:val="737722D7"/>
    <w:rsid w:val="73896860"/>
    <w:rsid w:val="75481DB3"/>
    <w:rsid w:val="76067942"/>
    <w:rsid w:val="77D31AA6"/>
    <w:rsid w:val="7883527A"/>
    <w:rsid w:val="7FE71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92</Words>
  <Characters>526</Characters>
  <Lines>4</Lines>
  <Paragraphs>1</Paragraphs>
  <TotalTime>2</TotalTime>
  <ScaleCrop>false</ScaleCrop>
  <LinksUpToDate>false</LinksUpToDate>
  <CharactersWithSpaces>617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2023-12-14T02:42:00Z</dcterms:created>
  <dc:creator>SM</dc:creator>
  <cp:lastModifiedBy>Administrator</cp:lastModifiedBy>
  <cp:lastPrinted>2023-12-15T08:24:00Z</cp:lastPrinted>
  <dcterms:modified xsi:type="dcterms:W3CDTF">2023-12-25T09:59:23Z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94A94A025914437FBBDB11B5237BE048_12</vt:lpwstr>
  </property>
</Properties>
</file>