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YDFYXJ-20231202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门诊部诊疗床PU皮更换维修项目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26</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门诊部诊疗床PU皮更换维修项目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YDFYXJ-20231202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门诊部诊疗床PU皮更换维修项目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1.846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4</w:t>
      </w:r>
      <w:r>
        <w:rPr>
          <w:rFonts w:hint="eastAsia" w:ascii="宋体" w:hAnsi="宋体"/>
          <w:b/>
          <w:sz w:val="24"/>
          <w:highlight w:val="none"/>
        </w:rPr>
        <w:t>年</w:t>
      </w:r>
      <w:r>
        <w:rPr>
          <w:rFonts w:hint="eastAsia" w:ascii="宋体" w:hAnsi="宋体"/>
          <w:b/>
          <w:sz w:val="24"/>
          <w:highlight w:val="none"/>
          <w:lang w:val="en-US" w:eastAsia="zh-CN"/>
        </w:rPr>
        <w:t>1</w:t>
      </w:r>
      <w:r>
        <w:rPr>
          <w:rFonts w:hint="eastAsia" w:ascii="宋体" w:hAnsi="宋体"/>
          <w:b/>
          <w:sz w:val="24"/>
          <w:highlight w:val="none"/>
        </w:rPr>
        <w:t>月</w:t>
      </w:r>
      <w:r>
        <w:rPr>
          <w:rFonts w:hint="eastAsia" w:ascii="宋体" w:hAnsi="宋体"/>
          <w:b/>
          <w:sz w:val="24"/>
          <w:highlight w:val="none"/>
          <w:lang w:val="en-US" w:eastAsia="zh-CN"/>
        </w:rPr>
        <w:t>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门诊部诊疗床PU皮更换维修项目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门诊部诊疗床PU皮更换维修项目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4</w:t>
      </w:r>
      <w:r>
        <w:rPr>
          <w:rFonts w:hint="eastAsia" w:cs="微软雅黑"/>
          <w:b/>
          <w:highlight w:val="none"/>
        </w:rPr>
        <w:t>年</w:t>
      </w:r>
      <w:r>
        <w:rPr>
          <w:rFonts w:hint="eastAsia" w:cs="微软雅黑"/>
          <w:b/>
          <w:highlight w:val="none"/>
          <w:lang w:val="en-US" w:eastAsia="zh-CN"/>
        </w:rPr>
        <w:t>1</w:t>
      </w:r>
      <w:r>
        <w:rPr>
          <w:rFonts w:hint="eastAsia" w:cs="微软雅黑"/>
          <w:b/>
          <w:highlight w:val="none"/>
        </w:rPr>
        <w:t>月</w:t>
      </w:r>
      <w:r>
        <w:rPr>
          <w:rFonts w:hint="eastAsia" w:cs="微软雅黑"/>
          <w:b/>
          <w:highlight w:val="none"/>
          <w:lang w:val="en-US" w:eastAsia="zh-CN"/>
        </w:rPr>
        <w:t>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4</w:t>
      </w:r>
      <w:r>
        <w:rPr>
          <w:rStyle w:val="37"/>
          <w:rFonts w:ascii="宋体" w:hAnsi="宋体"/>
          <w:b/>
          <w:sz w:val="24"/>
          <w:highlight w:val="none"/>
        </w:rPr>
        <w:t>年</w:t>
      </w:r>
      <w:r>
        <w:rPr>
          <w:rStyle w:val="37"/>
          <w:rFonts w:hint="eastAsia" w:ascii="宋体" w:hAnsi="宋体"/>
          <w:b/>
          <w:sz w:val="24"/>
          <w:highlight w:val="none"/>
          <w:lang w:val="en-US" w:eastAsia="zh-CN"/>
        </w:rPr>
        <w:t>1月2</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门诊部诊疗床PU皮更换维修项目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YDFYXJ-20231202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1.846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rPr>
      </w:pPr>
      <w:r>
        <w:rPr>
          <w:rFonts w:hint="eastAsia" w:ascii="宋体" w:hAnsi="宋体" w:cs="宋体"/>
          <w:b/>
          <w:bCs/>
          <w:snapToGrid w:val="0"/>
          <w:kern w:val="0"/>
          <w:sz w:val="24"/>
          <w:highlight w:val="none"/>
        </w:rPr>
        <w:t>采购项目内容及要求</w:t>
      </w:r>
    </w:p>
    <w:tbl>
      <w:tblPr>
        <w:tblStyle w:val="21"/>
        <w:tblW w:w="11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050"/>
        <w:gridCol w:w="2820"/>
        <w:gridCol w:w="1455"/>
        <w:gridCol w:w="1170"/>
        <w:gridCol w:w="1215"/>
        <w:gridCol w:w="2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691"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产品</w:t>
            </w:r>
          </w:p>
        </w:tc>
        <w:tc>
          <w:tcPr>
            <w:tcW w:w="28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材质要求</w:t>
            </w:r>
          </w:p>
        </w:tc>
        <w:tc>
          <w:tcPr>
            <w:tcW w:w="14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颜色要求</w:t>
            </w:r>
          </w:p>
        </w:tc>
        <w:tc>
          <w:tcPr>
            <w:tcW w:w="117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参考图片</w:t>
            </w:r>
          </w:p>
        </w:tc>
        <w:tc>
          <w:tcPr>
            <w:tcW w:w="1215" w:type="dxa"/>
            <w:tcBorders>
              <w:top w:val="single" w:color="000000" w:sz="8"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数量（</w:t>
            </w:r>
            <w:r>
              <w:rPr>
                <w:rFonts w:hint="eastAsia" w:ascii="宋体" w:hAnsi="宋体" w:cs="宋体"/>
                <w:b w:val="0"/>
                <w:bCs w:val="0"/>
                <w:i w:val="0"/>
                <w:iCs w:val="0"/>
                <w:color w:val="000000"/>
                <w:kern w:val="0"/>
                <w:sz w:val="22"/>
                <w:szCs w:val="22"/>
                <w:u w:val="none"/>
                <w:lang w:val="en-US" w:eastAsia="zh-CN" w:bidi="ar"/>
              </w:rPr>
              <w:t>套</w:t>
            </w:r>
            <w:r>
              <w:rPr>
                <w:rFonts w:hint="eastAsia" w:ascii="宋体" w:hAnsi="宋体" w:eastAsia="宋体" w:cs="宋体"/>
                <w:b w:val="0"/>
                <w:bCs w:val="0"/>
                <w:i w:val="0"/>
                <w:iCs w:val="0"/>
                <w:color w:val="000000"/>
                <w:kern w:val="0"/>
                <w:sz w:val="22"/>
                <w:szCs w:val="22"/>
                <w:u w:val="none"/>
                <w:lang w:val="en-US" w:eastAsia="zh-CN" w:bidi="ar"/>
              </w:rPr>
              <w:t>）</w:t>
            </w:r>
          </w:p>
        </w:tc>
        <w:tc>
          <w:tcPr>
            <w:tcW w:w="2925" w:type="dxa"/>
            <w:tcBorders>
              <w:top w:val="single" w:color="000000" w:sz="8"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jc w:val="center"/>
        </w:trPr>
        <w:tc>
          <w:tcPr>
            <w:tcW w:w="691" w:type="dxa"/>
            <w:tcBorders>
              <w:top w:val="nil"/>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0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诊疗床PU皮</w:t>
            </w:r>
          </w:p>
        </w:tc>
        <w:tc>
          <w:tcPr>
            <w:tcW w:w="282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参考尺寸（cm）</w:t>
            </w:r>
            <w:r>
              <w:rPr>
                <w:rFonts w:hint="default" w:ascii="楷体_GB2312" w:hAnsi="宋体" w:eastAsia="楷体_GB2312" w:cs="楷体_GB2312"/>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700*2000</w:t>
            </w:r>
          </w:p>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1、克重：800-900g/㎡</w:t>
            </w:r>
          </w:p>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2、厚度</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1mm</w:t>
            </w:r>
          </w:p>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、阻燃等级：</w:t>
            </w:r>
            <w:r>
              <w:rPr>
                <w:rFonts w:hint="eastAsia" w:ascii="宋体" w:hAnsi="宋体" w:cs="宋体"/>
                <w:b w:val="0"/>
                <w:bCs w:val="0"/>
                <w:i w:val="0"/>
                <w:iCs w:val="0"/>
                <w:color w:val="000000"/>
                <w:kern w:val="0"/>
                <w:sz w:val="24"/>
                <w:szCs w:val="24"/>
                <w:u w:val="none"/>
                <w:lang w:val="en-US" w:eastAsia="zh-CN" w:bidi="ar"/>
              </w:rPr>
              <w:t>B1及以上</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蓝色，与原颜色一致，成交后带样品与甲方确定</w:t>
            </w:r>
          </w:p>
        </w:tc>
        <w:tc>
          <w:tcPr>
            <w:tcW w:w="11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-32385</wp:posOffset>
                  </wp:positionH>
                  <wp:positionV relativeFrom="paragraph">
                    <wp:posOffset>272415</wp:posOffset>
                  </wp:positionV>
                  <wp:extent cx="706120" cy="400050"/>
                  <wp:effectExtent l="0" t="0" r="1778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6"/>
                          <a:stretch>
                            <a:fillRect/>
                          </a:stretch>
                        </pic:blipFill>
                        <pic:spPr>
                          <a:xfrm>
                            <a:off x="0" y="0"/>
                            <a:ext cx="706120" cy="400050"/>
                          </a:xfrm>
                          <a:prstGeom prst="rect">
                            <a:avLst/>
                          </a:prstGeom>
                          <a:noFill/>
                          <a:ln>
                            <a:noFill/>
                          </a:ln>
                        </pic:spPr>
                      </pic:pic>
                    </a:graphicData>
                  </a:graphic>
                </wp:anchor>
              </w:drawing>
            </w:r>
          </w:p>
        </w:tc>
        <w:tc>
          <w:tcPr>
            <w:tcW w:w="1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71</w:t>
            </w:r>
          </w:p>
        </w:tc>
        <w:tc>
          <w:tcPr>
            <w:tcW w:w="29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具体数量及尺寸以现场勘查为准，勘察地点：西区市人医，最终按照单价*数量结算，本项目所有PU皮更换包括旧皮拆除及新皮安装，质保两年，两年内免费换新。</w:t>
            </w:r>
          </w:p>
        </w:tc>
      </w:tr>
    </w:tbl>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10"/>
        <w:rPr>
          <w:rFonts w:hint="eastAsia" w:ascii="宋体" w:hAnsi="宋体"/>
          <w:sz w:val="24"/>
        </w:rPr>
      </w:pPr>
    </w:p>
    <w:p>
      <w:pPr>
        <w:pStyle w:val="6"/>
        <w:rPr>
          <w:rFonts w:hint="eastAsia" w:ascii="宋体" w:hAnsi="宋体"/>
          <w:sz w:val="24"/>
        </w:rPr>
      </w:pPr>
    </w:p>
    <w:p>
      <w:pPr>
        <w:pStyle w:val="7"/>
        <w:rPr>
          <w:rFonts w:hint="eastAsia" w:ascii="宋体" w:hAnsi="宋体"/>
          <w:sz w:val="24"/>
        </w:rPr>
      </w:pPr>
    </w:p>
    <w:p>
      <w:pPr>
        <w:pStyle w:val="9"/>
        <w:rPr>
          <w:rFonts w:hint="eastAsia" w:ascii="宋体" w:hAnsi="宋体"/>
          <w:sz w:val="24"/>
        </w:rPr>
      </w:pPr>
    </w:p>
    <w:p>
      <w:pPr>
        <w:rPr>
          <w:rFonts w:hint="eastAsia" w:ascii="宋体" w:hAnsi="宋体"/>
          <w:sz w:val="24"/>
        </w:rPr>
      </w:pPr>
    </w:p>
    <w:p>
      <w:pPr>
        <w:pStyle w:val="10"/>
        <w:rPr>
          <w:rFonts w:hint="eastAsia" w:ascii="宋体" w:hAnsi="宋体"/>
          <w:sz w:val="24"/>
        </w:rPr>
      </w:pPr>
    </w:p>
    <w:p>
      <w:pPr>
        <w:pStyle w:val="6"/>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9"/>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6"/>
        <w:rPr>
          <w:rFonts w:hint="eastAsia"/>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7"/>
        <w:ind w:left="0" w:leftChars="0" w:firstLine="0" w:firstLineChars="0"/>
      </w:pPr>
    </w:p>
    <w:p>
      <w:pPr>
        <w:pStyle w:val="20"/>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3"/>
        <w:rPr>
          <w:rFonts w:ascii="宋体" w:hAnsi="宋体" w:cs="宋体"/>
          <w:b/>
          <w:sz w:val="44"/>
          <w:szCs w:val="44"/>
        </w:rPr>
      </w:pPr>
    </w:p>
    <w:p>
      <w:pPr>
        <w:pStyle w:val="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门诊部诊疗床PU皮更换维修项目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YDFYXJ-20231202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2"/>
        <w:ind w:left="0" w:leftChars="0" w:firstLine="0" w:firstLineChars="0"/>
        <w:rPr>
          <w:b/>
          <w:sz w:val="36"/>
          <w:szCs w:val="36"/>
        </w:rPr>
      </w:pPr>
    </w:p>
    <w:p>
      <w:pPr>
        <w:rPr>
          <w:b/>
          <w:sz w:val="36"/>
          <w:szCs w:val="36"/>
        </w:rPr>
      </w:pPr>
    </w:p>
    <w:p>
      <w:pPr>
        <w:pStyle w:val="10"/>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维修协议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门诊部诊疗床PU皮更换维修项目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YDFYXJ-20231202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门诊部诊疗床PU皮更换维修项目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门诊部诊疗床PU皮更换维修项目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维修</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梯级链更换完成交付使用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两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w:t>
      </w:r>
      <w:r>
        <w:rPr>
          <w:rFonts w:hint="eastAsia" w:hAnsi="宋体"/>
          <w:sz w:val="24"/>
          <w:szCs w:val="24"/>
          <w:lang w:eastAsia="zh-CN"/>
        </w:rPr>
        <w:t>、</w:t>
      </w:r>
      <w:r>
        <w:rPr>
          <w:rFonts w:hint="eastAsia" w:hAnsi="宋体"/>
          <w:sz w:val="24"/>
          <w:szCs w:val="24"/>
          <w:lang w:val="en-US" w:eastAsia="zh-CN"/>
        </w:rPr>
        <w:t>维保</w:t>
      </w:r>
      <w:r>
        <w:rPr>
          <w:rFonts w:hint="eastAsia" w:hAnsi="宋体"/>
          <w:sz w:val="24"/>
          <w:szCs w:val="24"/>
        </w:rPr>
        <w:t>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473288B"/>
    <w:rsid w:val="048E6049"/>
    <w:rsid w:val="04D53288"/>
    <w:rsid w:val="04E61983"/>
    <w:rsid w:val="04F93EF7"/>
    <w:rsid w:val="050B4F06"/>
    <w:rsid w:val="053E3F8C"/>
    <w:rsid w:val="05C80596"/>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8F0D0A"/>
    <w:rsid w:val="23E9338C"/>
    <w:rsid w:val="2466755A"/>
    <w:rsid w:val="24782FEE"/>
    <w:rsid w:val="24E27B0B"/>
    <w:rsid w:val="24FE708B"/>
    <w:rsid w:val="251C01F0"/>
    <w:rsid w:val="270244AF"/>
    <w:rsid w:val="279829B9"/>
    <w:rsid w:val="28795CAE"/>
    <w:rsid w:val="28CF6D5C"/>
    <w:rsid w:val="28D728FE"/>
    <w:rsid w:val="290E1224"/>
    <w:rsid w:val="292206E7"/>
    <w:rsid w:val="298A42A2"/>
    <w:rsid w:val="29CD360F"/>
    <w:rsid w:val="2A6C65F7"/>
    <w:rsid w:val="2AA6133D"/>
    <w:rsid w:val="2BCB5B07"/>
    <w:rsid w:val="2E026BA2"/>
    <w:rsid w:val="2E0A00DD"/>
    <w:rsid w:val="2E237847"/>
    <w:rsid w:val="2E8F3F40"/>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F9F4D2B"/>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526DE8"/>
    <w:rsid w:val="4F717F10"/>
    <w:rsid w:val="4FD12A58"/>
    <w:rsid w:val="501519DD"/>
    <w:rsid w:val="507C6263"/>
    <w:rsid w:val="508A0E56"/>
    <w:rsid w:val="510328E8"/>
    <w:rsid w:val="510F701A"/>
    <w:rsid w:val="51673008"/>
    <w:rsid w:val="5199638E"/>
    <w:rsid w:val="51BD509B"/>
    <w:rsid w:val="52126F84"/>
    <w:rsid w:val="537760B9"/>
    <w:rsid w:val="54422408"/>
    <w:rsid w:val="54511844"/>
    <w:rsid w:val="54AC3518"/>
    <w:rsid w:val="54C65CDC"/>
    <w:rsid w:val="560560AD"/>
    <w:rsid w:val="56410E61"/>
    <w:rsid w:val="56881779"/>
    <w:rsid w:val="56EE7C77"/>
    <w:rsid w:val="56EF68C8"/>
    <w:rsid w:val="57DA3AB3"/>
    <w:rsid w:val="58A415C5"/>
    <w:rsid w:val="590E22E7"/>
    <w:rsid w:val="590F082F"/>
    <w:rsid w:val="59104CF0"/>
    <w:rsid w:val="591C0A3A"/>
    <w:rsid w:val="5AA53F71"/>
    <w:rsid w:val="5AAE4B55"/>
    <w:rsid w:val="5B063544"/>
    <w:rsid w:val="5B3A3011"/>
    <w:rsid w:val="5BD053AF"/>
    <w:rsid w:val="5BE11FCF"/>
    <w:rsid w:val="5C3E22E0"/>
    <w:rsid w:val="5C63055C"/>
    <w:rsid w:val="5C663DD6"/>
    <w:rsid w:val="5C936A98"/>
    <w:rsid w:val="5C9D5DDF"/>
    <w:rsid w:val="5CA1516C"/>
    <w:rsid w:val="5CA23409"/>
    <w:rsid w:val="5CDB0A62"/>
    <w:rsid w:val="5D9E4640"/>
    <w:rsid w:val="5E584ED9"/>
    <w:rsid w:val="5F1D0DE7"/>
    <w:rsid w:val="600E4C27"/>
    <w:rsid w:val="60186A28"/>
    <w:rsid w:val="60446E43"/>
    <w:rsid w:val="60B176F1"/>
    <w:rsid w:val="60DB4EA5"/>
    <w:rsid w:val="612E05C2"/>
    <w:rsid w:val="61475B6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D633984"/>
    <w:rsid w:val="6D6C156B"/>
    <w:rsid w:val="6DF60098"/>
    <w:rsid w:val="6E0B5A66"/>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6"/>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3"/>
    <w:basedOn w:val="1"/>
    <w:next w:val="1"/>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Body Text Indent"/>
    <w:basedOn w:val="1"/>
    <w:next w:val="6"/>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0"/>
    <w:next w:val="3"/>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3"/>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4363</Words>
  <Characters>4696</Characters>
  <Lines>70</Lines>
  <Paragraphs>19</Paragraphs>
  <TotalTime>25</TotalTime>
  <ScaleCrop>false</ScaleCrop>
  <LinksUpToDate>false</LinksUpToDate>
  <CharactersWithSpaces>5347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2023-12-26T06:08:22Z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A1DAC28A50F347B68D0C2A2E30B9C7D5</vt:lpwstr>
  </property>
</Properties>
</file>