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2E" w:rsidRDefault="000E14CC">
      <w:pPr>
        <w:adjustRightInd w:val="0"/>
        <w:snapToGrid w:val="0"/>
        <w:spacing w:line="800" w:lineRule="exact"/>
        <w:contextualSpacing/>
        <w:jc w:val="center"/>
        <w:rPr>
          <w:b/>
          <w:sz w:val="36"/>
          <w:szCs w:val="36"/>
        </w:rPr>
      </w:pPr>
      <w:r>
        <w:rPr>
          <w:rFonts w:hint="eastAsia"/>
          <w:b/>
          <w:sz w:val="36"/>
          <w:szCs w:val="36"/>
        </w:rPr>
        <w:t>扬州大学附属医院西区健康管理中心传输系统新增站点项目询价文件</w:t>
      </w:r>
    </w:p>
    <w:p w:rsidR="004A452E" w:rsidRDefault="004A452E">
      <w:pPr>
        <w:pStyle w:val="21"/>
        <w:ind w:firstLine="0"/>
      </w:pPr>
    </w:p>
    <w:p w:rsidR="004A452E" w:rsidRDefault="000E14CC">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4A452E" w:rsidRDefault="004A452E">
      <w:pPr>
        <w:spacing w:afterLines="25" w:after="60" w:line="520" w:lineRule="exact"/>
        <w:rPr>
          <w:rFonts w:ascii="宋体" w:hAnsi="宋体"/>
          <w:b/>
          <w:bCs/>
          <w:sz w:val="44"/>
          <w:szCs w:val="44"/>
        </w:rPr>
      </w:pPr>
    </w:p>
    <w:p w:rsidR="004A452E" w:rsidRDefault="000E14CC" w:rsidP="00AC7D7C">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4A452E" w:rsidRDefault="000E14CC" w:rsidP="00AC7D7C">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 ：</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24年2月</w:t>
      </w:r>
      <w:bookmarkEnd w:id="0"/>
    </w:p>
    <w:p w:rsidR="004A452E" w:rsidRDefault="004A452E">
      <w:pPr>
        <w:rPr>
          <w:b/>
          <w:w w:val="90"/>
          <w:kern w:val="0"/>
        </w:rPr>
      </w:pPr>
    </w:p>
    <w:p w:rsidR="004A452E" w:rsidRDefault="004A452E">
      <w:pPr>
        <w:spacing w:afterLines="25" w:after="60" w:line="520" w:lineRule="exact"/>
        <w:jc w:val="center"/>
        <w:rPr>
          <w:rFonts w:ascii="宋体" w:hAnsi="宋体"/>
          <w:b/>
          <w:bCs/>
          <w:sz w:val="44"/>
          <w:szCs w:val="44"/>
        </w:rPr>
      </w:pPr>
    </w:p>
    <w:p w:rsidR="004A452E" w:rsidRDefault="004A452E">
      <w:pPr>
        <w:spacing w:afterLines="25" w:after="60" w:line="520" w:lineRule="exact"/>
        <w:jc w:val="center"/>
        <w:rPr>
          <w:rFonts w:ascii="宋体" w:hAnsi="宋体"/>
          <w:b/>
          <w:bCs/>
          <w:sz w:val="36"/>
          <w:szCs w:val="36"/>
        </w:rPr>
        <w:sectPr w:rsidR="004A452E">
          <w:pgSz w:w="11906" w:h="16838"/>
          <w:pgMar w:top="1440" w:right="1803" w:bottom="1440" w:left="1803" w:header="851" w:footer="992" w:gutter="0"/>
          <w:cols w:space="720"/>
          <w:docGrid w:linePitch="319"/>
        </w:sectPr>
      </w:pPr>
    </w:p>
    <w:p w:rsidR="004A452E" w:rsidRDefault="004A452E">
      <w:pPr>
        <w:pStyle w:val="a4"/>
      </w:pPr>
    </w:p>
    <w:p w:rsidR="004A452E" w:rsidRDefault="000E14CC">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4A452E" w:rsidRDefault="000E14CC">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扬州大学附属医院西区健康管理中心传输系统新增站点项目进行邀请招标。现诚邀贵方对该项目进行投标，并将有关项目概况及事宜告知如下：</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1.项目名称：扬州大学附属医院西区健康管理中心传输系统新增站点项目</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2.项目地点：扬州大学附属医院西区</w:t>
      </w:r>
    </w:p>
    <w:p w:rsidR="004A452E" w:rsidRDefault="000E14CC">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3.最高限价：4.9885万元，投标报价高于最高限价作废标处理</w:t>
      </w:r>
    </w:p>
    <w:p w:rsidR="004A452E" w:rsidRDefault="000E14CC">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4A452E" w:rsidRDefault="000E14CC">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4A452E" w:rsidRDefault="000E14CC">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4A452E" w:rsidRDefault="000E14CC">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4A452E" w:rsidRDefault="000E14CC">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4A452E" w:rsidRDefault="000E14CC">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4A452E" w:rsidRDefault="000E14CC">
      <w:pPr>
        <w:tabs>
          <w:tab w:val="left" w:pos="1080"/>
          <w:tab w:val="left" w:pos="1155"/>
        </w:tabs>
        <w:adjustRightInd w:val="0"/>
        <w:snapToGrid w:val="0"/>
        <w:spacing w:line="440" w:lineRule="exact"/>
        <w:ind w:firstLineChars="200" w:firstLine="480"/>
        <w:contextualSpacing/>
        <w:jc w:val="left"/>
        <w:rPr>
          <w:rFonts w:hAnsi="宋体" w:cs="仿宋"/>
          <w:snapToGrid w:val="0"/>
          <w:sz w:val="24"/>
          <w:highlight w:val="lightGray"/>
        </w:rPr>
      </w:pPr>
      <w:r>
        <w:rPr>
          <w:rFonts w:ascii="宋体" w:hAnsi="宋体" w:cs="微软雅黑" w:hint="eastAsia"/>
          <w:color w:val="000000"/>
          <w:sz w:val="24"/>
          <w:highlight w:val="lightGray"/>
        </w:rPr>
        <w:t>7.投标报价采用固定总价方式，</w:t>
      </w:r>
      <w:r>
        <w:rPr>
          <w:rFonts w:hAnsi="宋体" w:cs="仿宋" w:hint="eastAsia"/>
          <w:snapToGrid w:val="0"/>
          <w:sz w:val="24"/>
          <w:highlight w:val="lightGray"/>
        </w:rPr>
        <w:t>合同价款中包括的风险范围：全部风险已包含在投标报价中，承包人投标时已充分考虑风险范围，并计算风险系数。</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4A452E" w:rsidRDefault="000E14CC">
      <w:pPr>
        <w:tabs>
          <w:tab w:val="left" w:pos="0"/>
        </w:tabs>
        <w:adjustRightInd w:val="0"/>
        <w:snapToGrid w:val="0"/>
        <w:spacing w:line="440" w:lineRule="exact"/>
        <w:ind w:firstLineChars="200" w:firstLine="480"/>
        <w:contextualSpacing/>
        <w:rPr>
          <w:rFonts w:ascii="宋体" w:hAnsi="宋体" w:cs="宋体"/>
          <w:color w:val="FF0000"/>
          <w:sz w:val="24"/>
          <w:highlight w:val="lightGray"/>
        </w:rPr>
      </w:pPr>
      <w:r>
        <w:rPr>
          <w:rFonts w:ascii="宋体" w:hAnsi="宋体" w:cs="宋体" w:hint="eastAsia"/>
          <w:snapToGrid w:val="0"/>
          <w:kern w:val="0"/>
          <w:sz w:val="24"/>
          <w:highlight w:val="lightGray"/>
        </w:rPr>
        <w:t>9.协议结算方式：本协议价款采用固定总价协议方式确定。</w:t>
      </w:r>
    </w:p>
    <w:p w:rsidR="004A452E" w:rsidRDefault="000E14CC">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10.项目款支付：项目实施完毕，竣工验收合格后15天内，乙方向甲方出具发票，甲方收到发票后付90%，剩余10%质保期满后支付</w:t>
      </w:r>
      <w:r>
        <w:rPr>
          <w:rFonts w:asciiTheme="minorEastAsia" w:eastAsiaTheme="minorEastAsia" w:hAnsiTheme="minorEastAsia" w:hint="eastAsia"/>
        </w:rPr>
        <w:t>。</w:t>
      </w:r>
    </w:p>
    <w:p w:rsidR="004A452E" w:rsidRDefault="000E14CC">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11.标书送达时间：2024年3月</w:t>
      </w:r>
      <w:r w:rsidR="00517C50">
        <w:rPr>
          <w:rFonts w:ascii="宋体" w:hAnsi="宋体" w:cs="宋体" w:hint="eastAsia"/>
          <w:snapToGrid w:val="0"/>
          <w:kern w:val="0"/>
          <w:sz w:val="24"/>
          <w:highlight w:val="lightGray"/>
        </w:rPr>
        <w:t>8</w:t>
      </w:r>
      <w:r>
        <w:rPr>
          <w:rFonts w:ascii="宋体" w:hAnsi="宋体" w:cs="宋体" w:hint="eastAsia"/>
          <w:snapToGrid w:val="0"/>
          <w:kern w:val="0"/>
          <w:sz w:val="24"/>
          <w:highlight w:val="lightGray"/>
        </w:rPr>
        <w:t>日</w:t>
      </w:r>
      <w:r w:rsidR="00517C50">
        <w:rPr>
          <w:rFonts w:ascii="宋体" w:hAnsi="宋体" w:cs="宋体"/>
          <w:snapToGrid w:val="0"/>
          <w:kern w:val="0"/>
          <w:sz w:val="24"/>
          <w:highlight w:val="lightGray"/>
        </w:rPr>
        <w:t>10</w:t>
      </w:r>
      <w:r>
        <w:rPr>
          <w:rFonts w:ascii="宋体" w:hAnsi="宋体" w:cs="宋体"/>
          <w:snapToGrid w:val="0"/>
          <w:kern w:val="0"/>
          <w:sz w:val="24"/>
          <w:highlight w:val="lightGray"/>
        </w:rPr>
        <w:t>：00</w:t>
      </w:r>
      <w:r>
        <w:rPr>
          <w:rFonts w:ascii="宋体" w:hAnsi="宋体" w:cs="宋体" w:hint="eastAsia"/>
          <w:snapToGrid w:val="0"/>
          <w:kern w:val="0"/>
          <w:sz w:val="24"/>
          <w:highlight w:val="lightGray"/>
        </w:rPr>
        <w:t>前</w:t>
      </w:r>
      <w:r>
        <w:rPr>
          <w:rFonts w:cs="宋体"/>
          <w:snapToGrid w:val="0"/>
          <w:kern w:val="0"/>
          <w:highlight w:val="lightGray"/>
        </w:rPr>
        <w:t>（北京时间）</w:t>
      </w:r>
    </w:p>
    <w:p w:rsidR="004A452E" w:rsidRDefault="000E14CC">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4A452E" w:rsidRDefault="000E14CC">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联系人：张老师   联系电话：0514—82099552</w:t>
      </w:r>
    </w:p>
    <w:p w:rsidR="004A452E" w:rsidRDefault="000E14CC">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4A452E" w:rsidRDefault="000E14CC">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Pr>
          <w:rStyle w:val="NormalCharacter"/>
          <w:rFonts w:ascii="宋体" w:hAnsi="宋体" w:hint="eastAsia"/>
          <w:b/>
          <w:sz w:val="24"/>
          <w:highlight w:val="lightGray"/>
        </w:rPr>
        <w:t>3</w:t>
      </w:r>
      <w:r>
        <w:rPr>
          <w:rStyle w:val="NormalCharacter"/>
          <w:rFonts w:ascii="宋体" w:hAnsi="宋体"/>
          <w:b/>
          <w:sz w:val="24"/>
          <w:highlight w:val="lightGray"/>
        </w:rPr>
        <w:t>月</w:t>
      </w:r>
      <w:r w:rsidR="00517C50">
        <w:rPr>
          <w:rStyle w:val="NormalCharacter"/>
          <w:rFonts w:ascii="宋体" w:hAnsi="宋体" w:hint="eastAsia"/>
          <w:b/>
          <w:sz w:val="24"/>
          <w:highlight w:val="lightGray"/>
        </w:rPr>
        <w:t>8</w:t>
      </w:r>
      <w:r>
        <w:rPr>
          <w:rStyle w:val="NormalCharacter"/>
          <w:rFonts w:ascii="宋体" w:hAnsi="宋体"/>
          <w:b/>
          <w:sz w:val="24"/>
          <w:highlight w:val="lightGray"/>
        </w:rPr>
        <w:t>日</w:t>
      </w:r>
      <w:r w:rsidR="00517C50">
        <w:rPr>
          <w:rStyle w:val="NormalCharacter"/>
          <w:rFonts w:ascii="宋体" w:hAnsi="宋体"/>
          <w:b/>
          <w:sz w:val="24"/>
          <w:highlight w:val="lightGray"/>
        </w:rPr>
        <w:t>10</w:t>
      </w:r>
      <w:r>
        <w:rPr>
          <w:rStyle w:val="NormalCharacter"/>
          <w:rFonts w:ascii="宋体" w:hAnsi="宋体"/>
          <w:b/>
          <w:sz w:val="24"/>
          <w:highlight w:val="lightGray"/>
        </w:rPr>
        <w:t>：30（北</w:t>
      </w:r>
      <w:r>
        <w:rPr>
          <w:rStyle w:val="NormalCharacter"/>
          <w:rFonts w:ascii="宋体" w:hAnsi="宋体"/>
          <w:b/>
          <w:color w:val="000000"/>
          <w:sz w:val="24"/>
          <w:highlight w:val="lightGray"/>
        </w:rPr>
        <w:t>京时间）</w:t>
      </w:r>
    </w:p>
    <w:p w:rsidR="004A452E" w:rsidRDefault="000E14CC">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扬州市邗江中路368号扬州大学附属医院（西区医院）行政楼四楼采购中心403</w:t>
      </w:r>
    </w:p>
    <w:p w:rsidR="004A452E" w:rsidRDefault="000E14CC">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4A452E" w:rsidRDefault="000E14CC">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4A452E" w:rsidRDefault="000E14CC">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-82099552）确认是否收到《供应商参加投标确认函》。</w:t>
      </w:r>
    </w:p>
    <w:p w:rsidR="004A452E" w:rsidRDefault="000E14CC">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2024年3月</w:t>
      </w:r>
      <w:r w:rsidR="00517C50">
        <w:rPr>
          <w:rFonts w:ascii="宋体" w:hAnsi="宋体" w:cs="宋体" w:hint="eastAsia"/>
          <w:b/>
          <w:snapToGrid w:val="0"/>
          <w:spacing w:val="-4"/>
          <w:kern w:val="0"/>
          <w:sz w:val="24"/>
        </w:rPr>
        <w:t>8</w:t>
      </w:r>
      <w:r>
        <w:rPr>
          <w:rFonts w:ascii="宋体" w:hAnsi="宋体" w:cs="宋体" w:hint="eastAsia"/>
          <w:b/>
          <w:snapToGrid w:val="0"/>
          <w:spacing w:val="-4"/>
          <w:kern w:val="0"/>
          <w:sz w:val="24"/>
        </w:rPr>
        <w:t>日</w:t>
      </w:r>
      <w:r w:rsidR="00517C50">
        <w:rPr>
          <w:rFonts w:ascii="宋体" w:hAnsi="宋体" w:cs="宋体" w:hint="eastAsia"/>
          <w:b/>
          <w:snapToGrid w:val="0"/>
          <w:spacing w:val="-4"/>
          <w:kern w:val="0"/>
          <w:sz w:val="24"/>
        </w:rPr>
        <w:t>10</w:t>
      </w:r>
      <w:r>
        <w:rPr>
          <w:rFonts w:ascii="宋体" w:hAnsi="宋体" w:cs="宋体" w:hint="eastAsia"/>
          <w:b/>
          <w:snapToGrid w:val="0"/>
          <w:spacing w:val="-4"/>
          <w:kern w:val="0"/>
          <w:sz w:val="24"/>
        </w:rPr>
        <w:t>:</w:t>
      </w:r>
      <w:r w:rsidR="00517C50">
        <w:rPr>
          <w:rFonts w:ascii="宋体" w:hAnsi="宋体" w:cs="宋体" w:hint="eastAsia"/>
          <w:b/>
          <w:snapToGrid w:val="0"/>
          <w:spacing w:val="-4"/>
          <w:kern w:val="0"/>
          <w:sz w:val="24"/>
        </w:rPr>
        <w:t>3</w:t>
      </w:r>
      <w:r>
        <w:rPr>
          <w:rFonts w:ascii="宋体" w:hAnsi="宋体" w:cs="宋体" w:hint="eastAsia"/>
          <w:b/>
          <w:snapToGrid w:val="0"/>
          <w:spacing w:val="-4"/>
          <w:kern w:val="0"/>
          <w:sz w:val="24"/>
        </w:rPr>
        <w:t>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4A452E" w:rsidRDefault="000E14CC">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4A452E" w:rsidRDefault="000E14CC">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4A452E" w:rsidRDefault="000E14CC">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联系电话：0514—82099552</w:t>
      </w:r>
    </w:p>
    <w:p w:rsidR="004A452E" w:rsidRDefault="004A452E">
      <w:pPr>
        <w:rPr>
          <w:rFonts w:ascii="宋体" w:hAnsi="宋体"/>
          <w:b/>
          <w:sz w:val="36"/>
          <w:szCs w:val="36"/>
        </w:rPr>
      </w:pPr>
    </w:p>
    <w:p w:rsidR="004A452E" w:rsidRDefault="004A452E">
      <w:pPr>
        <w:jc w:val="center"/>
        <w:rPr>
          <w:rFonts w:ascii="宋体" w:hAnsi="宋体"/>
          <w:b/>
          <w:sz w:val="36"/>
          <w:szCs w:val="36"/>
        </w:rPr>
        <w:sectPr w:rsidR="004A452E">
          <w:footerReference w:type="default" r:id="rId11"/>
          <w:pgSz w:w="11906" w:h="16838"/>
          <w:pgMar w:top="1440" w:right="1803" w:bottom="1440" w:left="1803" w:header="851" w:footer="992" w:gutter="0"/>
          <w:pgNumType w:start="1"/>
          <w:cols w:space="720"/>
          <w:docGrid w:linePitch="319"/>
        </w:sectPr>
      </w:pPr>
    </w:p>
    <w:p w:rsidR="004A452E" w:rsidRDefault="000E14CC">
      <w:pPr>
        <w:jc w:val="center"/>
        <w:rPr>
          <w:rFonts w:ascii="宋体" w:hAnsi="宋体"/>
          <w:b/>
          <w:sz w:val="36"/>
          <w:szCs w:val="36"/>
        </w:rPr>
      </w:pPr>
      <w:r>
        <w:rPr>
          <w:rFonts w:ascii="宋体" w:hAnsi="宋体" w:hint="eastAsia"/>
          <w:b/>
          <w:sz w:val="36"/>
          <w:szCs w:val="36"/>
        </w:rPr>
        <w:lastRenderedPageBreak/>
        <w:t>二、项目需求</w:t>
      </w:r>
    </w:p>
    <w:p w:rsidR="004A452E" w:rsidRDefault="000E14CC">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1.1项目名称：扬州大学附属医院西区健康管理中心传输系统新增站点项目</w:t>
      </w:r>
    </w:p>
    <w:p w:rsidR="004A452E" w:rsidRDefault="000E14CC" w:rsidP="00AC7D7C">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w:t>
      </w:r>
      <w:r>
        <w:rPr>
          <w:rFonts w:ascii="宋体" w:hAnsi="宋体" w:cs="宋体" w:hint="eastAsia"/>
          <w:sz w:val="24"/>
        </w:rPr>
        <w:t>西区</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1.3最高限价：4.9885万元，投标报价高于最高限价作废标处理</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1.4工期要求：合同签订后7个</w:t>
      </w:r>
      <w:proofErr w:type="gramStart"/>
      <w:r>
        <w:rPr>
          <w:rFonts w:ascii="宋体" w:hAnsi="宋体" w:cs="宋体" w:hint="eastAsia"/>
          <w:snapToGrid w:val="0"/>
          <w:kern w:val="0"/>
          <w:sz w:val="24"/>
          <w:highlight w:val="lightGray"/>
        </w:rPr>
        <w:t>日历天</w:t>
      </w:r>
      <w:proofErr w:type="gramEnd"/>
      <w:r>
        <w:rPr>
          <w:rFonts w:ascii="宋体" w:hAnsi="宋体" w:cs="宋体" w:hint="eastAsia"/>
          <w:snapToGrid w:val="0"/>
          <w:kern w:val="0"/>
          <w:sz w:val="24"/>
          <w:highlight w:val="lightGray"/>
        </w:rPr>
        <w:t>内</w:t>
      </w:r>
    </w:p>
    <w:p w:rsidR="004A452E" w:rsidRDefault="000E14CC" w:rsidP="00AC7D7C">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4A452E" w:rsidRDefault="000E14CC">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4A452E" w:rsidRDefault="000E14CC">
      <w:pPr>
        <w:pStyle w:val="a0"/>
      </w:pPr>
      <w:r>
        <w:rPr>
          <w:rFonts w:cs="宋体" w:hint="eastAsia"/>
        </w:rPr>
        <w:t>招标内容：奥地利舒密系统，</w:t>
      </w:r>
      <w:r>
        <w:rPr>
          <w:rFonts w:cs="宋体" w:hint="eastAsia"/>
          <w:color w:val="FF0000"/>
        </w:rPr>
        <w:t>体检中心增加一个站点及配套材料</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系统技术性能及条件：</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 xml:space="preserve">2.1 </w:t>
      </w:r>
      <w:r>
        <w:rPr>
          <w:rFonts w:cs="宋体" w:hint="eastAsia"/>
        </w:rPr>
        <w:t>使用环境温度</w:t>
      </w:r>
      <w:r>
        <w:rPr>
          <w:rFonts w:cs="宋体" w:hint="eastAsia"/>
        </w:rPr>
        <w:t>-20</w:t>
      </w:r>
      <w:r>
        <w:rPr>
          <w:rFonts w:cs="宋体" w:hint="eastAsia"/>
        </w:rPr>
        <w:t>℃至</w:t>
      </w:r>
      <w:r>
        <w:rPr>
          <w:rFonts w:cs="宋体" w:hint="eastAsia"/>
        </w:rPr>
        <w:t>40</w:t>
      </w:r>
      <w:r>
        <w:rPr>
          <w:rFonts w:cs="宋体" w:hint="eastAsia"/>
        </w:rPr>
        <w:t>℃，应能每天</w:t>
      </w:r>
      <w:r>
        <w:rPr>
          <w:rFonts w:cs="宋体" w:hint="eastAsia"/>
        </w:rPr>
        <w:t>24</w:t>
      </w:r>
      <w:r>
        <w:rPr>
          <w:rFonts w:cs="宋体" w:hint="eastAsia"/>
        </w:rPr>
        <w:t>小时连续工作；</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2.2</w:t>
      </w:r>
      <w:r>
        <w:rPr>
          <w:rFonts w:cs="宋体" w:hint="eastAsia"/>
        </w:rPr>
        <w:t>单管双向传输，</w:t>
      </w:r>
      <w:r>
        <w:rPr>
          <w:rFonts w:cs="宋体" w:hint="eastAsia"/>
          <w:shd w:val="clear" w:color="auto" w:fill="FFFFFF"/>
        </w:rPr>
        <w:t>荷重大于</w:t>
      </w:r>
      <w:r>
        <w:rPr>
          <w:rFonts w:cs="宋体" w:hint="eastAsia"/>
          <w:shd w:val="clear" w:color="auto" w:fill="FFFFFF"/>
        </w:rPr>
        <w:t>1.5kg</w:t>
      </w:r>
      <w:r>
        <w:rPr>
          <w:rFonts w:cs="宋体" w:hint="eastAsia"/>
          <w:shd w:val="clear" w:color="auto" w:fill="FFFFFF"/>
        </w:rPr>
        <w:t>，最大传送距离</w:t>
      </w:r>
      <w:r>
        <w:rPr>
          <w:rFonts w:cs="宋体" w:hint="eastAsia"/>
          <w:shd w:val="clear" w:color="auto" w:fill="FFFFFF"/>
        </w:rPr>
        <w:t>1000m</w:t>
      </w:r>
      <w:r>
        <w:rPr>
          <w:rFonts w:cs="宋体" w:hint="eastAsia"/>
          <w:shd w:val="clear" w:color="auto" w:fill="FFFFFF"/>
        </w:rPr>
        <w:t>以上，正</w:t>
      </w:r>
      <w:r>
        <w:rPr>
          <w:rFonts w:cs="宋体" w:hint="eastAsia"/>
        </w:rPr>
        <w:t>常传送速度</w:t>
      </w:r>
      <w:r>
        <w:rPr>
          <w:rFonts w:cs="宋体" w:hint="eastAsia"/>
        </w:rPr>
        <w:t>5-8m/s</w:t>
      </w:r>
      <w:r>
        <w:rPr>
          <w:rFonts w:cs="宋体" w:hint="eastAsia"/>
        </w:rPr>
        <w:t>，速度可调，传送安全准确；</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 xml:space="preserve">2.3 </w:t>
      </w:r>
      <w:r>
        <w:rPr>
          <w:rFonts w:cs="宋体" w:hint="eastAsia"/>
        </w:rPr>
        <w:t>管道及部件具有良好的耐磨、防腐、防火和抗压特性；</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2.4</w:t>
      </w:r>
      <w:r>
        <w:rPr>
          <w:rFonts w:cs="宋体" w:hint="eastAsia"/>
        </w:rPr>
        <w:t>系统无干扰、低噪声、无污染、无气体泄漏；</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2.7</w:t>
      </w:r>
      <w:r>
        <w:rPr>
          <w:rFonts w:cs="宋体" w:hint="eastAsia"/>
        </w:rPr>
        <w:t>与原有系统兼容并联机运行；</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2.8</w:t>
      </w:r>
      <w:r>
        <w:rPr>
          <w:rFonts w:cs="宋体" w:hint="eastAsia"/>
        </w:rPr>
        <w:t>且具有</w:t>
      </w:r>
      <w:r>
        <w:rPr>
          <w:rFonts w:cs="宋体" w:hint="eastAsia"/>
        </w:rPr>
        <w:t>IC</w:t>
      </w:r>
      <w:r>
        <w:rPr>
          <w:rFonts w:cs="宋体" w:hint="eastAsia"/>
        </w:rPr>
        <w:t>卡智能识别功能</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3</w:t>
      </w:r>
      <w:r>
        <w:rPr>
          <w:rFonts w:cs="宋体" w:hint="eastAsia"/>
        </w:rPr>
        <w:t>、系统传送介质及传送对象：气体、血浆、药品、标本、</w:t>
      </w:r>
      <w:r>
        <w:rPr>
          <w:rFonts w:cs="宋体" w:hint="eastAsia"/>
        </w:rPr>
        <w:t>X</w:t>
      </w:r>
      <w:r>
        <w:rPr>
          <w:rFonts w:cs="宋体" w:hint="eastAsia"/>
        </w:rPr>
        <w:t>光片、医疗器械、文件资料等。</w:t>
      </w:r>
    </w:p>
    <w:p w:rsidR="004A452E" w:rsidRDefault="000E14CC" w:rsidP="00AC7D7C">
      <w:pPr>
        <w:adjustRightInd w:val="0"/>
        <w:spacing w:line="440" w:lineRule="exact"/>
        <w:ind w:leftChars="-175" w:left="-368" w:rightChars="-199" w:right="-418" w:firstLineChars="199" w:firstLine="418"/>
        <w:rPr>
          <w:rFonts w:cs="宋体"/>
          <w:shd w:val="clear" w:color="auto" w:fill="FFFFFF"/>
        </w:rPr>
      </w:pPr>
      <w:r>
        <w:rPr>
          <w:rFonts w:cs="宋体" w:hint="eastAsia"/>
          <w:shd w:val="clear" w:color="auto" w:fill="FFFFFF"/>
        </w:rPr>
        <w:t>4</w:t>
      </w:r>
      <w:r>
        <w:rPr>
          <w:rFonts w:cs="宋体" w:hint="eastAsia"/>
          <w:shd w:val="clear" w:color="auto" w:fill="FFFFFF"/>
        </w:rPr>
        <w:t>、图纸：施工图纸由投标人根据招标人提供的数据、资料、设计方案和要求及实地考察情况自行绘制（气动物流传输系统站点</w:t>
      </w:r>
      <w:proofErr w:type="gramStart"/>
      <w:r>
        <w:rPr>
          <w:rFonts w:cs="宋体" w:hint="eastAsia"/>
          <w:shd w:val="clear" w:color="auto" w:fill="FFFFFF"/>
        </w:rPr>
        <w:t>分布见</w:t>
      </w:r>
      <w:proofErr w:type="gramEnd"/>
      <w:r>
        <w:rPr>
          <w:rFonts w:cs="宋体" w:hint="eastAsia"/>
          <w:shd w:val="clear" w:color="auto" w:fill="FFFFFF"/>
        </w:rPr>
        <w:t>附件：气动物流传输系统扩建设计示意图）。</w:t>
      </w:r>
    </w:p>
    <w:p w:rsidR="004A452E" w:rsidRDefault="000E14CC" w:rsidP="00AC7D7C">
      <w:pPr>
        <w:adjustRightInd w:val="0"/>
        <w:spacing w:line="440" w:lineRule="exact"/>
        <w:ind w:leftChars="-175" w:left="-368" w:rightChars="-199" w:right="-418" w:firstLineChars="199" w:firstLine="418"/>
        <w:rPr>
          <w:rFonts w:cs="宋体"/>
        </w:rPr>
      </w:pPr>
      <w:r>
        <w:rPr>
          <w:rFonts w:cs="宋体" w:hint="eastAsia"/>
        </w:rPr>
        <w:t>5</w:t>
      </w:r>
      <w:r>
        <w:rPr>
          <w:rFonts w:cs="宋体" w:hint="eastAsia"/>
        </w:rPr>
        <w:t>、技术要求：</w:t>
      </w:r>
    </w:p>
    <w:p w:rsidR="004A452E" w:rsidRDefault="004A452E" w:rsidP="00AC7D7C">
      <w:pPr>
        <w:adjustRightInd w:val="0"/>
        <w:spacing w:line="440" w:lineRule="exact"/>
        <w:ind w:leftChars="-175" w:left="-368" w:rightChars="-199" w:right="-418" w:firstLineChars="199" w:firstLine="418"/>
        <w:rPr>
          <w:rFonts w:cs="宋体"/>
          <w:shd w:val="clear" w:color="auto" w:fill="FFFFFF"/>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7804"/>
      </w:tblGrid>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w:t>
            </w:r>
          </w:p>
        </w:tc>
        <w:tc>
          <w:tcPr>
            <w:tcW w:w="7804" w:type="dxa"/>
            <w:vAlign w:val="center"/>
          </w:tcPr>
          <w:p w:rsidR="004A452E" w:rsidRDefault="000E14CC">
            <w:pPr>
              <w:tabs>
                <w:tab w:val="left" w:pos="1152"/>
              </w:tabs>
              <w:adjustRightInd w:val="0"/>
              <w:rPr>
                <w:rFonts w:cs="宋体"/>
                <w:szCs w:val="21"/>
              </w:rPr>
            </w:pPr>
            <w:r>
              <w:rPr>
                <w:rFonts w:cs="宋体" w:hint="eastAsia"/>
                <w:szCs w:val="21"/>
              </w:rPr>
              <w:t>收发</w:t>
            </w:r>
            <w:proofErr w:type="gramStart"/>
            <w:r>
              <w:rPr>
                <w:rFonts w:cs="宋体" w:hint="eastAsia"/>
                <w:szCs w:val="21"/>
              </w:rPr>
              <w:t>站总体</w:t>
            </w:r>
            <w:proofErr w:type="gramEnd"/>
            <w:r>
              <w:rPr>
                <w:rFonts w:cs="宋体" w:hint="eastAsia"/>
                <w:szCs w:val="21"/>
              </w:rPr>
              <w:t>要求</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5.1.1</w:t>
            </w:r>
          </w:p>
        </w:tc>
        <w:tc>
          <w:tcPr>
            <w:tcW w:w="7804" w:type="dxa"/>
            <w:vAlign w:val="center"/>
          </w:tcPr>
          <w:p w:rsidR="004A452E" w:rsidRDefault="000E14CC">
            <w:pPr>
              <w:tabs>
                <w:tab w:val="left" w:pos="1152"/>
              </w:tabs>
              <w:adjustRightInd w:val="0"/>
              <w:rPr>
                <w:rFonts w:cs="宋体"/>
                <w:szCs w:val="21"/>
              </w:rPr>
            </w:pPr>
            <w:r>
              <w:rPr>
                <w:rFonts w:cs="宋体" w:hint="eastAsia"/>
                <w:szCs w:val="21"/>
              </w:rPr>
              <w:t>类型：智能化工作站</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5.1.2</w:t>
            </w:r>
          </w:p>
        </w:tc>
        <w:tc>
          <w:tcPr>
            <w:tcW w:w="7804" w:type="dxa"/>
            <w:vAlign w:val="center"/>
          </w:tcPr>
          <w:p w:rsidR="004A452E" w:rsidRDefault="000E14CC">
            <w:pPr>
              <w:rPr>
                <w:rFonts w:cs="宋体"/>
                <w:szCs w:val="21"/>
              </w:rPr>
            </w:pPr>
            <w:r>
              <w:rPr>
                <w:rFonts w:cs="宋体" w:hint="eastAsia"/>
                <w:szCs w:val="21"/>
              </w:rPr>
              <w:t>工作站要求为上置式，外观尺寸由各厂家自行填写</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5.1.3</w:t>
            </w:r>
          </w:p>
        </w:tc>
        <w:tc>
          <w:tcPr>
            <w:tcW w:w="7804" w:type="dxa"/>
            <w:vAlign w:val="center"/>
          </w:tcPr>
          <w:p w:rsidR="004A452E" w:rsidRDefault="000E14CC">
            <w:pPr>
              <w:rPr>
                <w:rFonts w:cs="宋体"/>
                <w:szCs w:val="21"/>
              </w:rPr>
            </w:pPr>
            <w:r>
              <w:rPr>
                <w:rFonts w:cs="宋体" w:hint="eastAsia"/>
                <w:szCs w:val="21"/>
              </w:rPr>
              <w:t>驱动方式为直流电机皮带驱动，具有过载保护</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5.1. 4</w:t>
            </w:r>
          </w:p>
        </w:tc>
        <w:tc>
          <w:tcPr>
            <w:tcW w:w="7804" w:type="dxa"/>
            <w:vAlign w:val="center"/>
          </w:tcPr>
          <w:p w:rsidR="004A452E" w:rsidRDefault="000E14CC">
            <w:pPr>
              <w:rPr>
                <w:rFonts w:cs="宋体"/>
                <w:szCs w:val="21"/>
              </w:rPr>
            </w:pPr>
            <w:r>
              <w:rPr>
                <w:rFonts w:cs="宋体" w:hint="eastAsia"/>
                <w:szCs w:val="21"/>
              </w:rPr>
              <w:t>驱动类型：直流齿轮马达</w:t>
            </w:r>
            <w:r>
              <w:rPr>
                <w:rFonts w:cs="宋体" w:hint="eastAsia"/>
                <w:szCs w:val="21"/>
              </w:rPr>
              <w:t xml:space="preserve"> </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5.1.5</w:t>
            </w:r>
          </w:p>
        </w:tc>
        <w:tc>
          <w:tcPr>
            <w:tcW w:w="7804" w:type="dxa"/>
            <w:vAlign w:val="center"/>
          </w:tcPr>
          <w:p w:rsidR="004A452E" w:rsidRDefault="000E14CC">
            <w:pPr>
              <w:tabs>
                <w:tab w:val="left" w:pos="1152"/>
              </w:tabs>
              <w:adjustRightInd w:val="0"/>
              <w:rPr>
                <w:rFonts w:cs="宋体"/>
                <w:szCs w:val="21"/>
              </w:rPr>
            </w:pPr>
            <w:r>
              <w:rPr>
                <w:rFonts w:cs="宋体" w:hint="eastAsia"/>
                <w:szCs w:val="21"/>
              </w:rPr>
              <w:t>可用于传输瓶的接收和发送</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5.1.5</w:t>
            </w:r>
          </w:p>
        </w:tc>
        <w:tc>
          <w:tcPr>
            <w:tcW w:w="7804" w:type="dxa"/>
            <w:vAlign w:val="center"/>
          </w:tcPr>
          <w:p w:rsidR="004A452E" w:rsidRDefault="000E14CC">
            <w:pPr>
              <w:tabs>
                <w:tab w:val="left" w:pos="1152"/>
              </w:tabs>
              <w:adjustRightInd w:val="0"/>
              <w:spacing w:line="320" w:lineRule="exact"/>
              <w:rPr>
                <w:rFonts w:cs="宋体"/>
                <w:szCs w:val="21"/>
              </w:rPr>
            </w:pPr>
            <w:r>
              <w:rPr>
                <w:rFonts w:cs="宋体" w:hint="eastAsia"/>
                <w:szCs w:val="21"/>
              </w:rPr>
              <w:t>工作条件：⑴具备收发功能；⑵无需手动开关门操作；⑶键盘操作；⑷中文信息动态界面（≥</w:t>
            </w:r>
            <w:r>
              <w:rPr>
                <w:rFonts w:cs="宋体" w:hint="eastAsia"/>
                <w:szCs w:val="21"/>
              </w:rPr>
              <w:t>2</w:t>
            </w:r>
            <w:r>
              <w:rPr>
                <w:rFonts w:cs="宋体" w:hint="eastAsia"/>
                <w:szCs w:val="21"/>
              </w:rPr>
              <w:t>行）；⑸具备投放、接收、通过三个通道，实现免等待功能。</w:t>
            </w:r>
          </w:p>
        </w:tc>
      </w:tr>
      <w:tr w:rsidR="004A452E">
        <w:trPr>
          <w:trHeight w:val="340"/>
        </w:trPr>
        <w:tc>
          <w:tcPr>
            <w:tcW w:w="1410" w:type="dxa"/>
            <w:vAlign w:val="center"/>
          </w:tcPr>
          <w:p w:rsidR="004A452E" w:rsidRDefault="000E14CC">
            <w:pPr>
              <w:tabs>
                <w:tab w:val="left" w:pos="1152"/>
              </w:tabs>
              <w:adjustRightInd w:val="0"/>
              <w:jc w:val="center"/>
              <w:rPr>
                <w:rFonts w:cs="宋体"/>
                <w:szCs w:val="21"/>
              </w:rPr>
            </w:pPr>
            <w:r>
              <w:rPr>
                <w:rFonts w:cs="宋体" w:hint="eastAsia"/>
                <w:szCs w:val="21"/>
              </w:rPr>
              <w:t>5.1.6</w:t>
            </w:r>
          </w:p>
        </w:tc>
        <w:tc>
          <w:tcPr>
            <w:tcW w:w="7804" w:type="dxa"/>
            <w:vAlign w:val="center"/>
          </w:tcPr>
          <w:p w:rsidR="004A452E" w:rsidRDefault="000E14CC">
            <w:pPr>
              <w:tabs>
                <w:tab w:val="left" w:pos="1152"/>
              </w:tabs>
              <w:adjustRightInd w:val="0"/>
              <w:rPr>
                <w:rFonts w:cs="宋体"/>
                <w:szCs w:val="21"/>
              </w:rPr>
            </w:pPr>
            <w:r>
              <w:rPr>
                <w:rFonts w:cs="宋体" w:hint="eastAsia"/>
                <w:szCs w:val="21"/>
              </w:rPr>
              <w:t>系统整机应保证使用寿命达</w:t>
            </w:r>
            <w:r>
              <w:rPr>
                <w:rFonts w:cs="宋体" w:hint="eastAsia"/>
                <w:szCs w:val="21"/>
              </w:rPr>
              <w:t>15</w:t>
            </w:r>
            <w:r>
              <w:rPr>
                <w:rFonts w:cs="宋体" w:hint="eastAsia"/>
                <w:szCs w:val="21"/>
              </w:rPr>
              <w:t>年以上</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lastRenderedPageBreak/>
              <w:t>5.2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收发站接物筐</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5.2.1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接收到站的传输瓶，并可通过收发站检测接物筐的装载情况</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5. 2.2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接物筐内有软垫</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5.3</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传输瓶</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5.3.1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用于装载需传送的物品</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5.3.2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材料：工程塑料（</w:t>
            </w:r>
            <w:r>
              <w:rPr>
                <w:rFonts w:cs="宋体" w:hint="eastAsia"/>
                <w:szCs w:val="21"/>
              </w:rPr>
              <w:t>ABS</w:t>
            </w:r>
            <w:r>
              <w:rPr>
                <w:rFonts w:cs="宋体" w:hint="eastAsia"/>
                <w:szCs w:val="21"/>
              </w:rPr>
              <w:t>）</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5.3.3</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两端有双旋盖，带智能</w:t>
            </w:r>
            <w:r>
              <w:rPr>
                <w:rFonts w:cs="宋体" w:hint="eastAsia"/>
                <w:szCs w:val="21"/>
              </w:rPr>
              <w:t>IC</w:t>
            </w:r>
            <w:r>
              <w:rPr>
                <w:rFonts w:cs="宋体" w:hint="eastAsia"/>
                <w:szCs w:val="21"/>
              </w:rPr>
              <w:t>芯片，能自动回到发送点，有保护圈，密封性能好，可防止液体漏出</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5.3.4</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传输瓶在管道中运行的噪音值，≤</w:t>
            </w:r>
            <w:r>
              <w:rPr>
                <w:rFonts w:cs="宋体" w:hint="eastAsia"/>
                <w:szCs w:val="21"/>
              </w:rPr>
              <w:t>30db</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5.4</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PVC</w:t>
            </w:r>
            <w:r>
              <w:rPr>
                <w:rFonts w:cs="宋体" w:hint="eastAsia"/>
                <w:szCs w:val="21"/>
              </w:rPr>
              <w:t>直管</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5.4.1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用于传输瓶在收发站之间传送的通道</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5.4.2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外径</w:t>
            </w:r>
            <w:r>
              <w:rPr>
                <w:rFonts w:cs="宋体" w:hint="eastAsia"/>
                <w:szCs w:val="21"/>
              </w:rPr>
              <w:t>:110mm</w:t>
            </w:r>
            <w:r>
              <w:rPr>
                <w:rFonts w:cs="宋体" w:hint="eastAsia"/>
                <w:szCs w:val="21"/>
              </w:rPr>
              <w:t>，壁厚</w:t>
            </w:r>
            <w:r>
              <w:rPr>
                <w:rFonts w:cs="宋体" w:hint="eastAsia"/>
                <w:szCs w:val="21"/>
              </w:rPr>
              <w:t>2.3mm</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 xml:space="preserve"> 5.4.3</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管道防火等级为国际建筑材料标准</w:t>
            </w:r>
            <w:r>
              <w:rPr>
                <w:rFonts w:cs="宋体" w:hint="eastAsia"/>
                <w:szCs w:val="21"/>
              </w:rPr>
              <w:t>B1</w:t>
            </w:r>
            <w:r>
              <w:rPr>
                <w:rFonts w:cs="宋体" w:hint="eastAsia"/>
                <w:szCs w:val="21"/>
              </w:rPr>
              <w:t>级</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5.5</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PVC</w:t>
            </w:r>
            <w:r>
              <w:rPr>
                <w:rFonts w:cs="宋体" w:hint="eastAsia"/>
                <w:szCs w:val="21"/>
              </w:rPr>
              <w:t>弯管</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5.5 1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用于连接成直角的</w:t>
            </w:r>
            <w:r>
              <w:rPr>
                <w:rFonts w:cs="宋体" w:hint="eastAsia"/>
                <w:szCs w:val="21"/>
              </w:rPr>
              <w:t>PVC</w:t>
            </w:r>
            <w:r>
              <w:rPr>
                <w:rFonts w:cs="宋体" w:hint="eastAsia"/>
                <w:szCs w:val="21"/>
              </w:rPr>
              <w:t>直管</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5.5.2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内径</w:t>
            </w:r>
            <w:r>
              <w:rPr>
                <w:rFonts w:cs="宋体" w:hint="eastAsia"/>
                <w:szCs w:val="21"/>
              </w:rPr>
              <w:t>105.4mm</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5.5.3</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外径</w:t>
            </w:r>
            <w:r>
              <w:rPr>
                <w:rFonts w:cs="宋体" w:hint="eastAsia"/>
                <w:szCs w:val="21"/>
              </w:rPr>
              <w:t>110mm</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5.5.4</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转弯半径≥</w:t>
            </w:r>
            <w:r>
              <w:rPr>
                <w:rFonts w:cs="宋体" w:hint="eastAsia"/>
                <w:szCs w:val="21"/>
              </w:rPr>
              <w:t>650mm</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5.6</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连接套管</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5.6.1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用于同一水平</w:t>
            </w:r>
            <w:r>
              <w:rPr>
                <w:rFonts w:cs="宋体" w:hint="eastAsia"/>
                <w:szCs w:val="21"/>
              </w:rPr>
              <w:t>PVC</w:t>
            </w:r>
            <w:r>
              <w:rPr>
                <w:rFonts w:cs="宋体" w:hint="eastAsia"/>
                <w:szCs w:val="21"/>
              </w:rPr>
              <w:t>直管间的连接</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5.6.2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材料：</w:t>
            </w:r>
            <w:r>
              <w:rPr>
                <w:rFonts w:cs="宋体" w:hint="eastAsia"/>
                <w:szCs w:val="21"/>
              </w:rPr>
              <w:t>PVC</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5.6.3</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长度</w:t>
            </w:r>
            <w:r>
              <w:rPr>
                <w:rFonts w:cs="宋体" w:hint="eastAsia"/>
                <w:szCs w:val="21"/>
              </w:rPr>
              <w:t>120mm</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5.7</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管路粘接剂</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5.7.1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用于管道之间连接处的粘接和密封，粘结性能良好</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5.8</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控制和电源电缆</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5.8.1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连接各转换器、收发站控制板</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5.8.2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整机系统由机房统一直流供电</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5.9</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管路及安装材料</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5.9.1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管道应达到建筑材料标准（国际标准</w:t>
            </w:r>
            <w:r>
              <w:rPr>
                <w:rFonts w:cs="宋体" w:hint="eastAsia"/>
                <w:szCs w:val="21"/>
              </w:rPr>
              <w:t>B1</w:t>
            </w:r>
            <w:r>
              <w:rPr>
                <w:rFonts w:cs="宋体" w:hint="eastAsia"/>
                <w:szCs w:val="21"/>
              </w:rPr>
              <w:t>级，适用温度</w:t>
            </w:r>
            <w:r>
              <w:rPr>
                <w:rFonts w:cs="宋体" w:hint="eastAsia"/>
                <w:szCs w:val="21"/>
              </w:rPr>
              <w:t>-25</w:t>
            </w:r>
            <w:r>
              <w:rPr>
                <w:rFonts w:cs="宋体" w:hint="eastAsia"/>
                <w:szCs w:val="21"/>
              </w:rPr>
              <w:t>°—</w:t>
            </w:r>
            <w:r>
              <w:rPr>
                <w:rFonts w:cs="宋体" w:hint="eastAsia"/>
                <w:szCs w:val="21"/>
              </w:rPr>
              <w:t>+60</w:t>
            </w:r>
            <w:r>
              <w:rPr>
                <w:rFonts w:cs="宋体" w:hint="eastAsia"/>
                <w:szCs w:val="21"/>
              </w:rPr>
              <w:t>°）</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5.9.2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管道具有耐磨性、防腐性和抗压性及抗静电性能。</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5.10</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管路夹</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5.10.1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可将管道固定于墙面</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5.10.2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材料</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5.11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电线夹子</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5.11.1</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将电源电缆和控制电缆固定于</w:t>
            </w:r>
            <w:r>
              <w:rPr>
                <w:rFonts w:cs="宋体" w:hint="eastAsia"/>
                <w:szCs w:val="21"/>
              </w:rPr>
              <w:t>PVC</w:t>
            </w:r>
            <w:r>
              <w:rPr>
                <w:rFonts w:cs="宋体" w:hint="eastAsia"/>
                <w:szCs w:val="21"/>
              </w:rPr>
              <w:t>管道</w:t>
            </w:r>
          </w:p>
        </w:tc>
      </w:tr>
      <w:tr w:rsidR="004A452E">
        <w:trPr>
          <w:trHeight w:val="340"/>
        </w:trPr>
        <w:tc>
          <w:tcPr>
            <w:tcW w:w="1410"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jc w:val="center"/>
              <w:rPr>
                <w:rFonts w:cs="宋体"/>
                <w:szCs w:val="21"/>
              </w:rPr>
            </w:pPr>
            <w:r>
              <w:rPr>
                <w:rFonts w:cs="宋体" w:hint="eastAsia"/>
                <w:szCs w:val="21"/>
              </w:rPr>
              <w:t>5.11.2</w:t>
            </w:r>
          </w:p>
        </w:tc>
        <w:tc>
          <w:tcPr>
            <w:tcW w:w="7804" w:type="dxa"/>
            <w:tcBorders>
              <w:top w:val="single" w:sz="4" w:space="0" w:color="auto"/>
              <w:left w:val="single" w:sz="4" w:space="0" w:color="auto"/>
              <w:bottom w:val="single" w:sz="4" w:space="0" w:color="auto"/>
              <w:right w:val="single" w:sz="4" w:space="0" w:color="auto"/>
            </w:tcBorders>
            <w:vAlign w:val="center"/>
          </w:tcPr>
          <w:p w:rsidR="004A452E" w:rsidRDefault="000E14CC">
            <w:pPr>
              <w:tabs>
                <w:tab w:val="left" w:pos="1152"/>
              </w:tabs>
              <w:adjustRightInd w:val="0"/>
              <w:rPr>
                <w:rFonts w:cs="宋体"/>
                <w:szCs w:val="21"/>
              </w:rPr>
            </w:pPr>
            <w:r>
              <w:rPr>
                <w:rFonts w:cs="宋体" w:hint="eastAsia"/>
                <w:szCs w:val="21"/>
              </w:rPr>
              <w:t>材质为塑料</w:t>
            </w:r>
          </w:p>
        </w:tc>
      </w:tr>
    </w:tbl>
    <w:p w:rsidR="004A452E" w:rsidRDefault="004A452E">
      <w:pPr>
        <w:rPr>
          <w:rFonts w:asciiTheme="minorEastAsia" w:eastAsiaTheme="minorEastAsia" w:hAnsiTheme="minorEastAsia"/>
          <w:b/>
          <w:bCs/>
          <w:sz w:val="24"/>
        </w:rPr>
      </w:pPr>
    </w:p>
    <w:p w:rsidR="004A452E" w:rsidRDefault="004A452E">
      <w:pPr>
        <w:rPr>
          <w:rFonts w:asciiTheme="minorEastAsia" w:eastAsiaTheme="minorEastAsia" w:hAnsiTheme="minorEastAsia"/>
          <w:b/>
          <w:bCs/>
          <w:sz w:val="24"/>
        </w:rPr>
      </w:pPr>
    </w:p>
    <w:p w:rsidR="004A452E" w:rsidRDefault="004A452E">
      <w:pPr>
        <w:rPr>
          <w:rFonts w:asciiTheme="minorEastAsia" w:eastAsiaTheme="minorEastAsia" w:hAnsiTheme="minorEastAsia"/>
          <w:b/>
          <w:bCs/>
          <w:sz w:val="24"/>
        </w:rPr>
      </w:pPr>
    </w:p>
    <w:p w:rsidR="004A452E" w:rsidRDefault="004A452E">
      <w:pPr>
        <w:rPr>
          <w:rFonts w:asciiTheme="minorEastAsia" w:eastAsiaTheme="minorEastAsia" w:hAnsiTheme="minorEastAsia"/>
          <w:b/>
          <w:bCs/>
          <w:sz w:val="24"/>
        </w:rPr>
      </w:pPr>
    </w:p>
    <w:p w:rsidR="004A452E" w:rsidRDefault="000E14CC">
      <w:pPr>
        <w:rPr>
          <w:rFonts w:asciiTheme="minorEastAsia" w:eastAsiaTheme="minorEastAsia" w:hAnsiTheme="minorEastAsia"/>
          <w:b/>
          <w:bCs/>
          <w:sz w:val="24"/>
        </w:rPr>
      </w:pPr>
      <w:r>
        <w:rPr>
          <w:rFonts w:asciiTheme="minorEastAsia" w:eastAsiaTheme="minorEastAsia" w:hAnsiTheme="minorEastAsia" w:hint="eastAsia"/>
          <w:b/>
          <w:bCs/>
          <w:sz w:val="24"/>
        </w:rPr>
        <w:lastRenderedPageBreak/>
        <w:t>设备材料清单</w:t>
      </w:r>
    </w:p>
    <w:tbl>
      <w:tblPr>
        <w:tblW w:w="9560" w:type="dxa"/>
        <w:tblInd w:w="93" w:type="dxa"/>
        <w:tblLook w:val="04A0" w:firstRow="1" w:lastRow="0" w:firstColumn="1" w:lastColumn="0" w:noHBand="0" w:noVBand="1"/>
      </w:tblPr>
      <w:tblGrid>
        <w:gridCol w:w="1000"/>
        <w:gridCol w:w="1900"/>
        <w:gridCol w:w="4540"/>
        <w:gridCol w:w="960"/>
        <w:gridCol w:w="1160"/>
      </w:tblGrid>
      <w:tr w:rsidR="004A452E">
        <w:trPr>
          <w:trHeight w:val="349"/>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序号</w:t>
            </w:r>
          </w:p>
        </w:tc>
        <w:tc>
          <w:tcPr>
            <w:tcW w:w="1900" w:type="dxa"/>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名称</w:t>
            </w:r>
          </w:p>
        </w:tc>
        <w:tc>
          <w:tcPr>
            <w:tcW w:w="4540" w:type="dxa"/>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型号规格</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单位</w:t>
            </w:r>
          </w:p>
        </w:tc>
        <w:tc>
          <w:tcPr>
            <w:tcW w:w="1160" w:type="dxa"/>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数量</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一</w:t>
            </w:r>
            <w:proofErr w:type="gramEnd"/>
          </w:p>
        </w:tc>
        <w:tc>
          <w:tcPr>
            <w:tcW w:w="6440" w:type="dxa"/>
            <w:gridSpan w:val="2"/>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体检中心增加站点</w:t>
            </w:r>
          </w:p>
        </w:tc>
        <w:tc>
          <w:tcPr>
            <w:tcW w:w="960" w:type="dxa"/>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1160" w:type="dxa"/>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工作站DRT</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DRT 110x2.3 SCB2000 LCD PVC PST RAL7035</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台</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proofErr w:type="gramStart"/>
            <w:r>
              <w:rPr>
                <w:rFonts w:ascii="宋体" w:hAnsi="宋体" w:cs="Arial" w:hint="eastAsia"/>
                <w:kern w:val="0"/>
                <w:sz w:val="18"/>
                <w:szCs w:val="18"/>
              </w:rPr>
              <w:t>汉化卡</w:t>
            </w:r>
            <w:proofErr w:type="gramEnd"/>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CHINESE GB 12C 2000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IC卡感应卡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PLATINE  RFID 2000 EINFACH/1-FOLD READER</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IC卡芯片</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CODE-TAG CHIP PROGRAMMIERT/PROGRAMMED</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传输瓶</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C 110K 230X80MM SCHWENK ROT/SWIVEL RED;26</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直管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T110×2.3 PVC.RAL7000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弯管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 R=650.PVC.RAL7000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根</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套管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B110×2.3×135 PVC.RAL7000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专用缆线</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SYSTEMKABEL 2×2×0.23+3×2.5F</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PVC胶</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KLEBER/GLUE HF 300-1KG</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桶</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安装辅助材料</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SIKLA SCHELLE/CLAMP 110 M10 VZKT</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套</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下终端管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EPB 110×2.3 PVC RAL7000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根</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二</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手术室管道移位</w:t>
            </w:r>
          </w:p>
        </w:tc>
        <w:tc>
          <w:tcPr>
            <w:tcW w:w="4540" w:type="dxa"/>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1160" w:type="dxa"/>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弯管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 R=650.PVC.RAL7000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根</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套管</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B110×2.3×135 PVC.RAL7000</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r>
      <w:tr w:rsidR="004A452E">
        <w:trPr>
          <w:trHeight w:val="349"/>
        </w:trPr>
        <w:tc>
          <w:tcPr>
            <w:tcW w:w="1000" w:type="dxa"/>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900" w:type="dxa"/>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专用缆线</w:t>
            </w:r>
          </w:p>
        </w:tc>
        <w:tc>
          <w:tcPr>
            <w:tcW w:w="454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SYSTEMKABEL 2×2×0.23+3×2.5F</w:t>
            </w:r>
          </w:p>
        </w:tc>
        <w:tc>
          <w:tcPr>
            <w:tcW w:w="9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1160" w:type="dxa"/>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r>
    </w:tbl>
    <w:p w:rsidR="004A452E" w:rsidRDefault="004A452E">
      <w:pPr>
        <w:jc w:val="center"/>
        <w:rPr>
          <w:rFonts w:ascii="宋体" w:hAnsi="宋体"/>
          <w:b/>
          <w:sz w:val="36"/>
          <w:szCs w:val="36"/>
        </w:rPr>
      </w:pPr>
    </w:p>
    <w:p w:rsidR="004A452E" w:rsidRDefault="004A452E">
      <w:pPr>
        <w:pStyle w:val="a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4A452E">
      <w:pPr>
        <w:pStyle w:val="20"/>
      </w:pPr>
    </w:p>
    <w:p w:rsidR="004A452E" w:rsidRDefault="000E14CC">
      <w:pPr>
        <w:jc w:val="center"/>
        <w:rPr>
          <w:rFonts w:ascii="宋体" w:hAnsi="宋体"/>
          <w:b/>
          <w:sz w:val="36"/>
          <w:szCs w:val="36"/>
        </w:rPr>
      </w:pPr>
      <w:r>
        <w:rPr>
          <w:rFonts w:ascii="宋体" w:hAnsi="宋体" w:hint="eastAsia"/>
          <w:b/>
          <w:sz w:val="36"/>
          <w:szCs w:val="36"/>
        </w:rPr>
        <w:lastRenderedPageBreak/>
        <w:t>投标文件格式</w:t>
      </w:r>
    </w:p>
    <w:p w:rsidR="004A452E" w:rsidRDefault="004A452E">
      <w:pPr>
        <w:rPr>
          <w:rFonts w:ascii="宋体" w:hAnsi="宋体"/>
          <w:b/>
          <w:sz w:val="32"/>
          <w:szCs w:val="32"/>
        </w:rPr>
      </w:pPr>
    </w:p>
    <w:p w:rsidR="004A452E" w:rsidRDefault="004A452E">
      <w:pPr>
        <w:pStyle w:val="a0"/>
      </w:pPr>
    </w:p>
    <w:p w:rsidR="004A452E" w:rsidRDefault="004A452E">
      <w:pPr>
        <w:pStyle w:val="21"/>
        <w:ind w:firstLine="0"/>
      </w:pPr>
    </w:p>
    <w:p w:rsidR="004A452E" w:rsidRDefault="000E14CC">
      <w:pPr>
        <w:jc w:val="center"/>
        <w:rPr>
          <w:rFonts w:ascii="宋体" w:hAnsi="宋体"/>
          <w:b/>
          <w:bCs/>
          <w:sz w:val="36"/>
          <w:szCs w:val="36"/>
        </w:rPr>
      </w:pPr>
      <w:r>
        <w:rPr>
          <w:rFonts w:ascii="宋体" w:hAnsi="宋体" w:hint="eastAsia"/>
          <w:b/>
          <w:bCs/>
          <w:sz w:val="36"/>
          <w:szCs w:val="36"/>
        </w:rPr>
        <w:t>投标文件</w:t>
      </w:r>
    </w:p>
    <w:p w:rsidR="004A452E" w:rsidRDefault="004A452E">
      <w:pPr>
        <w:pStyle w:val="21"/>
        <w:ind w:firstLine="0"/>
      </w:pPr>
    </w:p>
    <w:p w:rsidR="004A452E" w:rsidRDefault="004A452E">
      <w:pPr>
        <w:rPr>
          <w:rFonts w:ascii="宋体" w:hAnsi="宋体"/>
          <w:u w:val="single"/>
        </w:rPr>
      </w:pPr>
    </w:p>
    <w:p w:rsidR="004A452E" w:rsidRDefault="004A452E">
      <w:pPr>
        <w:rPr>
          <w:rFonts w:ascii="宋体" w:hAnsi="宋体"/>
          <w:u w:val="single"/>
        </w:rPr>
      </w:pPr>
    </w:p>
    <w:p w:rsidR="004A452E" w:rsidRDefault="004A452E">
      <w:pPr>
        <w:rPr>
          <w:rFonts w:ascii="宋体" w:hAnsi="宋体"/>
          <w:sz w:val="30"/>
          <w:u w:val="single"/>
        </w:rPr>
      </w:pPr>
    </w:p>
    <w:p w:rsidR="004A452E" w:rsidRDefault="004A452E">
      <w:pPr>
        <w:rPr>
          <w:rFonts w:ascii="宋体" w:hAnsi="宋体"/>
          <w:sz w:val="30"/>
          <w:u w:val="single"/>
        </w:rPr>
      </w:pPr>
    </w:p>
    <w:p w:rsidR="004A452E" w:rsidRDefault="004A452E">
      <w:pPr>
        <w:rPr>
          <w:rFonts w:ascii="宋体" w:hAnsi="宋体"/>
          <w:sz w:val="30"/>
          <w:u w:val="single"/>
        </w:rPr>
      </w:pPr>
    </w:p>
    <w:p w:rsidR="004A452E" w:rsidRDefault="004A452E">
      <w:pPr>
        <w:spacing w:line="400" w:lineRule="exact"/>
        <w:rPr>
          <w:rFonts w:ascii="宋体" w:hAnsi="宋体"/>
          <w:sz w:val="30"/>
          <w:u w:val="single"/>
        </w:rPr>
      </w:pPr>
    </w:p>
    <w:p w:rsidR="004A452E" w:rsidRDefault="004A452E">
      <w:pPr>
        <w:pStyle w:val="21"/>
        <w:ind w:firstLine="0"/>
      </w:pPr>
    </w:p>
    <w:p w:rsidR="004A452E" w:rsidRDefault="004A452E">
      <w:pPr>
        <w:pStyle w:val="21"/>
        <w:ind w:firstLine="0"/>
      </w:pP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4A452E" w:rsidRDefault="000E14CC">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4A452E" w:rsidRDefault="000E14CC">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4A452E" w:rsidRDefault="000E14CC">
      <w:pPr>
        <w:adjustRightInd w:val="0"/>
        <w:snapToGrid w:val="0"/>
        <w:spacing w:line="700" w:lineRule="exact"/>
        <w:ind w:firstLineChars="242" w:firstLine="726"/>
        <w:contextualSpacing/>
        <w:rPr>
          <w:rFonts w:ascii="宋体" w:hAnsi="宋体"/>
          <w:sz w:val="30"/>
        </w:rPr>
      </w:pPr>
      <w:r>
        <w:rPr>
          <w:rFonts w:ascii="宋体" w:hAnsi="宋体" w:hint="eastAsia"/>
          <w:sz w:val="30"/>
        </w:rPr>
        <w:t>日       期：          年      月      日</w:t>
      </w:r>
    </w:p>
    <w:p w:rsidR="004A452E" w:rsidRDefault="004A452E">
      <w:pPr>
        <w:rPr>
          <w:b/>
          <w:sz w:val="36"/>
          <w:szCs w:val="36"/>
        </w:rPr>
      </w:pPr>
    </w:p>
    <w:p w:rsidR="004A452E" w:rsidRDefault="004A452E">
      <w:pPr>
        <w:pStyle w:val="21"/>
        <w:ind w:firstLine="0"/>
        <w:jc w:val="left"/>
      </w:pPr>
    </w:p>
    <w:p w:rsidR="004A452E" w:rsidRDefault="000E14CC">
      <w:pPr>
        <w:jc w:val="center"/>
        <w:rPr>
          <w:rFonts w:ascii="宋体" w:hAnsi="宋体"/>
          <w:b/>
          <w:sz w:val="36"/>
          <w:szCs w:val="36"/>
          <w:u w:val="single"/>
        </w:rPr>
      </w:pPr>
      <w:r>
        <w:rPr>
          <w:rFonts w:hint="eastAsia"/>
          <w:b/>
          <w:sz w:val="36"/>
          <w:szCs w:val="36"/>
        </w:rPr>
        <w:lastRenderedPageBreak/>
        <w:t>目录</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4A452E" w:rsidRDefault="000E14CC">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p>
    <w:p w:rsidR="004A452E" w:rsidRDefault="000E14CC">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4A452E" w:rsidRDefault="004A452E">
      <w:pPr>
        <w:tabs>
          <w:tab w:val="left" w:pos="1300"/>
          <w:tab w:val="left" w:pos="1600"/>
        </w:tabs>
        <w:spacing w:line="560" w:lineRule="exact"/>
        <w:rPr>
          <w:rFonts w:ascii="宋体" w:hAnsi="宋体"/>
          <w:color w:val="000000"/>
          <w:szCs w:val="21"/>
          <w:u w:val="single"/>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autoSpaceDE w:val="0"/>
        <w:autoSpaceDN w:val="0"/>
        <w:jc w:val="left"/>
        <w:rPr>
          <w:rFonts w:ascii="宋体" w:hAnsi="宋体" w:cs="宋体"/>
          <w:b/>
          <w:sz w:val="44"/>
          <w:szCs w:val="44"/>
        </w:rPr>
      </w:pPr>
    </w:p>
    <w:p w:rsidR="004A452E" w:rsidRDefault="004A452E">
      <w:pPr>
        <w:pStyle w:val="a0"/>
      </w:pPr>
    </w:p>
    <w:p w:rsidR="004A452E" w:rsidRDefault="000E14CC">
      <w:pPr>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4A452E" w:rsidRDefault="000E14CC">
      <w:pPr>
        <w:spacing w:line="640" w:lineRule="exact"/>
        <w:rPr>
          <w:rFonts w:ascii="楷体_GB2312" w:eastAsia="楷体_GB2312"/>
          <w:sz w:val="32"/>
          <w:szCs w:val="32"/>
        </w:rPr>
      </w:pPr>
      <w:r>
        <w:rPr>
          <w:rFonts w:ascii="楷体_GB2312" w:eastAsia="楷体_GB2312" w:hint="eastAsia"/>
          <w:sz w:val="32"/>
          <w:szCs w:val="32"/>
        </w:rPr>
        <w:t>扬州大学附属医院：</w:t>
      </w:r>
    </w:p>
    <w:p w:rsidR="004A452E" w:rsidRDefault="000E14CC">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4A452E" w:rsidRDefault="000E14CC">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4A452E" w:rsidRDefault="000E14CC">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4A452E" w:rsidRDefault="000E14CC">
      <w:pPr>
        <w:ind w:left="5280" w:hangingChars="1650" w:hanging="5280"/>
        <w:rPr>
          <w:rFonts w:ascii="楷体_GB2312" w:eastAsia="楷体_GB2312"/>
          <w:sz w:val="32"/>
          <w:szCs w:val="32"/>
        </w:rPr>
      </w:pPr>
      <w:r>
        <w:rPr>
          <w:rFonts w:ascii="楷体_GB2312" w:eastAsia="楷体_GB2312" w:hint="eastAsia"/>
          <w:sz w:val="32"/>
          <w:szCs w:val="32"/>
        </w:rPr>
        <w:t>附：</w:t>
      </w:r>
    </w:p>
    <w:p w:rsidR="004A452E" w:rsidRDefault="000E14CC">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4A452E" w:rsidRDefault="004A452E">
            <w:pPr>
              <w:jc w:val="center"/>
              <w:rPr>
                <w:rFonts w:ascii="楷体" w:eastAsia="楷体" w:hAnsi="楷体" w:cs="楷体"/>
                <w:color w:val="000000"/>
                <w:sz w:val="28"/>
                <w:szCs w:val="28"/>
              </w:rPr>
            </w:pPr>
          </w:p>
        </w:tc>
      </w:tr>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4A452E" w:rsidRDefault="004A452E">
            <w:pPr>
              <w:jc w:val="center"/>
              <w:rPr>
                <w:rFonts w:ascii="楷体" w:eastAsia="楷体" w:hAnsi="楷体" w:cs="楷体"/>
                <w:color w:val="000000"/>
                <w:sz w:val="28"/>
                <w:szCs w:val="28"/>
              </w:rPr>
            </w:pPr>
          </w:p>
        </w:tc>
      </w:tr>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4A452E" w:rsidRDefault="004A452E">
            <w:pPr>
              <w:jc w:val="center"/>
              <w:rPr>
                <w:rFonts w:ascii="楷体" w:eastAsia="楷体" w:hAnsi="楷体" w:cs="楷体"/>
                <w:color w:val="000000"/>
                <w:sz w:val="28"/>
                <w:szCs w:val="28"/>
              </w:rPr>
            </w:pPr>
          </w:p>
        </w:tc>
        <w:tc>
          <w:tcPr>
            <w:tcW w:w="1716"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4A452E" w:rsidRDefault="004A452E">
            <w:pPr>
              <w:jc w:val="center"/>
              <w:rPr>
                <w:rFonts w:ascii="楷体" w:eastAsia="楷体" w:hAnsi="楷体" w:cs="楷体"/>
                <w:color w:val="000000"/>
                <w:sz w:val="28"/>
                <w:szCs w:val="28"/>
              </w:rPr>
            </w:pPr>
          </w:p>
        </w:tc>
      </w:tr>
      <w:tr w:rsidR="004A452E">
        <w:trPr>
          <w:cantSplit/>
        </w:trPr>
        <w:tc>
          <w:tcPr>
            <w:tcW w:w="2267"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4A452E" w:rsidRDefault="004A452E">
            <w:pPr>
              <w:jc w:val="center"/>
              <w:rPr>
                <w:rFonts w:ascii="楷体" w:eastAsia="楷体" w:hAnsi="楷体" w:cs="楷体"/>
                <w:color w:val="000000"/>
                <w:sz w:val="28"/>
                <w:szCs w:val="28"/>
              </w:rPr>
            </w:pPr>
          </w:p>
        </w:tc>
        <w:tc>
          <w:tcPr>
            <w:tcW w:w="1716" w:type="dxa"/>
          </w:tcPr>
          <w:p w:rsidR="004A452E" w:rsidRDefault="000E14CC">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4A452E" w:rsidRDefault="004A452E">
            <w:pPr>
              <w:jc w:val="center"/>
              <w:rPr>
                <w:rFonts w:ascii="楷体" w:eastAsia="楷体" w:hAnsi="楷体" w:cs="楷体"/>
                <w:color w:val="000000"/>
                <w:sz w:val="28"/>
                <w:szCs w:val="28"/>
              </w:rPr>
            </w:pPr>
          </w:p>
        </w:tc>
      </w:tr>
      <w:tr w:rsidR="004A452E">
        <w:trPr>
          <w:trHeight w:val="3648"/>
        </w:trPr>
        <w:tc>
          <w:tcPr>
            <w:tcW w:w="2267" w:type="dxa"/>
            <w:vAlign w:val="center"/>
          </w:tcPr>
          <w:p w:rsidR="004A452E" w:rsidRDefault="000E14CC">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4A452E" w:rsidRDefault="004A452E">
            <w:pPr>
              <w:pStyle w:val="3"/>
              <w:rPr>
                <w:sz w:val="28"/>
                <w:szCs w:val="28"/>
              </w:rPr>
            </w:pPr>
          </w:p>
        </w:tc>
      </w:tr>
    </w:tbl>
    <w:p w:rsidR="004A452E" w:rsidRDefault="004A452E">
      <w:pPr>
        <w:spacing w:line="320" w:lineRule="exact"/>
        <w:rPr>
          <w:rFonts w:ascii="楷体_GB2312" w:eastAsia="楷体_GB2312"/>
          <w:sz w:val="28"/>
          <w:szCs w:val="28"/>
        </w:rPr>
      </w:pPr>
    </w:p>
    <w:p w:rsidR="004A452E" w:rsidRDefault="000E14CC">
      <w:pPr>
        <w:spacing w:line="320" w:lineRule="exact"/>
        <w:rPr>
          <w:rFonts w:ascii="楷体_GB2312" w:eastAsia="楷体_GB2312"/>
          <w:sz w:val="28"/>
          <w:szCs w:val="28"/>
        </w:rPr>
      </w:pPr>
      <w:r>
        <w:rPr>
          <w:rFonts w:ascii="楷体_GB2312" w:eastAsia="楷体_GB2312" w:hint="eastAsia"/>
          <w:sz w:val="28"/>
          <w:szCs w:val="28"/>
        </w:rPr>
        <w:t>备注：请如实填写《供应商参加询价确认函》</w:t>
      </w:r>
      <w:r w:rsidR="00CF5E78">
        <w:rPr>
          <w:rFonts w:ascii="楷体_GB2312" w:eastAsia="楷体_GB2312" w:hint="eastAsia"/>
          <w:sz w:val="28"/>
          <w:szCs w:val="28"/>
        </w:rPr>
        <w:t>，</w:t>
      </w:r>
      <w:r w:rsidR="00CF5E78">
        <w:rPr>
          <w:rFonts w:ascii="楷体_GB2312" w:eastAsia="楷体_GB2312" w:hint="eastAsia"/>
          <w:sz w:val="28"/>
          <w:szCs w:val="28"/>
        </w:rPr>
        <w:t>并将加盖公章的确认函和营业执照复印件及授权委托书于2024年3月7日17点前</w:t>
      </w:r>
      <w:r>
        <w:rPr>
          <w:rFonts w:ascii="楷体_GB2312" w:eastAsia="楷体_GB2312" w:hint="eastAsia"/>
          <w:sz w:val="28"/>
          <w:szCs w:val="28"/>
        </w:rPr>
        <w:t>扫描发送至电子邮箱（50891671@qq.com）</w:t>
      </w:r>
      <w:bookmarkStart w:id="1" w:name="_GoBack"/>
      <w:bookmarkEnd w:id="1"/>
      <w:r>
        <w:rPr>
          <w:rFonts w:ascii="楷体_GB2312" w:eastAsia="楷体_GB2312" w:hint="eastAsia"/>
          <w:sz w:val="28"/>
          <w:szCs w:val="28"/>
        </w:rPr>
        <w:t>（联系电话：0514-82099552）。</w:t>
      </w:r>
    </w:p>
    <w:p w:rsidR="004A452E" w:rsidRDefault="004A452E">
      <w:pPr>
        <w:autoSpaceDE w:val="0"/>
        <w:autoSpaceDN w:val="0"/>
        <w:jc w:val="center"/>
        <w:rPr>
          <w:rFonts w:ascii="宋体" w:hAnsi="宋体" w:cs="宋体"/>
          <w:sz w:val="28"/>
          <w:szCs w:val="28"/>
        </w:rPr>
      </w:pPr>
    </w:p>
    <w:p w:rsidR="004A452E" w:rsidRDefault="000E14CC">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4A452E" w:rsidRDefault="004A452E">
      <w:pPr>
        <w:adjustRightInd w:val="0"/>
        <w:snapToGrid w:val="0"/>
        <w:spacing w:line="440" w:lineRule="exact"/>
        <w:contextualSpacing/>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pStyle w:val="21"/>
      </w:pPr>
    </w:p>
    <w:p w:rsidR="004A452E" w:rsidRDefault="004A452E">
      <w:pPr>
        <w:adjustRightInd w:val="0"/>
        <w:snapToGrid w:val="0"/>
        <w:spacing w:line="440" w:lineRule="exact"/>
        <w:contextualSpacing/>
      </w:pPr>
    </w:p>
    <w:p w:rsidR="004A452E" w:rsidRDefault="000E14CC">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4A452E" w:rsidRDefault="000E14CC">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4A452E" w:rsidRDefault="004A452E">
      <w:pPr>
        <w:spacing w:afterLines="100" w:after="319" w:line="360" w:lineRule="auto"/>
        <w:jc w:val="center"/>
        <w:rPr>
          <w:rFonts w:ascii="宋体" w:hAnsi="宋体"/>
          <w:b/>
          <w:bCs/>
          <w:szCs w:val="21"/>
        </w:rPr>
      </w:pPr>
    </w:p>
    <w:p w:rsidR="004A452E" w:rsidRDefault="000E14CC">
      <w:pPr>
        <w:spacing w:afterLines="100" w:after="319" w:line="360" w:lineRule="auto"/>
        <w:jc w:val="center"/>
        <w:rPr>
          <w:rFonts w:ascii="宋体" w:hAnsi="宋体"/>
          <w:b/>
          <w:bCs/>
          <w:sz w:val="24"/>
        </w:rPr>
      </w:pPr>
      <w:r>
        <w:rPr>
          <w:rFonts w:ascii="宋体" w:hAnsi="宋体" w:hint="eastAsia"/>
          <w:b/>
          <w:bCs/>
          <w:sz w:val="24"/>
        </w:rPr>
        <w:t>声  明</w:t>
      </w:r>
    </w:p>
    <w:p w:rsidR="004A452E" w:rsidRDefault="000E14CC">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4A452E" w:rsidRDefault="004A452E">
      <w:pPr>
        <w:adjustRightInd w:val="0"/>
        <w:snapToGrid w:val="0"/>
        <w:spacing w:line="440" w:lineRule="exact"/>
        <w:contextualSpacing/>
        <w:rPr>
          <w:rFonts w:ascii="宋体" w:hAnsi="宋体"/>
          <w:bCs/>
          <w:sz w:val="24"/>
        </w:rPr>
      </w:pPr>
    </w:p>
    <w:p w:rsidR="004A452E" w:rsidRDefault="004A452E">
      <w:pPr>
        <w:pStyle w:val="21"/>
        <w:rPr>
          <w:rFonts w:ascii="宋体" w:hAnsi="宋体"/>
          <w:bCs/>
          <w:sz w:val="24"/>
        </w:rPr>
      </w:pPr>
    </w:p>
    <w:p w:rsidR="004A452E" w:rsidRDefault="004A452E">
      <w:pPr>
        <w:pStyle w:val="21"/>
        <w:rPr>
          <w:rFonts w:ascii="宋体" w:hAnsi="宋体"/>
          <w:bCs/>
          <w:sz w:val="24"/>
        </w:rPr>
      </w:pPr>
    </w:p>
    <w:p w:rsidR="004A452E" w:rsidRDefault="004A452E">
      <w:pPr>
        <w:pStyle w:val="21"/>
        <w:rPr>
          <w:rFonts w:ascii="宋体" w:hAnsi="宋体"/>
          <w:bCs/>
          <w:sz w:val="24"/>
        </w:rPr>
      </w:pPr>
    </w:p>
    <w:p w:rsidR="004A452E" w:rsidRDefault="004A452E">
      <w:pPr>
        <w:pStyle w:val="21"/>
        <w:rPr>
          <w:rFonts w:ascii="宋体" w:hAnsi="宋体"/>
          <w:bCs/>
          <w:sz w:val="24"/>
        </w:rPr>
      </w:pPr>
    </w:p>
    <w:p w:rsidR="004A452E" w:rsidRDefault="000E14CC">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4A452E" w:rsidRDefault="000E14CC">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4A452E" w:rsidRDefault="000E14CC">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4A452E">
      <w:pPr>
        <w:pStyle w:val="a8"/>
        <w:jc w:val="center"/>
        <w:rPr>
          <w:rFonts w:asciiTheme="minorEastAsia" w:eastAsiaTheme="minorEastAsia" w:hAnsiTheme="minorEastAsia"/>
          <w:b/>
          <w:sz w:val="36"/>
        </w:rPr>
      </w:pPr>
    </w:p>
    <w:p w:rsidR="004A452E" w:rsidRDefault="000E14CC">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4A452E" w:rsidRDefault="004A452E">
      <w:pPr>
        <w:pStyle w:val="a8"/>
        <w:jc w:val="center"/>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4A452E">
      <w:pPr>
        <w:pStyle w:val="a8"/>
        <w:rPr>
          <w:rFonts w:asciiTheme="minorEastAsia" w:eastAsiaTheme="minorEastAsia" w:hAnsiTheme="minorEastAsia"/>
          <w:b/>
          <w:sz w:val="36"/>
        </w:rPr>
      </w:pPr>
    </w:p>
    <w:p w:rsidR="004A452E" w:rsidRDefault="000E14CC">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4A452E" w:rsidRDefault="004A452E">
      <w:pPr>
        <w:pStyle w:val="a8"/>
        <w:rPr>
          <w:rFonts w:ascii="Times New Roman" w:hAnsi="Times New Roman"/>
          <w:b/>
          <w:sz w:val="36"/>
        </w:rPr>
      </w:pPr>
    </w:p>
    <w:p w:rsidR="004A452E" w:rsidRDefault="000E14CC">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4A452E" w:rsidRDefault="000E14CC">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4A452E" w:rsidRDefault="004A452E">
      <w:pPr>
        <w:pStyle w:val="a8"/>
        <w:adjustRightInd w:val="0"/>
        <w:snapToGrid w:val="0"/>
        <w:spacing w:line="440" w:lineRule="exact"/>
        <w:ind w:firstLine="420"/>
        <w:contextualSpacing/>
        <w:rPr>
          <w:rFonts w:asciiTheme="minorEastAsia" w:eastAsiaTheme="minorEastAsia" w:hAnsiTheme="minorEastAsia"/>
          <w:sz w:val="24"/>
          <w:szCs w:val="24"/>
        </w:rPr>
      </w:pPr>
    </w:p>
    <w:p w:rsidR="004A452E" w:rsidRDefault="000E14CC">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4A452E" w:rsidRDefault="000E14CC">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4A452E" w:rsidRDefault="000E14CC">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4A452E" w:rsidRDefault="004A452E">
      <w:pPr>
        <w:pStyle w:val="a8"/>
        <w:adjustRightInd w:val="0"/>
        <w:snapToGrid w:val="0"/>
        <w:spacing w:line="500" w:lineRule="exact"/>
        <w:ind w:firstLine="420"/>
        <w:contextualSpacing/>
        <w:rPr>
          <w:rFonts w:asciiTheme="minorEastAsia" w:eastAsiaTheme="minorEastAsia" w:hAnsiTheme="minorEastAsia"/>
          <w:sz w:val="24"/>
          <w:szCs w:val="24"/>
        </w:rPr>
      </w:pPr>
    </w:p>
    <w:p w:rsidR="004A452E" w:rsidRDefault="000E14CC">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4A452E" w:rsidRDefault="000E14CC">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4A452E" w:rsidRDefault="004A452E">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4A452E">
        <w:tc>
          <w:tcPr>
            <w:tcW w:w="4670" w:type="dxa"/>
          </w:tcPr>
          <w:p w:rsidR="004A452E" w:rsidRDefault="004A452E">
            <w:pPr>
              <w:adjustRightInd w:val="0"/>
              <w:snapToGrid w:val="0"/>
              <w:spacing w:line="440" w:lineRule="exact"/>
              <w:contextualSpacing/>
            </w:pPr>
          </w:p>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p w:rsidR="004A452E" w:rsidRDefault="004A452E"/>
          <w:p w:rsidR="004A452E" w:rsidRDefault="004A452E">
            <w:pPr>
              <w:pStyle w:val="a4"/>
            </w:pPr>
          </w:p>
        </w:tc>
        <w:tc>
          <w:tcPr>
            <w:tcW w:w="4937" w:type="dxa"/>
          </w:tcPr>
          <w:p w:rsidR="004A452E" w:rsidRDefault="004A452E">
            <w:pPr>
              <w:adjustRightInd w:val="0"/>
              <w:snapToGrid w:val="0"/>
              <w:spacing w:line="440" w:lineRule="exact"/>
              <w:contextualSpacing/>
            </w:pPr>
          </w:p>
        </w:tc>
      </w:tr>
    </w:tbl>
    <w:p w:rsidR="004A452E" w:rsidRDefault="004A452E">
      <w:pPr>
        <w:adjustRightInd w:val="0"/>
        <w:snapToGrid w:val="0"/>
        <w:spacing w:line="440" w:lineRule="exact"/>
        <w:contextualSpacing/>
      </w:pPr>
    </w:p>
    <w:p w:rsidR="004A452E" w:rsidRDefault="004A452E"/>
    <w:p w:rsidR="004A452E" w:rsidRDefault="004A452E">
      <w:pPr>
        <w:pStyle w:val="a0"/>
      </w:pPr>
    </w:p>
    <w:p w:rsidR="004A452E" w:rsidRDefault="004A452E">
      <w:pPr>
        <w:pStyle w:val="3"/>
      </w:pPr>
    </w:p>
    <w:p w:rsidR="004A452E" w:rsidRDefault="000E14CC">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（六）具有履行合同所必需的设备和专业技术能力承诺书</w:t>
      </w:r>
    </w:p>
    <w:p w:rsidR="004A452E" w:rsidRDefault="004A452E">
      <w:pPr>
        <w:spacing w:line="360" w:lineRule="auto"/>
        <w:ind w:firstLineChars="200" w:firstLine="480"/>
        <w:rPr>
          <w:rFonts w:ascii="宋体" w:hAnsi="宋体" w:cs="宋体"/>
          <w:sz w:val="24"/>
        </w:rPr>
      </w:pPr>
    </w:p>
    <w:p w:rsidR="004A452E" w:rsidRDefault="000E14CC">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4A452E" w:rsidRDefault="000E14CC">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4A452E" w:rsidRDefault="000E14CC">
      <w:pPr>
        <w:spacing w:line="480" w:lineRule="auto"/>
        <w:ind w:firstLineChars="200" w:firstLine="480"/>
        <w:rPr>
          <w:rFonts w:ascii="宋体" w:hAnsi="宋体" w:cs="宋体"/>
          <w:sz w:val="24"/>
        </w:rPr>
      </w:pPr>
      <w:r>
        <w:rPr>
          <w:rFonts w:ascii="宋体" w:hAnsi="宋体" w:cs="宋体" w:hint="eastAsia"/>
          <w:sz w:val="24"/>
        </w:rPr>
        <w:t>特此承诺。</w:t>
      </w:r>
    </w:p>
    <w:p w:rsidR="004A452E" w:rsidRDefault="004A452E">
      <w:pPr>
        <w:spacing w:line="480" w:lineRule="auto"/>
        <w:ind w:firstLineChars="200" w:firstLine="480"/>
        <w:rPr>
          <w:rFonts w:ascii="宋体" w:hAnsi="宋体" w:cs="宋体"/>
          <w:sz w:val="24"/>
        </w:rPr>
      </w:pPr>
    </w:p>
    <w:p w:rsidR="004A452E" w:rsidRDefault="000E14CC">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4A452E" w:rsidRDefault="000E14CC">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4A452E" w:rsidRDefault="000E14CC">
      <w:pPr>
        <w:spacing w:line="360" w:lineRule="exact"/>
        <w:rPr>
          <w:rFonts w:ascii="宋体" w:hAnsi="宋体" w:cs="宋体"/>
          <w:b/>
          <w:sz w:val="24"/>
        </w:rPr>
      </w:pPr>
      <w:r>
        <w:rPr>
          <w:rFonts w:ascii="宋体" w:hAnsi="宋体" w:cs="宋体" w:hint="eastAsia"/>
          <w:sz w:val="24"/>
        </w:rPr>
        <w:t xml:space="preserve">                                     日期：2024年   月   日</w:t>
      </w:r>
    </w:p>
    <w:p w:rsidR="004A452E" w:rsidRDefault="004A452E">
      <w:pPr>
        <w:rPr>
          <w:rFonts w:ascii="宋体" w:hAnsi="宋体" w:cs="宋体"/>
          <w:sz w:val="24"/>
        </w:rPr>
      </w:pPr>
    </w:p>
    <w:p w:rsidR="004A452E" w:rsidRDefault="004A452E">
      <w:pPr>
        <w:pStyle w:val="ac"/>
        <w:rPr>
          <w:rFonts w:ascii="宋体" w:hAnsi="宋体"/>
          <w:kern w:val="0"/>
          <w:sz w:val="36"/>
          <w:szCs w:val="36"/>
        </w:rPr>
      </w:pPr>
    </w:p>
    <w:p w:rsidR="004A452E" w:rsidRDefault="004A452E"/>
    <w:p w:rsidR="004A452E" w:rsidRDefault="004A452E">
      <w:pPr>
        <w:pStyle w:val="a0"/>
      </w:pPr>
    </w:p>
    <w:p w:rsidR="004A452E" w:rsidRDefault="004A452E">
      <w:pPr>
        <w:pStyle w:val="3"/>
      </w:pPr>
    </w:p>
    <w:p w:rsidR="004A452E" w:rsidRDefault="004A452E"/>
    <w:p w:rsidR="004A452E" w:rsidRDefault="004A452E">
      <w:pPr>
        <w:pStyle w:val="a0"/>
      </w:pPr>
    </w:p>
    <w:p w:rsidR="004A452E" w:rsidRDefault="004A452E">
      <w:pPr>
        <w:pStyle w:val="3"/>
      </w:pPr>
    </w:p>
    <w:p w:rsidR="004A452E" w:rsidRDefault="004A452E"/>
    <w:p w:rsidR="004A452E" w:rsidRDefault="004A452E">
      <w:pPr>
        <w:pStyle w:val="a0"/>
      </w:pPr>
    </w:p>
    <w:p w:rsidR="004A452E" w:rsidRDefault="004A452E">
      <w:pPr>
        <w:pStyle w:val="3"/>
      </w:pPr>
    </w:p>
    <w:p w:rsidR="004A452E" w:rsidRDefault="004A452E">
      <w:pPr>
        <w:pStyle w:val="a0"/>
      </w:pPr>
    </w:p>
    <w:p w:rsidR="004A452E" w:rsidRDefault="004A452E">
      <w:pPr>
        <w:pStyle w:val="3"/>
      </w:pPr>
    </w:p>
    <w:p w:rsidR="004A452E" w:rsidRDefault="000E14CC">
      <w:pPr>
        <w:pStyle w:val="ac"/>
        <w:rPr>
          <w:rFonts w:ascii="宋体" w:hAnsi="宋体"/>
          <w:sz w:val="36"/>
          <w:szCs w:val="36"/>
        </w:rPr>
      </w:pPr>
      <w:r>
        <w:rPr>
          <w:rFonts w:ascii="宋体" w:hAnsi="宋体" w:hint="eastAsia"/>
          <w:kern w:val="0"/>
          <w:sz w:val="36"/>
          <w:szCs w:val="36"/>
        </w:rPr>
        <w:t>（七）投标函</w:t>
      </w:r>
    </w:p>
    <w:p w:rsidR="004A452E" w:rsidRDefault="000E14CC">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4A452E" w:rsidRDefault="000E14CC">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元人民币（固定总价）。并正式授权的下述签字人             （职务和职称）代表投标人          （投标人名称），提交招标文件要求的全套投标文件，包括：</w:t>
      </w:r>
    </w:p>
    <w:p w:rsidR="004A452E" w:rsidRDefault="000E14CC">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4A452E" w:rsidRDefault="000E14CC">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4A452E" w:rsidRDefault="000E14CC" w:rsidP="00AC7D7C">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4A452E" w:rsidRDefault="004A452E">
      <w:pPr>
        <w:adjustRightInd w:val="0"/>
        <w:snapToGrid w:val="0"/>
        <w:spacing w:line="440" w:lineRule="exact"/>
        <w:contextualSpacing/>
        <w:rPr>
          <w:rFonts w:ascii="宋体" w:hAnsi="宋体"/>
          <w:sz w:val="24"/>
        </w:rPr>
      </w:pPr>
    </w:p>
    <w:p w:rsidR="004A452E" w:rsidRDefault="004A452E">
      <w:pPr>
        <w:spacing w:line="360" w:lineRule="auto"/>
        <w:rPr>
          <w:rFonts w:ascii="宋体" w:hAnsi="宋体"/>
          <w:sz w:val="22"/>
        </w:rPr>
      </w:pPr>
    </w:p>
    <w:p w:rsidR="004A452E" w:rsidRDefault="000E14CC">
      <w:pPr>
        <w:adjustRightInd w:val="0"/>
        <w:snapToGrid w:val="0"/>
        <w:spacing w:line="500" w:lineRule="exact"/>
        <w:ind w:leftChars="200" w:left="420"/>
        <w:contextualSpacing/>
        <w:rPr>
          <w:rFonts w:ascii="宋体" w:hAnsi="宋体"/>
          <w:sz w:val="24"/>
        </w:rPr>
      </w:pPr>
      <w:r>
        <w:rPr>
          <w:rFonts w:ascii="宋体" w:hAnsi="宋体" w:hint="eastAsia"/>
          <w:sz w:val="24"/>
        </w:rPr>
        <w:t>地址：                    邮编：</w:t>
      </w:r>
    </w:p>
    <w:p w:rsidR="004A452E" w:rsidRDefault="000E14CC">
      <w:pPr>
        <w:adjustRightInd w:val="0"/>
        <w:snapToGrid w:val="0"/>
        <w:spacing w:line="500" w:lineRule="exact"/>
        <w:ind w:leftChars="200" w:left="420"/>
        <w:contextualSpacing/>
        <w:rPr>
          <w:rFonts w:ascii="宋体" w:hAnsi="宋体"/>
          <w:sz w:val="24"/>
        </w:rPr>
      </w:pPr>
      <w:r>
        <w:rPr>
          <w:rFonts w:ascii="宋体" w:hAnsi="宋体" w:hint="eastAsia"/>
          <w:sz w:val="24"/>
        </w:rPr>
        <w:t>电话：                    传真：</w:t>
      </w:r>
    </w:p>
    <w:p w:rsidR="004A452E" w:rsidRDefault="000E14CC">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4A452E" w:rsidRDefault="000E14CC">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4A452E" w:rsidRDefault="004A452E">
      <w:pPr>
        <w:adjustRightInd w:val="0"/>
        <w:snapToGrid w:val="0"/>
        <w:spacing w:line="500" w:lineRule="exact"/>
        <w:contextualSpacing/>
        <w:rPr>
          <w:rFonts w:ascii="宋体" w:hAnsi="宋体"/>
          <w:sz w:val="22"/>
        </w:rPr>
      </w:pPr>
    </w:p>
    <w:p w:rsidR="004A452E" w:rsidRDefault="004A452E">
      <w:pPr>
        <w:spacing w:line="340" w:lineRule="exact"/>
        <w:jc w:val="left"/>
        <w:rPr>
          <w:rFonts w:ascii="宋体" w:hAnsi="宋体"/>
          <w:b/>
          <w:sz w:val="32"/>
        </w:rPr>
      </w:pPr>
    </w:p>
    <w:p w:rsidR="004A452E" w:rsidRDefault="004A452E">
      <w:pPr>
        <w:adjustRightInd w:val="0"/>
        <w:snapToGrid w:val="0"/>
        <w:spacing w:line="440" w:lineRule="exact"/>
        <w:contextualSpacing/>
        <w:rPr>
          <w:rFonts w:ascii="宋体" w:hAnsi="宋体"/>
        </w:rPr>
      </w:pPr>
    </w:p>
    <w:p w:rsidR="004A452E" w:rsidRDefault="004A452E">
      <w:pPr>
        <w:pStyle w:val="a4"/>
        <w:rPr>
          <w:rFonts w:ascii="宋体" w:hAnsi="宋体"/>
        </w:rPr>
      </w:pPr>
    </w:p>
    <w:p w:rsidR="004A452E" w:rsidRDefault="004A452E">
      <w:pPr>
        <w:rPr>
          <w:rFonts w:ascii="宋体" w:hAnsi="宋体"/>
        </w:rPr>
      </w:pPr>
    </w:p>
    <w:p w:rsidR="004A452E" w:rsidRDefault="004A452E">
      <w:pPr>
        <w:pStyle w:val="a4"/>
      </w:pPr>
    </w:p>
    <w:p w:rsidR="004A452E" w:rsidRDefault="004A452E"/>
    <w:p w:rsidR="004A452E" w:rsidRDefault="004A452E">
      <w:pPr>
        <w:spacing w:line="340" w:lineRule="exact"/>
        <w:jc w:val="left"/>
        <w:rPr>
          <w:rFonts w:ascii="宋体" w:hAnsi="宋体"/>
          <w:b/>
          <w:sz w:val="36"/>
          <w:szCs w:val="36"/>
        </w:rPr>
      </w:pPr>
    </w:p>
    <w:p w:rsidR="004A452E" w:rsidRDefault="000E14CC">
      <w:pPr>
        <w:spacing w:line="340" w:lineRule="exact"/>
        <w:jc w:val="center"/>
        <w:rPr>
          <w:rFonts w:ascii="宋体" w:hAnsi="宋体" w:cs="宋体"/>
          <w:b/>
          <w:sz w:val="36"/>
          <w:szCs w:val="36"/>
        </w:rPr>
      </w:pPr>
      <w:r>
        <w:rPr>
          <w:rFonts w:ascii="宋体" w:hAnsi="宋体" w:cs="宋体" w:hint="eastAsia"/>
          <w:b/>
          <w:sz w:val="36"/>
          <w:szCs w:val="36"/>
        </w:rPr>
        <w:lastRenderedPageBreak/>
        <w:t>（八）投标报价表</w:t>
      </w:r>
    </w:p>
    <w:p w:rsidR="004A452E" w:rsidRDefault="004A452E">
      <w:pPr>
        <w:spacing w:line="340" w:lineRule="exact"/>
        <w:jc w:val="center"/>
        <w:rPr>
          <w:rFonts w:ascii="宋体" w:hAnsi="宋体" w:cs="宋体"/>
          <w:b/>
          <w:sz w:val="32"/>
        </w:rPr>
      </w:pPr>
    </w:p>
    <w:p w:rsidR="004A452E" w:rsidRDefault="000E14CC">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4A452E">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4A452E" w:rsidRDefault="000E14CC">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4A452E">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扬州大学附属医院西区健康管理中心传输系统新增站点</w:t>
            </w:r>
          </w:p>
        </w:tc>
        <w:tc>
          <w:tcPr>
            <w:tcW w:w="541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f4"/>
              <w:spacing w:before="0" w:after="0" w:line="500" w:lineRule="exact"/>
              <w:ind w:firstLine="0"/>
              <w:rPr>
                <w:rFonts w:ascii="宋体" w:hAnsi="宋体" w:cs="宋体"/>
              </w:rPr>
            </w:pPr>
            <w:r>
              <w:rPr>
                <w:rFonts w:ascii="宋体" w:hAnsi="宋体" w:cs="宋体" w:hint="eastAsia"/>
              </w:rPr>
              <w:t>大写：</w:t>
            </w:r>
          </w:p>
          <w:p w:rsidR="004A452E" w:rsidRDefault="000E14CC">
            <w:pPr>
              <w:pStyle w:val="af4"/>
              <w:spacing w:before="0" w:after="0" w:line="500" w:lineRule="exact"/>
              <w:ind w:firstLine="0"/>
              <w:rPr>
                <w:rFonts w:ascii="宋体" w:hAnsi="宋体" w:cs="宋体"/>
                <w:kern w:val="2"/>
              </w:rPr>
            </w:pPr>
            <w:r>
              <w:rPr>
                <w:rFonts w:ascii="宋体" w:hAnsi="宋体" w:cs="宋体" w:hint="eastAsia"/>
              </w:rPr>
              <w:t>小写：                          （人民币）</w:t>
            </w:r>
          </w:p>
        </w:tc>
      </w:tr>
      <w:tr w:rsidR="004A452E">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4A452E" w:rsidRDefault="000E14CC">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4A452E" w:rsidRDefault="004A452E">
            <w:pPr>
              <w:pStyle w:val="a0"/>
              <w:adjustRightInd w:val="0"/>
              <w:snapToGrid w:val="0"/>
              <w:spacing w:line="440" w:lineRule="exact"/>
              <w:contextualSpacing/>
              <w:rPr>
                <w:rFonts w:ascii="宋体" w:eastAsia="宋体" w:hAnsi="宋体" w:cs="宋体"/>
                <w:kern w:val="2"/>
                <w:sz w:val="24"/>
                <w:szCs w:val="24"/>
              </w:rPr>
            </w:pPr>
          </w:p>
        </w:tc>
      </w:tr>
    </w:tbl>
    <w:p w:rsidR="004A452E" w:rsidRDefault="004A452E">
      <w:pPr>
        <w:adjustRightInd w:val="0"/>
        <w:snapToGrid w:val="0"/>
        <w:spacing w:line="500" w:lineRule="exact"/>
        <w:contextualSpacing/>
        <w:rPr>
          <w:rFonts w:ascii="宋体" w:hAnsi="宋体" w:cs="宋体"/>
          <w:bCs/>
          <w:snapToGrid w:val="0"/>
          <w:kern w:val="0"/>
          <w:sz w:val="24"/>
        </w:rPr>
      </w:pP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4A452E" w:rsidRDefault="000E14CC">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4A452E" w:rsidRDefault="004A452E">
      <w:pPr>
        <w:pStyle w:val="a0"/>
      </w:pPr>
    </w:p>
    <w:p w:rsidR="004A452E" w:rsidRDefault="004A452E">
      <w:pPr>
        <w:pStyle w:val="3"/>
      </w:pPr>
    </w:p>
    <w:p w:rsidR="004A452E" w:rsidRDefault="004A452E"/>
    <w:p w:rsidR="004A452E" w:rsidRDefault="000E14CC">
      <w:r>
        <w:br w:type="page"/>
      </w:r>
    </w:p>
    <w:p w:rsidR="004A452E" w:rsidRDefault="004A452E">
      <w:pPr>
        <w:rPr>
          <w:rFonts w:ascii="宋体" w:hAnsi="宋体"/>
          <w:b/>
          <w:bCs/>
          <w:sz w:val="32"/>
          <w:szCs w:val="32"/>
        </w:rPr>
      </w:pPr>
    </w:p>
    <w:p w:rsidR="004A452E" w:rsidRDefault="000E14CC">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t>合   同</w:t>
      </w:r>
    </w:p>
    <w:p w:rsidR="004A452E" w:rsidRDefault="000E14CC">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4A452E" w:rsidRDefault="000E14CC">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4A452E" w:rsidRDefault="000E14CC">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4A452E" w:rsidRDefault="000E14CC">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4A452E" w:rsidRDefault="000E14CC">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4A452E" w:rsidRDefault="000E14CC">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4A452E" w:rsidRDefault="000E14CC">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4A452E" w:rsidRDefault="000E14CC" w:rsidP="00AC7D7C">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4A452E" w:rsidRDefault="000E14CC" w:rsidP="00AC7D7C">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4A452E" w:rsidRDefault="000E14CC">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2、以上合同总价为乙方将所供商品交付甲方使用前所产生的一切费用，包括但不限于运输费、装卸费、保险费、材料费、包装费、杂费、加工费、增值税及其它税费、系统对接费用、各种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4A452E" w:rsidRDefault="000E14CC">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4A452E" w:rsidRDefault="000E14CC">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齐全的票据向乙方支付90%货款，剩余10%质保期满支付</w:t>
      </w:r>
      <w:r>
        <w:rPr>
          <w:rFonts w:ascii="宋体" w:hAnsi="宋体" w:cs="宋体" w:hint="eastAsia"/>
          <w:kern w:val="0"/>
          <w:sz w:val="24"/>
        </w:rPr>
        <w:t>。</w:t>
      </w:r>
      <w:r>
        <w:rPr>
          <w:rFonts w:ascii="宋体" w:hAnsi="宋体" w:cs="宋体" w:hint="eastAsia"/>
          <w:sz w:val="24"/>
        </w:rPr>
        <w:t>（以上均不计息）</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4A452E" w:rsidRDefault="000E14CC" w:rsidP="00AC7D7C">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4A452E" w:rsidRDefault="000E14CC">
      <w:pPr>
        <w:adjustRightInd w:val="0"/>
        <w:snapToGrid w:val="0"/>
        <w:spacing w:line="420" w:lineRule="exact"/>
        <w:ind w:firstLineChars="200" w:firstLine="480"/>
        <w:contextualSpacing/>
        <w:rPr>
          <w:rFonts w:ascii="宋体" w:hAnsi="宋体" w:cs="宋体"/>
          <w:bCs/>
          <w:color w:val="FF0000"/>
          <w:sz w:val="24"/>
        </w:rPr>
      </w:pPr>
      <w:r>
        <w:rPr>
          <w:rFonts w:ascii="宋体" w:hAnsi="宋体" w:cs="宋体" w:hint="eastAsia"/>
          <w:bCs/>
          <w:color w:val="FF0000"/>
          <w:sz w:val="24"/>
        </w:rPr>
        <w:t>第五条  履约保证金</w:t>
      </w:r>
    </w:p>
    <w:p w:rsidR="00AC7D7C" w:rsidRDefault="00AC7D7C" w:rsidP="00AC7D7C">
      <w:pPr>
        <w:pStyle w:val="ad"/>
        <w:kinsoku w:val="0"/>
        <w:adjustRightInd w:val="0"/>
        <w:snapToGrid w:val="0"/>
        <w:spacing w:before="0" w:beforeAutospacing="0" w:after="0" w:afterAutospacing="0" w:line="420" w:lineRule="exact"/>
        <w:ind w:firstLineChars="200" w:firstLine="480"/>
        <w:contextualSpacing/>
        <w:rPr>
          <w:bCs/>
        </w:rPr>
      </w:pPr>
      <w:r>
        <w:rPr>
          <w:rFonts w:hint="eastAsia"/>
        </w:rPr>
        <w:lastRenderedPageBreak/>
        <w:t>1、合同签订前，</w:t>
      </w:r>
      <w:r>
        <w:rPr>
          <w:rFonts w:hint="eastAsia"/>
          <w:bCs/>
        </w:rPr>
        <w:t>乙方须向甲方缴纳合同额的10%，人民币（大写）</w:t>
      </w:r>
      <w:r>
        <w:rPr>
          <w:rFonts w:hint="eastAsia"/>
          <w:b/>
          <w:u w:val="single"/>
        </w:rPr>
        <w:t xml:space="preserve">      </w:t>
      </w:r>
      <w:r>
        <w:rPr>
          <w:rFonts w:hint="eastAsia"/>
          <w:bCs/>
        </w:rPr>
        <w:t>，</w:t>
      </w:r>
      <w:r>
        <w:rPr>
          <w:rFonts w:hint="eastAsia"/>
        </w:rPr>
        <w:t>￥：</w:t>
      </w:r>
      <w:r>
        <w:rPr>
          <w:rFonts w:hint="eastAsia"/>
          <w:b/>
          <w:bCs/>
          <w:u w:val="single"/>
        </w:rPr>
        <w:t xml:space="preserve">       </w:t>
      </w:r>
      <w:r>
        <w:rPr>
          <w:rFonts w:hint="eastAsia"/>
          <w:bCs/>
        </w:rPr>
        <w:t>元作为本合同的履约保证金。如果乙方未及时提交履约保证金，将被视为放弃中标资格，由此给甲方造成的损失，应予以赔偿。</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4A452E" w:rsidRDefault="000E14CC">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4A452E" w:rsidRDefault="000E14CC">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4A452E" w:rsidRDefault="000E14CC">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4A452E" w:rsidRDefault="000E14CC">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4A452E" w:rsidRDefault="000E14CC">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7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4A452E" w:rsidRDefault="000E14CC">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4A452E" w:rsidRDefault="000E14CC">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4A452E" w:rsidRDefault="000E14CC">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4A452E" w:rsidRDefault="000E14CC">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4A452E" w:rsidRDefault="000E14CC">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4A452E" w:rsidRDefault="000E14CC">
      <w:pPr>
        <w:widowControl/>
        <w:spacing w:line="44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4A452E" w:rsidRDefault="000E14CC">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w:t>
      </w:r>
      <w:r>
        <w:rPr>
          <w:rFonts w:ascii="宋体" w:hAnsi="宋体" w:cs="宋体" w:hint="eastAsia"/>
          <w:sz w:val="24"/>
        </w:rPr>
        <w:lastRenderedPageBreak/>
        <w:t>追究乙方其他违约责任。</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4A452E" w:rsidRDefault="000E14CC">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lastRenderedPageBreak/>
        <w:t>种方式解决争议：</w:t>
      </w:r>
    </w:p>
    <w:p w:rsidR="004A452E" w:rsidRDefault="000E14CC" w:rsidP="00AC7D7C">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（1）向甲方扬州市所在地有管辖权的人民法院提起诉讼，适用中华人民共和国法律；</w:t>
      </w:r>
    </w:p>
    <w:p w:rsidR="004A452E" w:rsidRDefault="000E14CC" w:rsidP="00AC7D7C">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4A452E" w:rsidRDefault="000E14CC">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肆 </w:t>
      </w:r>
      <w:r>
        <w:rPr>
          <w:rFonts w:ascii="宋体" w:hAnsi="宋体" w:cs="宋体" w:hint="eastAsia"/>
          <w:sz w:val="24"/>
        </w:rPr>
        <w:t>份，甲方、乙方各执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4A452E" w:rsidRDefault="000E14CC">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4A452E" w:rsidRDefault="000E14CC">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4A452E" w:rsidRDefault="004A452E">
      <w:pPr>
        <w:spacing w:line="440" w:lineRule="exact"/>
        <w:contextualSpacing/>
        <w:rPr>
          <w:rFonts w:ascii="宋体" w:hAnsi="宋体" w:cs="宋体"/>
          <w:sz w:val="24"/>
        </w:rPr>
      </w:pPr>
    </w:p>
    <w:p w:rsidR="004A452E" w:rsidRDefault="004A452E">
      <w:pPr>
        <w:pStyle w:val="2"/>
        <w:numPr>
          <w:ilvl w:val="0"/>
          <w:numId w:val="0"/>
        </w:numPr>
      </w:pPr>
    </w:p>
    <w:p w:rsidR="004A452E" w:rsidRDefault="000E14CC">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4A452E" w:rsidRDefault="000E14CC">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4A452E" w:rsidRDefault="000E14CC">
      <w:pPr>
        <w:widowControl/>
        <w:spacing w:line="440" w:lineRule="exact"/>
        <w:jc w:val="left"/>
        <w:rPr>
          <w:rFonts w:ascii="宋体" w:hAnsi="宋体" w:cs="宋体"/>
          <w:kern w:val="0"/>
          <w:sz w:val="24"/>
        </w:rPr>
      </w:pPr>
      <w:r>
        <w:rPr>
          <w:rFonts w:ascii="宋体" w:hAnsi="宋体" w:cs="宋体" w:hint="eastAsia"/>
          <w:kern w:val="0"/>
          <w:sz w:val="24"/>
        </w:rPr>
        <w:t>（签字）：                           （签字）：</w:t>
      </w:r>
    </w:p>
    <w:p w:rsidR="004A452E" w:rsidRDefault="000E14CC">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4A452E" w:rsidRDefault="000E14CC">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4A452E" w:rsidRDefault="000E14CC">
      <w:pPr>
        <w:spacing w:line="440" w:lineRule="exact"/>
        <w:rPr>
          <w:rFonts w:ascii="宋体" w:hAnsi="宋体" w:cs="宋体"/>
          <w:kern w:val="0"/>
          <w:sz w:val="24"/>
        </w:rPr>
      </w:pPr>
      <w:r>
        <w:rPr>
          <w:rFonts w:ascii="宋体" w:hAnsi="宋体" w:cs="宋体" w:hint="eastAsia"/>
          <w:kern w:val="0"/>
          <w:sz w:val="24"/>
        </w:rPr>
        <w:t>电    话：                            电    话：</w:t>
      </w:r>
    </w:p>
    <w:p w:rsidR="004A452E" w:rsidRDefault="000E14CC">
      <w:pPr>
        <w:spacing w:line="440" w:lineRule="exact"/>
        <w:rPr>
          <w:rFonts w:ascii="宋体" w:hAnsi="宋体" w:cs="宋体"/>
          <w:kern w:val="0"/>
          <w:sz w:val="24"/>
        </w:rPr>
      </w:pPr>
      <w:r>
        <w:rPr>
          <w:rFonts w:ascii="宋体" w:hAnsi="宋体" w:cs="宋体" w:hint="eastAsia"/>
          <w:kern w:val="0"/>
          <w:sz w:val="24"/>
        </w:rPr>
        <w:t>开户银行：                            开户银行：</w:t>
      </w:r>
    </w:p>
    <w:p w:rsidR="004A452E" w:rsidRDefault="000E14CC">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4A452E" w:rsidRDefault="000E14CC">
      <w:pPr>
        <w:pStyle w:val="ad"/>
        <w:shd w:val="clear" w:color="auto" w:fill="FFFFFF"/>
        <w:spacing w:before="0" w:beforeAutospacing="0" w:after="0" w:afterAutospacing="0" w:line="440" w:lineRule="exact"/>
        <w:jc w:val="both"/>
      </w:pPr>
      <w:r>
        <w:rPr>
          <w:rFonts w:hint="eastAsia"/>
        </w:rPr>
        <w:t>日    期：    年    月    日          日    期：    年     月    日</w:t>
      </w:r>
    </w:p>
    <w:p w:rsidR="004A452E" w:rsidRDefault="004A452E">
      <w:pPr>
        <w:tabs>
          <w:tab w:val="left" w:pos="3320"/>
          <w:tab w:val="center" w:pos="4596"/>
        </w:tabs>
        <w:spacing w:line="360" w:lineRule="exact"/>
        <w:jc w:val="left"/>
        <w:rPr>
          <w:rFonts w:ascii="宋体" w:hAnsi="宋体" w:cs="宋体"/>
          <w:bCs/>
          <w:kern w:val="36"/>
          <w:sz w:val="36"/>
          <w:szCs w:val="36"/>
        </w:rPr>
      </w:pPr>
    </w:p>
    <w:p w:rsidR="004A452E" w:rsidRDefault="004A452E">
      <w:pPr>
        <w:tabs>
          <w:tab w:val="left" w:pos="3320"/>
          <w:tab w:val="center" w:pos="4596"/>
        </w:tabs>
        <w:spacing w:line="360" w:lineRule="exact"/>
        <w:jc w:val="left"/>
        <w:rPr>
          <w:rFonts w:ascii="宋体" w:hAnsi="宋体" w:cs="宋体"/>
          <w:bCs/>
          <w:kern w:val="36"/>
          <w:sz w:val="36"/>
          <w:szCs w:val="36"/>
        </w:rPr>
      </w:pPr>
    </w:p>
    <w:p w:rsidR="004A452E" w:rsidRDefault="004A452E">
      <w:pPr>
        <w:pStyle w:val="2"/>
        <w:numPr>
          <w:ilvl w:val="0"/>
          <w:numId w:val="0"/>
        </w:numPr>
        <w:jc w:val="left"/>
      </w:pPr>
    </w:p>
    <w:p w:rsidR="004A452E" w:rsidRDefault="004A452E">
      <w:pPr>
        <w:pStyle w:val="2"/>
        <w:numPr>
          <w:ilvl w:val="0"/>
          <w:numId w:val="0"/>
        </w:numPr>
        <w:jc w:val="left"/>
      </w:pPr>
    </w:p>
    <w:p w:rsidR="004A452E" w:rsidRDefault="004A452E">
      <w:pPr>
        <w:pStyle w:val="2"/>
        <w:numPr>
          <w:ilvl w:val="0"/>
          <w:numId w:val="0"/>
        </w:numPr>
        <w:jc w:val="left"/>
      </w:pPr>
    </w:p>
    <w:p w:rsidR="004A452E" w:rsidRDefault="004A452E">
      <w:pPr>
        <w:tabs>
          <w:tab w:val="left" w:pos="3320"/>
          <w:tab w:val="center" w:pos="4596"/>
        </w:tabs>
        <w:spacing w:line="360" w:lineRule="exact"/>
        <w:jc w:val="left"/>
        <w:rPr>
          <w:rFonts w:ascii="宋体" w:hAnsi="宋体" w:cs="宋体"/>
          <w:bCs/>
          <w:kern w:val="36"/>
          <w:sz w:val="36"/>
          <w:szCs w:val="36"/>
        </w:rPr>
      </w:pPr>
    </w:p>
    <w:p w:rsidR="004A452E" w:rsidRDefault="004A452E">
      <w:pPr>
        <w:pStyle w:val="2"/>
        <w:numPr>
          <w:ilvl w:val="0"/>
          <w:numId w:val="0"/>
        </w:numPr>
        <w:rPr>
          <w:rFonts w:ascii="宋体" w:hAnsi="宋体" w:cs="宋体"/>
          <w:b/>
          <w:bCs/>
          <w:kern w:val="36"/>
          <w:sz w:val="36"/>
          <w:szCs w:val="36"/>
        </w:rPr>
        <w:sectPr w:rsidR="004A452E">
          <w:pgSz w:w="11906" w:h="16838"/>
          <w:pgMar w:top="1474" w:right="1814" w:bottom="1474" w:left="1814" w:header="851" w:footer="992" w:gutter="0"/>
          <w:cols w:space="720"/>
          <w:docGrid w:type="lines" w:linePitch="319"/>
        </w:sectPr>
      </w:pPr>
    </w:p>
    <w:p w:rsidR="004A452E" w:rsidRDefault="000E14CC">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W w:w="8208" w:type="dxa"/>
        <w:tblInd w:w="93" w:type="dxa"/>
        <w:tblLook w:val="04A0" w:firstRow="1" w:lastRow="0" w:firstColumn="1" w:lastColumn="0" w:noHBand="0" w:noVBand="1"/>
      </w:tblPr>
      <w:tblGrid>
        <w:gridCol w:w="665"/>
        <w:gridCol w:w="1704"/>
        <w:gridCol w:w="4509"/>
        <w:gridCol w:w="665"/>
        <w:gridCol w:w="665"/>
      </w:tblGrid>
      <w:tr w:rsidR="004A452E" w:rsidTr="00D37C9E">
        <w:trPr>
          <w:trHeight w:val="36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序号</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名称</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型号规格</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单位</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数量</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一</w:t>
            </w:r>
            <w:proofErr w:type="gramEnd"/>
          </w:p>
        </w:tc>
        <w:tc>
          <w:tcPr>
            <w:tcW w:w="0" w:type="auto"/>
            <w:gridSpan w:val="2"/>
            <w:tcBorders>
              <w:top w:val="single" w:sz="4" w:space="0" w:color="000000"/>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体检中心增加站点</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工作站DRT</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DRT 110x2.3 SCB2000 LCD PVC PST RAL7035</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台</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proofErr w:type="gramStart"/>
            <w:r>
              <w:rPr>
                <w:rFonts w:ascii="宋体" w:hAnsi="宋体" w:cs="Arial" w:hint="eastAsia"/>
                <w:kern w:val="0"/>
                <w:sz w:val="18"/>
                <w:szCs w:val="18"/>
              </w:rPr>
              <w:t>汉化卡</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CHINESE GB 12C 2000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IC卡感应卡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PLATINE  RFID 2000 EINFACH/1-FOLD READER</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IC卡芯片</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CODE-TAG CHIP PROGRAMMIERT/PROGRAMMED</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传输瓶</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C 110K 230X80MM SCHWENK ROT/SWIVEL RED;26</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直管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T110×2.3 PVC.RAL7000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弯管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 R=650.PVC.RAL7000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根</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套管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B110×2.3×135 PVC.RAL7000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专用缆线</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SYSTEMKABEL 2×2×0.23+3×2.5F</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PVC胶</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KLEBER/GLUE HF 300-1KG</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桶</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安装辅助材料</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SIKLA SCHELLE/CLAMP 110 M10 VZKT</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套</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下终端管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EPB 110×2.3 PVC RAL7000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根</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二</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手术室管道移位</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弯管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 R=650.PVC.RAL7000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根</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套管</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B110×2.3×135 PVC.RAL7000</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proofErr w:type="gramStart"/>
            <w:r>
              <w:rPr>
                <w:rFonts w:ascii="宋体" w:hAnsi="宋体" w:cs="Arial" w:hint="eastAsia"/>
                <w:kern w:val="0"/>
                <w:sz w:val="18"/>
                <w:szCs w:val="18"/>
              </w:rPr>
              <w:t>个</w:t>
            </w:r>
            <w:proofErr w:type="gramEnd"/>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专用缆线</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SYSTEMKABEL 2×2×0.23+3×2.5F</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米</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r>
      <w:tr w:rsidR="004A452E" w:rsidTr="00D37C9E">
        <w:trPr>
          <w:trHeight w:val="369"/>
        </w:trPr>
        <w:tc>
          <w:tcPr>
            <w:tcW w:w="0" w:type="auto"/>
            <w:tcBorders>
              <w:top w:val="nil"/>
              <w:left w:val="single" w:sz="4" w:space="0" w:color="000000"/>
              <w:bottom w:val="single" w:sz="4" w:space="0" w:color="000000"/>
              <w:right w:val="single" w:sz="4" w:space="0" w:color="000000"/>
            </w:tcBorders>
            <w:shd w:val="clear" w:color="auto" w:fill="auto"/>
            <w:vAlign w:val="center"/>
          </w:tcPr>
          <w:p w:rsidR="004A452E" w:rsidRDefault="000E14CC">
            <w:pPr>
              <w:widowControl/>
              <w:jc w:val="center"/>
              <w:rPr>
                <w:rFonts w:ascii="Arial" w:hAnsi="Arial" w:cs="Arial"/>
                <w:color w:val="000000"/>
                <w:kern w:val="0"/>
                <w:sz w:val="22"/>
                <w:szCs w:val="22"/>
              </w:rPr>
            </w:pPr>
            <w:r>
              <w:rPr>
                <w:rFonts w:ascii="宋体" w:hAnsi="宋体" w:cs="Arial" w:hint="eastAsia"/>
                <w:kern w:val="0"/>
                <w:sz w:val="18"/>
                <w:szCs w:val="18"/>
              </w:rPr>
              <w:t>三</w:t>
            </w:r>
          </w:p>
        </w:tc>
        <w:tc>
          <w:tcPr>
            <w:tcW w:w="0" w:type="auto"/>
            <w:tcBorders>
              <w:top w:val="nil"/>
              <w:left w:val="nil"/>
              <w:bottom w:val="single" w:sz="4" w:space="0" w:color="000000"/>
              <w:right w:val="single" w:sz="4" w:space="0" w:color="000000"/>
            </w:tcBorders>
            <w:shd w:val="clear" w:color="auto" w:fill="auto"/>
            <w:vAlign w:val="center"/>
          </w:tcPr>
          <w:p w:rsidR="004A452E" w:rsidRDefault="000E14CC">
            <w:pPr>
              <w:widowControl/>
              <w:jc w:val="left"/>
              <w:rPr>
                <w:rFonts w:ascii="Arial" w:hAnsi="Arial" w:cs="Arial"/>
                <w:color w:val="000000"/>
                <w:kern w:val="0"/>
                <w:sz w:val="22"/>
                <w:szCs w:val="22"/>
              </w:rPr>
            </w:pPr>
            <w:r>
              <w:rPr>
                <w:rFonts w:ascii="宋体" w:hAnsi="宋体" w:cs="Arial" w:hint="eastAsia"/>
                <w:kern w:val="0"/>
                <w:sz w:val="18"/>
                <w:szCs w:val="18"/>
              </w:rPr>
              <w:t>合计</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tcPr>
          <w:p w:rsidR="004A452E" w:rsidRDefault="000E14CC">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r>
    </w:tbl>
    <w:p w:rsidR="004A452E" w:rsidRDefault="004A452E">
      <w:pPr>
        <w:pStyle w:val="2"/>
        <w:numPr>
          <w:ilvl w:val="0"/>
          <w:numId w:val="0"/>
        </w:numPr>
        <w:ind w:left="780"/>
        <w:rPr>
          <w:rFonts w:ascii="宋体" w:hAnsi="宋体" w:cs="宋体"/>
          <w:b/>
          <w:bCs/>
          <w:kern w:val="36"/>
          <w:sz w:val="36"/>
          <w:szCs w:val="36"/>
        </w:rPr>
      </w:pPr>
    </w:p>
    <w:p w:rsidR="004A452E" w:rsidRDefault="000E14CC">
      <w:pPr>
        <w:rPr>
          <w:rFonts w:ascii="宋体" w:hAnsi="宋体" w:cs="宋体"/>
          <w:b/>
          <w:bCs/>
          <w:kern w:val="36"/>
          <w:sz w:val="36"/>
          <w:szCs w:val="36"/>
        </w:rPr>
      </w:pPr>
      <w:r>
        <w:rPr>
          <w:rFonts w:ascii="宋体" w:hAnsi="宋体" w:cs="宋体"/>
          <w:b/>
          <w:bCs/>
          <w:kern w:val="36"/>
          <w:sz w:val="36"/>
          <w:szCs w:val="36"/>
        </w:rPr>
        <w:br w:type="page"/>
      </w:r>
    </w:p>
    <w:p w:rsidR="004A452E" w:rsidRDefault="000E14CC">
      <w:pPr>
        <w:pStyle w:val="2"/>
        <w:numPr>
          <w:ilvl w:val="0"/>
          <w:numId w:val="0"/>
        </w:numPr>
        <w:ind w:leftChars="201" w:left="780" w:rightChars="-149" w:right="-313" w:hangingChars="99" w:hanging="358"/>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b/>
          <w:bCs/>
          <w:kern w:val="0"/>
          <w:sz w:val="24"/>
        </w:rPr>
      </w:pPr>
      <w:r>
        <w:rPr>
          <w:rFonts w:ascii="宋体" w:hAnsi="宋体" w:cs="宋体" w:hint="eastAsia"/>
          <w:kern w:val="0"/>
          <w:sz w:val="24"/>
        </w:rPr>
        <w:t>乙方名称：</w:t>
      </w:r>
      <w:r>
        <w:rPr>
          <w:rFonts w:ascii="宋体" w:hAnsi="宋体" w:cs="宋体"/>
          <w:b/>
          <w:bCs/>
          <w:kern w:val="0"/>
          <w:sz w:val="24"/>
        </w:rPr>
        <w:t xml:space="preserve"> </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w:t>
      </w:r>
      <w:r>
        <w:rPr>
          <w:rFonts w:ascii="宋体" w:hAnsi="宋体" w:cs="宋体"/>
          <w:kern w:val="0"/>
          <w:sz w:val="24"/>
        </w:rPr>
        <w:t>87907263</w:t>
      </w:r>
      <w:r>
        <w:rPr>
          <w:rFonts w:ascii="宋体" w:hAnsi="宋体" w:cs="宋体" w:hint="eastAsia"/>
          <w:kern w:val="0"/>
          <w:sz w:val="24"/>
        </w:rPr>
        <w:t>）。甲方不得找任何借口对乙方进行报复。甲方对举报属实和严格遵守廉洁协议的乙方，在同等条件下优先考虑与乙方继续合作。</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十一、本协议一式肆份，甲、乙双方各执贰份，从签订之日起生效。</w:t>
      </w:r>
    </w:p>
    <w:p w:rsidR="004A452E" w:rsidRDefault="004A452E">
      <w:pPr>
        <w:pStyle w:val="2"/>
        <w:numPr>
          <w:ilvl w:val="0"/>
          <w:numId w:val="0"/>
        </w:numPr>
        <w:ind w:leftChars="200" w:left="830" w:rightChars="-149" w:right="-313" w:hangingChars="171" w:hanging="410"/>
        <w:rPr>
          <w:rFonts w:ascii="宋体" w:hAnsi="宋体"/>
          <w:sz w:val="24"/>
        </w:rPr>
      </w:pPr>
    </w:p>
    <w:p w:rsidR="004A452E" w:rsidRDefault="000E14CC">
      <w:pPr>
        <w:adjustRightInd w:val="0"/>
        <w:snapToGrid w:val="0"/>
        <w:spacing w:line="440" w:lineRule="exact"/>
        <w:ind w:left="5280" w:rightChars="-149" w:right="-313" w:hangingChars="2200" w:hanging="528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                        法定代表人：</w:t>
      </w:r>
    </w:p>
    <w:p w:rsidR="004A452E" w:rsidRDefault="000E14CC">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                 （或授权签约人）：</w:t>
      </w:r>
    </w:p>
    <w:p w:rsidR="004A452E" w:rsidRDefault="004A452E">
      <w:pPr>
        <w:pStyle w:val="aa"/>
        <w:ind w:rightChars="-149" w:right="-313"/>
        <w:rPr>
          <w:rFonts w:ascii="宋体" w:hAnsi="宋体" w:cs="宋体"/>
          <w:sz w:val="24"/>
          <w:szCs w:val="24"/>
        </w:rPr>
      </w:pPr>
    </w:p>
    <w:p w:rsidR="004A452E" w:rsidRDefault="000E14CC">
      <w:pPr>
        <w:rPr>
          <w:rFonts w:ascii="宋体" w:hAnsi="宋体" w:cs="宋体"/>
          <w:kern w:val="0"/>
          <w:sz w:val="24"/>
        </w:rPr>
      </w:pPr>
      <w:r>
        <w:rPr>
          <w:rFonts w:ascii="宋体" w:hAnsi="宋体" w:cs="宋体" w:hint="eastAsia"/>
          <w:kern w:val="0"/>
          <w:sz w:val="24"/>
        </w:rPr>
        <w:t>日期:     年   月   日              日期：     年   月   日</w:t>
      </w:r>
    </w:p>
    <w:p w:rsidR="004A452E" w:rsidRDefault="004A452E">
      <w:pPr>
        <w:rPr>
          <w:rFonts w:ascii="宋体" w:hAnsi="宋体" w:cs="宋体"/>
          <w:kern w:val="0"/>
          <w:sz w:val="24"/>
        </w:rPr>
      </w:pPr>
    </w:p>
    <w:sectPr w:rsidR="004A452E">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30A" w:rsidRDefault="0053530A">
      <w:r>
        <w:separator/>
      </w:r>
    </w:p>
  </w:endnote>
  <w:endnote w:type="continuationSeparator" w:id="0">
    <w:p w:rsidR="0053530A" w:rsidRDefault="0053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2E" w:rsidRDefault="000E14CC">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4A452E" w:rsidRDefault="000E14CC">
                          <w:pPr>
                            <w:pStyle w:val="aa"/>
                          </w:pPr>
                          <w:r>
                            <w:fldChar w:fldCharType="begin"/>
                          </w:r>
                          <w:r>
                            <w:instrText xml:space="preserve"> PAGE  \* MERGEFORMAT </w:instrText>
                          </w:r>
                          <w:r>
                            <w:fldChar w:fldCharType="separate"/>
                          </w:r>
                          <w:r w:rsidR="00CF5E78">
                            <w:rPr>
                              <w:noProof/>
                            </w:rPr>
                            <w:t>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4A452E" w:rsidRDefault="000E14CC">
                    <w:pPr>
                      <w:pStyle w:val="aa"/>
                    </w:pPr>
                    <w:r>
                      <w:fldChar w:fldCharType="begin"/>
                    </w:r>
                    <w:r>
                      <w:instrText xml:space="preserve"> PAGE  \* MERGEFORMAT </w:instrText>
                    </w:r>
                    <w:r>
                      <w:fldChar w:fldCharType="separate"/>
                    </w:r>
                    <w:r w:rsidR="00CF5E78">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30A" w:rsidRDefault="0053530A">
      <w:r>
        <w:separator/>
      </w:r>
    </w:p>
  </w:footnote>
  <w:footnote w:type="continuationSeparator" w:id="0">
    <w:p w:rsidR="0053530A" w:rsidRDefault="00535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14CC"/>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195E"/>
    <w:rsid w:val="001C32CF"/>
    <w:rsid w:val="001D04CE"/>
    <w:rsid w:val="001E56CD"/>
    <w:rsid w:val="001E5A64"/>
    <w:rsid w:val="001F2420"/>
    <w:rsid w:val="00200DAD"/>
    <w:rsid w:val="00207A18"/>
    <w:rsid w:val="00215A59"/>
    <w:rsid w:val="00216921"/>
    <w:rsid w:val="00224864"/>
    <w:rsid w:val="00237C5D"/>
    <w:rsid w:val="00241CFB"/>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8158E"/>
    <w:rsid w:val="00482177"/>
    <w:rsid w:val="00482E4A"/>
    <w:rsid w:val="0048317A"/>
    <w:rsid w:val="004A134E"/>
    <w:rsid w:val="004A452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17C50"/>
    <w:rsid w:val="005315D6"/>
    <w:rsid w:val="00531C8E"/>
    <w:rsid w:val="00532E5D"/>
    <w:rsid w:val="0053530A"/>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1BE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2C0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C7D7C"/>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CF5E78"/>
    <w:rsid w:val="00D06C9D"/>
    <w:rsid w:val="00D13290"/>
    <w:rsid w:val="00D1338D"/>
    <w:rsid w:val="00D17053"/>
    <w:rsid w:val="00D202BA"/>
    <w:rsid w:val="00D262A4"/>
    <w:rsid w:val="00D30384"/>
    <w:rsid w:val="00D3259A"/>
    <w:rsid w:val="00D37C9E"/>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13449"/>
    <w:rsid w:val="02872ED6"/>
    <w:rsid w:val="03022BC6"/>
    <w:rsid w:val="034D4BC8"/>
    <w:rsid w:val="043D4E77"/>
    <w:rsid w:val="04E61983"/>
    <w:rsid w:val="04F93EF7"/>
    <w:rsid w:val="053E3F8C"/>
    <w:rsid w:val="05AF76AE"/>
    <w:rsid w:val="0623162F"/>
    <w:rsid w:val="06835001"/>
    <w:rsid w:val="07CD3AA2"/>
    <w:rsid w:val="083E37C8"/>
    <w:rsid w:val="0907213E"/>
    <w:rsid w:val="0AD64E6D"/>
    <w:rsid w:val="0B095AB3"/>
    <w:rsid w:val="0BE47D69"/>
    <w:rsid w:val="0C067990"/>
    <w:rsid w:val="0C4A2728"/>
    <w:rsid w:val="0CF140C8"/>
    <w:rsid w:val="0D077DD0"/>
    <w:rsid w:val="0D1D6B9E"/>
    <w:rsid w:val="0D2E16CF"/>
    <w:rsid w:val="0D4515B4"/>
    <w:rsid w:val="0D765A45"/>
    <w:rsid w:val="0E126F52"/>
    <w:rsid w:val="0E2A13BF"/>
    <w:rsid w:val="0E43308A"/>
    <w:rsid w:val="0EE42777"/>
    <w:rsid w:val="1077526D"/>
    <w:rsid w:val="1102722C"/>
    <w:rsid w:val="110961DE"/>
    <w:rsid w:val="13405DEA"/>
    <w:rsid w:val="134A6C68"/>
    <w:rsid w:val="13DF5603"/>
    <w:rsid w:val="15D76399"/>
    <w:rsid w:val="16866609"/>
    <w:rsid w:val="172469D5"/>
    <w:rsid w:val="17407202"/>
    <w:rsid w:val="17C27715"/>
    <w:rsid w:val="186D5CBC"/>
    <w:rsid w:val="18942F6A"/>
    <w:rsid w:val="19826916"/>
    <w:rsid w:val="1A6F528E"/>
    <w:rsid w:val="1A965BFC"/>
    <w:rsid w:val="1BA41680"/>
    <w:rsid w:val="1BED0AD9"/>
    <w:rsid w:val="1C33473D"/>
    <w:rsid w:val="1C94789B"/>
    <w:rsid w:val="1CBF7DCF"/>
    <w:rsid w:val="1D762024"/>
    <w:rsid w:val="1E525F06"/>
    <w:rsid w:val="1EAC0AAC"/>
    <w:rsid w:val="1EEA3AC9"/>
    <w:rsid w:val="1F5C21FD"/>
    <w:rsid w:val="1FF236E2"/>
    <w:rsid w:val="20322137"/>
    <w:rsid w:val="205648A9"/>
    <w:rsid w:val="205F4DDA"/>
    <w:rsid w:val="2139587A"/>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795CAE"/>
    <w:rsid w:val="28CF6D5C"/>
    <w:rsid w:val="28D728FE"/>
    <w:rsid w:val="290E1224"/>
    <w:rsid w:val="298C36DF"/>
    <w:rsid w:val="2A6C65F7"/>
    <w:rsid w:val="2AA6133D"/>
    <w:rsid w:val="2BCB5B07"/>
    <w:rsid w:val="2D6812F4"/>
    <w:rsid w:val="2E026BA2"/>
    <w:rsid w:val="2EE7735A"/>
    <w:rsid w:val="2F716810"/>
    <w:rsid w:val="2F877A0A"/>
    <w:rsid w:val="30DF7E8F"/>
    <w:rsid w:val="318E7998"/>
    <w:rsid w:val="31FB3AF8"/>
    <w:rsid w:val="32542738"/>
    <w:rsid w:val="349B0B50"/>
    <w:rsid w:val="34D332FE"/>
    <w:rsid w:val="36E2757E"/>
    <w:rsid w:val="375A406B"/>
    <w:rsid w:val="37A07217"/>
    <w:rsid w:val="386907F2"/>
    <w:rsid w:val="38806B05"/>
    <w:rsid w:val="395873E0"/>
    <w:rsid w:val="398427FF"/>
    <w:rsid w:val="3B2E7C35"/>
    <w:rsid w:val="3B6B7997"/>
    <w:rsid w:val="3C7E55A0"/>
    <w:rsid w:val="3C7E7E4D"/>
    <w:rsid w:val="3CB23005"/>
    <w:rsid w:val="3D920AB3"/>
    <w:rsid w:val="3E4F54B3"/>
    <w:rsid w:val="3EA006FD"/>
    <w:rsid w:val="3F12422F"/>
    <w:rsid w:val="3F8213B4"/>
    <w:rsid w:val="3FD44368"/>
    <w:rsid w:val="400242A3"/>
    <w:rsid w:val="406A6438"/>
    <w:rsid w:val="40905054"/>
    <w:rsid w:val="409B2C7E"/>
    <w:rsid w:val="40C726B4"/>
    <w:rsid w:val="4167503B"/>
    <w:rsid w:val="41C95125"/>
    <w:rsid w:val="423E7DE4"/>
    <w:rsid w:val="424B0DFC"/>
    <w:rsid w:val="43B458B4"/>
    <w:rsid w:val="43F56786"/>
    <w:rsid w:val="44DC50C3"/>
    <w:rsid w:val="456C546E"/>
    <w:rsid w:val="45977351"/>
    <w:rsid w:val="45F42EB8"/>
    <w:rsid w:val="46056344"/>
    <w:rsid w:val="464F7B16"/>
    <w:rsid w:val="467B4C8A"/>
    <w:rsid w:val="48AB372A"/>
    <w:rsid w:val="48B5696C"/>
    <w:rsid w:val="48B819A3"/>
    <w:rsid w:val="4938256C"/>
    <w:rsid w:val="49AC543C"/>
    <w:rsid w:val="4A0D3596"/>
    <w:rsid w:val="4ACD2A51"/>
    <w:rsid w:val="4B4053E3"/>
    <w:rsid w:val="4B8D08A2"/>
    <w:rsid w:val="4BD6274F"/>
    <w:rsid w:val="4C150FBA"/>
    <w:rsid w:val="4C2279B2"/>
    <w:rsid w:val="4C472E7D"/>
    <w:rsid w:val="4C5B7215"/>
    <w:rsid w:val="4CB85CB5"/>
    <w:rsid w:val="4DF252CB"/>
    <w:rsid w:val="4E295D4C"/>
    <w:rsid w:val="4F717F10"/>
    <w:rsid w:val="50113D90"/>
    <w:rsid w:val="501519DD"/>
    <w:rsid w:val="507C6263"/>
    <w:rsid w:val="508A0E56"/>
    <w:rsid w:val="510F701A"/>
    <w:rsid w:val="51465964"/>
    <w:rsid w:val="51673008"/>
    <w:rsid w:val="5199638E"/>
    <w:rsid w:val="51BD509B"/>
    <w:rsid w:val="521A547C"/>
    <w:rsid w:val="53420941"/>
    <w:rsid w:val="537760B9"/>
    <w:rsid w:val="54AC3518"/>
    <w:rsid w:val="55733821"/>
    <w:rsid w:val="560560AD"/>
    <w:rsid w:val="56410E61"/>
    <w:rsid w:val="5684380C"/>
    <w:rsid w:val="57DA3AB3"/>
    <w:rsid w:val="58515970"/>
    <w:rsid w:val="58A415C5"/>
    <w:rsid w:val="591C0A3A"/>
    <w:rsid w:val="5B063544"/>
    <w:rsid w:val="5B3A3011"/>
    <w:rsid w:val="5BB84465"/>
    <w:rsid w:val="5BD053AF"/>
    <w:rsid w:val="5BE11FCF"/>
    <w:rsid w:val="5C0D47D8"/>
    <w:rsid w:val="5C3E22E0"/>
    <w:rsid w:val="5C510930"/>
    <w:rsid w:val="5C63055C"/>
    <w:rsid w:val="5C936A98"/>
    <w:rsid w:val="5C9D5DDF"/>
    <w:rsid w:val="5CA1516C"/>
    <w:rsid w:val="5CA23409"/>
    <w:rsid w:val="5CDB0A62"/>
    <w:rsid w:val="5D9E4640"/>
    <w:rsid w:val="5DD72473"/>
    <w:rsid w:val="5E584ED9"/>
    <w:rsid w:val="5F797C86"/>
    <w:rsid w:val="60186A28"/>
    <w:rsid w:val="60446E43"/>
    <w:rsid w:val="608347CF"/>
    <w:rsid w:val="60DB4EA5"/>
    <w:rsid w:val="612E05C2"/>
    <w:rsid w:val="61497CEF"/>
    <w:rsid w:val="616C3D5B"/>
    <w:rsid w:val="61806483"/>
    <w:rsid w:val="619072D4"/>
    <w:rsid w:val="61F801D2"/>
    <w:rsid w:val="626E3CB0"/>
    <w:rsid w:val="62E713AB"/>
    <w:rsid w:val="63473929"/>
    <w:rsid w:val="64B11C70"/>
    <w:rsid w:val="65F2258C"/>
    <w:rsid w:val="6646010A"/>
    <w:rsid w:val="66A07C1E"/>
    <w:rsid w:val="66AF19DA"/>
    <w:rsid w:val="6710513C"/>
    <w:rsid w:val="675A5AE8"/>
    <w:rsid w:val="677A6507"/>
    <w:rsid w:val="6A0B3BD1"/>
    <w:rsid w:val="6A7A5AEA"/>
    <w:rsid w:val="6CAB51F7"/>
    <w:rsid w:val="6CE625EE"/>
    <w:rsid w:val="6D633984"/>
    <w:rsid w:val="6DF60098"/>
    <w:rsid w:val="6E1F0C2D"/>
    <w:rsid w:val="6F6D70DC"/>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7F57C6E"/>
    <w:rsid w:val="790A7E6D"/>
    <w:rsid w:val="797A7FFA"/>
    <w:rsid w:val="79AC4BB9"/>
    <w:rsid w:val="79CC0928"/>
    <w:rsid w:val="7ABB1C53"/>
    <w:rsid w:val="7B5B603A"/>
    <w:rsid w:val="7BF34C08"/>
    <w:rsid w:val="7C544A6F"/>
    <w:rsid w:val="7C6460D0"/>
    <w:rsid w:val="7E4401E2"/>
    <w:rsid w:val="7E9E2E0E"/>
    <w:rsid w:val="7ECF0FC0"/>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autoRedefine/>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autoRedefine/>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autoRedefine/>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autoRedefine/>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autoRedefine/>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autoRedefine/>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36F26-1F9D-4C96-9661-AE64C7DD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1701</Words>
  <Characters>9700</Characters>
  <Application>Microsoft Office Word</Application>
  <DocSecurity>0</DocSecurity>
  <Lines>80</Lines>
  <Paragraphs>22</Paragraphs>
  <ScaleCrop>false</ScaleCrop>
  <Company>china</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25</cp:revision>
  <cp:lastPrinted>2004-12-31T16:23:00Z</cp:lastPrinted>
  <dcterms:created xsi:type="dcterms:W3CDTF">2023-05-18T08:34:00Z</dcterms:created>
  <dcterms:modified xsi:type="dcterms:W3CDTF">2024-03-01T00:43:00Z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D541FEC6C3B0450AB19078AD4DDB5A05_13</vt:lpwstr>
  </property>
</Properties>
</file>