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YDFYXJ-2024022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bookmarkStart w:id="4" w:name="_GoBack"/>
      <w:r>
        <w:rPr>
          <w:rFonts w:hint="eastAsia" w:ascii="宋体" w:hAnsi="宋体" w:cs="宋体"/>
          <w:b/>
          <w:snapToGrid w:val="0"/>
          <w:kern w:val="0"/>
          <w:sz w:val="36"/>
          <w:szCs w:val="36"/>
          <w:highlight w:val="none"/>
          <w:lang w:val="en-US" w:eastAsia="zh-CN"/>
        </w:rPr>
        <w:t>放射室钢制门采购安装项目</w:t>
      </w:r>
      <w:bookmarkEnd w:id="4"/>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放射室钢制门采购安装项目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放射室钢制门采购安装项目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放射室钢制门采购安装项目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放射室钢制门采购安装项目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6</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6</w:t>
      </w:r>
      <w:r>
        <w:rPr>
          <w:rStyle w:val="33"/>
          <w:rFonts w:ascii="宋体" w:hAnsi="宋体"/>
          <w:b/>
          <w:sz w:val="24"/>
          <w:highlight w:val="none"/>
        </w:rPr>
        <w:t>月</w:t>
      </w:r>
      <w:r>
        <w:rPr>
          <w:rStyle w:val="33"/>
          <w:rFonts w:hint="eastAsia" w:ascii="宋体" w:hAnsi="宋体"/>
          <w:b/>
          <w:sz w:val="24"/>
          <w:highlight w:val="none"/>
          <w:lang w:val="en-US" w:eastAsia="zh-CN"/>
        </w:rPr>
        <w:t>6</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放射室钢制门采购安装项目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17"/>
        <w:tblW w:w="10036" w:type="dxa"/>
        <w:jc w:val="center"/>
        <w:tblLayout w:type="fixed"/>
        <w:tblCellMar>
          <w:top w:w="0" w:type="dxa"/>
          <w:left w:w="108" w:type="dxa"/>
          <w:bottom w:w="0" w:type="dxa"/>
          <w:right w:w="108" w:type="dxa"/>
        </w:tblCellMar>
      </w:tblPr>
      <w:tblGrid>
        <w:gridCol w:w="795"/>
        <w:gridCol w:w="1006"/>
        <w:gridCol w:w="5909"/>
        <w:gridCol w:w="900"/>
        <w:gridCol w:w="1426"/>
      </w:tblGrid>
      <w:tr>
        <w:trPr>
          <w:trHeight w:val="4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产品</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24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钢质门</w:t>
            </w:r>
          </w:p>
        </w:tc>
        <w:tc>
          <w:tcPr>
            <w:tcW w:w="5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品牌：诺沃芬， 普通钢质门         </w:t>
            </w:r>
          </w:p>
          <w:p>
            <w:pPr>
              <w:widowControl/>
              <w:spacing w:line="440" w:lineRule="exact"/>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尺寸：双开2100*1480mm一樘                       </w:t>
            </w:r>
          </w:p>
          <w:p>
            <w:pPr>
              <w:widowControl/>
              <w:spacing w:line="440" w:lineRule="exact"/>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参数：①采⽤1.5mm厚双⾯镀锌钢板，深度包墙，表⾯静电粉末喷涂处理；②采⽤0.8mm厚双⾯镀锌钢板，⻔扇厚度40mm， 内部填充荷⼒胜蜂窝纸，表⾯静电粉末喷涂处理；③此处原门有门禁设施，确保新门门禁设施安装并恢复原门禁功能，④配备诺沃芬标配合⻚，ROCK执⼿锁，盖泽闭⻔器；⑤样式颜色要求：（根据使用科室要求同原科室诺沃芬门的样式、颜色、密封性，保证科室装修风格整体性）⑥功能要求：门开启后能够自动关闭；⑦安装要求：1）旧⻔拆除，安装成功，垃圾清理⼲净；2）现场安装注意成品保护，因拆除安装导致成品损坏，施工方赔偿维修到位； 3）安装后的门框与原墙体必须衔接美观牢固；4)因原门拆除后地簧门的地簧洞、门洞周边等所有原装饰面造成的破坏务必修补美观。带闭门器，原门门禁设施安装到新门并调试成功，门禁磁力锁、闭门器门扇安装处需植筋钢板加强确保安装结构牢固，样式和颜色参照核医学科的门（不用视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2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所有尺寸以现场测量为准，组织现场勘察</w:t>
            </w:r>
          </w:p>
        </w:tc>
      </w:tr>
      <w:tr>
        <w:tblPrEx>
          <w:tblCellMar>
            <w:top w:w="0" w:type="dxa"/>
            <w:left w:w="108" w:type="dxa"/>
            <w:bottom w:w="0" w:type="dxa"/>
            <w:right w:w="108" w:type="dxa"/>
          </w:tblCellMar>
        </w:tblPrEx>
        <w:trPr>
          <w:trHeight w:val="429"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钢质门</w:t>
            </w:r>
          </w:p>
        </w:tc>
        <w:tc>
          <w:tcPr>
            <w:tcW w:w="5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品</w:t>
            </w:r>
            <w:r>
              <w:rPr>
                <w:rFonts w:hint="eastAsia" w:ascii="宋体" w:hAnsi="宋体" w:cs="宋体"/>
                <w:color w:val="000000"/>
                <w:kern w:val="0"/>
                <w:sz w:val="22"/>
                <w:szCs w:val="22"/>
                <w:lang w:bidi="ar"/>
              </w:rPr>
              <w:t xml:space="preserve">牌：诺沃芬， 普通钢质门 </w:t>
            </w:r>
          </w:p>
          <w:p>
            <w:pPr>
              <w:widowControl/>
              <w:spacing w:line="440" w:lineRule="exact"/>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尺寸：单开2100*1080mm一樘</w:t>
            </w:r>
          </w:p>
          <w:p>
            <w:pPr>
              <w:widowControl/>
              <w:spacing w:line="440" w:lineRule="exact"/>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参数：①采⽤1.5mm厚双⾯镀锌钢板，深度包墙，表⾯静电粉末喷涂处理；②采⽤0.8mm厚双⾯镀锌钢板，⻔扇厚度40mm， 内部填充荷⼒胜蜂窝纸，表⾯静电粉末喷涂处理；③此处原门有门禁设施，确保新门门禁设施安装并恢复原门禁功能，④配备诺沃芬标配合⻚，ROCK执⼿锁，盖泽闭⻔器；⑤样式颜色要求：（根据使用科室要求同原科室诺沃芬门的样式、颜色、密封性，保证科室装修风格整体性）⑥功能要求：门开启后能够自动关闭；⑦安装要求：1）旧⻔拆除，安装成功，垃圾清理⼲净；2）现场安装注意成品保护，因拆除安装导致成品损坏，施工方赔偿维修到位； 3）安装后的门框与原墙体必须衔接美观牢固；4)因原门拆除后地簧门的地簧洞、门洞周边等所有原装饰面造成的破坏务必修补美观。带闭门器，原门门禁设施安装到新门并调试成功，门禁磁力锁、闭门器门扇安装处需植筋钢板加强确保安装结构牢固，样式和颜色参照核医学科的门（不用视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42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放射室钢制门采购安装项目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放射室钢制门采购安装项目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放射室钢制门采购安装项目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放射室钢制门采购安装项目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货物安装</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交货安装到甲方指定地点</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912ACD"/>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3774FFA"/>
    <w:rsid w:val="14574206"/>
    <w:rsid w:val="14A043CE"/>
    <w:rsid w:val="151678B8"/>
    <w:rsid w:val="15D76399"/>
    <w:rsid w:val="15F35842"/>
    <w:rsid w:val="162E1A28"/>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A6133D"/>
    <w:rsid w:val="2AC432FA"/>
    <w:rsid w:val="2BCB5B07"/>
    <w:rsid w:val="2C74019F"/>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8D7F8E"/>
    <w:rsid w:val="40C726B4"/>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171</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2024-05-30T06:17:31Z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