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2E" w:rsidRDefault="00E55142">
      <w:pPr>
        <w:adjustRightInd w:val="0"/>
        <w:snapToGrid w:val="0"/>
        <w:spacing w:line="800" w:lineRule="exact"/>
        <w:contextualSpacing/>
        <w:jc w:val="center"/>
        <w:rPr>
          <w:b/>
          <w:sz w:val="36"/>
          <w:szCs w:val="36"/>
        </w:rPr>
      </w:pPr>
      <w:r w:rsidRPr="00E55142">
        <w:rPr>
          <w:rFonts w:hint="eastAsia"/>
          <w:b/>
          <w:sz w:val="36"/>
          <w:szCs w:val="36"/>
        </w:rPr>
        <w:t>扬州大学附属医院妇产科住培基地训练模型、教学器件购买项目</w:t>
      </w:r>
      <w:r w:rsidR="000E14CC">
        <w:rPr>
          <w:rFonts w:hint="eastAsia"/>
          <w:b/>
          <w:sz w:val="36"/>
          <w:szCs w:val="36"/>
        </w:rPr>
        <w:t>询价文件</w:t>
      </w:r>
    </w:p>
    <w:p w:rsidR="004A452E" w:rsidRDefault="004A452E">
      <w:pPr>
        <w:pStyle w:val="21"/>
        <w:ind w:firstLine="0"/>
      </w:pPr>
    </w:p>
    <w:p w:rsidR="004A452E" w:rsidRDefault="000E14CC">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4A452E" w:rsidRDefault="004A452E">
      <w:pPr>
        <w:spacing w:afterLines="25" w:after="60" w:line="520" w:lineRule="exact"/>
        <w:rPr>
          <w:rFonts w:ascii="宋体" w:hAnsi="宋体"/>
          <w:b/>
          <w:bCs/>
          <w:sz w:val="44"/>
          <w:szCs w:val="44"/>
        </w:rPr>
      </w:pPr>
    </w:p>
    <w:p w:rsidR="004A452E" w:rsidRDefault="000E14CC" w:rsidP="00AC7D7C">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4A452E" w:rsidRDefault="000E14CC" w:rsidP="00AC7D7C">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24年</w:t>
      </w:r>
      <w:r w:rsidR="00E55142">
        <w:rPr>
          <w:rFonts w:asciiTheme="minorEastAsia" w:eastAsiaTheme="minorEastAsia" w:hAnsiTheme="minorEastAsia" w:hint="eastAsia"/>
          <w:b/>
          <w:w w:val="90"/>
          <w:kern w:val="0"/>
          <w:sz w:val="32"/>
          <w:szCs w:val="32"/>
        </w:rPr>
        <w:t>9</w:t>
      </w:r>
      <w:r>
        <w:rPr>
          <w:rFonts w:asciiTheme="minorEastAsia" w:eastAsiaTheme="minorEastAsia" w:hAnsiTheme="minorEastAsia" w:hint="eastAsia"/>
          <w:b/>
          <w:w w:val="90"/>
          <w:kern w:val="0"/>
          <w:sz w:val="32"/>
          <w:szCs w:val="32"/>
        </w:rPr>
        <w:t>月</w:t>
      </w:r>
      <w:bookmarkEnd w:id="0"/>
    </w:p>
    <w:p w:rsidR="004A452E" w:rsidRDefault="004A452E">
      <w:pPr>
        <w:rPr>
          <w:b/>
          <w:w w:val="90"/>
          <w:kern w:val="0"/>
        </w:rPr>
      </w:pPr>
    </w:p>
    <w:p w:rsidR="004A452E" w:rsidRDefault="004A452E">
      <w:pPr>
        <w:spacing w:afterLines="25" w:after="60" w:line="520" w:lineRule="exact"/>
        <w:jc w:val="center"/>
        <w:rPr>
          <w:rFonts w:ascii="宋体" w:hAnsi="宋体"/>
          <w:b/>
          <w:bCs/>
          <w:sz w:val="44"/>
          <w:szCs w:val="44"/>
        </w:rPr>
      </w:pPr>
    </w:p>
    <w:p w:rsidR="004A452E" w:rsidRDefault="004A452E">
      <w:pPr>
        <w:spacing w:afterLines="25" w:after="60" w:line="520" w:lineRule="exact"/>
        <w:jc w:val="center"/>
        <w:rPr>
          <w:rFonts w:ascii="宋体" w:hAnsi="宋体"/>
          <w:b/>
          <w:bCs/>
          <w:sz w:val="36"/>
          <w:szCs w:val="36"/>
        </w:rPr>
        <w:sectPr w:rsidR="004A452E">
          <w:pgSz w:w="11906" w:h="16838"/>
          <w:pgMar w:top="1440" w:right="1803" w:bottom="1440" w:left="1803" w:header="851" w:footer="992" w:gutter="0"/>
          <w:cols w:space="720"/>
          <w:docGrid w:linePitch="319"/>
        </w:sectPr>
      </w:pPr>
    </w:p>
    <w:p w:rsidR="004A452E" w:rsidRDefault="004A452E">
      <w:pPr>
        <w:pStyle w:val="a4"/>
      </w:pPr>
    </w:p>
    <w:p w:rsidR="004A452E" w:rsidRDefault="000E14CC">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4A452E" w:rsidRDefault="000E14CC">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4A452E" w:rsidRDefault="00E55142" w:rsidP="00E55142">
      <w:pPr>
        <w:adjustRightInd w:val="0"/>
        <w:snapToGrid w:val="0"/>
        <w:spacing w:line="440" w:lineRule="exact"/>
        <w:ind w:firstLineChars="200" w:firstLine="480"/>
        <w:contextualSpacing/>
        <w:rPr>
          <w:rFonts w:ascii="宋体" w:hAnsi="宋体" w:cs="宋体"/>
          <w:snapToGrid w:val="0"/>
          <w:kern w:val="0"/>
          <w:sz w:val="24"/>
        </w:rPr>
      </w:pPr>
      <w:r w:rsidRPr="00E55142">
        <w:rPr>
          <w:rFonts w:ascii="宋体" w:hAnsi="宋体" w:cs="宋体" w:hint="eastAsia"/>
          <w:snapToGrid w:val="0"/>
          <w:kern w:val="0"/>
          <w:sz w:val="24"/>
        </w:rPr>
        <w:t>扬州大学附属医院妇产科住培基地训练模型、教学器件购买项目</w:t>
      </w:r>
      <w:r w:rsidR="000E14CC">
        <w:rPr>
          <w:rFonts w:ascii="宋体" w:hAnsi="宋体" w:cs="宋体" w:hint="eastAsia"/>
          <w:snapToGrid w:val="0"/>
          <w:kern w:val="0"/>
          <w:sz w:val="24"/>
        </w:rPr>
        <w:t>进行邀请招标。现诚邀贵方对该项目进行投标，并将有关项目概况及事宜告知如下：</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E55142" w:rsidRPr="00E55142">
        <w:rPr>
          <w:rFonts w:ascii="宋体" w:hAnsi="宋体" w:cs="宋体" w:hint="eastAsia"/>
          <w:snapToGrid w:val="0"/>
          <w:kern w:val="0"/>
          <w:sz w:val="24"/>
        </w:rPr>
        <w:t>扬州大学附属医院妇产科住培基地训练模型、教学器件购买项目</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w:t>
      </w:r>
    </w:p>
    <w:p w:rsidR="004A452E" w:rsidRDefault="000E14CC">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3.最高限价：4.</w:t>
      </w:r>
      <w:r w:rsidR="00E55142">
        <w:rPr>
          <w:rFonts w:ascii="宋体" w:hAnsi="宋体" w:cs="宋体" w:hint="eastAsia"/>
          <w:snapToGrid w:val="0"/>
          <w:kern w:val="0"/>
          <w:sz w:val="24"/>
          <w:highlight w:val="lightGray"/>
        </w:rPr>
        <w:t xml:space="preserve"> </w:t>
      </w:r>
      <w:r>
        <w:rPr>
          <w:rFonts w:ascii="宋体" w:hAnsi="宋体" w:cs="宋体" w:hint="eastAsia"/>
          <w:snapToGrid w:val="0"/>
          <w:kern w:val="0"/>
          <w:sz w:val="24"/>
          <w:highlight w:val="lightGray"/>
        </w:rPr>
        <w:t>5万元，投标报价高于最高限价作废标处理</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4A452E" w:rsidRDefault="000E14CC">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4A452E" w:rsidRDefault="000E14CC">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4A452E" w:rsidRDefault="000E14CC">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4A452E" w:rsidRDefault="000E14CC">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4A452E" w:rsidRDefault="000E14CC">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4A452E" w:rsidRDefault="000E14CC">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lightGray"/>
        </w:rPr>
      </w:pPr>
      <w:r>
        <w:rPr>
          <w:rFonts w:ascii="宋体" w:hAnsi="宋体" w:cs="微软雅黑" w:hint="eastAsia"/>
          <w:color w:val="000000"/>
          <w:sz w:val="24"/>
          <w:highlight w:val="lightGray"/>
        </w:rPr>
        <w:t>7.投标报价</w:t>
      </w:r>
      <w:r w:rsidR="00E55142">
        <w:rPr>
          <w:rFonts w:ascii="宋体" w:hAnsi="宋体" w:cs="微软雅黑" w:hint="eastAsia"/>
          <w:color w:val="000000"/>
          <w:sz w:val="24"/>
          <w:highlight w:val="lightGray"/>
        </w:rPr>
        <w:t>根据清单进行报价</w:t>
      </w:r>
      <w:r>
        <w:rPr>
          <w:rFonts w:ascii="宋体" w:hAnsi="宋体" w:cs="微软雅黑" w:hint="eastAsia"/>
          <w:color w:val="000000"/>
          <w:sz w:val="24"/>
          <w:highlight w:val="lightGray"/>
        </w:rPr>
        <w:t>，</w:t>
      </w:r>
      <w:r>
        <w:rPr>
          <w:rFonts w:hAnsi="宋体" w:cs="仿宋" w:hint="eastAsia"/>
          <w:snapToGrid w:val="0"/>
          <w:sz w:val="24"/>
          <w:highlight w:val="lightGray"/>
        </w:rPr>
        <w:t>合同价款中包括的风险范围：全部风险已包含在投标报价中，承包人投标时已充分考虑风险范围，并计算风险系数。</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highlight w:val="lightGray"/>
        </w:rPr>
      </w:pPr>
      <w:r>
        <w:rPr>
          <w:rFonts w:ascii="宋体" w:hAnsi="宋体" w:cs="宋体" w:hint="eastAsia"/>
          <w:snapToGrid w:val="0"/>
          <w:kern w:val="0"/>
          <w:sz w:val="24"/>
          <w:highlight w:val="lightGray"/>
        </w:rPr>
        <w:t>9.协议结算方式：本协议价款采用固定总价协议方式确定。</w:t>
      </w:r>
    </w:p>
    <w:p w:rsidR="004A452E" w:rsidRDefault="000E14CC">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10.项目款支付：项目验收合格后15天内，乙方向甲方出具发票，甲方收到发票后</w:t>
      </w:r>
      <w:r w:rsidR="00E55142">
        <w:rPr>
          <w:rFonts w:ascii="宋体" w:hAnsi="宋体" w:cs="宋体" w:hint="eastAsia"/>
          <w:snapToGrid w:val="0"/>
          <w:kern w:val="0"/>
          <w:sz w:val="24"/>
        </w:rPr>
        <w:t>支付全部款项</w:t>
      </w:r>
      <w:r>
        <w:rPr>
          <w:rFonts w:asciiTheme="minorEastAsia" w:eastAsiaTheme="minorEastAsia" w:hAnsiTheme="minorEastAsia" w:hint="eastAsia"/>
        </w:rPr>
        <w:t>。</w:t>
      </w:r>
    </w:p>
    <w:p w:rsidR="004A452E" w:rsidRDefault="000E14CC">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11.标书送达时间：2024年</w:t>
      </w:r>
      <w:r w:rsidR="00E55142">
        <w:rPr>
          <w:rFonts w:ascii="宋体" w:hAnsi="宋体" w:cs="宋体" w:hint="eastAsia"/>
          <w:snapToGrid w:val="0"/>
          <w:kern w:val="0"/>
          <w:sz w:val="24"/>
          <w:highlight w:val="lightGray"/>
        </w:rPr>
        <w:t>10</w:t>
      </w:r>
      <w:r>
        <w:rPr>
          <w:rFonts w:ascii="宋体" w:hAnsi="宋体" w:cs="宋体" w:hint="eastAsia"/>
          <w:snapToGrid w:val="0"/>
          <w:kern w:val="0"/>
          <w:sz w:val="24"/>
          <w:highlight w:val="lightGray"/>
        </w:rPr>
        <w:t>月</w:t>
      </w:r>
      <w:r w:rsidR="00E55142">
        <w:rPr>
          <w:rFonts w:ascii="宋体" w:hAnsi="宋体" w:cs="宋体" w:hint="eastAsia"/>
          <w:snapToGrid w:val="0"/>
          <w:kern w:val="0"/>
          <w:sz w:val="24"/>
          <w:highlight w:val="lightGray"/>
        </w:rPr>
        <w:t>10</w:t>
      </w:r>
      <w:r>
        <w:rPr>
          <w:rFonts w:ascii="宋体" w:hAnsi="宋体" w:cs="宋体" w:hint="eastAsia"/>
          <w:snapToGrid w:val="0"/>
          <w:kern w:val="0"/>
          <w:sz w:val="24"/>
          <w:highlight w:val="lightGray"/>
        </w:rPr>
        <w:t>日</w:t>
      </w:r>
      <w:r w:rsidR="00517C50">
        <w:rPr>
          <w:rFonts w:ascii="宋体" w:hAnsi="宋体" w:cs="宋体"/>
          <w:snapToGrid w:val="0"/>
          <w:kern w:val="0"/>
          <w:sz w:val="24"/>
          <w:highlight w:val="lightGray"/>
        </w:rPr>
        <w:t>10</w:t>
      </w:r>
      <w:r>
        <w:rPr>
          <w:rFonts w:ascii="宋体" w:hAnsi="宋体" w:cs="宋体"/>
          <w:snapToGrid w:val="0"/>
          <w:kern w:val="0"/>
          <w:sz w:val="24"/>
          <w:highlight w:val="lightGray"/>
        </w:rPr>
        <w:t>：00</w:t>
      </w:r>
      <w:r>
        <w:rPr>
          <w:rFonts w:ascii="宋体" w:hAnsi="宋体" w:cs="宋体" w:hint="eastAsia"/>
          <w:snapToGrid w:val="0"/>
          <w:kern w:val="0"/>
          <w:sz w:val="24"/>
          <w:highlight w:val="lightGray"/>
        </w:rPr>
        <w:t>前</w:t>
      </w:r>
      <w:r>
        <w:rPr>
          <w:rFonts w:cs="宋体"/>
          <w:snapToGrid w:val="0"/>
          <w:kern w:val="0"/>
          <w:highlight w:val="lightGray"/>
        </w:rPr>
        <w:t>（北京时间）</w:t>
      </w:r>
    </w:p>
    <w:p w:rsidR="004A452E" w:rsidRDefault="000E14CC">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扬州大学附属医院（西区医院）行政楼四楼采购中心403办公室</w:t>
      </w:r>
    </w:p>
    <w:p w:rsidR="004A452E" w:rsidRDefault="000E14CC">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联系电话：0514—82099552</w:t>
      </w:r>
    </w:p>
    <w:p w:rsidR="004A452E" w:rsidRDefault="000E14CC">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4A452E" w:rsidRDefault="000E14CC">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sidR="00E55142">
        <w:rPr>
          <w:rStyle w:val="NormalCharacter"/>
          <w:rFonts w:ascii="宋体" w:hAnsi="宋体" w:hint="eastAsia"/>
          <w:b/>
          <w:sz w:val="24"/>
          <w:highlight w:val="lightGray"/>
        </w:rPr>
        <w:t>10</w:t>
      </w:r>
      <w:r>
        <w:rPr>
          <w:rStyle w:val="NormalCharacter"/>
          <w:rFonts w:ascii="宋体" w:hAnsi="宋体"/>
          <w:b/>
          <w:sz w:val="24"/>
          <w:highlight w:val="lightGray"/>
        </w:rPr>
        <w:t>月</w:t>
      </w:r>
      <w:r w:rsidR="00E55142">
        <w:rPr>
          <w:rStyle w:val="NormalCharacter"/>
          <w:rFonts w:ascii="宋体" w:hAnsi="宋体" w:hint="eastAsia"/>
          <w:b/>
          <w:sz w:val="24"/>
          <w:highlight w:val="lightGray"/>
        </w:rPr>
        <w:t>10</w:t>
      </w:r>
      <w:r>
        <w:rPr>
          <w:rStyle w:val="NormalCharacter"/>
          <w:rFonts w:ascii="宋体" w:hAnsi="宋体"/>
          <w:b/>
          <w:sz w:val="24"/>
          <w:highlight w:val="lightGray"/>
        </w:rPr>
        <w:t>日</w:t>
      </w:r>
      <w:r w:rsidR="00517C50">
        <w:rPr>
          <w:rStyle w:val="NormalCharacter"/>
          <w:rFonts w:ascii="宋体" w:hAnsi="宋体"/>
          <w:b/>
          <w:sz w:val="24"/>
          <w:highlight w:val="lightGray"/>
        </w:rPr>
        <w:t>10</w:t>
      </w:r>
      <w:r>
        <w:rPr>
          <w:rStyle w:val="NormalCharacter"/>
          <w:rFonts w:ascii="宋体" w:hAnsi="宋体"/>
          <w:b/>
          <w:sz w:val="24"/>
          <w:highlight w:val="lightGray"/>
        </w:rPr>
        <w:t>：30（北</w:t>
      </w:r>
      <w:r>
        <w:rPr>
          <w:rStyle w:val="NormalCharacter"/>
          <w:rFonts w:ascii="宋体" w:hAnsi="宋体"/>
          <w:b/>
          <w:color w:val="000000"/>
          <w:sz w:val="24"/>
          <w:highlight w:val="lightGray"/>
        </w:rPr>
        <w:t>京时间）</w:t>
      </w:r>
    </w:p>
    <w:p w:rsidR="004A452E" w:rsidRDefault="000E14CC">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扬州市邗江中路368号扬州大学附属医院（西区医院）行政楼四楼采购中心403</w:t>
      </w:r>
    </w:p>
    <w:p w:rsidR="004A452E" w:rsidRDefault="000E14CC">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4A452E" w:rsidRDefault="000E14CC">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rsidR="004A452E" w:rsidRDefault="000E14CC">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2024年</w:t>
      </w:r>
      <w:r w:rsidR="00E55142">
        <w:rPr>
          <w:rFonts w:ascii="宋体" w:hAnsi="宋体" w:cs="宋体" w:hint="eastAsia"/>
          <w:b/>
          <w:snapToGrid w:val="0"/>
          <w:spacing w:val="-4"/>
          <w:kern w:val="0"/>
          <w:sz w:val="24"/>
        </w:rPr>
        <w:t>10</w:t>
      </w:r>
      <w:r>
        <w:rPr>
          <w:rFonts w:ascii="宋体" w:hAnsi="宋体" w:cs="宋体" w:hint="eastAsia"/>
          <w:b/>
          <w:snapToGrid w:val="0"/>
          <w:spacing w:val="-4"/>
          <w:kern w:val="0"/>
          <w:sz w:val="24"/>
        </w:rPr>
        <w:t>月</w:t>
      </w:r>
      <w:r w:rsidR="00E55142">
        <w:rPr>
          <w:rFonts w:ascii="宋体" w:hAnsi="宋体" w:cs="宋体" w:hint="eastAsia"/>
          <w:b/>
          <w:snapToGrid w:val="0"/>
          <w:spacing w:val="-4"/>
          <w:kern w:val="0"/>
          <w:sz w:val="24"/>
        </w:rPr>
        <w:t>10</w:t>
      </w:r>
      <w:r>
        <w:rPr>
          <w:rFonts w:ascii="宋体" w:hAnsi="宋体" w:cs="宋体" w:hint="eastAsia"/>
          <w:b/>
          <w:snapToGrid w:val="0"/>
          <w:spacing w:val="-4"/>
          <w:kern w:val="0"/>
          <w:sz w:val="24"/>
        </w:rPr>
        <w:t>日</w:t>
      </w:r>
      <w:r w:rsidR="00517C50">
        <w:rPr>
          <w:rFonts w:ascii="宋体" w:hAnsi="宋体" w:cs="宋体" w:hint="eastAsia"/>
          <w:b/>
          <w:snapToGrid w:val="0"/>
          <w:spacing w:val="-4"/>
          <w:kern w:val="0"/>
          <w:sz w:val="24"/>
        </w:rPr>
        <w:t>10</w:t>
      </w:r>
      <w:r>
        <w:rPr>
          <w:rFonts w:ascii="宋体" w:hAnsi="宋体" w:cs="宋体" w:hint="eastAsia"/>
          <w:b/>
          <w:snapToGrid w:val="0"/>
          <w:spacing w:val="-4"/>
          <w:kern w:val="0"/>
          <w:sz w:val="24"/>
        </w:rPr>
        <w:t>:</w:t>
      </w:r>
      <w:r w:rsidR="00E55142">
        <w:rPr>
          <w:rFonts w:ascii="宋体" w:hAnsi="宋体" w:cs="宋体" w:hint="eastAsia"/>
          <w:b/>
          <w:snapToGrid w:val="0"/>
          <w:spacing w:val="-4"/>
          <w:kern w:val="0"/>
          <w:sz w:val="24"/>
        </w:rPr>
        <w:t>0</w:t>
      </w:r>
      <w:r>
        <w:rPr>
          <w:rFonts w:ascii="宋体" w:hAnsi="宋体" w:cs="宋体" w:hint="eastAsia"/>
          <w:b/>
          <w:snapToGrid w:val="0"/>
          <w:spacing w:val="-4"/>
          <w:kern w:val="0"/>
          <w:sz w:val="24"/>
        </w:rPr>
        <w:t>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r w:rsidR="00E55142">
        <w:rPr>
          <w:rFonts w:ascii="宋体" w:hAnsi="宋体" w:cs="宋体" w:hint="eastAsia"/>
          <w:snapToGrid w:val="0"/>
          <w:spacing w:val="-4"/>
          <w:kern w:val="0"/>
          <w:sz w:val="24"/>
        </w:rPr>
        <w:t>（可以采用邮寄方式递交，送达时间造成的风险由投标人自行承担）</w:t>
      </w:r>
      <w:r>
        <w:rPr>
          <w:rFonts w:ascii="宋体" w:hAnsi="宋体" w:cs="宋体" w:hint="eastAsia"/>
          <w:snapToGrid w:val="0"/>
          <w:spacing w:val="-4"/>
          <w:kern w:val="0"/>
          <w:sz w:val="24"/>
        </w:rPr>
        <w:t>。</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4A452E" w:rsidRDefault="000E14CC">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4A452E" w:rsidRDefault="004A452E">
      <w:pPr>
        <w:rPr>
          <w:rFonts w:ascii="宋体" w:hAnsi="宋体"/>
          <w:b/>
          <w:sz w:val="36"/>
          <w:szCs w:val="36"/>
        </w:rPr>
      </w:pPr>
    </w:p>
    <w:p w:rsidR="004A452E" w:rsidRDefault="004A452E">
      <w:pPr>
        <w:jc w:val="center"/>
        <w:rPr>
          <w:rFonts w:ascii="宋体" w:hAnsi="宋体"/>
          <w:b/>
          <w:sz w:val="36"/>
          <w:szCs w:val="36"/>
        </w:rPr>
        <w:sectPr w:rsidR="004A452E">
          <w:footerReference w:type="default" r:id="rId11"/>
          <w:pgSz w:w="11906" w:h="16838"/>
          <w:pgMar w:top="1440" w:right="1803" w:bottom="1440" w:left="1803" w:header="851" w:footer="992" w:gutter="0"/>
          <w:pgNumType w:start="1"/>
          <w:cols w:space="720"/>
          <w:docGrid w:linePitch="319"/>
        </w:sectPr>
      </w:pPr>
    </w:p>
    <w:p w:rsidR="004A452E" w:rsidRDefault="000E14CC">
      <w:pPr>
        <w:jc w:val="center"/>
        <w:rPr>
          <w:rFonts w:ascii="宋体" w:hAnsi="宋体"/>
          <w:b/>
          <w:sz w:val="36"/>
          <w:szCs w:val="36"/>
        </w:rPr>
      </w:pPr>
      <w:r>
        <w:rPr>
          <w:rFonts w:ascii="宋体" w:hAnsi="宋体" w:hint="eastAsia"/>
          <w:b/>
          <w:sz w:val="36"/>
          <w:szCs w:val="36"/>
        </w:rPr>
        <w:lastRenderedPageBreak/>
        <w:t>二、项目需求</w:t>
      </w:r>
    </w:p>
    <w:p w:rsidR="004A452E" w:rsidRDefault="000E14CC">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w:t>
      </w:r>
      <w:r w:rsidR="00E55142" w:rsidRPr="00E55142">
        <w:rPr>
          <w:rFonts w:ascii="宋体" w:hAnsi="宋体" w:cs="宋体" w:hint="eastAsia"/>
          <w:snapToGrid w:val="0"/>
          <w:kern w:val="0"/>
          <w:sz w:val="24"/>
        </w:rPr>
        <w:t>扬州大学附属医院妇产科住培基地训练模型、教学器件购买项目</w:t>
      </w:r>
    </w:p>
    <w:p w:rsidR="004A452E" w:rsidRDefault="000E14CC" w:rsidP="00AC7D7C">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Pr>
          <w:rFonts w:ascii="宋体" w:hAnsi="宋体" w:cs="宋体" w:hint="eastAsia"/>
          <w:sz w:val="24"/>
        </w:rPr>
        <w:t>西区</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1.3最高限价：4.</w:t>
      </w:r>
      <w:r w:rsidR="00E55142">
        <w:rPr>
          <w:rFonts w:ascii="宋体" w:hAnsi="宋体" w:cs="宋体" w:hint="eastAsia"/>
          <w:snapToGrid w:val="0"/>
          <w:kern w:val="0"/>
          <w:sz w:val="24"/>
        </w:rPr>
        <w:t xml:space="preserve"> </w:t>
      </w:r>
      <w:r>
        <w:rPr>
          <w:rFonts w:ascii="宋体" w:hAnsi="宋体" w:cs="宋体" w:hint="eastAsia"/>
          <w:snapToGrid w:val="0"/>
          <w:kern w:val="0"/>
          <w:sz w:val="24"/>
        </w:rPr>
        <w:t>5万元，投标报价高于最高限价作废标处理</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1.4工期要求：合同签订后</w:t>
      </w:r>
      <w:r w:rsidR="00E55142">
        <w:rPr>
          <w:rFonts w:ascii="宋体" w:hAnsi="宋体" w:cs="宋体" w:hint="eastAsia"/>
          <w:snapToGrid w:val="0"/>
          <w:kern w:val="0"/>
          <w:sz w:val="24"/>
          <w:highlight w:val="lightGray"/>
        </w:rPr>
        <w:t>15</w:t>
      </w:r>
      <w:r>
        <w:rPr>
          <w:rFonts w:ascii="宋体" w:hAnsi="宋体" w:cs="宋体" w:hint="eastAsia"/>
          <w:snapToGrid w:val="0"/>
          <w:kern w:val="0"/>
          <w:sz w:val="24"/>
          <w:highlight w:val="lightGray"/>
        </w:rPr>
        <w:t>个</w:t>
      </w:r>
      <w:proofErr w:type="gramStart"/>
      <w:r>
        <w:rPr>
          <w:rFonts w:ascii="宋体" w:hAnsi="宋体" w:cs="宋体" w:hint="eastAsia"/>
          <w:snapToGrid w:val="0"/>
          <w:kern w:val="0"/>
          <w:sz w:val="24"/>
          <w:highlight w:val="lightGray"/>
        </w:rPr>
        <w:t>日历天</w:t>
      </w:r>
      <w:proofErr w:type="gramEnd"/>
      <w:r>
        <w:rPr>
          <w:rFonts w:ascii="宋体" w:hAnsi="宋体" w:cs="宋体" w:hint="eastAsia"/>
          <w:snapToGrid w:val="0"/>
          <w:kern w:val="0"/>
          <w:sz w:val="24"/>
          <w:highlight w:val="lightGray"/>
        </w:rPr>
        <w:t>内</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4A452E" w:rsidRDefault="000E14CC">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4A452E" w:rsidRDefault="000E14CC">
      <w:pPr>
        <w:pStyle w:val="a0"/>
      </w:pPr>
      <w:r>
        <w:rPr>
          <w:rFonts w:cs="宋体" w:hint="eastAsia"/>
        </w:rPr>
        <w:t>招标内容：</w:t>
      </w:r>
      <w:r w:rsidR="00E55142" w:rsidRPr="00E55142">
        <w:rPr>
          <w:rFonts w:cs="宋体" w:hint="eastAsia"/>
        </w:rPr>
        <w:t>妇产科住培基地训练模型、教学器件</w:t>
      </w:r>
      <w:r w:rsidR="00E55142">
        <w:rPr>
          <w:rFonts w:cs="宋体" w:hint="eastAsia"/>
        </w:rPr>
        <w:t>采购</w:t>
      </w:r>
    </w:p>
    <w:p w:rsidR="004A452E" w:rsidRDefault="00E55142" w:rsidP="00AC7D7C">
      <w:pPr>
        <w:adjustRightInd w:val="0"/>
        <w:spacing w:line="440" w:lineRule="exact"/>
        <w:ind w:leftChars="-175" w:left="-368" w:rightChars="-199" w:right="-418" w:firstLineChars="199" w:firstLine="418"/>
        <w:rPr>
          <w:rFonts w:cs="宋体"/>
        </w:rPr>
      </w:pPr>
      <w:r>
        <w:rPr>
          <w:rFonts w:cs="宋体" w:hint="eastAsia"/>
        </w:rPr>
        <w:t>具体要求如下表</w:t>
      </w:r>
      <w:r w:rsidR="000E14CC">
        <w:rPr>
          <w:rFonts w:cs="宋体" w:hint="eastAsia"/>
        </w:rPr>
        <w:t>：</w:t>
      </w:r>
      <w:r w:rsidR="00B07147">
        <w:rPr>
          <w:rFonts w:cs="宋体" w:hint="eastAsia"/>
        </w:rPr>
        <w:t>（需提供相关图册或介绍）</w:t>
      </w:r>
      <w:bookmarkStart w:id="1" w:name="_GoBack"/>
      <w:bookmarkEnd w:id="1"/>
    </w:p>
    <w:tbl>
      <w:tblPr>
        <w:tblStyle w:val="ae"/>
        <w:tblW w:w="8669" w:type="dxa"/>
        <w:tblLayout w:type="fixed"/>
        <w:tblLook w:val="04A0" w:firstRow="1" w:lastRow="0" w:firstColumn="1" w:lastColumn="0" w:noHBand="0" w:noVBand="1"/>
      </w:tblPr>
      <w:tblGrid>
        <w:gridCol w:w="1170"/>
        <w:gridCol w:w="3463"/>
        <w:gridCol w:w="944"/>
        <w:gridCol w:w="1462"/>
        <w:gridCol w:w="1630"/>
      </w:tblGrid>
      <w:tr w:rsidR="00E55142" w:rsidTr="00E55142">
        <w:tc>
          <w:tcPr>
            <w:tcW w:w="1052" w:type="dxa"/>
          </w:tcPr>
          <w:p w:rsidR="00E55142" w:rsidRDefault="00E55142" w:rsidP="00E55142">
            <w:pPr>
              <w:jc w:val="center"/>
              <w:rPr>
                <w:sz w:val="24"/>
              </w:rPr>
            </w:pPr>
          </w:p>
        </w:tc>
        <w:tc>
          <w:tcPr>
            <w:tcW w:w="3117" w:type="dxa"/>
          </w:tcPr>
          <w:p w:rsidR="00E55142" w:rsidRDefault="00E55142" w:rsidP="00E55142">
            <w:pPr>
              <w:jc w:val="center"/>
              <w:rPr>
                <w:sz w:val="24"/>
              </w:rPr>
            </w:pPr>
            <w:r>
              <w:rPr>
                <w:rFonts w:hint="eastAsia"/>
                <w:sz w:val="24"/>
              </w:rPr>
              <w:t>设备清单</w:t>
            </w:r>
          </w:p>
        </w:tc>
        <w:tc>
          <w:tcPr>
            <w:tcW w:w="850" w:type="dxa"/>
          </w:tcPr>
          <w:p w:rsidR="00E55142" w:rsidRDefault="00E55142" w:rsidP="00E55142">
            <w:pPr>
              <w:jc w:val="left"/>
              <w:rPr>
                <w:sz w:val="24"/>
              </w:rPr>
            </w:pPr>
            <w:r>
              <w:rPr>
                <w:rFonts w:hint="eastAsia"/>
                <w:sz w:val="24"/>
              </w:rPr>
              <w:t>数量</w:t>
            </w:r>
          </w:p>
        </w:tc>
        <w:tc>
          <w:tcPr>
            <w:tcW w:w="1316" w:type="dxa"/>
          </w:tcPr>
          <w:p w:rsidR="00E55142" w:rsidRDefault="00E55142" w:rsidP="00E55142">
            <w:pPr>
              <w:jc w:val="left"/>
              <w:rPr>
                <w:sz w:val="24"/>
              </w:rPr>
            </w:pPr>
            <w:r>
              <w:rPr>
                <w:rFonts w:hint="eastAsia"/>
                <w:sz w:val="24"/>
              </w:rPr>
              <w:t>品牌</w:t>
            </w:r>
          </w:p>
        </w:tc>
        <w:tc>
          <w:tcPr>
            <w:tcW w:w="1467" w:type="dxa"/>
          </w:tcPr>
          <w:p w:rsidR="00E55142" w:rsidRDefault="00E55142" w:rsidP="00E55142">
            <w:pPr>
              <w:jc w:val="left"/>
              <w:rPr>
                <w:sz w:val="24"/>
              </w:rPr>
            </w:pPr>
            <w:r>
              <w:rPr>
                <w:rFonts w:hint="eastAsia"/>
                <w:sz w:val="24"/>
              </w:rPr>
              <w:t>基本参数</w:t>
            </w:r>
          </w:p>
        </w:tc>
      </w:tr>
      <w:tr w:rsidR="00E55142" w:rsidTr="00E55142">
        <w:trPr>
          <w:trHeight w:val="343"/>
        </w:trPr>
        <w:tc>
          <w:tcPr>
            <w:tcW w:w="1052" w:type="dxa"/>
          </w:tcPr>
          <w:p w:rsidR="00E55142" w:rsidRDefault="00E55142" w:rsidP="00E55142">
            <w:pPr>
              <w:jc w:val="left"/>
              <w:rPr>
                <w:szCs w:val="21"/>
              </w:rPr>
            </w:pPr>
            <w:r>
              <w:rPr>
                <w:rFonts w:hint="eastAsia"/>
                <w:szCs w:val="21"/>
              </w:rPr>
              <w:t>仪器</w:t>
            </w:r>
          </w:p>
        </w:tc>
        <w:tc>
          <w:tcPr>
            <w:tcW w:w="3117" w:type="dxa"/>
          </w:tcPr>
          <w:p w:rsidR="00E55142" w:rsidRDefault="00E55142" w:rsidP="00E55142">
            <w:pPr>
              <w:jc w:val="left"/>
              <w:rPr>
                <w:szCs w:val="21"/>
              </w:rPr>
            </w:pPr>
            <w:r>
              <w:rPr>
                <w:rFonts w:hint="eastAsia"/>
                <w:szCs w:val="21"/>
              </w:rPr>
              <w:t>教学会议触摸一体机</w:t>
            </w:r>
          </w:p>
        </w:tc>
        <w:tc>
          <w:tcPr>
            <w:tcW w:w="850" w:type="dxa"/>
          </w:tcPr>
          <w:p w:rsidR="00E55142" w:rsidRDefault="00E55142" w:rsidP="00E55142">
            <w:pPr>
              <w:jc w:val="left"/>
              <w:rPr>
                <w:szCs w:val="21"/>
              </w:rPr>
            </w:pPr>
            <w:r>
              <w:rPr>
                <w:rFonts w:hint="eastAsia"/>
                <w:szCs w:val="21"/>
              </w:rPr>
              <w:t>1</w:t>
            </w:r>
            <w:r>
              <w:rPr>
                <w:rFonts w:hint="eastAsia"/>
                <w:szCs w:val="21"/>
              </w:rPr>
              <w:t>台</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55</w:t>
            </w:r>
            <w:r>
              <w:rPr>
                <w:rFonts w:hint="eastAsia"/>
                <w:szCs w:val="21"/>
              </w:rPr>
              <w:t>寸，双系统，有摄像头。配移动车、手写笔</w:t>
            </w:r>
          </w:p>
        </w:tc>
      </w:tr>
      <w:tr w:rsidR="00E55142" w:rsidTr="00E55142">
        <w:tc>
          <w:tcPr>
            <w:tcW w:w="1052" w:type="dxa"/>
            <w:vMerge w:val="restart"/>
          </w:tcPr>
          <w:p w:rsidR="00E55142" w:rsidRDefault="00E55142" w:rsidP="00E55142">
            <w:pPr>
              <w:jc w:val="left"/>
              <w:rPr>
                <w:szCs w:val="21"/>
              </w:rPr>
            </w:pPr>
            <w:r>
              <w:rPr>
                <w:rFonts w:hint="eastAsia"/>
                <w:szCs w:val="21"/>
              </w:rPr>
              <w:t>模型</w:t>
            </w:r>
          </w:p>
        </w:tc>
        <w:tc>
          <w:tcPr>
            <w:tcW w:w="3117" w:type="dxa"/>
          </w:tcPr>
          <w:p w:rsidR="00E55142" w:rsidRDefault="00E55142" w:rsidP="00E55142">
            <w:pPr>
              <w:jc w:val="left"/>
              <w:rPr>
                <w:szCs w:val="21"/>
              </w:rPr>
            </w:pPr>
            <w:r>
              <w:rPr>
                <w:rFonts w:hint="eastAsia"/>
                <w:szCs w:val="21"/>
              </w:rPr>
              <w:t>孕妇产科检查电子标准化病人（简易）考试用</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硅胶</w:t>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阴道后</w:t>
            </w:r>
            <w:proofErr w:type="gramStart"/>
            <w:r>
              <w:rPr>
                <w:rFonts w:hint="eastAsia"/>
                <w:szCs w:val="21"/>
              </w:rPr>
              <w:t>穹窿</w:t>
            </w:r>
            <w:proofErr w:type="gramEnd"/>
            <w:r>
              <w:rPr>
                <w:rFonts w:hint="eastAsia"/>
                <w:szCs w:val="21"/>
              </w:rPr>
              <w:t>穿刺训练模型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透明或者硅胶</w:t>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电子孕妇腹部触诊模型</w:t>
            </w:r>
            <w:r>
              <w:rPr>
                <w:rFonts w:hint="eastAsia"/>
                <w:szCs w:val="21"/>
              </w:rPr>
              <w:t>-</w:t>
            </w:r>
            <w:r>
              <w:rPr>
                <w:rFonts w:hint="eastAsia"/>
                <w:szCs w:val="21"/>
              </w:rPr>
              <w:t>考试用</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硅胶，能听到胎心</w:t>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胎位及产程模型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硅胶，有小胎儿，简易型</w:t>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新生儿复苏模型</w:t>
            </w:r>
          </w:p>
        </w:tc>
        <w:tc>
          <w:tcPr>
            <w:tcW w:w="850" w:type="dxa"/>
          </w:tcPr>
          <w:p w:rsidR="00E55142" w:rsidRDefault="00E55142" w:rsidP="00E55142">
            <w:pPr>
              <w:jc w:val="left"/>
              <w:rPr>
                <w:szCs w:val="21"/>
              </w:rPr>
            </w:pPr>
            <w:r>
              <w:rPr>
                <w:rFonts w:hint="eastAsia"/>
                <w:szCs w:val="21"/>
              </w:rPr>
              <w:t>2</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高级助产示教模型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宫颈病变模型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4383AB58" wp14:editId="2D511D92">
                  <wp:extent cx="791845" cy="1151255"/>
                  <wp:effectExtent l="0" t="0" r="8255" b="10795"/>
                  <wp:docPr id="1" name="图片 1" descr="172717470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7174706418"/>
                          <pic:cNvPicPr>
                            <a:picLocks noChangeAspect="1"/>
                          </pic:cNvPicPr>
                        </pic:nvPicPr>
                        <pic:blipFill>
                          <a:blip r:embed="rId12"/>
                          <a:stretch>
                            <a:fillRect/>
                          </a:stretch>
                        </pic:blipFill>
                        <pic:spPr>
                          <a:xfrm>
                            <a:off x="0" y="0"/>
                            <a:ext cx="791845" cy="115125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女性盆底肌群模型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1BE83246" wp14:editId="35DD5ECD">
                  <wp:extent cx="793115" cy="793115"/>
                  <wp:effectExtent l="0" t="0" r="6985" b="6985"/>
                  <wp:docPr id="2" name="图片 2" descr="172717474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7174749332"/>
                          <pic:cNvPicPr>
                            <a:picLocks noChangeAspect="1"/>
                          </pic:cNvPicPr>
                        </pic:nvPicPr>
                        <pic:blipFill>
                          <a:blip r:embed="rId13"/>
                          <a:stretch>
                            <a:fillRect/>
                          </a:stretch>
                        </pic:blipFill>
                        <pic:spPr>
                          <a:xfrm>
                            <a:off x="0" y="0"/>
                            <a:ext cx="793115" cy="79311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女性骨盆韧带和神经模型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088AC13B" wp14:editId="4E23B758">
                  <wp:extent cx="794385" cy="834390"/>
                  <wp:effectExtent l="0" t="0" r="5715" b="3810"/>
                  <wp:docPr id="5" name="图片 5" descr="172717492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7174929323"/>
                          <pic:cNvPicPr>
                            <a:picLocks noChangeAspect="1"/>
                          </pic:cNvPicPr>
                        </pic:nvPicPr>
                        <pic:blipFill>
                          <a:blip r:embed="rId14"/>
                          <a:stretch>
                            <a:fillRect/>
                          </a:stretch>
                        </pic:blipFill>
                        <pic:spPr>
                          <a:xfrm>
                            <a:off x="0" y="0"/>
                            <a:ext cx="794385" cy="834390"/>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高级女性骨盆解剖模型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4B3D8CAD" wp14:editId="134A9D4B">
                  <wp:extent cx="789305" cy="753110"/>
                  <wp:effectExtent l="0" t="0" r="10795" b="8890"/>
                  <wp:docPr id="6" name="图片 6" descr="172717498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7174988899"/>
                          <pic:cNvPicPr>
                            <a:picLocks noChangeAspect="1"/>
                          </pic:cNvPicPr>
                        </pic:nvPicPr>
                        <pic:blipFill>
                          <a:blip r:embed="rId15"/>
                          <a:stretch>
                            <a:fillRect/>
                          </a:stretch>
                        </pic:blipFill>
                        <pic:spPr>
                          <a:xfrm>
                            <a:off x="0" y="0"/>
                            <a:ext cx="789305" cy="753110"/>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女性会阴结构模型</w:t>
            </w:r>
          </w:p>
        </w:tc>
        <w:tc>
          <w:tcPr>
            <w:tcW w:w="850" w:type="dxa"/>
          </w:tcPr>
          <w:p w:rsidR="00E55142" w:rsidRDefault="00E55142" w:rsidP="00E55142">
            <w:pPr>
              <w:jc w:val="left"/>
              <w:rPr>
                <w:szCs w:val="21"/>
              </w:rPr>
            </w:pPr>
            <w:r>
              <w:rPr>
                <w:rFonts w:hint="eastAsia"/>
                <w:szCs w:val="21"/>
              </w:rPr>
              <w:t>1</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szCs w:val="21"/>
              </w:rPr>
              <w:t>同上，二者</w:t>
            </w:r>
            <w:proofErr w:type="gramStart"/>
            <w:r>
              <w:rPr>
                <w:rFonts w:hint="eastAsia"/>
                <w:szCs w:val="21"/>
              </w:rPr>
              <w:t>一</w:t>
            </w:r>
            <w:proofErr w:type="gramEnd"/>
            <w:r>
              <w:rPr>
                <w:rFonts w:hint="eastAsia"/>
                <w:szCs w:val="21"/>
              </w:rPr>
              <w:t>即可</w:t>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妊娠子宫二维血管构造软体模型（剖宫产切口缝合练习）</w:t>
            </w:r>
          </w:p>
        </w:tc>
        <w:tc>
          <w:tcPr>
            <w:tcW w:w="850" w:type="dxa"/>
          </w:tcPr>
          <w:p w:rsidR="00E55142" w:rsidRDefault="00E55142" w:rsidP="00E55142">
            <w:pPr>
              <w:jc w:val="left"/>
              <w:rPr>
                <w:szCs w:val="21"/>
              </w:rPr>
            </w:pPr>
            <w:r>
              <w:rPr>
                <w:rFonts w:hint="eastAsia"/>
                <w:szCs w:val="21"/>
              </w:rPr>
              <w:t>4</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308114EC" wp14:editId="630C70EF">
                  <wp:extent cx="790575" cy="820420"/>
                  <wp:effectExtent l="0" t="0" r="9525" b="17780"/>
                  <wp:docPr id="7" name="图片 7" descr="172717510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7175108535"/>
                          <pic:cNvPicPr>
                            <a:picLocks noChangeAspect="1"/>
                          </pic:cNvPicPr>
                        </pic:nvPicPr>
                        <pic:blipFill>
                          <a:blip r:embed="rId16"/>
                          <a:stretch>
                            <a:fillRect/>
                          </a:stretch>
                        </pic:blipFill>
                        <pic:spPr>
                          <a:xfrm>
                            <a:off x="0" y="0"/>
                            <a:ext cx="790575" cy="820420"/>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胎心木听筒</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6F555A70" wp14:editId="387B5DD2">
                  <wp:extent cx="792480" cy="1127125"/>
                  <wp:effectExtent l="0" t="0" r="7620" b="15875"/>
                  <wp:docPr id="8" name="图片 8" descr="172717514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7175145193"/>
                          <pic:cNvPicPr>
                            <a:picLocks noChangeAspect="1"/>
                          </pic:cNvPicPr>
                        </pic:nvPicPr>
                        <pic:blipFill>
                          <a:blip r:embed="rId17"/>
                          <a:stretch>
                            <a:fillRect/>
                          </a:stretch>
                        </pic:blipFill>
                        <pic:spPr>
                          <a:xfrm>
                            <a:off x="0" y="0"/>
                            <a:ext cx="792480" cy="112712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胎心多普勒</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6FCB00C0" wp14:editId="59E8C02E">
                  <wp:extent cx="790575" cy="991235"/>
                  <wp:effectExtent l="0" t="0" r="9525" b="18415"/>
                  <wp:docPr id="9" name="图片 9" descr="172717518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7175184530"/>
                          <pic:cNvPicPr>
                            <a:picLocks noChangeAspect="1"/>
                          </pic:cNvPicPr>
                        </pic:nvPicPr>
                        <pic:blipFill>
                          <a:blip r:embed="rId18"/>
                          <a:stretch>
                            <a:fillRect/>
                          </a:stretch>
                        </pic:blipFill>
                        <pic:spPr>
                          <a:xfrm>
                            <a:off x="0" y="0"/>
                            <a:ext cx="790575" cy="99123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新生儿体重称</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51219D45" wp14:editId="119B43E0">
                  <wp:extent cx="793115" cy="711200"/>
                  <wp:effectExtent l="0" t="0" r="6985" b="12700"/>
                  <wp:docPr id="10" name="图片 10" descr="172717523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7175239965"/>
                          <pic:cNvPicPr>
                            <a:picLocks noChangeAspect="1"/>
                          </pic:cNvPicPr>
                        </pic:nvPicPr>
                        <pic:blipFill>
                          <a:blip r:embed="rId19"/>
                          <a:stretch>
                            <a:fillRect/>
                          </a:stretch>
                        </pic:blipFill>
                        <pic:spPr>
                          <a:xfrm>
                            <a:off x="0" y="0"/>
                            <a:ext cx="793115" cy="711200"/>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身长测量板</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0C8799C2" wp14:editId="49224F7D">
                  <wp:extent cx="792480" cy="810895"/>
                  <wp:effectExtent l="0" t="0" r="7620" b="8255"/>
                  <wp:docPr id="11" name="图片 11" descr="17271752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27175262857"/>
                          <pic:cNvPicPr>
                            <a:picLocks noChangeAspect="1"/>
                          </pic:cNvPicPr>
                        </pic:nvPicPr>
                        <pic:blipFill>
                          <a:blip r:embed="rId20"/>
                          <a:stretch>
                            <a:fillRect/>
                          </a:stretch>
                        </pic:blipFill>
                        <pic:spPr>
                          <a:xfrm>
                            <a:off x="0" y="0"/>
                            <a:ext cx="792480" cy="81089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骨盆出口测量仪</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44504819" wp14:editId="56EAD12E">
                  <wp:extent cx="793750" cy="951230"/>
                  <wp:effectExtent l="0" t="0" r="6350" b="1270"/>
                  <wp:docPr id="12" name="图片 12" descr="172717540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7175403292"/>
                          <pic:cNvPicPr>
                            <a:picLocks noChangeAspect="1"/>
                          </pic:cNvPicPr>
                        </pic:nvPicPr>
                        <pic:blipFill>
                          <a:blip r:embed="rId21"/>
                          <a:stretch>
                            <a:fillRect/>
                          </a:stretch>
                        </pic:blipFill>
                        <pic:spPr>
                          <a:xfrm>
                            <a:off x="0" y="0"/>
                            <a:ext cx="793750" cy="951230"/>
                          </a:xfrm>
                          <a:prstGeom prst="rect">
                            <a:avLst/>
                          </a:prstGeom>
                        </pic:spPr>
                      </pic:pic>
                    </a:graphicData>
                  </a:graphic>
                </wp:inline>
              </w:drawing>
            </w:r>
            <w:r>
              <w:rPr>
                <w:rFonts w:hint="eastAsia"/>
                <w:noProof/>
                <w:szCs w:val="21"/>
              </w:rPr>
              <w:lastRenderedPageBreak/>
              <w:drawing>
                <wp:inline distT="0" distB="0" distL="114300" distR="114300" wp14:anchorId="0967B359" wp14:editId="6A580471">
                  <wp:extent cx="791210" cy="699135"/>
                  <wp:effectExtent l="0" t="0" r="8890" b="5715"/>
                  <wp:docPr id="13" name="图片 13" descr="172717540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27175403295"/>
                          <pic:cNvPicPr>
                            <a:picLocks noChangeAspect="1"/>
                          </pic:cNvPicPr>
                        </pic:nvPicPr>
                        <pic:blipFill>
                          <a:blip r:embed="rId22"/>
                          <a:stretch>
                            <a:fillRect/>
                          </a:stretch>
                        </pic:blipFill>
                        <pic:spPr>
                          <a:xfrm>
                            <a:off x="0" y="0"/>
                            <a:ext cx="791210" cy="699135"/>
                          </a:xfrm>
                          <a:prstGeom prst="rect">
                            <a:avLst/>
                          </a:prstGeom>
                        </pic:spPr>
                      </pic:pic>
                    </a:graphicData>
                  </a:graphic>
                </wp:inline>
              </w:drawing>
            </w:r>
            <w:r>
              <w:rPr>
                <w:rFonts w:hint="eastAsia"/>
                <w:noProof/>
                <w:szCs w:val="21"/>
              </w:rPr>
              <w:drawing>
                <wp:inline distT="0" distB="0" distL="114300" distR="114300" wp14:anchorId="4DAF5C36" wp14:editId="5B715271">
                  <wp:extent cx="790575" cy="899795"/>
                  <wp:effectExtent l="0" t="0" r="9525" b="14605"/>
                  <wp:docPr id="14" name="图片 14" descr="172717540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27175403301"/>
                          <pic:cNvPicPr>
                            <a:picLocks noChangeAspect="1"/>
                          </pic:cNvPicPr>
                        </pic:nvPicPr>
                        <pic:blipFill>
                          <a:blip r:embed="rId23"/>
                          <a:stretch>
                            <a:fillRect/>
                          </a:stretch>
                        </pic:blipFill>
                        <pic:spPr>
                          <a:xfrm>
                            <a:off x="0" y="0"/>
                            <a:ext cx="790575" cy="899795"/>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vAlign w:val="center"/>
          </w:tcPr>
          <w:p w:rsidR="00E55142" w:rsidRDefault="00E55142" w:rsidP="00E55142">
            <w:pPr>
              <w:widowControl/>
              <w:jc w:val="left"/>
              <w:textAlignment w:val="center"/>
              <w:rPr>
                <w:szCs w:val="21"/>
              </w:rPr>
            </w:pPr>
            <w:r>
              <w:rPr>
                <w:rFonts w:ascii="宋体" w:hAnsi="宋体" w:cs="宋体"/>
                <w:color w:val="000000"/>
                <w:kern w:val="0"/>
                <w:sz w:val="20"/>
                <w:szCs w:val="20"/>
                <w:lang w:bidi="ar"/>
              </w:rPr>
              <w:t>胸腔闭式引流</w:t>
            </w:r>
          </w:p>
        </w:tc>
        <w:tc>
          <w:tcPr>
            <w:tcW w:w="850" w:type="dxa"/>
            <w:vAlign w:val="center"/>
          </w:tcPr>
          <w:p w:rsidR="00E55142" w:rsidRDefault="00E55142" w:rsidP="00E55142">
            <w:pPr>
              <w:jc w:val="left"/>
              <w:rPr>
                <w:szCs w:val="21"/>
              </w:rPr>
            </w:pPr>
            <w:r>
              <w:rPr>
                <w:rFonts w:hint="eastAsia"/>
                <w:szCs w:val="21"/>
              </w:rPr>
              <w:t>1</w:t>
            </w:r>
            <w:r>
              <w:rPr>
                <w:rFonts w:hint="eastAsia"/>
                <w:szCs w:val="21"/>
              </w:rPr>
              <w:t>个</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25749630" wp14:editId="04B280D0">
                  <wp:extent cx="793750" cy="800100"/>
                  <wp:effectExtent l="0" t="0" r="6350" b="0"/>
                  <wp:docPr id="15" name="图片 15" descr="172717544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27175448529"/>
                          <pic:cNvPicPr>
                            <a:picLocks noChangeAspect="1"/>
                          </pic:cNvPicPr>
                        </pic:nvPicPr>
                        <pic:blipFill>
                          <a:blip r:embed="rId24"/>
                          <a:stretch>
                            <a:fillRect/>
                          </a:stretch>
                        </pic:blipFill>
                        <pic:spPr>
                          <a:xfrm>
                            <a:off x="0" y="0"/>
                            <a:ext cx="793750" cy="800100"/>
                          </a:xfrm>
                          <a:prstGeom prst="rect">
                            <a:avLst/>
                          </a:prstGeom>
                        </pic:spPr>
                      </pic:pic>
                    </a:graphicData>
                  </a:graphic>
                </wp:inline>
              </w:drawing>
            </w:r>
          </w:p>
        </w:tc>
      </w:tr>
      <w:tr w:rsidR="00E55142" w:rsidTr="00E55142">
        <w:tc>
          <w:tcPr>
            <w:tcW w:w="1052" w:type="dxa"/>
            <w:vMerge/>
          </w:tcPr>
          <w:p w:rsidR="00E55142" w:rsidRDefault="00E55142" w:rsidP="00E55142">
            <w:pPr>
              <w:jc w:val="left"/>
              <w:rPr>
                <w:szCs w:val="21"/>
              </w:rPr>
            </w:pPr>
          </w:p>
        </w:tc>
        <w:tc>
          <w:tcPr>
            <w:tcW w:w="3117" w:type="dxa"/>
          </w:tcPr>
          <w:p w:rsidR="00E55142" w:rsidRDefault="00E55142" w:rsidP="00E55142">
            <w:pPr>
              <w:jc w:val="left"/>
              <w:rPr>
                <w:szCs w:val="21"/>
              </w:rPr>
            </w:pPr>
            <w:r>
              <w:rPr>
                <w:rFonts w:hint="eastAsia"/>
                <w:szCs w:val="21"/>
              </w:rPr>
              <w:t>外科手术工具套装</w:t>
            </w:r>
            <w:r>
              <w:rPr>
                <w:rFonts w:hint="eastAsia"/>
                <w:szCs w:val="21"/>
              </w:rPr>
              <w:t>-</w:t>
            </w:r>
            <w:r>
              <w:rPr>
                <w:rFonts w:hint="eastAsia"/>
                <w:szCs w:val="21"/>
              </w:rPr>
              <w:t>缝合器械包</w:t>
            </w:r>
            <w:r>
              <w:rPr>
                <w:rFonts w:hint="eastAsia"/>
                <w:szCs w:val="21"/>
              </w:rPr>
              <w:t>-</w:t>
            </w:r>
            <w:r>
              <w:rPr>
                <w:rFonts w:hint="eastAsia"/>
                <w:szCs w:val="21"/>
              </w:rPr>
              <w:t>练习用</w:t>
            </w:r>
          </w:p>
        </w:tc>
        <w:tc>
          <w:tcPr>
            <w:tcW w:w="850" w:type="dxa"/>
          </w:tcPr>
          <w:p w:rsidR="00E55142" w:rsidRDefault="00E55142" w:rsidP="00E55142">
            <w:pPr>
              <w:jc w:val="left"/>
              <w:rPr>
                <w:szCs w:val="21"/>
              </w:rPr>
            </w:pPr>
            <w:r>
              <w:rPr>
                <w:rFonts w:hint="eastAsia"/>
                <w:szCs w:val="21"/>
              </w:rPr>
              <w:t>4</w:t>
            </w:r>
            <w:r>
              <w:rPr>
                <w:rFonts w:hint="eastAsia"/>
                <w:szCs w:val="21"/>
              </w:rPr>
              <w:t>件</w:t>
            </w:r>
          </w:p>
        </w:tc>
        <w:tc>
          <w:tcPr>
            <w:tcW w:w="1316" w:type="dxa"/>
          </w:tcPr>
          <w:p w:rsidR="00E55142" w:rsidRDefault="00E55142" w:rsidP="00E55142">
            <w:pPr>
              <w:jc w:val="left"/>
              <w:rPr>
                <w:szCs w:val="21"/>
              </w:rPr>
            </w:pPr>
            <w:r>
              <w:rPr>
                <w:rFonts w:hint="eastAsia"/>
                <w:szCs w:val="21"/>
              </w:rPr>
              <w:t>不限</w:t>
            </w:r>
          </w:p>
        </w:tc>
        <w:tc>
          <w:tcPr>
            <w:tcW w:w="1467" w:type="dxa"/>
          </w:tcPr>
          <w:p w:rsidR="00E55142" w:rsidRDefault="00E55142" w:rsidP="00E55142">
            <w:pPr>
              <w:jc w:val="left"/>
              <w:rPr>
                <w:szCs w:val="21"/>
              </w:rPr>
            </w:pPr>
            <w:r>
              <w:rPr>
                <w:rFonts w:hint="eastAsia"/>
                <w:noProof/>
                <w:szCs w:val="21"/>
              </w:rPr>
              <w:drawing>
                <wp:inline distT="0" distB="0" distL="114300" distR="114300" wp14:anchorId="4F046914" wp14:editId="774002F9">
                  <wp:extent cx="791210" cy="762000"/>
                  <wp:effectExtent l="0" t="0" r="8890" b="0"/>
                  <wp:docPr id="16" name="图片 16" descr="172717548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27175487249"/>
                          <pic:cNvPicPr>
                            <a:picLocks noChangeAspect="1"/>
                          </pic:cNvPicPr>
                        </pic:nvPicPr>
                        <pic:blipFill>
                          <a:blip r:embed="rId25"/>
                          <a:stretch>
                            <a:fillRect/>
                          </a:stretch>
                        </pic:blipFill>
                        <pic:spPr>
                          <a:xfrm>
                            <a:off x="0" y="0"/>
                            <a:ext cx="791210" cy="762000"/>
                          </a:xfrm>
                          <a:prstGeom prst="rect">
                            <a:avLst/>
                          </a:prstGeom>
                        </pic:spPr>
                      </pic:pic>
                    </a:graphicData>
                  </a:graphic>
                </wp:inline>
              </w:drawing>
            </w:r>
          </w:p>
        </w:tc>
      </w:tr>
    </w:tbl>
    <w:p w:rsidR="004A452E" w:rsidRDefault="004A452E">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E55142" w:rsidRDefault="00E55142">
      <w:pPr>
        <w:pStyle w:val="20"/>
      </w:pPr>
    </w:p>
    <w:p w:rsidR="004A452E" w:rsidRDefault="004A452E">
      <w:pPr>
        <w:pStyle w:val="20"/>
      </w:pPr>
    </w:p>
    <w:p w:rsidR="004A452E" w:rsidRDefault="000E14CC">
      <w:pPr>
        <w:jc w:val="center"/>
        <w:rPr>
          <w:rFonts w:ascii="宋体" w:hAnsi="宋体"/>
          <w:b/>
          <w:sz w:val="36"/>
          <w:szCs w:val="36"/>
        </w:rPr>
      </w:pPr>
      <w:r>
        <w:rPr>
          <w:rFonts w:ascii="宋体" w:hAnsi="宋体" w:hint="eastAsia"/>
          <w:b/>
          <w:sz w:val="36"/>
          <w:szCs w:val="36"/>
        </w:rPr>
        <w:lastRenderedPageBreak/>
        <w:t>投标文件格式</w:t>
      </w:r>
    </w:p>
    <w:p w:rsidR="004A452E" w:rsidRDefault="004A452E">
      <w:pPr>
        <w:rPr>
          <w:rFonts w:ascii="宋体" w:hAnsi="宋体"/>
          <w:b/>
          <w:sz w:val="32"/>
          <w:szCs w:val="32"/>
        </w:rPr>
      </w:pPr>
    </w:p>
    <w:p w:rsidR="004A452E" w:rsidRDefault="004A452E">
      <w:pPr>
        <w:pStyle w:val="a0"/>
      </w:pPr>
    </w:p>
    <w:p w:rsidR="004A452E" w:rsidRDefault="004A452E">
      <w:pPr>
        <w:pStyle w:val="21"/>
        <w:ind w:firstLine="0"/>
      </w:pPr>
    </w:p>
    <w:p w:rsidR="004A452E" w:rsidRDefault="000E14CC">
      <w:pPr>
        <w:jc w:val="center"/>
        <w:rPr>
          <w:rFonts w:ascii="宋体" w:hAnsi="宋体"/>
          <w:b/>
          <w:bCs/>
          <w:sz w:val="36"/>
          <w:szCs w:val="36"/>
        </w:rPr>
      </w:pPr>
      <w:r>
        <w:rPr>
          <w:rFonts w:ascii="宋体" w:hAnsi="宋体" w:hint="eastAsia"/>
          <w:b/>
          <w:bCs/>
          <w:sz w:val="36"/>
          <w:szCs w:val="36"/>
        </w:rPr>
        <w:t>投标文件</w:t>
      </w:r>
    </w:p>
    <w:p w:rsidR="004A452E" w:rsidRDefault="004A452E">
      <w:pPr>
        <w:pStyle w:val="21"/>
        <w:ind w:firstLine="0"/>
      </w:pPr>
    </w:p>
    <w:p w:rsidR="004A452E" w:rsidRDefault="004A452E">
      <w:pPr>
        <w:rPr>
          <w:rFonts w:ascii="宋体" w:hAnsi="宋体"/>
          <w:u w:val="single"/>
        </w:rPr>
      </w:pPr>
    </w:p>
    <w:p w:rsidR="004A452E" w:rsidRDefault="004A452E">
      <w:pPr>
        <w:rPr>
          <w:rFonts w:ascii="宋体" w:hAnsi="宋体"/>
          <w:u w:val="single"/>
        </w:rPr>
      </w:pPr>
    </w:p>
    <w:p w:rsidR="004A452E" w:rsidRDefault="004A452E">
      <w:pPr>
        <w:rPr>
          <w:rFonts w:ascii="宋体" w:hAnsi="宋体"/>
          <w:sz w:val="30"/>
          <w:u w:val="single"/>
        </w:rPr>
      </w:pPr>
    </w:p>
    <w:p w:rsidR="004A452E" w:rsidRDefault="004A452E">
      <w:pPr>
        <w:rPr>
          <w:rFonts w:ascii="宋体" w:hAnsi="宋体"/>
          <w:sz w:val="30"/>
          <w:u w:val="single"/>
        </w:rPr>
      </w:pPr>
    </w:p>
    <w:p w:rsidR="004A452E" w:rsidRDefault="004A452E">
      <w:pPr>
        <w:rPr>
          <w:rFonts w:ascii="宋体" w:hAnsi="宋体"/>
          <w:sz w:val="30"/>
          <w:u w:val="single"/>
        </w:rPr>
      </w:pPr>
    </w:p>
    <w:p w:rsidR="004A452E" w:rsidRDefault="004A452E">
      <w:pPr>
        <w:spacing w:line="400" w:lineRule="exact"/>
        <w:rPr>
          <w:rFonts w:ascii="宋体" w:hAnsi="宋体"/>
          <w:sz w:val="30"/>
          <w:u w:val="single"/>
        </w:rPr>
      </w:pPr>
    </w:p>
    <w:p w:rsidR="004A452E" w:rsidRDefault="004A452E">
      <w:pPr>
        <w:pStyle w:val="21"/>
        <w:ind w:firstLine="0"/>
      </w:pPr>
    </w:p>
    <w:p w:rsidR="004A452E" w:rsidRDefault="004A452E">
      <w:pPr>
        <w:pStyle w:val="21"/>
        <w:ind w:firstLine="0"/>
      </w:pP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4A452E" w:rsidRDefault="000E14CC">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4A452E" w:rsidRDefault="000E14CC">
      <w:pPr>
        <w:adjustRightInd w:val="0"/>
        <w:snapToGrid w:val="0"/>
        <w:spacing w:line="700" w:lineRule="exact"/>
        <w:ind w:firstLineChars="242" w:firstLine="726"/>
        <w:contextualSpacing/>
        <w:rPr>
          <w:rFonts w:ascii="宋体" w:hAnsi="宋体"/>
          <w:sz w:val="30"/>
        </w:rPr>
      </w:pPr>
      <w:r>
        <w:rPr>
          <w:rFonts w:ascii="宋体" w:hAnsi="宋体" w:hint="eastAsia"/>
          <w:sz w:val="30"/>
        </w:rPr>
        <w:t>日       期：          年      月      日</w:t>
      </w:r>
    </w:p>
    <w:p w:rsidR="004A452E" w:rsidRDefault="004A452E">
      <w:pPr>
        <w:rPr>
          <w:b/>
          <w:sz w:val="36"/>
          <w:szCs w:val="36"/>
        </w:rPr>
      </w:pPr>
    </w:p>
    <w:p w:rsidR="004A452E" w:rsidRDefault="004A452E">
      <w:pPr>
        <w:pStyle w:val="21"/>
        <w:ind w:firstLine="0"/>
        <w:jc w:val="left"/>
      </w:pPr>
    </w:p>
    <w:p w:rsidR="004A452E" w:rsidRDefault="000E14CC">
      <w:pPr>
        <w:jc w:val="center"/>
        <w:rPr>
          <w:rFonts w:ascii="宋体" w:hAnsi="宋体"/>
          <w:b/>
          <w:sz w:val="36"/>
          <w:szCs w:val="36"/>
          <w:u w:val="single"/>
        </w:rPr>
      </w:pPr>
      <w:r>
        <w:rPr>
          <w:rFonts w:hint="eastAsia"/>
          <w:b/>
          <w:sz w:val="36"/>
          <w:szCs w:val="36"/>
        </w:rPr>
        <w:lastRenderedPageBreak/>
        <w:t>目录</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4A452E" w:rsidRDefault="000E14CC">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r w:rsidR="00E55142">
        <w:rPr>
          <w:rFonts w:ascii="宋体" w:hAnsi="宋体" w:hint="eastAsia"/>
          <w:snapToGrid w:val="0"/>
          <w:sz w:val="24"/>
        </w:rPr>
        <w:t>（根据清单逐项报价并汇总）</w:t>
      </w:r>
      <w:r>
        <w:rPr>
          <w:rFonts w:ascii="宋体" w:hAnsi="宋体" w:hint="eastAsia"/>
          <w:snapToGrid w:val="0"/>
          <w:sz w:val="24"/>
        </w:rPr>
        <w:t>；</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4A452E" w:rsidRDefault="004A452E">
      <w:pPr>
        <w:tabs>
          <w:tab w:val="left" w:pos="1300"/>
          <w:tab w:val="left" w:pos="1600"/>
        </w:tabs>
        <w:spacing w:line="560" w:lineRule="exact"/>
        <w:rPr>
          <w:rFonts w:ascii="宋体" w:hAnsi="宋体"/>
          <w:color w:val="000000"/>
          <w:szCs w:val="21"/>
          <w:u w:val="single"/>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pStyle w:val="a0"/>
      </w:pPr>
    </w:p>
    <w:p w:rsidR="004A452E" w:rsidRDefault="000E14CC">
      <w:pPr>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4A452E" w:rsidRDefault="000E14CC">
      <w:pPr>
        <w:spacing w:line="640" w:lineRule="exact"/>
        <w:rPr>
          <w:rFonts w:ascii="楷体_GB2312" w:eastAsia="楷体_GB2312"/>
          <w:sz w:val="32"/>
          <w:szCs w:val="32"/>
        </w:rPr>
      </w:pPr>
      <w:r>
        <w:rPr>
          <w:rFonts w:ascii="楷体_GB2312" w:eastAsia="楷体_GB2312" w:hint="eastAsia"/>
          <w:sz w:val="32"/>
          <w:szCs w:val="32"/>
        </w:rPr>
        <w:t>扬州大学附属医院：</w:t>
      </w:r>
    </w:p>
    <w:p w:rsidR="004A452E" w:rsidRDefault="000E14CC">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4A452E" w:rsidRDefault="000E14CC">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4A452E" w:rsidRDefault="000E14CC">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4A452E" w:rsidRDefault="000E14CC">
      <w:pPr>
        <w:ind w:left="5280" w:hangingChars="1650" w:hanging="5280"/>
        <w:rPr>
          <w:rFonts w:ascii="楷体_GB2312" w:eastAsia="楷体_GB2312"/>
          <w:sz w:val="32"/>
          <w:szCs w:val="32"/>
        </w:rPr>
      </w:pPr>
      <w:r>
        <w:rPr>
          <w:rFonts w:ascii="楷体_GB2312" w:eastAsia="楷体_GB2312" w:hint="eastAsia"/>
          <w:sz w:val="32"/>
          <w:szCs w:val="32"/>
        </w:rPr>
        <w:t>附：</w:t>
      </w:r>
    </w:p>
    <w:p w:rsidR="004A452E" w:rsidRDefault="000E14CC">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4A452E" w:rsidRDefault="004A452E">
            <w:pPr>
              <w:jc w:val="center"/>
              <w:rPr>
                <w:rFonts w:ascii="楷体" w:eastAsia="楷体" w:hAnsi="楷体" w:cs="楷体"/>
                <w:color w:val="000000"/>
                <w:sz w:val="28"/>
                <w:szCs w:val="28"/>
              </w:rPr>
            </w:pPr>
          </w:p>
        </w:tc>
        <w:tc>
          <w:tcPr>
            <w:tcW w:w="1716"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4A452E" w:rsidRDefault="004A452E">
            <w:pPr>
              <w:jc w:val="center"/>
              <w:rPr>
                <w:rFonts w:ascii="楷体" w:eastAsia="楷体" w:hAnsi="楷体" w:cs="楷体"/>
                <w:color w:val="000000"/>
                <w:sz w:val="28"/>
                <w:szCs w:val="28"/>
              </w:rPr>
            </w:pPr>
          </w:p>
        </w:tc>
        <w:tc>
          <w:tcPr>
            <w:tcW w:w="1716"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4A452E" w:rsidRDefault="004A452E">
            <w:pPr>
              <w:jc w:val="center"/>
              <w:rPr>
                <w:rFonts w:ascii="楷体" w:eastAsia="楷体" w:hAnsi="楷体" w:cs="楷体"/>
                <w:color w:val="000000"/>
                <w:sz w:val="28"/>
                <w:szCs w:val="28"/>
              </w:rPr>
            </w:pPr>
          </w:p>
        </w:tc>
      </w:tr>
      <w:tr w:rsidR="004A452E">
        <w:trPr>
          <w:trHeight w:val="3648"/>
        </w:trPr>
        <w:tc>
          <w:tcPr>
            <w:tcW w:w="2267" w:type="dxa"/>
            <w:vAlign w:val="center"/>
          </w:tcPr>
          <w:p w:rsidR="004A452E" w:rsidRDefault="000E14C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4A452E" w:rsidRDefault="004A452E">
            <w:pPr>
              <w:pStyle w:val="3"/>
              <w:rPr>
                <w:sz w:val="28"/>
                <w:szCs w:val="28"/>
              </w:rPr>
            </w:pPr>
          </w:p>
        </w:tc>
      </w:tr>
    </w:tbl>
    <w:p w:rsidR="004A452E" w:rsidRDefault="004A452E">
      <w:pPr>
        <w:spacing w:line="320" w:lineRule="exact"/>
        <w:rPr>
          <w:rFonts w:ascii="楷体_GB2312" w:eastAsia="楷体_GB2312"/>
          <w:sz w:val="28"/>
          <w:szCs w:val="28"/>
        </w:rPr>
      </w:pPr>
    </w:p>
    <w:p w:rsidR="004A452E" w:rsidRDefault="000E14CC">
      <w:pPr>
        <w:spacing w:line="320" w:lineRule="exact"/>
        <w:rPr>
          <w:rFonts w:ascii="楷体_GB2312" w:eastAsia="楷体_GB2312"/>
          <w:sz w:val="28"/>
          <w:szCs w:val="28"/>
        </w:rPr>
      </w:pPr>
      <w:r>
        <w:rPr>
          <w:rFonts w:ascii="楷体_GB2312" w:eastAsia="楷体_GB2312" w:hint="eastAsia"/>
          <w:sz w:val="28"/>
          <w:szCs w:val="28"/>
        </w:rPr>
        <w:t>备注：请如实填写《供应商参加询价确认函》</w:t>
      </w:r>
      <w:r w:rsidR="00CF5E78">
        <w:rPr>
          <w:rFonts w:ascii="楷体_GB2312" w:eastAsia="楷体_GB2312" w:hint="eastAsia"/>
          <w:sz w:val="28"/>
          <w:szCs w:val="28"/>
        </w:rPr>
        <w:t>，并将加盖公章的确认函和营业执照复印件及授权委托书于2024年</w:t>
      </w:r>
      <w:r w:rsidR="00E55142">
        <w:rPr>
          <w:rFonts w:ascii="楷体_GB2312" w:eastAsia="楷体_GB2312" w:hint="eastAsia"/>
          <w:sz w:val="28"/>
          <w:szCs w:val="28"/>
        </w:rPr>
        <w:t>10</w:t>
      </w:r>
      <w:r w:rsidR="00CF5E78">
        <w:rPr>
          <w:rFonts w:ascii="楷体_GB2312" w:eastAsia="楷体_GB2312" w:hint="eastAsia"/>
          <w:sz w:val="28"/>
          <w:szCs w:val="28"/>
        </w:rPr>
        <w:t>月</w:t>
      </w:r>
      <w:r w:rsidR="00E55142">
        <w:rPr>
          <w:rFonts w:ascii="楷体_GB2312" w:eastAsia="楷体_GB2312" w:hint="eastAsia"/>
          <w:sz w:val="28"/>
          <w:szCs w:val="28"/>
        </w:rPr>
        <w:t>9</w:t>
      </w:r>
      <w:r w:rsidR="00CF5E78">
        <w:rPr>
          <w:rFonts w:ascii="楷体_GB2312" w:eastAsia="楷体_GB2312" w:hint="eastAsia"/>
          <w:sz w:val="28"/>
          <w:szCs w:val="28"/>
        </w:rPr>
        <w:t>日17点前</w:t>
      </w:r>
      <w:r>
        <w:rPr>
          <w:rFonts w:ascii="楷体_GB2312" w:eastAsia="楷体_GB2312" w:hint="eastAsia"/>
          <w:sz w:val="28"/>
          <w:szCs w:val="28"/>
        </w:rPr>
        <w:t>扫描发送至电子邮箱（50891671@qq.com）（联系电话：0514-82099552）。</w:t>
      </w:r>
    </w:p>
    <w:p w:rsidR="004A452E" w:rsidRDefault="004A452E">
      <w:pPr>
        <w:autoSpaceDE w:val="0"/>
        <w:autoSpaceDN w:val="0"/>
        <w:jc w:val="center"/>
        <w:rPr>
          <w:rFonts w:ascii="宋体" w:hAnsi="宋体" w:cs="宋体"/>
          <w:sz w:val="28"/>
          <w:szCs w:val="28"/>
        </w:rPr>
      </w:pPr>
    </w:p>
    <w:p w:rsidR="004A452E" w:rsidRDefault="000E14CC">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4A452E" w:rsidRDefault="004A452E">
      <w:pPr>
        <w:adjustRightInd w:val="0"/>
        <w:snapToGrid w:val="0"/>
        <w:spacing w:line="440" w:lineRule="exact"/>
        <w:contextualSpacing/>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adjustRightInd w:val="0"/>
        <w:snapToGrid w:val="0"/>
        <w:spacing w:line="440" w:lineRule="exact"/>
        <w:contextualSpacing/>
      </w:pPr>
    </w:p>
    <w:p w:rsidR="004A452E" w:rsidRDefault="000E14CC">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4A452E" w:rsidRDefault="000E14CC">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4A452E" w:rsidRDefault="004A452E">
      <w:pPr>
        <w:spacing w:afterLines="100" w:after="319" w:line="360" w:lineRule="auto"/>
        <w:jc w:val="center"/>
        <w:rPr>
          <w:rFonts w:ascii="宋体" w:hAnsi="宋体"/>
          <w:b/>
          <w:bCs/>
          <w:szCs w:val="21"/>
        </w:rPr>
      </w:pPr>
    </w:p>
    <w:p w:rsidR="004A452E" w:rsidRDefault="000E14CC">
      <w:pPr>
        <w:spacing w:afterLines="100" w:after="319" w:line="360" w:lineRule="auto"/>
        <w:jc w:val="center"/>
        <w:rPr>
          <w:rFonts w:ascii="宋体" w:hAnsi="宋体"/>
          <w:b/>
          <w:bCs/>
          <w:sz w:val="24"/>
        </w:rPr>
      </w:pPr>
      <w:r>
        <w:rPr>
          <w:rFonts w:ascii="宋体" w:hAnsi="宋体" w:hint="eastAsia"/>
          <w:b/>
          <w:bCs/>
          <w:sz w:val="24"/>
        </w:rPr>
        <w:t>声  明</w:t>
      </w:r>
    </w:p>
    <w:p w:rsidR="004A452E" w:rsidRDefault="000E14CC">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4A452E" w:rsidRDefault="004A452E">
      <w:pPr>
        <w:adjustRightInd w:val="0"/>
        <w:snapToGrid w:val="0"/>
        <w:spacing w:line="440" w:lineRule="exact"/>
        <w:contextualSpacing/>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0E14CC">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4A452E" w:rsidRDefault="004A452E">
      <w:pPr>
        <w:pStyle w:val="a8"/>
        <w:jc w:val="center"/>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0E14CC">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4A452E" w:rsidRDefault="004A452E">
      <w:pPr>
        <w:pStyle w:val="a8"/>
        <w:rPr>
          <w:rFonts w:ascii="Times New Roman" w:hAnsi="Times New Roman"/>
          <w:b/>
          <w:sz w:val="36"/>
        </w:rPr>
      </w:pPr>
    </w:p>
    <w:p w:rsidR="004A452E" w:rsidRDefault="000E14CC">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4A452E" w:rsidRDefault="000E14CC">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4A452E" w:rsidRDefault="004A452E">
      <w:pPr>
        <w:pStyle w:val="a8"/>
        <w:adjustRightInd w:val="0"/>
        <w:snapToGrid w:val="0"/>
        <w:spacing w:line="440" w:lineRule="exact"/>
        <w:ind w:firstLine="420"/>
        <w:contextualSpacing/>
        <w:rPr>
          <w:rFonts w:asciiTheme="minorEastAsia" w:eastAsiaTheme="minorEastAsia" w:hAnsiTheme="minorEastAsia"/>
          <w:sz w:val="24"/>
          <w:szCs w:val="24"/>
        </w:rPr>
      </w:pP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4A452E" w:rsidRDefault="004A452E">
      <w:pPr>
        <w:pStyle w:val="a8"/>
        <w:adjustRightInd w:val="0"/>
        <w:snapToGrid w:val="0"/>
        <w:spacing w:line="500" w:lineRule="exact"/>
        <w:ind w:firstLine="420"/>
        <w:contextualSpacing/>
        <w:rPr>
          <w:rFonts w:asciiTheme="minorEastAsia" w:eastAsiaTheme="minorEastAsia" w:hAnsiTheme="minorEastAsia"/>
          <w:sz w:val="24"/>
          <w:szCs w:val="24"/>
        </w:rPr>
      </w:pPr>
    </w:p>
    <w:p w:rsidR="004A452E" w:rsidRDefault="000E14CC">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4A452E" w:rsidRDefault="000E14CC">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4A452E" w:rsidRDefault="004A452E">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4A452E">
        <w:tc>
          <w:tcPr>
            <w:tcW w:w="4670" w:type="dxa"/>
          </w:tcPr>
          <w:p w:rsidR="004A452E" w:rsidRDefault="004A452E">
            <w:pPr>
              <w:adjustRightInd w:val="0"/>
              <w:snapToGrid w:val="0"/>
              <w:spacing w:line="440" w:lineRule="exact"/>
              <w:contextualSpacing/>
            </w:pPr>
          </w:p>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tc>
        <w:tc>
          <w:tcPr>
            <w:tcW w:w="4937" w:type="dxa"/>
          </w:tcPr>
          <w:p w:rsidR="004A452E" w:rsidRDefault="004A452E">
            <w:pPr>
              <w:adjustRightInd w:val="0"/>
              <w:snapToGrid w:val="0"/>
              <w:spacing w:line="440" w:lineRule="exact"/>
              <w:contextualSpacing/>
            </w:pPr>
          </w:p>
        </w:tc>
      </w:tr>
    </w:tbl>
    <w:p w:rsidR="004A452E" w:rsidRDefault="004A452E">
      <w:pPr>
        <w:adjustRightInd w:val="0"/>
        <w:snapToGrid w:val="0"/>
        <w:spacing w:line="440" w:lineRule="exact"/>
        <w:contextualSpacing/>
      </w:pPr>
    </w:p>
    <w:p w:rsidR="004A452E" w:rsidRDefault="004A452E"/>
    <w:p w:rsidR="004A452E" w:rsidRDefault="004A452E">
      <w:pPr>
        <w:pStyle w:val="a0"/>
      </w:pPr>
    </w:p>
    <w:p w:rsidR="004A452E" w:rsidRDefault="004A452E">
      <w:pPr>
        <w:pStyle w:val="3"/>
      </w:pPr>
    </w:p>
    <w:p w:rsidR="004A452E" w:rsidRDefault="000E14CC">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4A452E" w:rsidRDefault="004A452E">
      <w:pPr>
        <w:spacing w:line="360" w:lineRule="auto"/>
        <w:ind w:firstLineChars="200" w:firstLine="480"/>
        <w:rPr>
          <w:rFonts w:ascii="宋体" w:hAnsi="宋体" w:cs="宋体"/>
          <w:sz w:val="24"/>
        </w:rPr>
      </w:pPr>
    </w:p>
    <w:p w:rsidR="004A452E" w:rsidRDefault="000E14CC">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4A452E" w:rsidRDefault="000E14CC">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4A452E" w:rsidRDefault="000E14CC">
      <w:pPr>
        <w:spacing w:line="480" w:lineRule="auto"/>
        <w:ind w:firstLineChars="200" w:firstLine="480"/>
        <w:rPr>
          <w:rFonts w:ascii="宋体" w:hAnsi="宋体" w:cs="宋体"/>
          <w:sz w:val="24"/>
        </w:rPr>
      </w:pPr>
      <w:r>
        <w:rPr>
          <w:rFonts w:ascii="宋体" w:hAnsi="宋体" w:cs="宋体" w:hint="eastAsia"/>
          <w:sz w:val="24"/>
        </w:rPr>
        <w:t>特此承诺。</w:t>
      </w:r>
    </w:p>
    <w:p w:rsidR="004A452E" w:rsidRDefault="004A452E">
      <w:pPr>
        <w:spacing w:line="480" w:lineRule="auto"/>
        <w:ind w:firstLineChars="200" w:firstLine="480"/>
        <w:rPr>
          <w:rFonts w:ascii="宋体" w:hAnsi="宋体" w:cs="宋体"/>
          <w:sz w:val="24"/>
        </w:rPr>
      </w:pPr>
    </w:p>
    <w:p w:rsidR="004A452E" w:rsidRDefault="000E14CC">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4A452E" w:rsidRDefault="000E14CC">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4A452E" w:rsidRDefault="000E14CC">
      <w:pPr>
        <w:spacing w:line="360" w:lineRule="exact"/>
        <w:rPr>
          <w:rFonts w:ascii="宋体" w:hAnsi="宋体" w:cs="宋体"/>
          <w:b/>
          <w:sz w:val="24"/>
        </w:rPr>
      </w:pPr>
      <w:r>
        <w:rPr>
          <w:rFonts w:ascii="宋体" w:hAnsi="宋体" w:cs="宋体" w:hint="eastAsia"/>
          <w:sz w:val="24"/>
        </w:rPr>
        <w:t xml:space="preserve">                                     日期：2024年   月   日</w:t>
      </w:r>
    </w:p>
    <w:p w:rsidR="004A452E" w:rsidRDefault="004A452E">
      <w:pPr>
        <w:rPr>
          <w:rFonts w:ascii="宋体" w:hAnsi="宋体" w:cs="宋体"/>
          <w:sz w:val="24"/>
        </w:rPr>
      </w:pPr>
    </w:p>
    <w:p w:rsidR="004A452E" w:rsidRDefault="004A452E">
      <w:pPr>
        <w:pStyle w:val="ac"/>
        <w:rPr>
          <w:rFonts w:ascii="宋体" w:hAnsi="宋体"/>
          <w:kern w:val="0"/>
          <w:sz w:val="36"/>
          <w:szCs w:val="36"/>
        </w:rPr>
      </w:pPr>
    </w:p>
    <w:p w:rsidR="004A452E" w:rsidRDefault="004A452E"/>
    <w:p w:rsidR="004A452E" w:rsidRDefault="004A452E">
      <w:pPr>
        <w:pStyle w:val="a0"/>
      </w:pPr>
    </w:p>
    <w:p w:rsidR="004A452E" w:rsidRDefault="004A452E">
      <w:pPr>
        <w:pStyle w:val="3"/>
      </w:pPr>
    </w:p>
    <w:p w:rsidR="004A452E" w:rsidRDefault="004A452E"/>
    <w:p w:rsidR="004A452E" w:rsidRDefault="004A452E">
      <w:pPr>
        <w:pStyle w:val="a0"/>
      </w:pPr>
    </w:p>
    <w:p w:rsidR="004A452E" w:rsidRDefault="004A452E">
      <w:pPr>
        <w:pStyle w:val="3"/>
      </w:pPr>
    </w:p>
    <w:p w:rsidR="004A452E" w:rsidRDefault="004A452E"/>
    <w:p w:rsidR="004A452E" w:rsidRDefault="004A452E">
      <w:pPr>
        <w:pStyle w:val="a0"/>
      </w:pPr>
    </w:p>
    <w:p w:rsidR="004A452E" w:rsidRDefault="004A452E">
      <w:pPr>
        <w:pStyle w:val="3"/>
      </w:pPr>
    </w:p>
    <w:p w:rsidR="004A452E" w:rsidRDefault="004A452E">
      <w:pPr>
        <w:pStyle w:val="a0"/>
      </w:pPr>
    </w:p>
    <w:p w:rsidR="004A452E" w:rsidRDefault="004A452E">
      <w:pPr>
        <w:pStyle w:val="3"/>
      </w:pPr>
    </w:p>
    <w:p w:rsidR="004A452E" w:rsidRDefault="000E14CC">
      <w:pPr>
        <w:pStyle w:val="ac"/>
        <w:rPr>
          <w:rFonts w:ascii="宋体" w:hAnsi="宋体"/>
          <w:sz w:val="36"/>
          <w:szCs w:val="36"/>
        </w:rPr>
      </w:pPr>
      <w:r>
        <w:rPr>
          <w:rFonts w:ascii="宋体" w:hAnsi="宋体" w:hint="eastAsia"/>
          <w:kern w:val="0"/>
          <w:sz w:val="36"/>
          <w:szCs w:val="36"/>
        </w:rPr>
        <w:t>（七）投标函</w:t>
      </w:r>
    </w:p>
    <w:p w:rsidR="004A452E" w:rsidRDefault="000E14CC">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元人民币（固定总价）。并正式授权的下述签字人             （职务和职称）代表投标人          （投标人名称），提交招标文件要求的全套投标文件，包括：</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4A452E" w:rsidRDefault="004A452E">
      <w:pPr>
        <w:adjustRightInd w:val="0"/>
        <w:snapToGrid w:val="0"/>
        <w:spacing w:line="440" w:lineRule="exact"/>
        <w:contextualSpacing/>
        <w:rPr>
          <w:rFonts w:ascii="宋体" w:hAnsi="宋体"/>
          <w:sz w:val="24"/>
        </w:rPr>
      </w:pPr>
    </w:p>
    <w:p w:rsidR="004A452E" w:rsidRDefault="004A452E">
      <w:pPr>
        <w:spacing w:line="360" w:lineRule="auto"/>
        <w:rPr>
          <w:rFonts w:ascii="宋体" w:hAnsi="宋体"/>
          <w:sz w:val="22"/>
        </w:rPr>
      </w:pPr>
    </w:p>
    <w:p w:rsidR="004A452E" w:rsidRDefault="000E14CC">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4A452E" w:rsidRDefault="000E14CC">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4A452E" w:rsidRDefault="000E14CC">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4A452E" w:rsidRDefault="000E14CC">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4A452E" w:rsidRDefault="004A452E">
      <w:pPr>
        <w:adjustRightInd w:val="0"/>
        <w:snapToGrid w:val="0"/>
        <w:spacing w:line="500" w:lineRule="exact"/>
        <w:contextualSpacing/>
        <w:rPr>
          <w:rFonts w:ascii="宋体" w:hAnsi="宋体"/>
          <w:sz w:val="22"/>
        </w:rPr>
      </w:pPr>
    </w:p>
    <w:p w:rsidR="004A452E" w:rsidRDefault="004A452E">
      <w:pPr>
        <w:spacing w:line="340" w:lineRule="exact"/>
        <w:jc w:val="left"/>
        <w:rPr>
          <w:rFonts w:ascii="宋体" w:hAnsi="宋体"/>
          <w:b/>
          <w:sz w:val="32"/>
        </w:rPr>
      </w:pPr>
    </w:p>
    <w:p w:rsidR="004A452E" w:rsidRDefault="004A452E">
      <w:pPr>
        <w:adjustRightInd w:val="0"/>
        <w:snapToGrid w:val="0"/>
        <w:spacing w:line="440" w:lineRule="exact"/>
        <w:contextualSpacing/>
        <w:rPr>
          <w:rFonts w:ascii="宋体" w:hAnsi="宋体"/>
        </w:rPr>
      </w:pPr>
    </w:p>
    <w:p w:rsidR="004A452E" w:rsidRDefault="004A452E">
      <w:pPr>
        <w:pStyle w:val="a4"/>
        <w:rPr>
          <w:rFonts w:ascii="宋体" w:hAnsi="宋体"/>
        </w:rPr>
      </w:pPr>
    </w:p>
    <w:p w:rsidR="004A452E" w:rsidRDefault="004A452E">
      <w:pPr>
        <w:rPr>
          <w:rFonts w:ascii="宋体" w:hAnsi="宋体"/>
        </w:rPr>
      </w:pPr>
    </w:p>
    <w:p w:rsidR="004A452E" w:rsidRDefault="004A452E">
      <w:pPr>
        <w:pStyle w:val="a4"/>
      </w:pPr>
    </w:p>
    <w:p w:rsidR="004A452E" w:rsidRDefault="004A452E"/>
    <w:p w:rsidR="004A452E" w:rsidRDefault="004A452E">
      <w:pPr>
        <w:spacing w:line="340" w:lineRule="exact"/>
        <w:jc w:val="left"/>
        <w:rPr>
          <w:rFonts w:ascii="宋体" w:hAnsi="宋体"/>
          <w:b/>
          <w:sz w:val="36"/>
          <w:szCs w:val="36"/>
        </w:rPr>
      </w:pPr>
    </w:p>
    <w:p w:rsidR="004A452E" w:rsidRDefault="000E14CC">
      <w:pPr>
        <w:spacing w:line="340" w:lineRule="exact"/>
        <w:jc w:val="center"/>
        <w:rPr>
          <w:rFonts w:ascii="宋体" w:hAnsi="宋体" w:cs="宋体"/>
          <w:b/>
          <w:sz w:val="36"/>
          <w:szCs w:val="36"/>
        </w:rPr>
      </w:pPr>
      <w:r>
        <w:rPr>
          <w:rFonts w:ascii="宋体" w:hAnsi="宋体" w:cs="宋体" w:hint="eastAsia"/>
          <w:b/>
          <w:sz w:val="36"/>
          <w:szCs w:val="36"/>
        </w:rPr>
        <w:lastRenderedPageBreak/>
        <w:t>（八）投标报价表</w:t>
      </w:r>
    </w:p>
    <w:p w:rsidR="004A452E" w:rsidRDefault="004A452E">
      <w:pPr>
        <w:spacing w:line="340" w:lineRule="exact"/>
        <w:jc w:val="center"/>
        <w:rPr>
          <w:rFonts w:ascii="宋体" w:hAnsi="宋体" w:cs="宋体"/>
          <w:b/>
          <w:sz w:val="32"/>
        </w:rPr>
      </w:pPr>
    </w:p>
    <w:p w:rsidR="004A452E" w:rsidRDefault="000E14CC">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4A452E">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0E14CC">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4A452E">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E55142">
            <w:pPr>
              <w:pStyle w:val="a0"/>
              <w:adjustRightInd w:val="0"/>
              <w:snapToGrid w:val="0"/>
              <w:spacing w:line="440" w:lineRule="exact"/>
              <w:contextualSpacing/>
              <w:jc w:val="center"/>
              <w:rPr>
                <w:rFonts w:ascii="宋体" w:eastAsia="宋体" w:hAnsi="宋体" w:cs="宋体"/>
                <w:kern w:val="2"/>
                <w:sz w:val="24"/>
                <w:szCs w:val="24"/>
              </w:rPr>
            </w:pPr>
            <w:r w:rsidRPr="00E55142">
              <w:rPr>
                <w:rFonts w:ascii="宋体" w:eastAsia="宋体" w:hAnsi="宋体" w:cs="宋体" w:hint="eastAsia"/>
                <w:kern w:val="2"/>
                <w:sz w:val="24"/>
                <w:szCs w:val="24"/>
              </w:rPr>
              <w:t>扬州大学附属医院妇产科住培基地训练模型、教学器件购买项目</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f4"/>
              <w:spacing w:before="0" w:after="0" w:line="500" w:lineRule="exact"/>
              <w:ind w:firstLine="0"/>
              <w:rPr>
                <w:rFonts w:ascii="宋体" w:hAnsi="宋体" w:cs="宋体"/>
              </w:rPr>
            </w:pPr>
            <w:r>
              <w:rPr>
                <w:rFonts w:ascii="宋体" w:hAnsi="宋体" w:cs="宋体" w:hint="eastAsia"/>
              </w:rPr>
              <w:t>大写：</w:t>
            </w:r>
          </w:p>
          <w:p w:rsidR="004A452E" w:rsidRDefault="000E14CC">
            <w:pPr>
              <w:pStyle w:val="af4"/>
              <w:spacing w:before="0" w:after="0" w:line="500" w:lineRule="exact"/>
              <w:ind w:firstLine="0"/>
              <w:rPr>
                <w:rFonts w:ascii="宋体" w:hAnsi="宋体" w:cs="宋体"/>
                <w:kern w:val="2"/>
              </w:rPr>
            </w:pPr>
            <w:r>
              <w:rPr>
                <w:rFonts w:ascii="宋体" w:hAnsi="宋体" w:cs="宋体" w:hint="eastAsia"/>
              </w:rPr>
              <w:t>小写：                          （人民币）</w:t>
            </w:r>
          </w:p>
        </w:tc>
      </w:tr>
      <w:tr w:rsidR="004A452E">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4A452E">
            <w:pPr>
              <w:pStyle w:val="a0"/>
              <w:adjustRightInd w:val="0"/>
              <w:snapToGrid w:val="0"/>
              <w:spacing w:line="440" w:lineRule="exact"/>
              <w:contextualSpacing/>
              <w:rPr>
                <w:rFonts w:ascii="宋体" w:eastAsia="宋体" w:hAnsi="宋体" w:cs="宋体"/>
                <w:kern w:val="2"/>
                <w:sz w:val="24"/>
                <w:szCs w:val="24"/>
              </w:rPr>
            </w:pPr>
          </w:p>
        </w:tc>
      </w:tr>
    </w:tbl>
    <w:p w:rsidR="004A452E" w:rsidRDefault="00E55142">
      <w:pPr>
        <w:adjustRightInd w:val="0"/>
        <w:snapToGrid w:val="0"/>
        <w:spacing w:line="500" w:lineRule="exact"/>
        <w:contextualSpacing/>
        <w:rPr>
          <w:rFonts w:ascii="宋体" w:hAnsi="宋体" w:cs="宋体"/>
          <w:bCs/>
          <w:snapToGrid w:val="0"/>
          <w:kern w:val="0"/>
          <w:sz w:val="24"/>
        </w:rPr>
      </w:pPr>
      <w:r>
        <w:rPr>
          <w:rFonts w:ascii="宋体" w:hAnsi="宋体" w:cs="宋体" w:hint="eastAsia"/>
          <w:bCs/>
          <w:snapToGrid w:val="0"/>
          <w:kern w:val="0"/>
          <w:sz w:val="24"/>
        </w:rPr>
        <w:t>分项报价表格式自拟</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4A452E" w:rsidRDefault="004A452E">
      <w:pPr>
        <w:pStyle w:val="a0"/>
      </w:pPr>
    </w:p>
    <w:p w:rsidR="004A452E" w:rsidRDefault="004A452E">
      <w:pPr>
        <w:pStyle w:val="3"/>
      </w:pPr>
    </w:p>
    <w:p w:rsidR="004A452E" w:rsidRDefault="004A452E"/>
    <w:p w:rsidR="004A452E" w:rsidRDefault="000E14CC">
      <w:r>
        <w:br w:type="page"/>
      </w:r>
    </w:p>
    <w:p w:rsidR="004A452E" w:rsidRDefault="004A452E">
      <w:pPr>
        <w:rPr>
          <w:rFonts w:ascii="宋体" w:hAnsi="宋体"/>
          <w:b/>
          <w:bCs/>
          <w:sz w:val="32"/>
          <w:szCs w:val="32"/>
        </w:rPr>
      </w:pPr>
    </w:p>
    <w:p w:rsidR="004A452E" w:rsidRDefault="000E14CC">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4A452E" w:rsidRDefault="000E14CC">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4A452E" w:rsidRDefault="000E14CC">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4A452E" w:rsidRDefault="000E14CC">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4A452E" w:rsidRDefault="000E14CC">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4A452E" w:rsidRDefault="000E14CC">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4A452E" w:rsidRDefault="000E14CC">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4A452E" w:rsidRDefault="000E14CC">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4A452E" w:rsidRDefault="000E14CC" w:rsidP="00AC7D7C">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4A452E" w:rsidRDefault="000E14CC" w:rsidP="00AC7D7C">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4A452E" w:rsidRDefault="000E14CC">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2、以上合同总价为乙方将所供商品交付甲方使用前所产生的一切费用，包括但不限于运输费、装卸费、保险费、材料费、包装费、杂费、加工费、增值税及其它税费、系统对接费用、各种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4A452E" w:rsidRDefault="000E14CC">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4A452E" w:rsidRDefault="000E14CC">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sidR="00476305">
        <w:rPr>
          <w:rFonts w:ascii="宋体" w:hAnsi="宋体" w:cs="宋体" w:hint="eastAsia"/>
          <w:sz w:val="24"/>
        </w:rPr>
        <w:t>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w:t>
      </w:r>
      <w:r w:rsidR="00476305">
        <w:rPr>
          <w:rFonts w:ascii="宋体" w:hAnsi="宋体" w:cs="宋体" w:hint="eastAsia"/>
          <w:sz w:val="24"/>
        </w:rPr>
        <w:t>全额货款</w:t>
      </w:r>
      <w:r>
        <w:rPr>
          <w:rFonts w:ascii="宋体" w:hAnsi="宋体" w:cs="宋体" w:hint="eastAsia"/>
          <w:kern w:val="0"/>
          <w:sz w:val="24"/>
        </w:rPr>
        <w:t>。</w:t>
      </w:r>
      <w:r>
        <w:rPr>
          <w:rFonts w:ascii="宋体" w:hAnsi="宋体" w:cs="宋体" w:hint="eastAsia"/>
          <w:sz w:val="24"/>
        </w:rPr>
        <w:t>（以上均不计息）</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4A452E" w:rsidRDefault="000E14CC" w:rsidP="00AC7D7C">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4A452E" w:rsidRDefault="000E14CC">
      <w:pPr>
        <w:adjustRightInd w:val="0"/>
        <w:snapToGrid w:val="0"/>
        <w:spacing w:line="420" w:lineRule="exact"/>
        <w:ind w:firstLineChars="200" w:firstLine="480"/>
        <w:contextualSpacing/>
        <w:rPr>
          <w:rFonts w:ascii="宋体" w:hAnsi="宋体" w:cs="宋体"/>
          <w:bCs/>
          <w:color w:val="FF0000"/>
          <w:sz w:val="24"/>
        </w:rPr>
      </w:pPr>
      <w:r>
        <w:rPr>
          <w:rFonts w:ascii="宋体" w:hAnsi="宋体" w:cs="宋体" w:hint="eastAsia"/>
          <w:bCs/>
          <w:color w:val="FF0000"/>
          <w:sz w:val="24"/>
        </w:rPr>
        <w:t>第五条  履约保证金</w:t>
      </w:r>
    </w:p>
    <w:p w:rsidR="00AC7D7C" w:rsidRDefault="00476305" w:rsidP="00AC7D7C">
      <w:pPr>
        <w:pStyle w:val="ad"/>
        <w:kinsoku w:val="0"/>
        <w:adjustRightInd w:val="0"/>
        <w:snapToGrid w:val="0"/>
        <w:spacing w:before="0" w:beforeAutospacing="0" w:after="0" w:afterAutospacing="0" w:line="420" w:lineRule="exact"/>
        <w:ind w:firstLineChars="200" w:firstLine="480"/>
        <w:contextualSpacing/>
        <w:rPr>
          <w:bCs/>
        </w:rPr>
      </w:pPr>
      <w:r>
        <w:rPr>
          <w:rFonts w:hint="eastAsia"/>
        </w:rPr>
        <w:lastRenderedPageBreak/>
        <w:t>无</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4A452E" w:rsidRDefault="000E14CC">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4A452E" w:rsidRDefault="000E14CC">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4A452E" w:rsidRDefault="000E14CC">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4A452E" w:rsidRDefault="000E14CC">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sidRPr="00476305">
        <w:rPr>
          <w:rFonts w:ascii="宋体" w:hAnsi="宋体" w:cs="宋体" w:hint="eastAsia"/>
          <w:sz w:val="24"/>
          <w:u w:val="single"/>
        </w:rPr>
        <w:t xml:space="preserve"> </w:t>
      </w:r>
      <w:r w:rsidR="00476305" w:rsidRPr="00476305">
        <w:rPr>
          <w:rFonts w:ascii="宋体" w:hAnsi="宋体" w:cs="宋体" w:hint="eastAsia"/>
          <w:sz w:val="24"/>
          <w:u w:val="single"/>
        </w:rPr>
        <w:t>3</w:t>
      </w:r>
      <w:r w:rsidRPr="00476305">
        <w:rPr>
          <w:rFonts w:ascii="宋体" w:hAnsi="宋体" w:cs="宋体" w:hint="eastAsia"/>
          <w:sz w:val="24"/>
          <w:u w:val="single"/>
        </w:rPr>
        <w:t xml:space="preserve">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4A452E" w:rsidRDefault="000E14CC">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w:t>
      </w:r>
      <w:r w:rsidR="00476305">
        <w:rPr>
          <w:rFonts w:ascii="宋体" w:hAnsi="宋体" w:cs="宋体" w:hint="eastAsia"/>
          <w:b/>
          <w:bCs/>
          <w:kern w:val="0"/>
          <w:sz w:val="24"/>
          <w:u w:val="single"/>
        </w:rPr>
        <w:t>15</w:t>
      </w:r>
      <w:r>
        <w:rPr>
          <w:rFonts w:ascii="宋体" w:hAnsi="宋体" w:cs="宋体" w:hint="eastAsia"/>
          <w:b/>
          <w:bCs/>
          <w:kern w:val="0"/>
          <w:sz w:val="24"/>
          <w:u w:val="single"/>
        </w:rPr>
        <w:t xml:space="preserve">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4A452E" w:rsidRDefault="000E14CC">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4A452E" w:rsidRDefault="000E14CC">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4A452E" w:rsidRDefault="000E14CC">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4A452E" w:rsidRDefault="000E14CC">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4A452E" w:rsidRDefault="000E14CC">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4A452E" w:rsidRDefault="000E14CC">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w:t>
      </w:r>
      <w:r>
        <w:rPr>
          <w:rFonts w:ascii="宋体" w:hAnsi="宋体" w:cs="宋体" w:hint="eastAsia"/>
          <w:kern w:val="0"/>
          <w:sz w:val="24"/>
        </w:rPr>
        <w:lastRenderedPageBreak/>
        <w:t>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4A452E" w:rsidRDefault="000E14CC">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lastRenderedPageBreak/>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4A452E" w:rsidRDefault="000E14CC">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4A452E" w:rsidRDefault="000E14CC" w:rsidP="00AC7D7C">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w:t>
      </w:r>
      <w:r>
        <w:rPr>
          <w:rFonts w:ascii="宋体" w:hAnsi="宋体" w:cs="宋体" w:hint="eastAsia"/>
          <w:sz w:val="24"/>
        </w:rPr>
        <w:lastRenderedPageBreak/>
        <w:t>和国法律；</w:t>
      </w:r>
    </w:p>
    <w:p w:rsidR="004A452E" w:rsidRDefault="000E14CC" w:rsidP="00AC7D7C">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肆 </w:t>
      </w:r>
      <w:r>
        <w:rPr>
          <w:rFonts w:ascii="宋体" w:hAnsi="宋体" w:cs="宋体" w:hint="eastAsia"/>
          <w:sz w:val="24"/>
        </w:rPr>
        <w:t>份，甲方、乙方各执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4A452E" w:rsidRDefault="000E14CC">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4A452E" w:rsidRDefault="004A452E">
      <w:pPr>
        <w:spacing w:line="440" w:lineRule="exact"/>
        <w:contextualSpacing/>
        <w:rPr>
          <w:rFonts w:ascii="宋体" w:hAnsi="宋体" w:cs="宋体"/>
          <w:sz w:val="24"/>
        </w:rPr>
      </w:pPr>
    </w:p>
    <w:p w:rsidR="004A452E" w:rsidRDefault="004A452E">
      <w:pPr>
        <w:pStyle w:val="2"/>
        <w:numPr>
          <w:ilvl w:val="0"/>
          <w:numId w:val="0"/>
        </w:numPr>
      </w:pPr>
    </w:p>
    <w:p w:rsidR="004A452E" w:rsidRDefault="000E14CC">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4A452E" w:rsidRDefault="000E14CC">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4A452E" w:rsidRDefault="000E14CC">
      <w:pPr>
        <w:widowControl/>
        <w:spacing w:line="440" w:lineRule="exact"/>
        <w:jc w:val="left"/>
        <w:rPr>
          <w:rFonts w:ascii="宋体" w:hAnsi="宋体" w:cs="宋体"/>
          <w:kern w:val="0"/>
          <w:sz w:val="24"/>
        </w:rPr>
      </w:pPr>
      <w:r>
        <w:rPr>
          <w:rFonts w:ascii="宋体" w:hAnsi="宋体" w:cs="宋体" w:hint="eastAsia"/>
          <w:kern w:val="0"/>
          <w:sz w:val="24"/>
        </w:rPr>
        <w:t>（签字）：                           （签字）：</w:t>
      </w:r>
    </w:p>
    <w:p w:rsidR="004A452E" w:rsidRDefault="000E14CC">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4A452E" w:rsidRDefault="000E14CC">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4A452E" w:rsidRDefault="000E14CC">
      <w:pPr>
        <w:spacing w:line="440" w:lineRule="exact"/>
        <w:rPr>
          <w:rFonts w:ascii="宋体" w:hAnsi="宋体" w:cs="宋体"/>
          <w:kern w:val="0"/>
          <w:sz w:val="24"/>
        </w:rPr>
      </w:pPr>
      <w:r>
        <w:rPr>
          <w:rFonts w:ascii="宋体" w:hAnsi="宋体" w:cs="宋体" w:hint="eastAsia"/>
          <w:kern w:val="0"/>
          <w:sz w:val="24"/>
        </w:rPr>
        <w:t>电    话：                            电    话：</w:t>
      </w:r>
    </w:p>
    <w:p w:rsidR="004A452E" w:rsidRDefault="000E14CC">
      <w:pPr>
        <w:spacing w:line="440" w:lineRule="exact"/>
        <w:rPr>
          <w:rFonts w:ascii="宋体" w:hAnsi="宋体" w:cs="宋体"/>
          <w:kern w:val="0"/>
          <w:sz w:val="24"/>
        </w:rPr>
      </w:pPr>
      <w:r>
        <w:rPr>
          <w:rFonts w:ascii="宋体" w:hAnsi="宋体" w:cs="宋体" w:hint="eastAsia"/>
          <w:kern w:val="0"/>
          <w:sz w:val="24"/>
        </w:rPr>
        <w:t>开户银行：                            开户银行：</w:t>
      </w:r>
    </w:p>
    <w:p w:rsidR="004A452E" w:rsidRDefault="000E14CC">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4A452E" w:rsidRDefault="000E14CC">
      <w:pPr>
        <w:pStyle w:val="ad"/>
        <w:shd w:val="clear" w:color="auto" w:fill="FFFFFF"/>
        <w:spacing w:before="0" w:beforeAutospacing="0" w:after="0" w:afterAutospacing="0" w:line="440" w:lineRule="exact"/>
        <w:jc w:val="both"/>
      </w:pPr>
      <w:r>
        <w:rPr>
          <w:rFonts w:hint="eastAsia"/>
        </w:rPr>
        <w:t>日    期：    年    月    日          日    期：    年     月    日</w:t>
      </w: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pStyle w:val="2"/>
        <w:numPr>
          <w:ilvl w:val="0"/>
          <w:numId w:val="0"/>
        </w:numPr>
        <w:jc w:val="left"/>
      </w:pPr>
    </w:p>
    <w:p w:rsidR="004A452E" w:rsidRDefault="004A452E">
      <w:pPr>
        <w:pStyle w:val="2"/>
        <w:numPr>
          <w:ilvl w:val="0"/>
          <w:numId w:val="0"/>
        </w:numPr>
        <w:jc w:val="left"/>
      </w:pPr>
    </w:p>
    <w:p w:rsidR="004A452E" w:rsidRDefault="004A452E">
      <w:pPr>
        <w:pStyle w:val="2"/>
        <w:numPr>
          <w:ilvl w:val="0"/>
          <w:numId w:val="0"/>
        </w:numPr>
        <w:jc w:val="left"/>
      </w:pP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pStyle w:val="2"/>
        <w:numPr>
          <w:ilvl w:val="0"/>
          <w:numId w:val="0"/>
        </w:numPr>
        <w:rPr>
          <w:rFonts w:ascii="宋体" w:hAnsi="宋体" w:cs="宋体"/>
          <w:b/>
          <w:bCs/>
          <w:kern w:val="36"/>
          <w:sz w:val="36"/>
          <w:szCs w:val="36"/>
        </w:rPr>
        <w:sectPr w:rsidR="004A452E">
          <w:pgSz w:w="11906" w:h="16838"/>
          <w:pgMar w:top="1474" w:right="1814" w:bottom="1474" w:left="1814" w:header="851" w:footer="992" w:gutter="0"/>
          <w:cols w:space="720"/>
          <w:docGrid w:type="lines" w:linePitch="319"/>
        </w:sectPr>
      </w:pPr>
    </w:p>
    <w:p w:rsidR="004A452E" w:rsidRDefault="000E14CC">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7670" w:type="dxa"/>
        <w:tblInd w:w="93" w:type="dxa"/>
        <w:tblLook w:val="04A0" w:firstRow="1" w:lastRow="0" w:firstColumn="1" w:lastColumn="0" w:noHBand="0" w:noVBand="1"/>
      </w:tblPr>
      <w:tblGrid>
        <w:gridCol w:w="419"/>
        <w:gridCol w:w="1252"/>
        <w:gridCol w:w="2455"/>
        <w:gridCol w:w="992"/>
        <w:gridCol w:w="852"/>
        <w:gridCol w:w="849"/>
        <w:gridCol w:w="851"/>
      </w:tblGrid>
      <w:tr w:rsidR="00A5161F" w:rsidTr="00A5161F">
        <w:trPr>
          <w:trHeight w:val="36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Arial" w:hAnsi="Arial" w:cs="Arial"/>
                <w:color w:val="000000"/>
                <w:kern w:val="0"/>
                <w:sz w:val="22"/>
                <w:szCs w:val="22"/>
              </w:rPr>
            </w:pPr>
            <w:r>
              <w:rPr>
                <w:rFonts w:ascii="宋体" w:hAnsi="宋体" w:cs="Arial" w:hint="eastAsia"/>
                <w:kern w:val="0"/>
                <w:sz w:val="18"/>
                <w:szCs w:val="18"/>
              </w:rPr>
              <w:t>序号</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5161F" w:rsidRPr="00476305" w:rsidRDefault="00A5161F">
            <w:pPr>
              <w:widowControl/>
              <w:jc w:val="center"/>
              <w:rPr>
                <w:rFonts w:ascii="宋体" w:hAnsi="宋体" w:cs="Arial"/>
                <w:kern w:val="0"/>
                <w:sz w:val="18"/>
                <w:szCs w:val="18"/>
              </w:rPr>
            </w:pPr>
            <w:r w:rsidRPr="00476305">
              <w:rPr>
                <w:rFonts w:ascii="宋体" w:hAnsi="宋体" w:cs="Arial" w:hint="eastAsia"/>
                <w:kern w:val="0"/>
                <w:sz w:val="18"/>
                <w:szCs w:val="18"/>
              </w:rPr>
              <w:t>设备名称</w:t>
            </w:r>
          </w:p>
        </w:tc>
        <w:tc>
          <w:tcPr>
            <w:tcW w:w="2455" w:type="dxa"/>
            <w:tcBorders>
              <w:top w:val="single" w:sz="4" w:space="0" w:color="000000"/>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r>
              <w:rPr>
                <w:rFonts w:ascii="宋体" w:hAnsi="宋体" w:cs="Arial" w:hint="eastAsia"/>
                <w:kern w:val="0"/>
                <w:sz w:val="18"/>
                <w:szCs w:val="18"/>
              </w:rPr>
              <w:t>型号规格/</w:t>
            </w:r>
            <w:r w:rsidRPr="00476305">
              <w:rPr>
                <w:rFonts w:ascii="宋体" w:hAnsi="宋体" w:cs="Arial" w:hint="eastAsia"/>
                <w:kern w:val="0"/>
                <w:sz w:val="18"/>
                <w:szCs w:val="18"/>
              </w:rPr>
              <w:t>基本参数</w:t>
            </w:r>
          </w:p>
        </w:tc>
        <w:tc>
          <w:tcPr>
            <w:tcW w:w="992" w:type="dxa"/>
            <w:tcBorders>
              <w:top w:val="single" w:sz="4" w:space="0" w:color="auto"/>
              <w:left w:val="single" w:sz="4" w:space="0" w:color="auto"/>
              <w:bottom w:val="single" w:sz="4" w:space="0" w:color="auto"/>
              <w:right w:val="single" w:sz="4" w:space="0" w:color="auto"/>
            </w:tcBorders>
            <w:vAlign w:val="center"/>
          </w:tcPr>
          <w:p w:rsidR="00A5161F" w:rsidRDefault="00A5161F" w:rsidP="00476305">
            <w:pPr>
              <w:widowControl/>
              <w:jc w:val="center"/>
              <w:rPr>
                <w:rFonts w:ascii="宋体" w:hAnsi="宋体" w:cs="Arial"/>
                <w:kern w:val="0"/>
                <w:sz w:val="18"/>
                <w:szCs w:val="18"/>
              </w:rPr>
            </w:pPr>
            <w:r>
              <w:rPr>
                <w:rFonts w:ascii="宋体" w:hAnsi="宋体" w:cs="Arial" w:hint="eastAsia"/>
                <w:kern w:val="0"/>
                <w:sz w:val="18"/>
                <w:szCs w:val="18"/>
              </w:rPr>
              <w:t>品牌</w:t>
            </w:r>
          </w:p>
        </w:tc>
        <w:tc>
          <w:tcPr>
            <w:tcW w:w="852" w:type="dxa"/>
            <w:tcBorders>
              <w:top w:val="single" w:sz="4" w:space="0" w:color="000000"/>
              <w:left w:val="nil"/>
              <w:bottom w:val="single" w:sz="4" w:space="0" w:color="000000"/>
              <w:right w:val="single" w:sz="4" w:space="0" w:color="000000"/>
            </w:tcBorders>
            <w:shd w:val="clear" w:color="auto" w:fill="auto"/>
            <w:vAlign w:val="center"/>
          </w:tcPr>
          <w:p w:rsidR="00A5161F" w:rsidRPr="00476305" w:rsidRDefault="00A5161F" w:rsidP="00476305">
            <w:pPr>
              <w:widowControl/>
              <w:jc w:val="center"/>
              <w:rPr>
                <w:rFonts w:ascii="宋体" w:hAnsi="宋体" w:cs="Arial"/>
                <w:kern w:val="0"/>
                <w:sz w:val="18"/>
                <w:szCs w:val="18"/>
              </w:rPr>
            </w:pPr>
            <w:r>
              <w:rPr>
                <w:rFonts w:ascii="宋体" w:hAnsi="宋体" w:cs="Arial" w:hint="eastAsia"/>
                <w:kern w:val="0"/>
                <w:sz w:val="18"/>
                <w:szCs w:val="18"/>
              </w:rPr>
              <w:t>数量</w:t>
            </w:r>
          </w:p>
        </w:tc>
        <w:tc>
          <w:tcPr>
            <w:tcW w:w="849" w:type="dxa"/>
            <w:tcBorders>
              <w:top w:val="single" w:sz="4" w:space="0" w:color="000000"/>
              <w:left w:val="nil"/>
              <w:bottom w:val="single" w:sz="4" w:space="0" w:color="000000"/>
              <w:right w:val="single" w:sz="4" w:space="0" w:color="000000"/>
            </w:tcBorders>
            <w:vAlign w:val="center"/>
          </w:tcPr>
          <w:p w:rsidR="00A5161F" w:rsidRDefault="00A5161F" w:rsidP="00476305">
            <w:pPr>
              <w:widowControl/>
              <w:jc w:val="center"/>
              <w:rPr>
                <w:rFonts w:ascii="宋体" w:hAnsi="宋体" w:cs="Arial"/>
                <w:kern w:val="0"/>
                <w:sz w:val="18"/>
                <w:szCs w:val="18"/>
              </w:rPr>
            </w:pPr>
            <w:r>
              <w:rPr>
                <w:rFonts w:ascii="宋体" w:hAnsi="宋体" w:cs="Arial" w:hint="eastAsia"/>
                <w:kern w:val="0"/>
                <w:sz w:val="18"/>
                <w:szCs w:val="18"/>
              </w:rPr>
              <w:t>单价</w:t>
            </w:r>
          </w:p>
        </w:tc>
        <w:tc>
          <w:tcPr>
            <w:tcW w:w="851" w:type="dxa"/>
            <w:tcBorders>
              <w:top w:val="single" w:sz="4" w:space="0" w:color="000000"/>
              <w:left w:val="nil"/>
              <w:bottom w:val="single" w:sz="4" w:space="0" w:color="000000"/>
              <w:right w:val="single" w:sz="4" w:space="0" w:color="000000"/>
            </w:tcBorders>
            <w:vAlign w:val="center"/>
          </w:tcPr>
          <w:p w:rsidR="00A5161F" w:rsidRDefault="00A5161F" w:rsidP="00476305">
            <w:pPr>
              <w:widowControl/>
              <w:jc w:val="center"/>
              <w:rPr>
                <w:rFonts w:ascii="宋体" w:hAnsi="宋体" w:cs="Arial"/>
                <w:kern w:val="0"/>
                <w:sz w:val="18"/>
                <w:szCs w:val="18"/>
              </w:rPr>
            </w:pPr>
            <w:r>
              <w:rPr>
                <w:rFonts w:ascii="宋体" w:hAnsi="宋体" w:cs="Arial" w:hint="eastAsia"/>
                <w:kern w:val="0"/>
                <w:sz w:val="18"/>
                <w:szCs w:val="18"/>
              </w:rPr>
              <w:t>总价</w:t>
            </w: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A5161F" w:rsidRPr="00476305" w:rsidRDefault="00A5161F" w:rsidP="00476305">
            <w:pPr>
              <w:widowControl/>
              <w:jc w:val="center"/>
              <w:rPr>
                <w:rFonts w:ascii="宋体" w:hAnsi="宋体" w:cs="Arial"/>
                <w:kern w:val="0"/>
                <w:sz w:val="18"/>
                <w:szCs w:val="18"/>
              </w:rPr>
            </w:pPr>
            <w:r w:rsidRPr="00476305">
              <w:rPr>
                <w:rFonts w:ascii="宋体" w:hAnsi="宋体" w:cs="Arial" w:hint="eastAsia"/>
                <w:kern w:val="0"/>
                <w:sz w:val="18"/>
                <w:szCs w:val="18"/>
              </w:rPr>
              <w:t>教学会议触摸一体机</w:t>
            </w:r>
          </w:p>
        </w:tc>
        <w:tc>
          <w:tcPr>
            <w:tcW w:w="2455" w:type="dxa"/>
            <w:tcBorders>
              <w:top w:val="nil"/>
              <w:left w:val="nil"/>
              <w:bottom w:val="single" w:sz="4" w:space="0" w:color="000000"/>
              <w:right w:val="single" w:sz="4" w:space="0" w:color="auto"/>
            </w:tcBorders>
            <w:shd w:val="clear" w:color="auto" w:fill="auto"/>
          </w:tcPr>
          <w:p w:rsidR="00A5161F" w:rsidRPr="00476305" w:rsidRDefault="00A5161F" w:rsidP="00476305">
            <w:pPr>
              <w:widowControl/>
              <w:jc w:val="center"/>
              <w:rPr>
                <w:rFonts w:ascii="宋体" w:hAnsi="宋体" w:cs="Arial"/>
                <w:kern w:val="0"/>
                <w:sz w:val="18"/>
                <w:szCs w:val="18"/>
              </w:rPr>
            </w:pPr>
            <w:r w:rsidRPr="00476305">
              <w:rPr>
                <w:rFonts w:ascii="宋体" w:hAnsi="宋体" w:cs="Arial" w:hint="eastAsia"/>
                <w:kern w:val="0"/>
                <w:sz w:val="18"/>
                <w:szCs w:val="18"/>
              </w:rPr>
              <w:t>55寸，双系统，有摄像头。配移动车、手写笔</w:t>
            </w: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台</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孕妇产科检查电子标准化病人（简易）考试用</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阴道后</w:t>
            </w:r>
            <w:proofErr w:type="gramStart"/>
            <w:r>
              <w:rPr>
                <w:rFonts w:hint="eastAsia"/>
                <w:szCs w:val="21"/>
              </w:rPr>
              <w:t>穹窿</w:t>
            </w:r>
            <w:proofErr w:type="gramEnd"/>
            <w:r>
              <w:rPr>
                <w:rFonts w:hint="eastAsia"/>
                <w:szCs w:val="21"/>
              </w:rPr>
              <w:t>穿刺训练模型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电子孕妇腹部触诊模型</w:t>
            </w:r>
            <w:r>
              <w:rPr>
                <w:rFonts w:hint="eastAsia"/>
                <w:szCs w:val="21"/>
              </w:rPr>
              <w:t>-</w:t>
            </w:r>
            <w:r>
              <w:rPr>
                <w:rFonts w:hint="eastAsia"/>
                <w:szCs w:val="21"/>
              </w:rPr>
              <w:t>考试用</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胎位及产程模型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新生儿复苏模型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2</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高级助产示教模型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宫颈病变模型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女性盆底肌群模型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女性骨盆韧带和神经模型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高级女性骨盆解剖模型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女性会阴结构模型</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1</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妊娠子宫二维血管构造软体模型（剖宫产切口缝合练习）</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4</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胎心木听筒</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胎心多普勒</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新生儿体重称</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身长测量板</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骨盆出口测量仪</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0" w:type="auto"/>
            <w:tcBorders>
              <w:top w:val="nil"/>
              <w:left w:val="nil"/>
              <w:bottom w:val="single" w:sz="4" w:space="0" w:color="000000"/>
              <w:right w:val="single" w:sz="4" w:space="0" w:color="000000"/>
            </w:tcBorders>
            <w:shd w:val="clear" w:color="auto" w:fill="auto"/>
            <w:vAlign w:val="center"/>
          </w:tcPr>
          <w:p w:rsidR="00A5161F" w:rsidRDefault="00A5161F" w:rsidP="009468E2">
            <w:pPr>
              <w:widowControl/>
              <w:jc w:val="left"/>
              <w:textAlignment w:val="center"/>
              <w:rPr>
                <w:szCs w:val="21"/>
              </w:rPr>
            </w:pPr>
            <w:r>
              <w:rPr>
                <w:rFonts w:ascii="宋体" w:hAnsi="宋体" w:cs="宋体"/>
                <w:color w:val="000000"/>
                <w:kern w:val="0"/>
                <w:sz w:val="20"/>
                <w:szCs w:val="20"/>
                <w:lang w:bidi="ar"/>
              </w:rPr>
              <w:t>胸腔闭式引流</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vAlign w:val="center"/>
          </w:tcPr>
          <w:p w:rsidR="00A5161F" w:rsidRDefault="00A5161F" w:rsidP="009468E2">
            <w:pPr>
              <w:jc w:val="left"/>
              <w:rPr>
                <w:szCs w:val="21"/>
              </w:rPr>
            </w:pPr>
            <w:r>
              <w:rPr>
                <w:rFonts w:hint="eastAsia"/>
                <w:szCs w:val="21"/>
              </w:rPr>
              <w:t>1</w:t>
            </w:r>
            <w:r>
              <w:rPr>
                <w:rFonts w:hint="eastAsia"/>
                <w:szCs w:val="21"/>
              </w:rPr>
              <w:t>个</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r w:rsidR="00A5161F" w:rsidTr="00A5161F">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A5161F" w:rsidRDefault="00A5161F">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20</w:t>
            </w:r>
          </w:p>
        </w:tc>
        <w:tc>
          <w:tcPr>
            <w:tcW w:w="0" w:type="auto"/>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外科手术工具套装</w:t>
            </w:r>
            <w:r>
              <w:rPr>
                <w:rFonts w:hint="eastAsia"/>
                <w:szCs w:val="21"/>
              </w:rPr>
              <w:t>-</w:t>
            </w:r>
            <w:r>
              <w:rPr>
                <w:rFonts w:hint="eastAsia"/>
                <w:szCs w:val="21"/>
              </w:rPr>
              <w:t>缝合器械包</w:t>
            </w:r>
            <w:r>
              <w:rPr>
                <w:rFonts w:hint="eastAsia"/>
                <w:szCs w:val="21"/>
              </w:rPr>
              <w:t>-</w:t>
            </w:r>
            <w:r>
              <w:rPr>
                <w:rFonts w:hint="eastAsia"/>
                <w:szCs w:val="21"/>
              </w:rPr>
              <w:t>练习用</w:t>
            </w:r>
          </w:p>
        </w:tc>
        <w:tc>
          <w:tcPr>
            <w:tcW w:w="2455" w:type="dxa"/>
            <w:tcBorders>
              <w:top w:val="nil"/>
              <w:left w:val="nil"/>
              <w:bottom w:val="single" w:sz="4" w:space="0" w:color="000000"/>
              <w:right w:val="single" w:sz="4" w:space="0" w:color="auto"/>
            </w:tcBorders>
            <w:shd w:val="clear" w:color="auto" w:fill="auto"/>
            <w:vAlign w:val="center"/>
          </w:tcPr>
          <w:p w:rsidR="00A5161F" w:rsidRDefault="00A5161F">
            <w:pPr>
              <w:widowControl/>
              <w:jc w:val="center"/>
              <w:rPr>
                <w:rFonts w:ascii="Arial" w:hAnsi="Arial" w:cs="Arial"/>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A5161F" w:rsidRDefault="00A5161F">
            <w:pPr>
              <w:widowControl/>
              <w:jc w:val="center"/>
              <w:rPr>
                <w:rFonts w:ascii="宋体" w:hAnsi="宋体" w:cs="Arial"/>
                <w:kern w:val="0"/>
                <w:sz w:val="18"/>
                <w:szCs w:val="18"/>
              </w:rPr>
            </w:pPr>
          </w:p>
        </w:tc>
        <w:tc>
          <w:tcPr>
            <w:tcW w:w="852" w:type="dxa"/>
            <w:tcBorders>
              <w:top w:val="nil"/>
              <w:left w:val="nil"/>
              <w:bottom w:val="single" w:sz="4" w:space="0" w:color="000000"/>
              <w:right w:val="single" w:sz="4" w:space="0" w:color="000000"/>
            </w:tcBorders>
            <w:shd w:val="clear" w:color="auto" w:fill="auto"/>
          </w:tcPr>
          <w:p w:rsidR="00A5161F" w:rsidRDefault="00A5161F" w:rsidP="009468E2">
            <w:pPr>
              <w:jc w:val="left"/>
              <w:rPr>
                <w:szCs w:val="21"/>
              </w:rPr>
            </w:pPr>
            <w:r>
              <w:rPr>
                <w:rFonts w:hint="eastAsia"/>
                <w:szCs w:val="21"/>
              </w:rPr>
              <w:t>4</w:t>
            </w:r>
            <w:r>
              <w:rPr>
                <w:rFonts w:hint="eastAsia"/>
                <w:szCs w:val="21"/>
              </w:rPr>
              <w:t>件</w:t>
            </w:r>
          </w:p>
        </w:tc>
        <w:tc>
          <w:tcPr>
            <w:tcW w:w="849"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c>
          <w:tcPr>
            <w:tcW w:w="851" w:type="dxa"/>
            <w:tcBorders>
              <w:top w:val="nil"/>
              <w:left w:val="nil"/>
              <w:bottom w:val="single" w:sz="4" w:space="0" w:color="000000"/>
              <w:right w:val="single" w:sz="4" w:space="0" w:color="000000"/>
            </w:tcBorders>
          </w:tcPr>
          <w:p w:rsidR="00A5161F" w:rsidRDefault="00A5161F">
            <w:pPr>
              <w:widowControl/>
              <w:jc w:val="center"/>
              <w:rPr>
                <w:rFonts w:ascii="宋体" w:hAnsi="宋体" w:cs="Arial"/>
                <w:color w:val="000000"/>
                <w:kern w:val="0"/>
                <w:sz w:val="18"/>
                <w:szCs w:val="18"/>
              </w:rPr>
            </w:pPr>
          </w:p>
        </w:tc>
      </w:tr>
    </w:tbl>
    <w:p w:rsidR="004A452E" w:rsidRDefault="004A452E">
      <w:pPr>
        <w:pStyle w:val="2"/>
        <w:numPr>
          <w:ilvl w:val="0"/>
          <w:numId w:val="0"/>
        </w:numPr>
        <w:ind w:left="780"/>
        <w:rPr>
          <w:rFonts w:ascii="宋体" w:hAnsi="宋体" w:cs="宋体"/>
          <w:b/>
          <w:bCs/>
          <w:kern w:val="36"/>
          <w:sz w:val="36"/>
          <w:szCs w:val="36"/>
        </w:rPr>
      </w:pPr>
    </w:p>
    <w:p w:rsidR="004A452E" w:rsidRDefault="000E14CC">
      <w:pPr>
        <w:rPr>
          <w:rFonts w:ascii="宋体" w:hAnsi="宋体" w:cs="宋体"/>
          <w:b/>
          <w:bCs/>
          <w:kern w:val="36"/>
          <w:sz w:val="36"/>
          <w:szCs w:val="36"/>
        </w:rPr>
      </w:pPr>
      <w:r>
        <w:rPr>
          <w:rFonts w:ascii="宋体" w:hAnsi="宋体" w:cs="宋体"/>
          <w:b/>
          <w:bCs/>
          <w:kern w:val="36"/>
          <w:sz w:val="36"/>
          <w:szCs w:val="36"/>
        </w:rPr>
        <w:br w:type="page"/>
      </w:r>
    </w:p>
    <w:p w:rsidR="004A452E" w:rsidRDefault="000E14CC">
      <w:pPr>
        <w:pStyle w:val="2"/>
        <w:numPr>
          <w:ilvl w:val="0"/>
          <w:numId w:val="0"/>
        </w:numPr>
        <w:ind w:leftChars="201" w:left="780" w:rightChars="-149" w:right="-313" w:hangingChars="99" w:hanging="358"/>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b/>
          <w:bCs/>
          <w:kern w:val="0"/>
          <w:sz w:val="24"/>
        </w:rPr>
      </w:pPr>
      <w:r>
        <w:rPr>
          <w:rFonts w:ascii="宋体" w:hAnsi="宋体" w:cs="宋体" w:hint="eastAsia"/>
          <w:kern w:val="0"/>
          <w:sz w:val="24"/>
        </w:rPr>
        <w:t>乙方名称：</w:t>
      </w:r>
      <w:r>
        <w:rPr>
          <w:rFonts w:ascii="宋体" w:hAnsi="宋体" w:cs="宋体"/>
          <w:b/>
          <w:bCs/>
          <w:kern w:val="0"/>
          <w:sz w:val="24"/>
        </w:rPr>
        <w:t xml:space="preserve"> </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w:t>
      </w:r>
      <w:r>
        <w:rPr>
          <w:rFonts w:ascii="宋体" w:hAnsi="宋体" w:cs="宋体"/>
          <w:kern w:val="0"/>
          <w:sz w:val="24"/>
        </w:rPr>
        <w:t>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十一、本协议一式肆份，甲、乙双方各执贰份，从签订之日起生效。</w:t>
      </w:r>
    </w:p>
    <w:p w:rsidR="004A452E" w:rsidRDefault="004A452E">
      <w:pPr>
        <w:pStyle w:val="2"/>
        <w:numPr>
          <w:ilvl w:val="0"/>
          <w:numId w:val="0"/>
        </w:numPr>
        <w:ind w:leftChars="200" w:left="830" w:rightChars="-149" w:right="-313" w:hangingChars="171" w:hanging="410"/>
        <w:rPr>
          <w:rFonts w:ascii="宋体" w:hAnsi="宋体"/>
          <w:sz w:val="24"/>
        </w:rPr>
      </w:pPr>
    </w:p>
    <w:p w:rsidR="004A452E" w:rsidRDefault="000E14CC">
      <w:pPr>
        <w:adjustRightInd w:val="0"/>
        <w:snapToGrid w:val="0"/>
        <w:spacing w:line="440" w:lineRule="exact"/>
        <w:ind w:left="5280" w:rightChars="-149" w:right="-313" w:hangingChars="2200" w:hanging="528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4A452E" w:rsidRDefault="004A452E">
      <w:pPr>
        <w:pStyle w:val="aa"/>
        <w:ind w:rightChars="-149" w:right="-313"/>
        <w:rPr>
          <w:rFonts w:ascii="宋体" w:hAnsi="宋体" w:cs="宋体"/>
          <w:sz w:val="24"/>
          <w:szCs w:val="24"/>
        </w:rPr>
      </w:pPr>
    </w:p>
    <w:p w:rsidR="004A452E" w:rsidRDefault="000E14CC">
      <w:pPr>
        <w:rPr>
          <w:rFonts w:ascii="宋体" w:hAnsi="宋体" w:cs="宋体"/>
          <w:kern w:val="0"/>
          <w:sz w:val="24"/>
        </w:rPr>
      </w:pPr>
      <w:r>
        <w:rPr>
          <w:rFonts w:ascii="宋体" w:hAnsi="宋体" w:cs="宋体" w:hint="eastAsia"/>
          <w:kern w:val="0"/>
          <w:sz w:val="24"/>
        </w:rPr>
        <w:t>日期:     年   月   日              日期：     年   月   日</w:t>
      </w:r>
    </w:p>
    <w:p w:rsidR="004A452E" w:rsidRDefault="004A452E">
      <w:pPr>
        <w:rPr>
          <w:rFonts w:ascii="宋体" w:hAnsi="宋体" w:cs="宋体"/>
          <w:kern w:val="0"/>
          <w:sz w:val="24"/>
        </w:rPr>
      </w:pPr>
    </w:p>
    <w:sectPr w:rsidR="004A452E">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DA" w:rsidRDefault="00F476DA">
      <w:r>
        <w:separator/>
      </w:r>
    </w:p>
  </w:endnote>
  <w:endnote w:type="continuationSeparator" w:id="0">
    <w:p w:rsidR="00F476DA" w:rsidRDefault="00F4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42" w:rsidRDefault="00E55142">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E55142" w:rsidRDefault="00E55142">
                          <w:pPr>
                            <w:pStyle w:val="aa"/>
                          </w:pPr>
                          <w:r>
                            <w:fldChar w:fldCharType="begin"/>
                          </w:r>
                          <w:r>
                            <w:instrText xml:space="preserve"> PAGE  \* MERGEFORMAT </w:instrText>
                          </w:r>
                          <w:r>
                            <w:fldChar w:fldCharType="separate"/>
                          </w:r>
                          <w:r w:rsidR="00B07147">
                            <w:rPr>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E55142" w:rsidRDefault="00E55142">
                    <w:pPr>
                      <w:pStyle w:val="aa"/>
                    </w:pPr>
                    <w:r>
                      <w:fldChar w:fldCharType="begin"/>
                    </w:r>
                    <w:r>
                      <w:instrText xml:space="preserve"> PAGE  \* MERGEFORMAT </w:instrText>
                    </w:r>
                    <w:r>
                      <w:fldChar w:fldCharType="separate"/>
                    </w:r>
                    <w:r w:rsidR="00B07147">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DA" w:rsidRDefault="00F476DA">
      <w:r>
        <w:separator/>
      </w:r>
    </w:p>
  </w:footnote>
  <w:footnote w:type="continuationSeparator" w:id="0">
    <w:p w:rsidR="00F476DA" w:rsidRDefault="00F47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14CC"/>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195E"/>
    <w:rsid w:val="001C32CF"/>
    <w:rsid w:val="001D04CE"/>
    <w:rsid w:val="001E56CD"/>
    <w:rsid w:val="001E5A64"/>
    <w:rsid w:val="001F2420"/>
    <w:rsid w:val="00200DAD"/>
    <w:rsid w:val="00207A18"/>
    <w:rsid w:val="00215A59"/>
    <w:rsid w:val="00216921"/>
    <w:rsid w:val="00224864"/>
    <w:rsid w:val="00237C5D"/>
    <w:rsid w:val="00241CFB"/>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76305"/>
    <w:rsid w:val="0048158E"/>
    <w:rsid w:val="00482177"/>
    <w:rsid w:val="00482E4A"/>
    <w:rsid w:val="0048317A"/>
    <w:rsid w:val="004A134E"/>
    <w:rsid w:val="004A452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17C50"/>
    <w:rsid w:val="005315D6"/>
    <w:rsid w:val="00531C8E"/>
    <w:rsid w:val="00532E5D"/>
    <w:rsid w:val="0053530A"/>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1BE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2C0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196"/>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61F"/>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C7D7C"/>
    <w:rsid w:val="00AE1102"/>
    <w:rsid w:val="00AE28DC"/>
    <w:rsid w:val="00AE42C4"/>
    <w:rsid w:val="00AE690B"/>
    <w:rsid w:val="00AF193B"/>
    <w:rsid w:val="00B064FC"/>
    <w:rsid w:val="00B07147"/>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CF5E78"/>
    <w:rsid w:val="00D06C9D"/>
    <w:rsid w:val="00D13290"/>
    <w:rsid w:val="00D1338D"/>
    <w:rsid w:val="00D17053"/>
    <w:rsid w:val="00D202BA"/>
    <w:rsid w:val="00D262A4"/>
    <w:rsid w:val="00D30384"/>
    <w:rsid w:val="00D3259A"/>
    <w:rsid w:val="00D37C9E"/>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55142"/>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476DA"/>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872ED6"/>
    <w:rsid w:val="03022BC6"/>
    <w:rsid w:val="034D4BC8"/>
    <w:rsid w:val="043D4E77"/>
    <w:rsid w:val="04E61983"/>
    <w:rsid w:val="04F93EF7"/>
    <w:rsid w:val="053E3F8C"/>
    <w:rsid w:val="05AF76AE"/>
    <w:rsid w:val="0623162F"/>
    <w:rsid w:val="06835001"/>
    <w:rsid w:val="07CD3AA2"/>
    <w:rsid w:val="083E37C8"/>
    <w:rsid w:val="0907213E"/>
    <w:rsid w:val="0AD64E6D"/>
    <w:rsid w:val="0B095AB3"/>
    <w:rsid w:val="0BE47D69"/>
    <w:rsid w:val="0C067990"/>
    <w:rsid w:val="0C4A2728"/>
    <w:rsid w:val="0CF140C8"/>
    <w:rsid w:val="0D077DD0"/>
    <w:rsid w:val="0D1D6B9E"/>
    <w:rsid w:val="0D2E16CF"/>
    <w:rsid w:val="0D4515B4"/>
    <w:rsid w:val="0D765A45"/>
    <w:rsid w:val="0E126F52"/>
    <w:rsid w:val="0E2A13BF"/>
    <w:rsid w:val="0E43308A"/>
    <w:rsid w:val="0EE42777"/>
    <w:rsid w:val="1077526D"/>
    <w:rsid w:val="1102722C"/>
    <w:rsid w:val="110961DE"/>
    <w:rsid w:val="13405DEA"/>
    <w:rsid w:val="134A6C68"/>
    <w:rsid w:val="13DF5603"/>
    <w:rsid w:val="15D76399"/>
    <w:rsid w:val="1686660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EEA3AC9"/>
    <w:rsid w:val="1F5C21FD"/>
    <w:rsid w:val="1FF236E2"/>
    <w:rsid w:val="20322137"/>
    <w:rsid w:val="205648A9"/>
    <w:rsid w:val="205F4DDA"/>
    <w:rsid w:val="2139587A"/>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795CAE"/>
    <w:rsid w:val="28CF6D5C"/>
    <w:rsid w:val="28D728FE"/>
    <w:rsid w:val="290E1224"/>
    <w:rsid w:val="298C36DF"/>
    <w:rsid w:val="2A6C65F7"/>
    <w:rsid w:val="2AA6133D"/>
    <w:rsid w:val="2BCB5B07"/>
    <w:rsid w:val="2D6812F4"/>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3FD44368"/>
    <w:rsid w:val="400242A3"/>
    <w:rsid w:val="406A6438"/>
    <w:rsid w:val="40905054"/>
    <w:rsid w:val="409B2C7E"/>
    <w:rsid w:val="40C726B4"/>
    <w:rsid w:val="4167503B"/>
    <w:rsid w:val="41C95125"/>
    <w:rsid w:val="423E7DE4"/>
    <w:rsid w:val="424B0DFC"/>
    <w:rsid w:val="43B458B4"/>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DF252CB"/>
    <w:rsid w:val="4E295D4C"/>
    <w:rsid w:val="4F717F10"/>
    <w:rsid w:val="50113D90"/>
    <w:rsid w:val="501519DD"/>
    <w:rsid w:val="507C6263"/>
    <w:rsid w:val="508A0E56"/>
    <w:rsid w:val="510F701A"/>
    <w:rsid w:val="51465964"/>
    <w:rsid w:val="51673008"/>
    <w:rsid w:val="5199638E"/>
    <w:rsid w:val="51BD509B"/>
    <w:rsid w:val="521A547C"/>
    <w:rsid w:val="53420941"/>
    <w:rsid w:val="537760B9"/>
    <w:rsid w:val="54AC3518"/>
    <w:rsid w:val="55733821"/>
    <w:rsid w:val="560560AD"/>
    <w:rsid w:val="56410E61"/>
    <w:rsid w:val="5684380C"/>
    <w:rsid w:val="57DA3AB3"/>
    <w:rsid w:val="58515970"/>
    <w:rsid w:val="58A415C5"/>
    <w:rsid w:val="591C0A3A"/>
    <w:rsid w:val="5B063544"/>
    <w:rsid w:val="5B3A3011"/>
    <w:rsid w:val="5BB84465"/>
    <w:rsid w:val="5BD053AF"/>
    <w:rsid w:val="5BE11FCF"/>
    <w:rsid w:val="5C0D47D8"/>
    <w:rsid w:val="5C3E22E0"/>
    <w:rsid w:val="5C510930"/>
    <w:rsid w:val="5C63055C"/>
    <w:rsid w:val="5C936A98"/>
    <w:rsid w:val="5C9D5DDF"/>
    <w:rsid w:val="5CA1516C"/>
    <w:rsid w:val="5CA23409"/>
    <w:rsid w:val="5CDB0A62"/>
    <w:rsid w:val="5D9E4640"/>
    <w:rsid w:val="5DD72473"/>
    <w:rsid w:val="5E584ED9"/>
    <w:rsid w:val="5F797C86"/>
    <w:rsid w:val="60186A28"/>
    <w:rsid w:val="60446E43"/>
    <w:rsid w:val="608347CF"/>
    <w:rsid w:val="60DB4EA5"/>
    <w:rsid w:val="612E05C2"/>
    <w:rsid w:val="61497CEF"/>
    <w:rsid w:val="616C3D5B"/>
    <w:rsid w:val="61806483"/>
    <w:rsid w:val="619072D4"/>
    <w:rsid w:val="61F801D2"/>
    <w:rsid w:val="626E3CB0"/>
    <w:rsid w:val="62E713AB"/>
    <w:rsid w:val="63473929"/>
    <w:rsid w:val="64B11C70"/>
    <w:rsid w:val="65F2258C"/>
    <w:rsid w:val="6646010A"/>
    <w:rsid w:val="66A07C1E"/>
    <w:rsid w:val="66AF19DA"/>
    <w:rsid w:val="6710513C"/>
    <w:rsid w:val="675A5AE8"/>
    <w:rsid w:val="677A6507"/>
    <w:rsid w:val="6A0B3BD1"/>
    <w:rsid w:val="6A7A5AEA"/>
    <w:rsid w:val="6CAB51F7"/>
    <w:rsid w:val="6CE625EE"/>
    <w:rsid w:val="6D633984"/>
    <w:rsid w:val="6DF60098"/>
    <w:rsid w:val="6E1F0C2D"/>
    <w:rsid w:val="6F6D70DC"/>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0A7E6D"/>
    <w:rsid w:val="797A7FFA"/>
    <w:rsid w:val="79AC4BB9"/>
    <w:rsid w:val="79CC0928"/>
    <w:rsid w:val="7ABB1C53"/>
    <w:rsid w:val="7B5B603A"/>
    <w:rsid w:val="7BF34C08"/>
    <w:rsid w:val="7C544A6F"/>
    <w:rsid w:val="7C6460D0"/>
    <w:rsid w:val="7E4401E2"/>
    <w:rsid w:val="7E9E2E0E"/>
    <w:rsid w:val="7ECF0FC0"/>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513EB-D8F9-455F-9661-E6E24114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1448</Words>
  <Characters>8256</Characters>
  <Application>Microsoft Office Word</Application>
  <DocSecurity>0</DocSecurity>
  <Lines>68</Lines>
  <Paragraphs>19</Paragraphs>
  <ScaleCrop>false</ScaleCrop>
  <Company>china</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27</cp:revision>
  <cp:lastPrinted>2004-12-31T16:23:00Z</cp:lastPrinted>
  <dcterms:created xsi:type="dcterms:W3CDTF">2023-05-18T08:34:00Z</dcterms:created>
  <dcterms:modified xsi:type="dcterms:W3CDTF">2024-09-27T07:02:00Z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D541FEC6C3B0450AB19078AD4DDB5A05_13</vt:lpwstr>
  </property>
</Properties>
</file>