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1169A">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扬州大学附属医院智慧医疗信息化综合提升项目需求文件</w:t>
      </w:r>
      <w:bookmarkStart w:id="100" w:name="_GoBack"/>
      <w:bookmarkEnd w:id="100"/>
    </w:p>
    <w:p w14:paraId="1F2CFB86">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（采购调研）</w:t>
      </w:r>
    </w:p>
    <w:p w14:paraId="1BB9F489">
      <w:pPr>
        <w:spacing w:line="240" w:lineRule="auto"/>
        <w:jc w:val="center"/>
        <w:rPr>
          <w:rFonts w:hint="eastAsia" w:ascii="宋体" w:hAnsi="宋体"/>
          <w:color w:val="000000" w:themeColor="text1"/>
          <w:sz w:val="21"/>
          <w14:textFill>
            <w14:solidFill>
              <w14:schemeClr w14:val="tx1"/>
            </w14:solidFill>
          </w14:textFill>
        </w:rPr>
      </w:pPr>
    </w:p>
    <w:sdt>
      <w:sdtPr>
        <w:rPr>
          <w:rFonts w:ascii="宋体" w:hAnsi="宋体"/>
          <w:color w:val="000000" w:themeColor="text1"/>
          <w:sz w:val="21"/>
          <w14:textFill>
            <w14:solidFill>
              <w14:schemeClr w14:val="tx1"/>
            </w14:solidFill>
          </w14:textFill>
        </w:rPr>
        <w:id w:val="147482348"/>
        <w15:color w:val="DBDBDB"/>
        <w:docPartObj>
          <w:docPartGallery w:val="Table of Contents"/>
          <w:docPartUnique/>
        </w:docPartObj>
      </w:sdtPr>
      <w:sdtEndPr>
        <w:rPr>
          <w:rFonts w:hint="eastAsia" w:asciiTheme="minorHAnsi" w:hAnsiTheme="minorHAnsi"/>
          <w:color w:val="000000" w:themeColor="text1"/>
          <w:sz w:val="24"/>
          <w14:textFill>
            <w14:solidFill>
              <w14:schemeClr w14:val="tx1"/>
            </w14:solidFill>
          </w14:textFill>
        </w:rPr>
      </w:sdtEndPr>
      <w:sdtContent>
        <w:p w14:paraId="47E6EFBB">
          <w:pPr>
            <w:pStyle w:val="16"/>
            <w:tabs>
              <w:tab w:val="right" w:leader="dot" w:pos="8296"/>
            </w:tabs>
            <w:rPr>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"1-3" \h \u </w:instrText>
          </w:r>
          <w:r>
            <w:rPr>
              <w:rFonts w:hint="eastAsia"/>
              <w:color w:val="000000" w:themeColor="text1"/>
              <w14:textFill>
                <w14:solidFill>
                  <w14:schemeClr w14:val="tx1"/>
                </w14:solidFill>
              </w14:textFill>
            </w:rPr>
            <w:fldChar w:fldCharType="separate"/>
          </w:r>
        </w:p>
        <w:p w14:paraId="0187A91C">
          <w:pPr>
            <w:pStyle w:val="16"/>
            <w:tabs>
              <w:tab w:val="right" w:leader="dot" w:pos="8306"/>
            </w:tabs>
          </w:pPr>
          <w:r>
            <w:fldChar w:fldCharType="begin"/>
          </w:r>
          <w:r>
            <w:instrText xml:space="preserve"> HYPERLINK \l "_Toc13473" </w:instrText>
          </w:r>
          <w:r>
            <w:fldChar w:fldCharType="separate"/>
          </w:r>
          <w:r>
            <w:t xml:space="preserve">1. </w:t>
          </w:r>
          <w:r>
            <w:rPr>
              <w:rFonts w:hint="eastAsia"/>
            </w:rPr>
            <w:t>建设总体目标</w:t>
          </w:r>
          <w:r>
            <w:tab/>
          </w:r>
          <w:r>
            <w:fldChar w:fldCharType="begin"/>
          </w:r>
          <w:r>
            <w:instrText xml:space="preserve"> PAGEREF _Toc13473 \h </w:instrText>
          </w:r>
          <w:r>
            <w:fldChar w:fldCharType="separate"/>
          </w:r>
          <w:r>
            <w:t>4</w:t>
          </w:r>
          <w:r>
            <w:fldChar w:fldCharType="end"/>
          </w:r>
          <w:r>
            <w:fldChar w:fldCharType="end"/>
          </w:r>
        </w:p>
        <w:p w14:paraId="4C6F5849">
          <w:pPr>
            <w:pStyle w:val="17"/>
            <w:tabs>
              <w:tab w:val="right" w:leader="dot" w:pos="8306"/>
            </w:tabs>
            <w:ind w:left="480"/>
          </w:pPr>
          <w:r>
            <w:fldChar w:fldCharType="begin"/>
          </w:r>
          <w:r>
            <w:instrText xml:space="preserve"> HYPERLINK \l "_Toc19483" </w:instrText>
          </w:r>
          <w:r>
            <w:fldChar w:fldCharType="separate"/>
          </w:r>
          <w:r>
            <w:t xml:space="preserve">1.1. </w:t>
          </w:r>
          <w:r>
            <w:rPr>
              <w:rFonts w:hint="eastAsia"/>
            </w:rPr>
            <w:t>总体目标</w:t>
          </w:r>
          <w:r>
            <w:tab/>
          </w:r>
          <w:r>
            <w:fldChar w:fldCharType="begin"/>
          </w:r>
          <w:r>
            <w:instrText xml:space="preserve"> PAGEREF _Toc19483 \h </w:instrText>
          </w:r>
          <w:r>
            <w:fldChar w:fldCharType="separate"/>
          </w:r>
          <w:r>
            <w:t>4</w:t>
          </w:r>
          <w:r>
            <w:fldChar w:fldCharType="end"/>
          </w:r>
          <w:r>
            <w:fldChar w:fldCharType="end"/>
          </w:r>
        </w:p>
        <w:p w14:paraId="669ABC70">
          <w:pPr>
            <w:pStyle w:val="13"/>
            <w:tabs>
              <w:tab w:val="right" w:leader="dot" w:pos="8306"/>
            </w:tabs>
            <w:ind w:left="960"/>
          </w:pPr>
          <w:r>
            <w:fldChar w:fldCharType="begin"/>
          </w:r>
          <w:r>
            <w:instrText xml:space="preserve"> HYPERLINK \l "_Toc9039" </w:instrText>
          </w:r>
          <w:r>
            <w:fldChar w:fldCharType="separate"/>
          </w:r>
          <w:r>
            <w:t xml:space="preserve">1.1.1. </w:t>
          </w:r>
          <w:r>
            <w:rPr>
              <w:rFonts w:hint="eastAsia"/>
            </w:rPr>
            <w:t>数据驱动，推进医院高质量发展</w:t>
          </w:r>
          <w:r>
            <w:tab/>
          </w:r>
          <w:r>
            <w:fldChar w:fldCharType="begin"/>
          </w:r>
          <w:r>
            <w:instrText xml:space="preserve"> PAGEREF _Toc9039 \h </w:instrText>
          </w:r>
          <w:r>
            <w:fldChar w:fldCharType="separate"/>
          </w:r>
          <w:r>
            <w:t>4</w:t>
          </w:r>
          <w:r>
            <w:fldChar w:fldCharType="end"/>
          </w:r>
          <w:r>
            <w:fldChar w:fldCharType="end"/>
          </w:r>
        </w:p>
        <w:p w14:paraId="593C0AC6">
          <w:pPr>
            <w:pStyle w:val="13"/>
            <w:tabs>
              <w:tab w:val="right" w:leader="dot" w:pos="8306"/>
            </w:tabs>
            <w:ind w:left="960"/>
          </w:pPr>
          <w:r>
            <w:fldChar w:fldCharType="begin"/>
          </w:r>
          <w:r>
            <w:instrText xml:space="preserve"> HYPERLINK \l "_Toc21688" </w:instrText>
          </w:r>
          <w:r>
            <w:fldChar w:fldCharType="separate"/>
          </w:r>
          <w:r>
            <w:t xml:space="preserve">1.1.2. </w:t>
          </w:r>
          <w:r>
            <w:rPr>
              <w:rFonts w:hint="eastAsia"/>
            </w:rPr>
            <w:t>探索医院信息建设新模式</w:t>
          </w:r>
          <w:r>
            <w:tab/>
          </w:r>
          <w:r>
            <w:fldChar w:fldCharType="begin"/>
          </w:r>
          <w:r>
            <w:instrText xml:space="preserve"> PAGEREF _Toc21688 \h </w:instrText>
          </w:r>
          <w:r>
            <w:fldChar w:fldCharType="separate"/>
          </w:r>
          <w:r>
            <w:t>4</w:t>
          </w:r>
          <w:r>
            <w:fldChar w:fldCharType="end"/>
          </w:r>
          <w:r>
            <w:fldChar w:fldCharType="end"/>
          </w:r>
        </w:p>
        <w:p w14:paraId="6F7631F5">
          <w:pPr>
            <w:pStyle w:val="13"/>
            <w:tabs>
              <w:tab w:val="right" w:leader="dot" w:pos="8306"/>
            </w:tabs>
            <w:ind w:left="960"/>
          </w:pPr>
          <w:r>
            <w:fldChar w:fldCharType="begin"/>
          </w:r>
          <w:r>
            <w:instrText xml:space="preserve"> HYPERLINK \l "_Toc11164" </w:instrText>
          </w:r>
          <w:r>
            <w:fldChar w:fldCharType="separate"/>
          </w:r>
          <w:r>
            <w:t xml:space="preserve">1.1.3. </w:t>
          </w:r>
          <w:r>
            <w:rPr>
              <w:rFonts w:hint="eastAsia"/>
            </w:rPr>
            <w:t>系统安全可控，符合信创与双活标准</w:t>
          </w:r>
          <w:r>
            <w:tab/>
          </w:r>
          <w:r>
            <w:fldChar w:fldCharType="begin"/>
          </w:r>
          <w:r>
            <w:instrText xml:space="preserve"> PAGEREF _Toc11164 \h </w:instrText>
          </w:r>
          <w:r>
            <w:fldChar w:fldCharType="separate"/>
          </w:r>
          <w:r>
            <w:t>4</w:t>
          </w:r>
          <w:r>
            <w:fldChar w:fldCharType="end"/>
          </w:r>
          <w:r>
            <w:fldChar w:fldCharType="end"/>
          </w:r>
        </w:p>
        <w:p w14:paraId="246770A7">
          <w:pPr>
            <w:pStyle w:val="13"/>
            <w:tabs>
              <w:tab w:val="right" w:leader="dot" w:pos="8306"/>
            </w:tabs>
            <w:ind w:left="960"/>
          </w:pPr>
          <w:r>
            <w:fldChar w:fldCharType="begin"/>
          </w:r>
          <w:r>
            <w:instrText xml:space="preserve"> HYPERLINK \l "_Toc29962" </w:instrText>
          </w:r>
          <w:r>
            <w:fldChar w:fldCharType="separate"/>
          </w:r>
          <w:r>
            <w:t xml:space="preserve">1.1.4. </w:t>
          </w:r>
          <w:r>
            <w:rPr>
              <w:rFonts w:hint="eastAsia"/>
            </w:rPr>
            <w:t>直接目标</w:t>
          </w:r>
          <w:r>
            <w:tab/>
          </w:r>
          <w:r>
            <w:fldChar w:fldCharType="begin"/>
          </w:r>
          <w:r>
            <w:instrText xml:space="preserve"> PAGEREF _Toc29962 \h </w:instrText>
          </w:r>
          <w:r>
            <w:fldChar w:fldCharType="separate"/>
          </w:r>
          <w:r>
            <w:t>4</w:t>
          </w:r>
          <w:r>
            <w:fldChar w:fldCharType="end"/>
          </w:r>
          <w:r>
            <w:fldChar w:fldCharType="end"/>
          </w:r>
        </w:p>
        <w:p w14:paraId="2F5978D5">
          <w:pPr>
            <w:pStyle w:val="13"/>
            <w:tabs>
              <w:tab w:val="right" w:leader="dot" w:pos="8306"/>
            </w:tabs>
            <w:ind w:left="960"/>
          </w:pPr>
          <w:r>
            <w:fldChar w:fldCharType="begin"/>
          </w:r>
          <w:r>
            <w:instrText xml:space="preserve"> HYPERLINK \l "_Toc16421" </w:instrText>
          </w:r>
          <w:r>
            <w:fldChar w:fldCharType="separate"/>
          </w:r>
          <w:r>
            <w:t xml:space="preserve">1.1.5. </w:t>
          </w:r>
          <w:r>
            <w:rPr>
              <w:rFonts w:hint="eastAsia"/>
            </w:rPr>
            <w:t>电子病历应用水平分级评价 “六级”要求</w:t>
          </w:r>
          <w:r>
            <w:tab/>
          </w:r>
          <w:r>
            <w:fldChar w:fldCharType="begin"/>
          </w:r>
          <w:r>
            <w:instrText xml:space="preserve"> PAGEREF _Toc16421 \h </w:instrText>
          </w:r>
          <w:r>
            <w:fldChar w:fldCharType="separate"/>
          </w:r>
          <w:r>
            <w:t>4</w:t>
          </w:r>
          <w:r>
            <w:fldChar w:fldCharType="end"/>
          </w:r>
          <w:r>
            <w:fldChar w:fldCharType="end"/>
          </w:r>
        </w:p>
        <w:p w14:paraId="167D45C5">
          <w:pPr>
            <w:pStyle w:val="13"/>
            <w:tabs>
              <w:tab w:val="right" w:leader="dot" w:pos="8306"/>
            </w:tabs>
            <w:ind w:left="960"/>
          </w:pPr>
          <w:r>
            <w:fldChar w:fldCharType="begin"/>
          </w:r>
          <w:r>
            <w:instrText xml:space="preserve"> HYPERLINK \l "_Toc29586" </w:instrText>
          </w:r>
          <w:r>
            <w:fldChar w:fldCharType="separate"/>
          </w:r>
          <w:r>
            <w:t xml:space="preserve">1.1.6. </w:t>
          </w:r>
          <w:r>
            <w:rPr>
              <w:rFonts w:hint="eastAsia"/>
            </w:rPr>
            <w:t>互联互通成熟度测评五级乙等</w:t>
          </w:r>
          <w:r>
            <w:tab/>
          </w:r>
          <w:r>
            <w:fldChar w:fldCharType="begin"/>
          </w:r>
          <w:r>
            <w:instrText xml:space="preserve"> PAGEREF _Toc29586 \h </w:instrText>
          </w:r>
          <w:r>
            <w:fldChar w:fldCharType="separate"/>
          </w:r>
          <w:r>
            <w:t>5</w:t>
          </w:r>
          <w:r>
            <w:fldChar w:fldCharType="end"/>
          </w:r>
          <w:r>
            <w:fldChar w:fldCharType="end"/>
          </w:r>
        </w:p>
        <w:p w14:paraId="5EEA477E">
          <w:pPr>
            <w:pStyle w:val="13"/>
            <w:tabs>
              <w:tab w:val="right" w:leader="dot" w:pos="8306"/>
            </w:tabs>
            <w:ind w:left="960"/>
          </w:pPr>
          <w:r>
            <w:fldChar w:fldCharType="begin"/>
          </w:r>
          <w:r>
            <w:instrText xml:space="preserve"> HYPERLINK \l "_Toc14913" </w:instrText>
          </w:r>
          <w:r>
            <w:fldChar w:fldCharType="separate"/>
          </w:r>
          <w:r>
            <w:t xml:space="preserve">1.1.7. </w:t>
          </w:r>
          <w:r>
            <w:rPr>
              <w:rFonts w:hint="eastAsia"/>
            </w:rPr>
            <w:t>智慧服务三级</w:t>
          </w:r>
          <w:r>
            <w:tab/>
          </w:r>
          <w:r>
            <w:fldChar w:fldCharType="begin"/>
          </w:r>
          <w:r>
            <w:instrText xml:space="preserve"> PAGEREF _Toc14913 \h </w:instrText>
          </w:r>
          <w:r>
            <w:fldChar w:fldCharType="separate"/>
          </w:r>
          <w:r>
            <w:t>5</w:t>
          </w:r>
          <w:r>
            <w:fldChar w:fldCharType="end"/>
          </w:r>
          <w:r>
            <w:fldChar w:fldCharType="end"/>
          </w:r>
        </w:p>
        <w:p w14:paraId="5CC59E10">
          <w:pPr>
            <w:pStyle w:val="13"/>
            <w:tabs>
              <w:tab w:val="right" w:leader="dot" w:pos="8306"/>
            </w:tabs>
            <w:ind w:left="960"/>
          </w:pPr>
          <w:r>
            <w:fldChar w:fldCharType="begin"/>
          </w:r>
          <w:r>
            <w:instrText xml:space="preserve"> HYPERLINK \l "_Toc9664" </w:instrText>
          </w:r>
          <w:r>
            <w:fldChar w:fldCharType="separate"/>
          </w:r>
          <w:r>
            <w:t xml:space="preserve">1.1.8. </w:t>
          </w:r>
          <w:r>
            <w:rPr>
              <w:rFonts w:hint="eastAsia"/>
            </w:rPr>
            <w:t>智慧管理三级</w:t>
          </w:r>
          <w:r>
            <w:tab/>
          </w:r>
          <w:r>
            <w:fldChar w:fldCharType="begin"/>
          </w:r>
          <w:r>
            <w:instrText xml:space="preserve"> PAGEREF _Toc9664 \h </w:instrText>
          </w:r>
          <w:r>
            <w:fldChar w:fldCharType="separate"/>
          </w:r>
          <w:r>
            <w:t>5</w:t>
          </w:r>
          <w:r>
            <w:fldChar w:fldCharType="end"/>
          </w:r>
          <w:r>
            <w:fldChar w:fldCharType="end"/>
          </w:r>
        </w:p>
        <w:p w14:paraId="244DBE3B">
          <w:pPr>
            <w:pStyle w:val="17"/>
            <w:tabs>
              <w:tab w:val="right" w:leader="dot" w:pos="8306"/>
            </w:tabs>
            <w:ind w:left="480"/>
          </w:pPr>
          <w:r>
            <w:fldChar w:fldCharType="begin"/>
          </w:r>
          <w:r>
            <w:instrText xml:space="preserve"> HYPERLINK \l "_Toc15688" </w:instrText>
          </w:r>
          <w:r>
            <w:fldChar w:fldCharType="separate"/>
          </w:r>
          <w:r>
            <w:t xml:space="preserve">1.2. </w:t>
          </w:r>
          <w:r>
            <w:rPr>
              <w:rFonts w:hint="eastAsia"/>
            </w:rPr>
            <w:t>医疗业务目标</w:t>
          </w:r>
          <w:r>
            <w:tab/>
          </w:r>
          <w:r>
            <w:fldChar w:fldCharType="begin"/>
          </w:r>
          <w:r>
            <w:instrText xml:space="preserve"> PAGEREF _Toc15688 \h </w:instrText>
          </w:r>
          <w:r>
            <w:fldChar w:fldCharType="separate"/>
          </w:r>
          <w:r>
            <w:t>5</w:t>
          </w:r>
          <w:r>
            <w:fldChar w:fldCharType="end"/>
          </w:r>
          <w:r>
            <w:fldChar w:fldCharType="end"/>
          </w:r>
        </w:p>
        <w:p w14:paraId="55879EEC">
          <w:pPr>
            <w:pStyle w:val="13"/>
            <w:tabs>
              <w:tab w:val="right" w:leader="dot" w:pos="8306"/>
            </w:tabs>
            <w:ind w:left="960"/>
          </w:pPr>
          <w:r>
            <w:fldChar w:fldCharType="begin"/>
          </w:r>
          <w:r>
            <w:instrText xml:space="preserve"> HYPERLINK \l "_Toc24210" </w:instrText>
          </w:r>
          <w:r>
            <w:fldChar w:fldCharType="separate"/>
          </w:r>
          <w:r>
            <w:t xml:space="preserve">1.2.1. </w:t>
          </w:r>
          <w:r>
            <w:rPr>
              <w:rFonts w:hint="eastAsia"/>
            </w:rPr>
            <w:t>构筑医疗安全与质量的数字化堡垒</w:t>
          </w:r>
          <w:r>
            <w:tab/>
          </w:r>
          <w:r>
            <w:fldChar w:fldCharType="begin"/>
          </w:r>
          <w:r>
            <w:instrText xml:space="preserve"> PAGEREF _Toc24210 \h </w:instrText>
          </w:r>
          <w:r>
            <w:fldChar w:fldCharType="separate"/>
          </w:r>
          <w:r>
            <w:t>5</w:t>
          </w:r>
          <w:r>
            <w:fldChar w:fldCharType="end"/>
          </w:r>
          <w:r>
            <w:fldChar w:fldCharType="end"/>
          </w:r>
        </w:p>
        <w:p w14:paraId="4EE89422">
          <w:pPr>
            <w:pStyle w:val="13"/>
            <w:tabs>
              <w:tab w:val="right" w:leader="dot" w:pos="8306"/>
            </w:tabs>
            <w:ind w:left="960"/>
          </w:pPr>
          <w:r>
            <w:fldChar w:fldCharType="begin"/>
          </w:r>
          <w:r>
            <w:instrText xml:space="preserve"> HYPERLINK \l "_Toc8512" </w:instrText>
          </w:r>
          <w:r>
            <w:fldChar w:fldCharType="separate"/>
          </w:r>
          <w:r>
            <w:t xml:space="preserve">1.2.2. </w:t>
          </w:r>
          <w:r>
            <w:rPr>
              <w:rFonts w:hint="eastAsia"/>
            </w:rPr>
            <w:t>实现诊疗过程的闭环监控与规范化</w:t>
          </w:r>
          <w:r>
            <w:tab/>
          </w:r>
          <w:r>
            <w:fldChar w:fldCharType="begin"/>
          </w:r>
          <w:r>
            <w:instrText xml:space="preserve"> PAGEREF _Toc8512 \h </w:instrText>
          </w:r>
          <w:r>
            <w:fldChar w:fldCharType="separate"/>
          </w:r>
          <w:r>
            <w:t>6</w:t>
          </w:r>
          <w:r>
            <w:fldChar w:fldCharType="end"/>
          </w:r>
          <w:r>
            <w:fldChar w:fldCharType="end"/>
          </w:r>
        </w:p>
        <w:p w14:paraId="4B87B25E">
          <w:pPr>
            <w:pStyle w:val="13"/>
            <w:tabs>
              <w:tab w:val="right" w:leader="dot" w:pos="8306"/>
            </w:tabs>
            <w:ind w:left="960"/>
          </w:pPr>
          <w:r>
            <w:fldChar w:fldCharType="begin"/>
          </w:r>
          <w:r>
            <w:instrText xml:space="preserve"> HYPERLINK \l "_Toc2822" </w:instrText>
          </w:r>
          <w:r>
            <w:fldChar w:fldCharType="separate"/>
          </w:r>
          <w:r>
            <w:t xml:space="preserve">1.2.3. </w:t>
          </w:r>
          <w:r>
            <w:rPr>
              <w:rFonts w:hint="eastAsia"/>
            </w:rPr>
            <w:t>构建风险预警机制与过程质量控制</w:t>
          </w:r>
          <w:r>
            <w:tab/>
          </w:r>
          <w:r>
            <w:fldChar w:fldCharType="begin"/>
          </w:r>
          <w:r>
            <w:instrText xml:space="preserve"> PAGEREF _Toc2822 \h </w:instrText>
          </w:r>
          <w:r>
            <w:fldChar w:fldCharType="separate"/>
          </w:r>
          <w:r>
            <w:t>7</w:t>
          </w:r>
          <w:r>
            <w:fldChar w:fldCharType="end"/>
          </w:r>
          <w:r>
            <w:fldChar w:fldCharType="end"/>
          </w:r>
        </w:p>
        <w:p w14:paraId="2FD2AE12">
          <w:pPr>
            <w:pStyle w:val="13"/>
            <w:tabs>
              <w:tab w:val="right" w:leader="dot" w:pos="8306"/>
            </w:tabs>
            <w:ind w:left="960"/>
          </w:pPr>
          <w:r>
            <w:fldChar w:fldCharType="begin"/>
          </w:r>
          <w:r>
            <w:instrText xml:space="preserve"> HYPERLINK \l "_Toc2035" </w:instrText>
          </w:r>
          <w:r>
            <w:fldChar w:fldCharType="separate"/>
          </w:r>
          <w:r>
            <w:t xml:space="preserve">1.2.4. </w:t>
          </w:r>
          <w:r>
            <w:rPr>
              <w:rFonts w:hint="eastAsia"/>
            </w:rPr>
            <w:t>数据驱动，信息互联互通，全院一体化管控</w:t>
          </w:r>
          <w:r>
            <w:tab/>
          </w:r>
          <w:r>
            <w:fldChar w:fldCharType="begin"/>
          </w:r>
          <w:r>
            <w:instrText xml:space="preserve"> PAGEREF _Toc2035 \h </w:instrText>
          </w:r>
          <w:r>
            <w:fldChar w:fldCharType="separate"/>
          </w:r>
          <w:r>
            <w:t>7</w:t>
          </w:r>
          <w:r>
            <w:fldChar w:fldCharType="end"/>
          </w:r>
          <w:r>
            <w:fldChar w:fldCharType="end"/>
          </w:r>
        </w:p>
        <w:p w14:paraId="406CADEC">
          <w:pPr>
            <w:pStyle w:val="13"/>
            <w:tabs>
              <w:tab w:val="right" w:leader="dot" w:pos="8306"/>
            </w:tabs>
            <w:ind w:left="960"/>
          </w:pPr>
          <w:r>
            <w:fldChar w:fldCharType="begin"/>
          </w:r>
          <w:r>
            <w:instrText xml:space="preserve"> HYPERLINK \l "_Toc13150" </w:instrText>
          </w:r>
          <w:r>
            <w:fldChar w:fldCharType="separate"/>
          </w:r>
          <w:r>
            <w:t xml:space="preserve">1.2.5. </w:t>
          </w:r>
          <w:r>
            <w:rPr>
              <w:rFonts w:hint="eastAsia"/>
            </w:rPr>
            <w:t>院内外信息共享，促进协同服务</w:t>
          </w:r>
          <w:r>
            <w:tab/>
          </w:r>
          <w:r>
            <w:fldChar w:fldCharType="begin"/>
          </w:r>
          <w:r>
            <w:instrText xml:space="preserve"> PAGEREF _Toc13150 \h </w:instrText>
          </w:r>
          <w:r>
            <w:fldChar w:fldCharType="separate"/>
          </w:r>
          <w:r>
            <w:t>8</w:t>
          </w:r>
          <w:r>
            <w:fldChar w:fldCharType="end"/>
          </w:r>
          <w:r>
            <w:fldChar w:fldCharType="end"/>
          </w:r>
        </w:p>
        <w:p w14:paraId="24591838">
          <w:pPr>
            <w:pStyle w:val="13"/>
            <w:tabs>
              <w:tab w:val="right" w:leader="dot" w:pos="8306"/>
            </w:tabs>
            <w:ind w:left="960"/>
          </w:pPr>
          <w:r>
            <w:fldChar w:fldCharType="begin"/>
          </w:r>
          <w:r>
            <w:instrText xml:space="preserve"> HYPERLINK \l "_Toc6073" </w:instrText>
          </w:r>
          <w:r>
            <w:fldChar w:fldCharType="separate"/>
          </w:r>
          <w:r>
            <w:t xml:space="preserve">1.2.6. </w:t>
          </w:r>
          <w:r>
            <w:rPr>
              <w:rFonts w:hint="eastAsia"/>
            </w:rPr>
            <w:t>构建“互联网＋”服务体系，提升服务智慧化</w:t>
          </w:r>
          <w:r>
            <w:tab/>
          </w:r>
          <w:r>
            <w:fldChar w:fldCharType="begin"/>
          </w:r>
          <w:r>
            <w:instrText xml:space="preserve"> PAGEREF _Toc6073 \h </w:instrText>
          </w:r>
          <w:r>
            <w:fldChar w:fldCharType="separate"/>
          </w:r>
          <w:r>
            <w:t>8</w:t>
          </w:r>
          <w:r>
            <w:fldChar w:fldCharType="end"/>
          </w:r>
          <w:r>
            <w:fldChar w:fldCharType="end"/>
          </w:r>
        </w:p>
        <w:p w14:paraId="0902DBE3">
          <w:pPr>
            <w:pStyle w:val="13"/>
            <w:tabs>
              <w:tab w:val="right" w:leader="dot" w:pos="8306"/>
            </w:tabs>
            <w:ind w:left="960"/>
          </w:pPr>
          <w:r>
            <w:fldChar w:fldCharType="begin"/>
          </w:r>
          <w:r>
            <w:instrText xml:space="preserve"> HYPERLINK \l "_Toc3910" </w:instrText>
          </w:r>
          <w:r>
            <w:fldChar w:fldCharType="separate"/>
          </w:r>
          <w:r>
            <w:t xml:space="preserve">1.2.7. </w:t>
          </w:r>
          <w:r>
            <w:rPr>
              <w:rFonts w:hint="eastAsia"/>
            </w:rPr>
            <w:t>多院区信息一体服务</w:t>
          </w:r>
          <w:r>
            <w:tab/>
          </w:r>
          <w:r>
            <w:fldChar w:fldCharType="begin"/>
          </w:r>
          <w:r>
            <w:instrText xml:space="preserve"> PAGEREF _Toc3910 \h </w:instrText>
          </w:r>
          <w:r>
            <w:fldChar w:fldCharType="separate"/>
          </w:r>
          <w:r>
            <w:t>9</w:t>
          </w:r>
          <w:r>
            <w:fldChar w:fldCharType="end"/>
          </w:r>
          <w:r>
            <w:fldChar w:fldCharType="end"/>
          </w:r>
        </w:p>
        <w:p w14:paraId="4DBA4824">
          <w:pPr>
            <w:pStyle w:val="17"/>
            <w:tabs>
              <w:tab w:val="right" w:leader="dot" w:pos="8306"/>
            </w:tabs>
            <w:ind w:left="480"/>
          </w:pPr>
          <w:r>
            <w:fldChar w:fldCharType="begin"/>
          </w:r>
          <w:r>
            <w:instrText xml:space="preserve"> HYPERLINK \l "_Toc29044" </w:instrText>
          </w:r>
          <w:r>
            <w:fldChar w:fldCharType="separate"/>
          </w:r>
          <w:r>
            <w:t xml:space="preserve">1.3. </w:t>
          </w:r>
          <w:r>
            <w:rPr>
              <w:rFonts w:hint="eastAsia"/>
            </w:rPr>
            <w:t>AI业务应用目标</w:t>
          </w:r>
          <w:r>
            <w:tab/>
          </w:r>
          <w:r>
            <w:fldChar w:fldCharType="begin"/>
          </w:r>
          <w:r>
            <w:instrText xml:space="preserve"> PAGEREF _Toc29044 \h </w:instrText>
          </w:r>
          <w:r>
            <w:fldChar w:fldCharType="separate"/>
          </w:r>
          <w:r>
            <w:t>9</w:t>
          </w:r>
          <w:r>
            <w:fldChar w:fldCharType="end"/>
          </w:r>
          <w:r>
            <w:fldChar w:fldCharType="end"/>
          </w:r>
        </w:p>
        <w:p w14:paraId="7E6E5B26">
          <w:pPr>
            <w:pStyle w:val="13"/>
            <w:tabs>
              <w:tab w:val="right" w:leader="dot" w:pos="8306"/>
            </w:tabs>
            <w:ind w:left="960"/>
          </w:pPr>
          <w:r>
            <w:fldChar w:fldCharType="begin"/>
          </w:r>
          <w:r>
            <w:instrText xml:space="preserve"> HYPERLINK \l "_Toc3159" </w:instrText>
          </w:r>
          <w:r>
            <w:fldChar w:fldCharType="separate"/>
          </w:r>
          <w:r>
            <w:t xml:space="preserve">1.3.1. </w:t>
          </w:r>
          <w:r>
            <w:rPr>
              <w:rFonts w:hint="eastAsia"/>
            </w:rPr>
            <w:t>智能预问诊</w:t>
          </w:r>
          <w:r>
            <w:tab/>
          </w:r>
          <w:r>
            <w:fldChar w:fldCharType="begin"/>
          </w:r>
          <w:r>
            <w:instrText xml:space="preserve"> PAGEREF _Toc3159 \h </w:instrText>
          </w:r>
          <w:r>
            <w:fldChar w:fldCharType="separate"/>
          </w:r>
          <w:r>
            <w:t>9</w:t>
          </w:r>
          <w:r>
            <w:fldChar w:fldCharType="end"/>
          </w:r>
          <w:r>
            <w:fldChar w:fldCharType="end"/>
          </w:r>
        </w:p>
        <w:p w14:paraId="6AABCB58">
          <w:pPr>
            <w:pStyle w:val="13"/>
            <w:tabs>
              <w:tab w:val="right" w:leader="dot" w:pos="8306"/>
            </w:tabs>
            <w:ind w:left="960"/>
          </w:pPr>
          <w:r>
            <w:fldChar w:fldCharType="begin"/>
          </w:r>
          <w:r>
            <w:instrText xml:space="preserve"> HYPERLINK \l "_Toc25494" </w:instrText>
          </w:r>
          <w:r>
            <w:fldChar w:fldCharType="separate"/>
          </w:r>
          <w:r>
            <w:t xml:space="preserve">1.3.2. </w:t>
          </w:r>
          <w:r>
            <w:rPr>
              <w:rFonts w:hint="eastAsia"/>
            </w:rPr>
            <w:t>临床决策支持</w:t>
          </w:r>
          <w:r>
            <w:tab/>
          </w:r>
          <w:r>
            <w:fldChar w:fldCharType="begin"/>
          </w:r>
          <w:r>
            <w:instrText xml:space="preserve"> PAGEREF _Toc25494 \h </w:instrText>
          </w:r>
          <w:r>
            <w:fldChar w:fldCharType="separate"/>
          </w:r>
          <w:r>
            <w:t>9</w:t>
          </w:r>
          <w:r>
            <w:fldChar w:fldCharType="end"/>
          </w:r>
          <w:r>
            <w:fldChar w:fldCharType="end"/>
          </w:r>
        </w:p>
        <w:p w14:paraId="5BA4E9A0">
          <w:pPr>
            <w:pStyle w:val="13"/>
            <w:tabs>
              <w:tab w:val="right" w:leader="dot" w:pos="8306"/>
            </w:tabs>
            <w:ind w:left="960"/>
          </w:pPr>
          <w:r>
            <w:fldChar w:fldCharType="begin"/>
          </w:r>
          <w:r>
            <w:instrText xml:space="preserve"> HYPERLINK \l "_Toc24978" </w:instrText>
          </w:r>
          <w:r>
            <w:fldChar w:fldCharType="separate"/>
          </w:r>
          <w:r>
            <w:t xml:space="preserve">1.3.3. </w:t>
          </w:r>
          <w:r>
            <w:rPr>
              <w:rFonts w:hint="eastAsia"/>
            </w:rPr>
            <w:t>智能导诊</w:t>
          </w:r>
          <w:r>
            <w:tab/>
          </w:r>
          <w:r>
            <w:fldChar w:fldCharType="begin"/>
          </w:r>
          <w:r>
            <w:instrText xml:space="preserve"> PAGEREF _Toc24978 \h </w:instrText>
          </w:r>
          <w:r>
            <w:fldChar w:fldCharType="separate"/>
          </w:r>
          <w:r>
            <w:t>10</w:t>
          </w:r>
          <w:r>
            <w:fldChar w:fldCharType="end"/>
          </w:r>
          <w:r>
            <w:fldChar w:fldCharType="end"/>
          </w:r>
        </w:p>
        <w:p w14:paraId="60A3863A">
          <w:pPr>
            <w:pStyle w:val="13"/>
            <w:tabs>
              <w:tab w:val="right" w:leader="dot" w:pos="8306"/>
            </w:tabs>
            <w:ind w:left="960"/>
          </w:pPr>
          <w:r>
            <w:fldChar w:fldCharType="begin"/>
          </w:r>
          <w:r>
            <w:instrText xml:space="preserve"> HYPERLINK \l "_Toc10789" </w:instrText>
          </w:r>
          <w:r>
            <w:fldChar w:fldCharType="separate"/>
          </w:r>
          <w:r>
            <w:t xml:space="preserve">1.3.4. </w:t>
          </w:r>
          <w:r>
            <w:rPr>
              <w:rFonts w:hint="eastAsia"/>
            </w:rPr>
            <w:t>病历辅助生成</w:t>
          </w:r>
          <w:r>
            <w:tab/>
          </w:r>
          <w:r>
            <w:fldChar w:fldCharType="begin"/>
          </w:r>
          <w:r>
            <w:instrText xml:space="preserve"> PAGEREF _Toc10789 \h </w:instrText>
          </w:r>
          <w:r>
            <w:fldChar w:fldCharType="separate"/>
          </w:r>
          <w:r>
            <w:t>10</w:t>
          </w:r>
          <w:r>
            <w:fldChar w:fldCharType="end"/>
          </w:r>
          <w:r>
            <w:fldChar w:fldCharType="end"/>
          </w:r>
        </w:p>
        <w:p w14:paraId="7C613682">
          <w:pPr>
            <w:pStyle w:val="13"/>
            <w:tabs>
              <w:tab w:val="right" w:leader="dot" w:pos="8306"/>
            </w:tabs>
            <w:ind w:left="960"/>
          </w:pPr>
          <w:r>
            <w:fldChar w:fldCharType="begin"/>
          </w:r>
          <w:r>
            <w:instrText xml:space="preserve"> HYPERLINK \l "_Toc24514" </w:instrText>
          </w:r>
          <w:r>
            <w:fldChar w:fldCharType="separate"/>
          </w:r>
          <w:r>
            <w:t xml:space="preserve">1.3.5. </w:t>
          </w:r>
          <w:r>
            <w:rPr>
              <w:rFonts w:hint="eastAsia" w:ascii="仿宋" w:hAnsi="仿宋" w:cs="仿宋"/>
            </w:rPr>
            <w:t>临床专病智能辅助决策</w:t>
          </w:r>
          <w:r>
            <w:tab/>
          </w:r>
          <w:r>
            <w:fldChar w:fldCharType="begin"/>
          </w:r>
          <w:r>
            <w:instrText xml:space="preserve"> PAGEREF _Toc24514 \h </w:instrText>
          </w:r>
          <w:r>
            <w:fldChar w:fldCharType="separate"/>
          </w:r>
          <w:r>
            <w:t>11</w:t>
          </w:r>
          <w:r>
            <w:fldChar w:fldCharType="end"/>
          </w:r>
          <w:r>
            <w:fldChar w:fldCharType="end"/>
          </w:r>
        </w:p>
        <w:p w14:paraId="38751875">
          <w:pPr>
            <w:pStyle w:val="13"/>
            <w:tabs>
              <w:tab w:val="right" w:leader="dot" w:pos="8306"/>
            </w:tabs>
            <w:ind w:left="960"/>
          </w:pPr>
          <w:r>
            <w:fldChar w:fldCharType="begin"/>
          </w:r>
          <w:r>
            <w:instrText xml:space="preserve"> HYPERLINK \l "_Toc19485" </w:instrText>
          </w:r>
          <w:r>
            <w:fldChar w:fldCharType="separate"/>
          </w:r>
          <w:r>
            <w:t xml:space="preserve">1.3.6. </w:t>
          </w:r>
          <w:r>
            <w:rPr>
              <w:rFonts w:hint="eastAsia"/>
            </w:rPr>
            <w:t>全科医生智能辅助决策</w:t>
          </w:r>
          <w:r>
            <w:tab/>
          </w:r>
          <w:r>
            <w:fldChar w:fldCharType="begin"/>
          </w:r>
          <w:r>
            <w:instrText xml:space="preserve"> PAGEREF _Toc19485 \h </w:instrText>
          </w:r>
          <w:r>
            <w:fldChar w:fldCharType="separate"/>
          </w:r>
          <w:r>
            <w:t>11</w:t>
          </w:r>
          <w:r>
            <w:fldChar w:fldCharType="end"/>
          </w:r>
          <w:r>
            <w:fldChar w:fldCharType="end"/>
          </w:r>
        </w:p>
        <w:p w14:paraId="7F380476">
          <w:pPr>
            <w:pStyle w:val="13"/>
            <w:tabs>
              <w:tab w:val="right" w:leader="dot" w:pos="8306"/>
            </w:tabs>
            <w:ind w:left="960"/>
          </w:pPr>
          <w:r>
            <w:fldChar w:fldCharType="begin"/>
          </w:r>
          <w:r>
            <w:instrText xml:space="preserve"> HYPERLINK \l "_Toc28136" </w:instrText>
          </w:r>
          <w:r>
            <w:fldChar w:fldCharType="separate"/>
          </w:r>
          <w:r>
            <w:t xml:space="preserve">1.3.7. </w:t>
          </w:r>
          <w:r>
            <w:rPr>
              <w:rFonts w:hint="eastAsia"/>
            </w:rPr>
            <w:t>智能就诊咨询</w:t>
          </w:r>
          <w:r>
            <w:tab/>
          </w:r>
          <w:r>
            <w:fldChar w:fldCharType="begin"/>
          </w:r>
          <w:r>
            <w:instrText xml:space="preserve"> PAGEREF _Toc28136 \h </w:instrText>
          </w:r>
          <w:r>
            <w:fldChar w:fldCharType="separate"/>
          </w:r>
          <w:r>
            <w:t>11</w:t>
          </w:r>
          <w:r>
            <w:fldChar w:fldCharType="end"/>
          </w:r>
          <w:r>
            <w:fldChar w:fldCharType="end"/>
          </w:r>
        </w:p>
        <w:p w14:paraId="23101968">
          <w:pPr>
            <w:pStyle w:val="13"/>
            <w:tabs>
              <w:tab w:val="right" w:leader="dot" w:pos="8306"/>
            </w:tabs>
            <w:ind w:left="960"/>
          </w:pPr>
          <w:r>
            <w:fldChar w:fldCharType="begin"/>
          </w:r>
          <w:r>
            <w:instrText xml:space="preserve"> HYPERLINK \l "_Toc26782" </w:instrText>
          </w:r>
          <w:r>
            <w:fldChar w:fldCharType="separate"/>
          </w:r>
          <w:r>
            <w:t xml:space="preserve">1.3.8. </w:t>
          </w:r>
          <w:r>
            <w:rPr>
              <w:rFonts w:hint="eastAsia"/>
            </w:rPr>
            <w:t>智能语音报表</w:t>
          </w:r>
          <w:r>
            <w:tab/>
          </w:r>
          <w:r>
            <w:fldChar w:fldCharType="begin"/>
          </w:r>
          <w:r>
            <w:instrText xml:space="preserve"> PAGEREF _Toc26782 \h </w:instrText>
          </w:r>
          <w:r>
            <w:fldChar w:fldCharType="separate"/>
          </w:r>
          <w:r>
            <w:t>12</w:t>
          </w:r>
          <w:r>
            <w:fldChar w:fldCharType="end"/>
          </w:r>
          <w:r>
            <w:fldChar w:fldCharType="end"/>
          </w:r>
        </w:p>
        <w:p w14:paraId="3BAB6C0B">
          <w:pPr>
            <w:pStyle w:val="13"/>
            <w:tabs>
              <w:tab w:val="right" w:leader="dot" w:pos="8306"/>
            </w:tabs>
            <w:ind w:left="960"/>
          </w:pPr>
          <w:r>
            <w:fldChar w:fldCharType="begin"/>
          </w:r>
          <w:r>
            <w:instrText xml:space="preserve"> HYPERLINK \l "_Toc23078" </w:instrText>
          </w:r>
          <w:r>
            <w:fldChar w:fldCharType="separate"/>
          </w:r>
          <w:r>
            <w:t xml:space="preserve">1.3.9. </w:t>
          </w:r>
          <w:r>
            <w:rPr>
              <w:rFonts w:hint="eastAsia"/>
            </w:rPr>
            <w:t>智能医疗文书质控辅助</w:t>
          </w:r>
          <w:r>
            <w:tab/>
          </w:r>
          <w:r>
            <w:fldChar w:fldCharType="begin"/>
          </w:r>
          <w:r>
            <w:instrText xml:space="preserve"> PAGEREF _Toc23078 \h </w:instrText>
          </w:r>
          <w:r>
            <w:fldChar w:fldCharType="separate"/>
          </w:r>
          <w:r>
            <w:t>12</w:t>
          </w:r>
          <w:r>
            <w:fldChar w:fldCharType="end"/>
          </w:r>
          <w:r>
            <w:fldChar w:fldCharType="end"/>
          </w:r>
        </w:p>
        <w:p w14:paraId="3A5CC3DA">
          <w:pPr>
            <w:pStyle w:val="16"/>
            <w:tabs>
              <w:tab w:val="right" w:leader="dot" w:pos="8306"/>
            </w:tabs>
          </w:pPr>
          <w:r>
            <w:fldChar w:fldCharType="begin"/>
          </w:r>
          <w:r>
            <w:instrText xml:space="preserve"> HYPERLINK \l "_Toc6853" </w:instrText>
          </w:r>
          <w:r>
            <w:fldChar w:fldCharType="separate"/>
          </w:r>
          <w:r>
            <w:rPr>
              <w:kern w:val="44"/>
            </w:rPr>
            <w:t xml:space="preserve">2. </w:t>
          </w:r>
          <w:r>
            <w:rPr>
              <w:rFonts w:hint="eastAsia"/>
              <w:kern w:val="44"/>
            </w:rPr>
            <w:t>建设要求</w:t>
          </w:r>
          <w:r>
            <w:tab/>
          </w:r>
          <w:r>
            <w:fldChar w:fldCharType="begin"/>
          </w:r>
          <w:r>
            <w:instrText xml:space="preserve"> PAGEREF _Toc6853 \h </w:instrText>
          </w:r>
          <w:r>
            <w:fldChar w:fldCharType="separate"/>
          </w:r>
          <w:r>
            <w:t>12</w:t>
          </w:r>
          <w:r>
            <w:fldChar w:fldCharType="end"/>
          </w:r>
          <w:r>
            <w:fldChar w:fldCharType="end"/>
          </w:r>
        </w:p>
        <w:p w14:paraId="13D26494">
          <w:pPr>
            <w:pStyle w:val="17"/>
            <w:tabs>
              <w:tab w:val="right" w:leader="dot" w:pos="8306"/>
            </w:tabs>
            <w:ind w:left="480"/>
          </w:pPr>
          <w:r>
            <w:fldChar w:fldCharType="begin"/>
          </w:r>
          <w:r>
            <w:instrText xml:space="preserve"> HYPERLINK \l "_Toc10933" </w:instrText>
          </w:r>
          <w:r>
            <w:fldChar w:fldCharType="separate"/>
          </w:r>
          <w:r>
            <w:t xml:space="preserve">2.1. </w:t>
          </w:r>
          <w:r>
            <w:rPr>
              <w:rFonts w:hint="eastAsia"/>
            </w:rPr>
            <w:t>对标高水平医院</w:t>
          </w:r>
          <w:r>
            <w:tab/>
          </w:r>
          <w:r>
            <w:fldChar w:fldCharType="begin"/>
          </w:r>
          <w:r>
            <w:instrText xml:space="preserve"> PAGEREF _Toc10933 \h </w:instrText>
          </w:r>
          <w:r>
            <w:fldChar w:fldCharType="separate"/>
          </w:r>
          <w:r>
            <w:t>12</w:t>
          </w:r>
          <w:r>
            <w:fldChar w:fldCharType="end"/>
          </w:r>
          <w:r>
            <w:fldChar w:fldCharType="end"/>
          </w:r>
        </w:p>
        <w:p w14:paraId="09694834">
          <w:pPr>
            <w:pStyle w:val="17"/>
            <w:tabs>
              <w:tab w:val="right" w:leader="dot" w:pos="8306"/>
            </w:tabs>
            <w:ind w:left="480"/>
          </w:pPr>
          <w:r>
            <w:fldChar w:fldCharType="begin"/>
          </w:r>
          <w:r>
            <w:instrText xml:space="preserve"> HYPERLINK \l "_Toc4393" </w:instrText>
          </w:r>
          <w:r>
            <w:fldChar w:fldCharType="separate"/>
          </w:r>
          <w:r>
            <w:t xml:space="preserve">2.2. </w:t>
          </w:r>
          <w:r>
            <w:rPr>
              <w:rFonts w:hint="eastAsia"/>
            </w:rPr>
            <w:t>功能实现</w:t>
          </w:r>
          <w:r>
            <w:tab/>
          </w:r>
          <w:r>
            <w:fldChar w:fldCharType="begin"/>
          </w:r>
          <w:r>
            <w:instrText xml:space="preserve"> PAGEREF _Toc4393 \h </w:instrText>
          </w:r>
          <w:r>
            <w:fldChar w:fldCharType="separate"/>
          </w:r>
          <w:r>
            <w:t>13</w:t>
          </w:r>
          <w:r>
            <w:fldChar w:fldCharType="end"/>
          </w:r>
          <w:r>
            <w:fldChar w:fldCharType="end"/>
          </w:r>
        </w:p>
        <w:p w14:paraId="27039C7A">
          <w:pPr>
            <w:pStyle w:val="17"/>
            <w:tabs>
              <w:tab w:val="right" w:leader="dot" w:pos="8306"/>
            </w:tabs>
            <w:ind w:left="480"/>
          </w:pPr>
          <w:r>
            <w:fldChar w:fldCharType="begin"/>
          </w:r>
          <w:r>
            <w:instrText xml:space="preserve"> HYPERLINK \l "_Toc14324" </w:instrText>
          </w:r>
          <w:r>
            <w:fldChar w:fldCharType="separate"/>
          </w:r>
          <w:r>
            <w:t xml:space="preserve">2.3. </w:t>
          </w:r>
          <w:r>
            <w:rPr>
              <w:rFonts w:hint="eastAsia"/>
            </w:rPr>
            <w:t>基本建设内容</w:t>
          </w:r>
          <w:r>
            <w:tab/>
          </w:r>
          <w:r>
            <w:fldChar w:fldCharType="begin"/>
          </w:r>
          <w:r>
            <w:instrText xml:space="preserve"> PAGEREF _Toc14324 \h </w:instrText>
          </w:r>
          <w:r>
            <w:fldChar w:fldCharType="separate"/>
          </w:r>
          <w:r>
            <w:t>13</w:t>
          </w:r>
          <w:r>
            <w:fldChar w:fldCharType="end"/>
          </w:r>
          <w:r>
            <w:fldChar w:fldCharType="end"/>
          </w:r>
        </w:p>
        <w:p w14:paraId="5096C6E4">
          <w:pPr>
            <w:pStyle w:val="17"/>
            <w:tabs>
              <w:tab w:val="right" w:leader="dot" w:pos="8306"/>
            </w:tabs>
            <w:ind w:left="480"/>
          </w:pPr>
          <w:r>
            <w:fldChar w:fldCharType="begin"/>
          </w:r>
          <w:r>
            <w:instrText xml:space="preserve"> HYPERLINK \l "_Toc7753" </w:instrText>
          </w:r>
          <w:r>
            <w:fldChar w:fldCharType="separate"/>
          </w:r>
          <w:r>
            <w:t xml:space="preserve">2.4. </w:t>
          </w:r>
          <w:r>
            <w:rPr>
              <w:rFonts w:hint="eastAsia"/>
            </w:rPr>
            <w:t>数据迁移要求</w:t>
          </w:r>
          <w:r>
            <w:tab/>
          </w:r>
          <w:r>
            <w:fldChar w:fldCharType="begin"/>
          </w:r>
          <w:r>
            <w:instrText xml:space="preserve"> PAGEREF _Toc7753 \h </w:instrText>
          </w:r>
          <w:r>
            <w:fldChar w:fldCharType="separate"/>
          </w:r>
          <w:r>
            <w:t>19</w:t>
          </w:r>
          <w:r>
            <w:fldChar w:fldCharType="end"/>
          </w:r>
          <w:r>
            <w:fldChar w:fldCharType="end"/>
          </w:r>
        </w:p>
        <w:p w14:paraId="4358F91C">
          <w:pPr>
            <w:pStyle w:val="17"/>
            <w:tabs>
              <w:tab w:val="right" w:leader="dot" w:pos="8306"/>
            </w:tabs>
            <w:ind w:left="480"/>
          </w:pPr>
          <w:r>
            <w:fldChar w:fldCharType="begin"/>
          </w:r>
          <w:r>
            <w:instrText xml:space="preserve"> HYPERLINK \l "_Toc24471" </w:instrText>
          </w:r>
          <w:r>
            <w:fldChar w:fldCharType="separate"/>
          </w:r>
          <w:r>
            <w:t xml:space="preserve">2.5. </w:t>
          </w:r>
          <w:r>
            <w:rPr>
              <w:rFonts w:hint="eastAsia"/>
            </w:rPr>
            <w:t>测评相关服务</w:t>
          </w:r>
          <w:r>
            <w:tab/>
          </w:r>
          <w:r>
            <w:fldChar w:fldCharType="begin"/>
          </w:r>
          <w:r>
            <w:instrText xml:space="preserve"> PAGEREF _Toc24471 \h </w:instrText>
          </w:r>
          <w:r>
            <w:fldChar w:fldCharType="separate"/>
          </w:r>
          <w:r>
            <w:t>19</w:t>
          </w:r>
          <w:r>
            <w:fldChar w:fldCharType="end"/>
          </w:r>
          <w:r>
            <w:fldChar w:fldCharType="end"/>
          </w:r>
        </w:p>
        <w:p w14:paraId="475990AC">
          <w:pPr>
            <w:pStyle w:val="17"/>
            <w:tabs>
              <w:tab w:val="right" w:leader="dot" w:pos="8306"/>
            </w:tabs>
            <w:ind w:left="480"/>
            <w:rPr>
              <w:rFonts w:hint="eastAsia" w:eastAsia="宋体"/>
              <w:lang w:val="en-US" w:eastAsia="zh-CN"/>
            </w:rPr>
          </w:pPr>
          <w:r>
            <w:fldChar w:fldCharType="begin"/>
          </w:r>
          <w:r>
            <w:instrText xml:space="preserve"> HYPERLINK \l "_Toc29047" </w:instrText>
          </w:r>
          <w:r>
            <w:fldChar w:fldCharType="separate"/>
          </w:r>
          <w:r>
            <w:t xml:space="preserve">2.6. </w:t>
          </w:r>
          <w:r>
            <w:rPr>
              <w:rFonts w:hint="eastAsia"/>
            </w:rPr>
            <w:t>系统安全与可控建设要求</w:t>
          </w:r>
          <w:r>
            <w:tab/>
          </w:r>
          <w:r>
            <w:rPr>
              <w:rFonts w:hint="eastAsia"/>
              <w:lang w:val="en-US" w:eastAsia="zh-CN"/>
            </w:rPr>
            <w:t>1</w:t>
          </w:r>
          <w:r>
            <w:fldChar w:fldCharType="end"/>
          </w:r>
          <w:r>
            <w:rPr>
              <w:rFonts w:hint="eastAsia"/>
              <w:lang w:val="en-US" w:eastAsia="zh-CN"/>
            </w:rPr>
            <w:t>9</w:t>
          </w:r>
        </w:p>
        <w:p w14:paraId="520FE6BB">
          <w:pPr>
            <w:pStyle w:val="17"/>
            <w:tabs>
              <w:tab w:val="right" w:leader="dot" w:pos="8306"/>
            </w:tabs>
            <w:ind w:left="480"/>
            <w:rPr>
              <w:rFonts w:hint="eastAsia" w:eastAsia="宋体"/>
              <w:lang w:val="en-US" w:eastAsia="zh-CN"/>
            </w:rPr>
          </w:pPr>
          <w:r>
            <w:fldChar w:fldCharType="begin"/>
          </w:r>
          <w:r>
            <w:instrText xml:space="preserve"> HYPERLINK \l "_Toc25197" </w:instrText>
          </w:r>
          <w:r>
            <w:fldChar w:fldCharType="separate"/>
          </w:r>
          <w:r>
            <w:t xml:space="preserve">2.7. </w:t>
          </w:r>
          <w:r>
            <w:rPr>
              <w:rFonts w:hint="eastAsia"/>
            </w:rPr>
            <w:t>项目建设风险评估要求</w:t>
          </w:r>
          <w:r>
            <w:tab/>
          </w:r>
          <w:r>
            <w:rPr>
              <w:rFonts w:hint="eastAsia"/>
              <w:lang w:val="en-US" w:eastAsia="zh-CN"/>
            </w:rPr>
            <w:t>1</w:t>
          </w:r>
          <w:r>
            <w:fldChar w:fldCharType="end"/>
          </w:r>
          <w:r>
            <w:rPr>
              <w:rFonts w:hint="eastAsia"/>
              <w:lang w:val="en-US" w:eastAsia="zh-CN"/>
            </w:rPr>
            <w:t>9</w:t>
          </w:r>
        </w:p>
        <w:p w14:paraId="47138261">
          <w:pPr>
            <w:pStyle w:val="16"/>
            <w:tabs>
              <w:tab w:val="right" w:leader="dot" w:pos="8306"/>
            </w:tabs>
            <w:rPr>
              <w:rFonts w:hint="eastAsia" w:eastAsia="宋体"/>
              <w:lang w:val="en-US" w:eastAsia="zh-CN"/>
            </w:rPr>
          </w:pPr>
          <w:r>
            <w:fldChar w:fldCharType="begin"/>
          </w:r>
          <w:r>
            <w:instrText xml:space="preserve"> HYPERLINK \l "_Toc25596" </w:instrText>
          </w:r>
          <w:r>
            <w:fldChar w:fldCharType="separate"/>
          </w:r>
          <w:r>
            <w:t xml:space="preserve">3. </w:t>
          </w:r>
          <w:r>
            <w:rPr>
              <w:rFonts w:hint="eastAsia"/>
            </w:rPr>
            <w:t>功能需求</w:t>
          </w:r>
          <w:r>
            <w:tab/>
          </w:r>
          <w:r>
            <w:rPr>
              <w:rFonts w:hint="eastAsia"/>
              <w:lang w:val="en-US" w:eastAsia="zh-CN"/>
            </w:rPr>
            <w:t>1</w:t>
          </w:r>
          <w:r>
            <w:fldChar w:fldCharType="end"/>
          </w:r>
          <w:r>
            <w:rPr>
              <w:rFonts w:hint="eastAsia"/>
              <w:lang w:val="en-US" w:eastAsia="zh-CN"/>
            </w:rPr>
            <w:t>9</w:t>
          </w:r>
        </w:p>
        <w:p w14:paraId="527D9309">
          <w:pPr>
            <w:pStyle w:val="17"/>
            <w:tabs>
              <w:tab w:val="right" w:leader="dot" w:pos="8306"/>
            </w:tabs>
            <w:ind w:left="480"/>
            <w:rPr>
              <w:rFonts w:hint="eastAsia" w:eastAsia="宋体"/>
              <w:lang w:val="en-US" w:eastAsia="zh-CN"/>
            </w:rPr>
          </w:pPr>
          <w:r>
            <w:fldChar w:fldCharType="begin"/>
          </w:r>
          <w:r>
            <w:instrText xml:space="preserve"> HYPERLINK \l "_Toc18791" </w:instrText>
          </w:r>
          <w:r>
            <w:fldChar w:fldCharType="separate"/>
          </w:r>
          <w:r>
            <w:t xml:space="preserve">3.1. </w:t>
          </w:r>
          <w:r>
            <w:rPr>
              <w:rFonts w:hint="eastAsia"/>
            </w:rPr>
            <w:t>智慧医疗</w:t>
          </w:r>
          <w:r>
            <w:tab/>
          </w:r>
          <w:r>
            <w:rPr>
              <w:rFonts w:hint="eastAsia"/>
              <w:lang w:val="en-US" w:eastAsia="zh-CN"/>
            </w:rPr>
            <w:t>1</w:t>
          </w:r>
          <w:r>
            <w:fldChar w:fldCharType="end"/>
          </w:r>
          <w:r>
            <w:rPr>
              <w:rFonts w:hint="eastAsia"/>
              <w:lang w:val="en-US" w:eastAsia="zh-CN"/>
            </w:rPr>
            <w:t>9</w:t>
          </w:r>
        </w:p>
        <w:p w14:paraId="367EAB45">
          <w:pPr>
            <w:pStyle w:val="17"/>
            <w:tabs>
              <w:tab w:val="right" w:leader="dot" w:pos="8306"/>
            </w:tabs>
            <w:ind w:left="480"/>
          </w:pPr>
          <w:r>
            <w:fldChar w:fldCharType="begin"/>
          </w:r>
          <w:r>
            <w:instrText xml:space="preserve"> HYPERLINK \l "_Toc25745" </w:instrText>
          </w:r>
          <w:r>
            <w:fldChar w:fldCharType="separate"/>
          </w:r>
          <w:r>
            <w:t xml:space="preserve">3.2. </w:t>
          </w:r>
          <w:r>
            <w:rPr>
              <w:rFonts w:hint="eastAsia"/>
            </w:rPr>
            <w:t>互联互通</w:t>
          </w:r>
          <w:r>
            <w:tab/>
          </w:r>
          <w:r>
            <w:fldChar w:fldCharType="begin"/>
          </w:r>
          <w:r>
            <w:instrText xml:space="preserve"> PAGEREF _Toc25745 \h </w:instrText>
          </w:r>
          <w:r>
            <w:fldChar w:fldCharType="separate"/>
          </w:r>
          <w:r>
            <w:t>2</w:t>
          </w:r>
          <w:r>
            <w:rPr>
              <w:rFonts w:hint="eastAsia"/>
              <w:lang w:val="en-US" w:eastAsia="zh-CN"/>
            </w:rPr>
            <w:t>6</w:t>
          </w:r>
          <w:r>
            <w:fldChar w:fldCharType="end"/>
          </w:r>
          <w:r>
            <w:fldChar w:fldCharType="end"/>
          </w:r>
        </w:p>
        <w:p w14:paraId="347D383B">
          <w:pPr>
            <w:pStyle w:val="17"/>
            <w:tabs>
              <w:tab w:val="right" w:leader="dot" w:pos="8306"/>
            </w:tabs>
            <w:ind w:left="480"/>
            <w:rPr>
              <w:rFonts w:hint="eastAsia" w:eastAsia="宋体"/>
              <w:lang w:val="en-US" w:eastAsia="zh-CN"/>
            </w:rPr>
          </w:pPr>
          <w:r>
            <w:fldChar w:fldCharType="begin"/>
          </w:r>
          <w:r>
            <w:instrText xml:space="preserve"> HYPERLINK \l "_Toc21441" </w:instrText>
          </w:r>
          <w:r>
            <w:fldChar w:fldCharType="separate"/>
          </w:r>
          <w:r>
            <w:t xml:space="preserve">3.3. </w:t>
          </w:r>
          <w:r>
            <w:rPr>
              <w:rFonts w:hint="eastAsia"/>
            </w:rPr>
            <w:t>智慧服务</w:t>
          </w:r>
          <w:r>
            <w:tab/>
          </w:r>
          <w:r>
            <w:rPr>
              <w:rFonts w:hint="eastAsia"/>
              <w:lang w:val="en-US" w:eastAsia="zh-CN"/>
            </w:rPr>
            <w:t>5</w:t>
          </w:r>
          <w:r>
            <w:fldChar w:fldCharType="end"/>
          </w:r>
          <w:r>
            <w:rPr>
              <w:rFonts w:hint="eastAsia"/>
              <w:lang w:val="en-US" w:eastAsia="zh-CN"/>
            </w:rPr>
            <w:t>2</w:t>
          </w:r>
        </w:p>
        <w:p w14:paraId="42E2F1D2">
          <w:pPr>
            <w:pStyle w:val="17"/>
            <w:tabs>
              <w:tab w:val="right" w:leader="dot" w:pos="8306"/>
            </w:tabs>
            <w:ind w:left="480"/>
            <w:rPr>
              <w:rFonts w:hint="eastAsia" w:eastAsia="宋体"/>
              <w:lang w:val="en-US" w:eastAsia="zh-CN"/>
            </w:rPr>
          </w:pPr>
          <w:r>
            <w:fldChar w:fldCharType="begin"/>
          </w:r>
          <w:r>
            <w:instrText xml:space="preserve"> HYPERLINK \l "_Toc7004" </w:instrText>
          </w:r>
          <w:r>
            <w:fldChar w:fldCharType="separate"/>
          </w:r>
          <w:r>
            <w:t xml:space="preserve">3.4. </w:t>
          </w:r>
          <w:r>
            <w:rPr>
              <w:rFonts w:hint="eastAsia"/>
            </w:rPr>
            <w:t>智慧管理</w:t>
          </w:r>
          <w:r>
            <w:tab/>
          </w:r>
          <w:r>
            <w:rPr>
              <w:rFonts w:hint="eastAsia"/>
              <w:lang w:val="en-US" w:eastAsia="zh-CN"/>
            </w:rPr>
            <w:t>5</w:t>
          </w:r>
          <w:r>
            <w:fldChar w:fldCharType="end"/>
          </w:r>
          <w:r>
            <w:rPr>
              <w:rFonts w:hint="eastAsia"/>
              <w:lang w:val="en-US" w:eastAsia="zh-CN"/>
            </w:rPr>
            <w:t>4</w:t>
          </w:r>
        </w:p>
        <w:p w14:paraId="4F732DB5">
          <w:pPr>
            <w:rPr>
              <w:rFonts w:hint="default" w:eastAsia="宋体"/>
              <w:lang w:val="en-US" w:eastAsia="zh-CN"/>
            </w:rPr>
          </w:pPr>
          <w:r>
            <w:rPr>
              <w:rFonts w:hint="eastAsia"/>
              <w:lang w:val="en-US" w:eastAsia="zh-CN"/>
            </w:rPr>
            <w:t>4.硬件及系统安全建设需求......................................................................................58</w:t>
          </w:r>
        </w:p>
        <w:p w14:paraId="1763DC95">
          <w:pPr>
            <w:pStyle w:val="16"/>
            <w:tabs>
              <w:tab w:val="right" w:leader="dot" w:pos="8306"/>
            </w:tabs>
            <w:rPr>
              <w:rFonts w:hint="eastAsia" w:eastAsia="宋体"/>
              <w:lang w:val="en-US" w:eastAsia="zh-CN"/>
            </w:rPr>
          </w:pPr>
          <w:r>
            <w:fldChar w:fldCharType="begin"/>
          </w:r>
          <w:r>
            <w:instrText xml:space="preserve"> HYPERLINK \l "_Toc16247" </w:instrText>
          </w:r>
          <w:r>
            <w:fldChar w:fldCharType="separate"/>
          </w:r>
          <w:r>
            <w:rPr>
              <w:rFonts w:hint="eastAsia"/>
              <w:kern w:val="44"/>
              <w:lang w:val="en-US" w:eastAsia="zh-CN"/>
            </w:rPr>
            <w:t>5</w:t>
          </w:r>
          <w:r>
            <w:rPr>
              <w:kern w:val="44"/>
            </w:rPr>
            <w:t xml:space="preserve">. </w:t>
          </w:r>
          <w:r>
            <w:rPr>
              <w:rFonts w:hint="eastAsia"/>
              <w:kern w:val="44"/>
            </w:rPr>
            <w:t>调研材料清单</w:t>
          </w:r>
          <w:r>
            <w:tab/>
          </w:r>
          <w:r>
            <w:rPr>
              <w:rFonts w:hint="eastAsia"/>
              <w:lang w:val="en-US" w:eastAsia="zh-CN"/>
            </w:rPr>
            <w:t>6</w:t>
          </w:r>
          <w:r>
            <w:fldChar w:fldCharType="end"/>
          </w:r>
          <w:r>
            <w:rPr>
              <w:rFonts w:hint="eastAsia"/>
              <w:lang w:val="en-US" w:eastAsia="zh-CN"/>
            </w:rPr>
            <w:t>1</w:t>
          </w:r>
        </w:p>
        <w:p w14:paraId="6D120B0E">
          <w:pPr>
            <w:pStyle w:val="16"/>
            <w:tabs>
              <w:tab w:val="right" w:leader="dot" w:pos="8306"/>
            </w:tabs>
            <w:rPr>
              <w:rFonts w:hint="eastAsia" w:eastAsia="宋体"/>
              <w:lang w:val="en-US" w:eastAsia="zh-CN"/>
            </w:rPr>
          </w:pPr>
          <w:r>
            <w:fldChar w:fldCharType="begin"/>
          </w:r>
          <w:r>
            <w:instrText xml:space="preserve"> HYPERLINK \l "_Toc29456" </w:instrText>
          </w:r>
          <w:r>
            <w:fldChar w:fldCharType="separate"/>
          </w:r>
          <w:r>
            <w:rPr>
              <w:rFonts w:hint="eastAsia"/>
              <w:lang w:val="en-US" w:eastAsia="zh-CN"/>
            </w:rPr>
            <w:t>6</w:t>
          </w:r>
          <w:r>
            <w:t xml:space="preserve">. </w:t>
          </w:r>
          <w:r>
            <w:rPr>
              <w:rFonts w:hint="eastAsia"/>
            </w:rPr>
            <w:t>评价表</w:t>
          </w:r>
          <w:r>
            <w:tab/>
          </w:r>
          <w:r>
            <w:rPr>
              <w:rFonts w:hint="eastAsia"/>
              <w:lang w:val="en-US" w:eastAsia="zh-CN"/>
            </w:rPr>
            <w:t>6</w:t>
          </w:r>
          <w:r>
            <w:fldChar w:fldCharType="end"/>
          </w:r>
          <w:r>
            <w:rPr>
              <w:rFonts w:hint="eastAsia"/>
              <w:lang w:val="en-US" w:eastAsia="zh-CN"/>
            </w:rPr>
            <w:t>5</w:t>
          </w:r>
        </w:p>
        <w:p w14:paraId="683F0A80">
          <w:pPr>
            <w:pStyle w:val="16"/>
            <w:tabs>
              <w:tab w:val="right" w:leader="dot" w:pos="8306"/>
            </w:tabs>
            <w:rPr>
              <w:rFonts w:hint="eastAsia" w:eastAsia="宋体"/>
              <w:lang w:val="en-US" w:eastAsia="zh-CN"/>
            </w:rPr>
          </w:pPr>
          <w:r>
            <w:fldChar w:fldCharType="begin"/>
          </w:r>
          <w:r>
            <w:instrText xml:space="preserve"> HYPERLINK \l "_Toc1652" </w:instrText>
          </w:r>
          <w:r>
            <w:fldChar w:fldCharType="separate"/>
          </w:r>
          <w:r>
            <w:rPr>
              <w:rFonts w:hint="eastAsia"/>
              <w:lang w:val="en-US" w:eastAsia="zh-CN"/>
            </w:rPr>
            <w:t>7</w:t>
          </w:r>
          <w:r>
            <w:t xml:space="preserve">. </w:t>
          </w:r>
          <w:r>
            <w:rPr>
              <w:rFonts w:hint="eastAsia"/>
            </w:rPr>
            <w:t>阶段建设任务（2025年-2029年）</w:t>
          </w:r>
          <w:r>
            <w:tab/>
          </w:r>
          <w:r>
            <w:rPr>
              <w:rFonts w:hint="eastAsia"/>
              <w:lang w:val="en-US" w:eastAsia="zh-CN"/>
            </w:rPr>
            <w:t>6</w:t>
          </w:r>
          <w:r>
            <w:fldChar w:fldCharType="end"/>
          </w:r>
          <w:r>
            <w:rPr>
              <w:rFonts w:hint="eastAsia"/>
              <w:lang w:val="en-US" w:eastAsia="zh-CN"/>
            </w:rPr>
            <w:t>6</w:t>
          </w:r>
        </w:p>
        <w:p w14:paraId="5582B86D">
          <w:pPr>
            <w:pStyle w:val="17"/>
            <w:tabs>
              <w:tab w:val="right" w:leader="dot" w:pos="8306"/>
            </w:tabs>
            <w:ind w:left="480"/>
            <w:rPr>
              <w:rFonts w:hint="eastAsia" w:eastAsia="宋体"/>
              <w:lang w:val="en-US" w:eastAsia="zh-CN"/>
            </w:rPr>
          </w:pPr>
          <w:r>
            <w:fldChar w:fldCharType="begin"/>
          </w:r>
          <w:r>
            <w:instrText xml:space="preserve"> HYPERLINK \l "_Toc22505" </w:instrText>
          </w:r>
          <w:r>
            <w:fldChar w:fldCharType="separate"/>
          </w:r>
          <w:r>
            <w:rPr>
              <w:rFonts w:hint="eastAsia"/>
              <w:lang w:val="en-US" w:eastAsia="zh-CN"/>
            </w:rPr>
            <w:t>7</w:t>
          </w:r>
          <w:r>
            <w:t xml:space="preserve">.1. </w:t>
          </w:r>
          <w:r>
            <w:rPr>
              <w:rFonts w:hint="eastAsia"/>
            </w:rPr>
            <w:t>第一阶段2025年-2026年</w:t>
          </w:r>
          <w:r>
            <w:tab/>
          </w:r>
          <w:r>
            <w:rPr>
              <w:rFonts w:hint="eastAsia"/>
              <w:lang w:val="en-US" w:eastAsia="zh-CN"/>
            </w:rPr>
            <w:t>6</w:t>
          </w:r>
          <w:r>
            <w:fldChar w:fldCharType="end"/>
          </w:r>
          <w:r>
            <w:rPr>
              <w:rFonts w:hint="eastAsia"/>
              <w:lang w:val="en-US" w:eastAsia="zh-CN"/>
            </w:rPr>
            <w:t>6</w:t>
          </w:r>
        </w:p>
        <w:p w14:paraId="12EA04F8">
          <w:pPr>
            <w:pStyle w:val="17"/>
            <w:tabs>
              <w:tab w:val="right" w:leader="dot" w:pos="8306"/>
            </w:tabs>
            <w:ind w:left="480"/>
            <w:rPr>
              <w:rFonts w:hint="eastAsia" w:eastAsia="宋体"/>
              <w:lang w:val="en-US" w:eastAsia="zh-CN"/>
            </w:rPr>
          </w:pPr>
          <w:r>
            <w:fldChar w:fldCharType="begin"/>
          </w:r>
          <w:r>
            <w:instrText xml:space="preserve"> HYPERLINK \l "_Toc15896" </w:instrText>
          </w:r>
          <w:r>
            <w:fldChar w:fldCharType="separate"/>
          </w:r>
          <w:r>
            <w:rPr>
              <w:rFonts w:hint="eastAsia"/>
              <w:lang w:val="en-US" w:eastAsia="zh-CN"/>
            </w:rPr>
            <w:t>7</w:t>
          </w:r>
          <w:r>
            <w:t xml:space="preserve">.2. </w:t>
          </w:r>
          <w:r>
            <w:rPr>
              <w:rFonts w:hint="eastAsia"/>
            </w:rPr>
            <w:t>第二阶段2026年-2027年</w:t>
          </w:r>
          <w:r>
            <w:tab/>
          </w:r>
          <w:r>
            <w:rPr>
              <w:rFonts w:hint="eastAsia"/>
              <w:lang w:val="en-US" w:eastAsia="zh-CN"/>
            </w:rPr>
            <w:t>6</w:t>
          </w:r>
          <w:r>
            <w:fldChar w:fldCharType="end"/>
          </w:r>
          <w:r>
            <w:rPr>
              <w:rFonts w:hint="eastAsia"/>
              <w:lang w:val="en-US" w:eastAsia="zh-CN"/>
            </w:rPr>
            <w:t>6</w:t>
          </w:r>
        </w:p>
        <w:p w14:paraId="36CD49A1">
          <w:pPr>
            <w:pStyle w:val="17"/>
            <w:tabs>
              <w:tab w:val="right" w:leader="dot" w:pos="8306"/>
            </w:tabs>
            <w:ind w:left="480"/>
            <w:rPr>
              <w:rFonts w:hint="eastAsia" w:eastAsia="宋体"/>
              <w:lang w:val="en-US" w:eastAsia="zh-CN"/>
            </w:rPr>
          </w:pPr>
          <w:r>
            <w:fldChar w:fldCharType="begin"/>
          </w:r>
          <w:r>
            <w:instrText xml:space="preserve"> HYPERLINK \l "_Toc17297" </w:instrText>
          </w:r>
          <w:r>
            <w:fldChar w:fldCharType="separate"/>
          </w:r>
          <w:r>
            <w:rPr>
              <w:rFonts w:hint="eastAsia"/>
              <w:lang w:val="en-US" w:eastAsia="zh-CN"/>
            </w:rPr>
            <w:t>7</w:t>
          </w:r>
          <w:r>
            <w:t xml:space="preserve">.3. </w:t>
          </w:r>
          <w:r>
            <w:rPr>
              <w:rFonts w:hint="eastAsia"/>
            </w:rPr>
            <w:t>第三阶段2027年-2028年</w:t>
          </w:r>
          <w:r>
            <w:tab/>
          </w:r>
          <w:r>
            <w:rPr>
              <w:rFonts w:hint="eastAsia"/>
              <w:lang w:val="en-US" w:eastAsia="zh-CN"/>
            </w:rPr>
            <w:t>6</w:t>
          </w:r>
          <w:r>
            <w:fldChar w:fldCharType="end"/>
          </w:r>
          <w:r>
            <w:rPr>
              <w:rFonts w:hint="eastAsia"/>
              <w:lang w:val="en-US" w:eastAsia="zh-CN"/>
            </w:rPr>
            <w:t>6</w:t>
          </w:r>
        </w:p>
        <w:p w14:paraId="7C8E6D6B">
          <w:pPr>
            <w:pStyle w:val="17"/>
            <w:tabs>
              <w:tab w:val="right" w:leader="dot" w:pos="8306"/>
            </w:tabs>
            <w:ind w:left="480"/>
            <w:rPr>
              <w:rFonts w:hint="eastAsia" w:eastAsia="宋体"/>
              <w:lang w:val="en-US" w:eastAsia="zh-CN"/>
            </w:rPr>
          </w:pPr>
          <w:r>
            <w:fldChar w:fldCharType="begin"/>
          </w:r>
          <w:r>
            <w:instrText xml:space="preserve"> HYPERLINK \l "_Toc29702" </w:instrText>
          </w:r>
          <w:r>
            <w:fldChar w:fldCharType="separate"/>
          </w:r>
          <w:r>
            <w:rPr>
              <w:rFonts w:hint="eastAsia"/>
              <w:lang w:val="en-US" w:eastAsia="zh-CN"/>
            </w:rPr>
            <w:t>7</w:t>
          </w:r>
          <w:r>
            <w:t xml:space="preserve">.4. </w:t>
          </w:r>
          <w:r>
            <w:rPr>
              <w:rFonts w:hint="eastAsia"/>
            </w:rPr>
            <w:t>第四阶段2028年-2029年</w:t>
          </w:r>
          <w:r>
            <w:tab/>
          </w:r>
          <w:r>
            <w:rPr>
              <w:rFonts w:hint="eastAsia"/>
              <w:lang w:val="en-US" w:eastAsia="zh-CN"/>
            </w:rPr>
            <w:t>6</w:t>
          </w:r>
          <w:r>
            <w:fldChar w:fldCharType="end"/>
          </w:r>
          <w:r>
            <w:rPr>
              <w:rFonts w:hint="eastAsia"/>
              <w:lang w:val="en-US" w:eastAsia="zh-CN"/>
            </w:rPr>
            <w:t>7</w:t>
          </w:r>
        </w:p>
        <w:p w14:paraId="7F088A18">
          <w:pPr>
            <w:pStyle w:val="16"/>
            <w:tabs>
              <w:tab w:val="right" w:leader="dot" w:pos="8306"/>
            </w:tabs>
            <w:rPr>
              <w:rFonts w:hint="eastAsia" w:eastAsia="宋体"/>
              <w:lang w:val="en-US" w:eastAsia="zh-CN"/>
            </w:rPr>
          </w:pPr>
          <w:r>
            <w:fldChar w:fldCharType="begin"/>
          </w:r>
          <w:r>
            <w:instrText xml:space="preserve"> HYPERLINK \l "_Toc9528" </w:instrText>
          </w:r>
          <w:r>
            <w:fldChar w:fldCharType="separate"/>
          </w:r>
          <w:r>
            <w:rPr>
              <w:rFonts w:hint="eastAsia"/>
              <w:lang w:val="en-US" w:eastAsia="zh-CN"/>
            </w:rPr>
            <w:t>8</w:t>
          </w:r>
          <w:r>
            <w:t xml:space="preserve">. </w:t>
          </w:r>
          <w:r>
            <w:rPr>
              <w:rFonts w:hint="eastAsia"/>
            </w:rPr>
            <w:t>项目验收</w:t>
          </w:r>
          <w:r>
            <w:tab/>
          </w:r>
          <w:r>
            <w:rPr>
              <w:rFonts w:hint="eastAsia"/>
              <w:lang w:val="en-US" w:eastAsia="zh-CN"/>
            </w:rPr>
            <w:t>6</w:t>
          </w:r>
          <w:r>
            <w:fldChar w:fldCharType="end"/>
          </w:r>
          <w:r>
            <w:rPr>
              <w:rFonts w:hint="eastAsia"/>
              <w:lang w:val="en-US" w:eastAsia="zh-CN"/>
            </w:rPr>
            <w:t>7</w:t>
          </w:r>
        </w:p>
        <w:p w14:paraId="05A6AE0A">
          <w:pPr>
            <w:pStyle w:val="17"/>
            <w:tabs>
              <w:tab w:val="right" w:leader="dot" w:pos="8306"/>
            </w:tabs>
            <w:ind w:left="480"/>
            <w:rPr>
              <w:rFonts w:hint="eastAsia" w:eastAsia="宋体"/>
              <w:lang w:val="en-US" w:eastAsia="zh-CN"/>
            </w:rPr>
          </w:pPr>
          <w:r>
            <w:fldChar w:fldCharType="begin"/>
          </w:r>
          <w:r>
            <w:instrText xml:space="preserve"> HYPERLINK \l "_Toc31328" </w:instrText>
          </w:r>
          <w:r>
            <w:fldChar w:fldCharType="separate"/>
          </w:r>
          <w:r>
            <w:rPr>
              <w:rFonts w:hint="eastAsia"/>
              <w:lang w:val="en-US" w:eastAsia="zh-CN"/>
            </w:rPr>
            <w:t>8</w:t>
          </w:r>
          <w:r>
            <w:t xml:space="preserve">.1. </w:t>
          </w:r>
          <w:r>
            <w:rPr>
              <w:rFonts w:hint="eastAsia"/>
            </w:rPr>
            <w:t>验收标准</w:t>
          </w:r>
          <w:r>
            <w:tab/>
          </w:r>
          <w:r>
            <w:rPr>
              <w:rFonts w:hint="eastAsia"/>
              <w:lang w:val="en-US" w:eastAsia="zh-CN"/>
            </w:rPr>
            <w:t>6</w:t>
          </w:r>
          <w:r>
            <w:fldChar w:fldCharType="end"/>
          </w:r>
          <w:r>
            <w:rPr>
              <w:rFonts w:hint="eastAsia"/>
              <w:lang w:val="en-US" w:eastAsia="zh-CN"/>
            </w:rPr>
            <w:t>7</w:t>
          </w:r>
        </w:p>
        <w:p w14:paraId="666F57B9">
          <w:pPr>
            <w:pStyle w:val="17"/>
            <w:tabs>
              <w:tab w:val="right" w:leader="dot" w:pos="8306"/>
            </w:tabs>
            <w:ind w:left="480"/>
            <w:rPr>
              <w:rFonts w:hint="eastAsia" w:eastAsia="宋体"/>
              <w:lang w:val="en-US" w:eastAsia="zh-CN"/>
            </w:rPr>
          </w:pPr>
          <w:r>
            <w:fldChar w:fldCharType="begin"/>
          </w:r>
          <w:r>
            <w:instrText xml:space="preserve"> HYPERLINK \l "_Toc28516" </w:instrText>
          </w:r>
          <w:r>
            <w:fldChar w:fldCharType="separate"/>
          </w:r>
          <w:r>
            <w:rPr>
              <w:rFonts w:hint="eastAsia"/>
              <w:lang w:val="en-US" w:eastAsia="zh-CN"/>
            </w:rPr>
            <w:t>8</w:t>
          </w:r>
          <w:r>
            <w:t xml:space="preserve">.2. </w:t>
          </w:r>
          <w:r>
            <w:rPr>
              <w:rFonts w:hint="eastAsia"/>
            </w:rPr>
            <w:t>验收费用</w:t>
          </w:r>
          <w:r>
            <w:tab/>
          </w:r>
          <w:r>
            <w:rPr>
              <w:rFonts w:hint="eastAsia"/>
              <w:lang w:val="en-US" w:eastAsia="zh-CN"/>
            </w:rPr>
            <w:t>6</w:t>
          </w:r>
          <w:r>
            <w:fldChar w:fldCharType="end"/>
          </w:r>
          <w:r>
            <w:rPr>
              <w:rFonts w:hint="eastAsia"/>
              <w:lang w:val="en-US" w:eastAsia="zh-CN"/>
            </w:rPr>
            <w:t>7</w:t>
          </w:r>
        </w:p>
        <w:p w14:paraId="588546D9">
          <w:pPr>
            <w:pStyle w:val="17"/>
            <w:tabs>
              <w:tab w:val="right" w:leader="dot" w:pos="8306"/>
            </w:tabs>
            <w:ind w:left="480"/>
            <w:rPr>
              <w:rFonts w:hint="eastAsia" w:eastAsia="宋体"/>
              <w:lang w:val="en-US" w:eastAsia="zh-CN"/>
            </w:rPr>
          </w:pPr>
          <w:r>
            <w:fldChar w:fldCharType="begin"/>
          </w:r>
          <w:r>
            <w:instrText xml:space="preserve"> HYPERLINK \l "_Toc26323" </w:instrText>
          </w:r>
          <w:r>
            <w:fldChar w:fldCharType="separate"/>
          </w:r>
          <w:r>
            <w:rPr>
              <w:rFonts w:hint="eastAsia"/>
              <w:lang w:val="en-US" w:eastAsia="zh-CN"/>
            </w:rPr>
            <w:t>8</w:t>
          </w:r>
          <w:r>
            <w:t xml:space="preserve">.3. </w:t>
          </w:r>
          <w:r>
            <w:rPr>
              <w:rFonts w:hint="eastAsia"/>
            </w:rPr>
            <w:t>验收内容</w:t>
          </w:r>
          <w:r>
            <w:tab/>
          </w:r>
          <w:r>
            <w:rPr>
              <w:rFonts w:hint="eastAsia"/>
              <w:lang w:val="en-US" w:eastAsia="zh-CN"/>
            </w:rPr>
            <w:t>6</w:t>
          </w:r>
          <w:r>
            <w:fldChar w:fldCharType="end"/>
          </w:r>
          <w:r>
            <w:rPr>
              <w:rFonts w:hint="eastAsia"/>
              <w:lang w:val="en-US" w:eastAsia="zh-CN"/>
            </w:rPr>
            <w:t>7</w:t>
          </w:r>
        </w:p>
        <w:p w14:paraId="0BFBC93A">
          <w:pPr>
            <w:pStyle w:val="17"/>
            <w:tabs>
              <w:tab w:val="right" w:leader="dot" w:pos="8306"/>
            </w:tabs>
            <w:ind w:left="480"/>
            <w:rPr>
              <w:rFonts w:hint="eastAsia" w:eastAsia="宋体"/>
              <w:lang w:val="en-US" w:eastAsia="zh-CN"/>
            </w:rPr>
          </w:pPr>
          <w:r>
            <w:fldChar w:fldCharType="begin"/>
          </w:r>
          <w:r>
            <w:instrText xml:space="preserve"> HYPERLINK \l "_Toc8515" </w:instrText>
          </w:r>
          <w:r>
            <w:fldChar w:fldCharType="separate"/>
          </w:r>
          <w:r>
            <w:rPr>
              <w:rFonts w:hint="eastAsia"/>
              <w:lang w:val="en-US" w:eastAsia="zh-CN"/>
            </w:rPr>
            <w:t>8</w:t>
          </w:r>
          <w:r>
            <w:t xml:space="preserve">.4. </w:t>
          </w:r>
          <w:r>
            <w:rPr>
              <w:rFonts w:hint="eastAsia"/>
            </w:rPr>
            <w:t>年度验收计划</w:t>
          </w:r>
          <w:r>
            <w:tab/>
          </w:r>
          <w:r>
            <w:rPr>
              <w:rFonts w:hint="eastAsia"/>
              <w:lang w:val="en-US" w:eastAsia="zh-CN"/>
            </w:rPr>
            <w:t>6</w:t>
          </w:r>
          <w:r>
            <w:fldChar w:fldCharType="end"/>
          </w:r>
          <w:r>
            <w:rPr>
              <w:rFonts w:hint="eastAsia"/>
              <w:lang w:val="en-US" w:eastAsia="zh-CN"/>
            </w:rPr>
            <w:t>8</w:t>
          </w:r>
        </w:p>
        <w:p w14:paraId="55637A1B">
          <w:pPr>
            <w:pStyle w:val="13"/>
            <w:tabs>
              <w:tab w:val="right" w:leader="dot" w:pos="8306"/>
            </w:tabs>
            <w:ind w:left="960"/>
            <w:rPr>
              <w:rFonts w:hint="eastAsia" w:eastAsia="宋体"/>
              <w:lang w:val="en-US" w:eastAsia="zh-CN"/>
            </w:rPr>
          </w:pPr>
          <w:r>
            <w:fldChar w:fldCharType="begin"/>
          </w:r>
          <w:r>
            <w:instrText xml:space="preserve"> HYPERLINK \l "_Toc25386" </w:instrText>
          </w:r>
          <w:r>
            <w:fldChar w:fldCharType="separate"/>
          </w:r>
          <w:r>
            <w:rPr>
              <w:rFonts w:hint="eastAsia"/>
              <w:lang w:val="en-US" w:eastAsia="zh-CN"/>
            </w:rPr>
            <w:t>8</w:t>
          </w:r>
          <w:r>
            <w:t>.4.1. 2</w:t>
          </w:r>
          <w:r>
            <w:rPr>
              <w:rFonts w:hint="eastAsia"/>
            </w:rPr>
            <w:t>026年计划</w:t>
          </w:r>
          <w:r>
            <w:tab/>
          </w:r>
          <w:r>
            <w:rPr>
              <w:rFonts w:hint="eastAsia"/>
              <w:lang w:val="en-US" w:eastAsia="zh-CN"/>
            </w:rPr>
            <w:t>6</w:t>
          </w:r>
          <w:r>
            <w:fldChar w:fldCharType="end"/>
          </w:r>
          <w:r>
            <w:rPr>
              <w:rFonts w:hint="eastAsia"/>
              <w:lang w:val="en-US" w:eastAsia="zh-CN"/>
            </w:rPr>
            <w:t>8</w:t>
          </w:r>
        </w:p>
        <w:p w14:paraId="645034F3">
          <w:pPr>
            <w:pStyle w:val="13"/>
            <w:tabs>
              <w:tab w:val="right" w:leader="dot" w:pos="8306"/>
            </w:tabs>
            <w:ind w:left="960"/>
            <w:rPr>
              <w:rFonts w:hint="eastAsia" w:eastAsia="宋体"/>
              <w:lang w:val="en-US" w:eastAsia="zh-CN"/>
            </w:rPr>
          </w:pPr>
          <w:r>
            <w:fldChar w:fldCharType="begin"/>
          </w:r>
          <w:r>
            <w:instrText xml:space="preserve"> HYPERLINK \l "_Toc3972" </w:instrText>
          </w:r>
          <w:r>
            <w:fldChar w:fldCharType="separate"/>
          </w:r>
          <w:r>
            <w:rPr>
              <w:rFonts w:hint="eastAsia"/>
              <w:lang w:val="en-US" w:eastAsia="zh-CN"/>
            </w:rPr>
            <w:t>8</w:t>
          </w:r>
          <w:r>
            <w:t xml:space="preserve">.4.2. </w:t>
          </w:r>
          <w:r>
            <w:rPr>
              <w:rFonts w:hint="eastAsia"/>
            </w:rPr>
            <w:t>2</w:t>
          </w:r>
          <w:r>
            <w:t>027</w:t>
          </w:r>
          <w:r>
            <w:rPr>
              <w:rFonts w:hint="eastAsia"/>
            </w:rPr>
            <w:t>年计划</w:t>
          </w:r>
          <w:r>
            <w:tab/>
          </w:r>
          <w:r>
            <w:rPr>
              <w:rFonts w:hint="eastAsia"/>
              <w:lang w:val="en-US" w:eastAsia="zh-CN"/>
            </w:rPr>
            <w:t>6</w:t>
          </w:r>
          <w:r>
            <w:fldChar w:fldCharType="end"/>
          </w:r>
          <w:r>
            <w:rPr>
              <w:rFonts w:hint="eastAsia"/>
              <w:lang w:val="en-US" w:eastAsia="zh-CN"/>
            </w:rPr>
            <w:t>8</w:t>
          </w:r>
        </w:p>
        <w:p w14:paraId="740C31A1">
          <w:pPr>
            <w:pStyle w:val="13"/>
            <w:tabs>
              <w:tab w:val="right" w:leader="dot" w:pos="8306"/>
            </w:tabs>
            <w:ind w:left="960"/>
            <w:rPr>
              <w:rFonts w:hint="eastAsia" w:eastAsia="宋体"/>
              <w:lang w:val="en-US" w:eastAsia="zh-CN"/>
            </w:rPr>
          </w:pPr>
          <w:r>
            <w:fldChar w:fldCharType="begin"/>
          </w:r>
          <w:r>
            <w:instrText xml:space="preserve"> HYPERLINK \l "_Toc9016" </w:instrText>
          </w:r>
          <w:r>
            <w:fldChar w:fldCharType="separate"/>
          </w:r>
          <w:r>
            <w:rPr>
              <w:rFonts w:hint="eastAsia"/>
              <w:lang w:val="en-US" w:eastAsia="zh-CN"/>
            </w:rPr>
            <w:t>8</w:t>
          </w:r>
          <w:r>
            <w:t>.4.3. 2028</w:t>
          </w:r>
          <w:r>
            <w:rPr>
              <w:rFonts w:hint="eastAsia"/>
            </w:rPr>
            <w:t>年计划</w:t>
          </w:r>
          <w:r>
            <w:tab/>
          </w:r>
          <w:r>
            <w:rPr>
              <w:rFonts w:hint="eastAsia"/>
              <w:lang w:val="en-US" w:eastAsia="zh-CN"/>
            </w:rPr>
            <w:t>6</w:t>
          </w:r>
          <w:r>
            <w:fldChar w:fldCharType="end"/>
          </w:r>
          <w:r>
            <w:rPr>
              <w:rFonts w:hint="eastAsia"/>
              <w:lang w:val="en-US" w:eastAsia="zh-CN"/>
            </w:rPr>
            <w:t>9</w:t>
          </w:r>
        </w:p>
        <w:p w14:paraId="12D8E826">
          <w:pPr>
            <w:pStyle w:val="13"/>
            <w:tabs>
              <w:tab w:val="right" w:leader="dot" w:pos="8306"/>
            </w:tabs>
            <w:ind w:left="960"/>
            <w:rPr>
              <w:rFonts w:hint="eastAsia" w:eastAsia="宋体"/>
              <w:lang w:val="en-US" w:eastAsia="zh-CN"/>
            </w:rPr>
          </w:pPr>
          <w:r>
            <w:fldChar w:fldCharType="begin"/>
          </w:r>
          <w:r>
            <w:instrText xml:space="preserve"> HYPERLINK \l "_Toc4355" </w:instrText>
          </w:r>
          <w:r>
            <w:fldChar w:fldCharType="separate"/>
          </w:r>
          <w:r>
            <w:rPr>
              <w:rFonts w:hint="eastAsia"/>
              <w:lang w:val="en-US" w:eastAsia="zh-CN"/>
            </w:rPr>
            <w:t>8</w:t>
          </w:r>
          <w:r>
            <w:t xml:space="preserve">.4.4. </w:t>
          </w:r>
          <w:r>
            <w:rPr>
              <w:rFonts w:hint="eastAsia"/>
            </w:rPr>
            <w:t>2</w:t>
          </w:r>
          <w:r>
            <w:t>029</w:t>
          </w:r>
          <w:r>
            <w:rPr>
              <w:rFonts w:hint="eastAsia"/>
            </w:rPr>
            <w:t>年计划</w:t>
          </w:r>
          <w:r>
            <w:tab/>
          </w:r>
          <w:r>
            <w:rPr>
              <w:rFonts w:hint="eastAsia"/>
              <w:lang w:val="en-US" w:eastAsia="zh-CN"/>
            </w:rPr>
            <w:t>7</w:t>
          </w:r>
          <w:r>
            <w:fldChar w:fldCharType="end"/>
          </w:r>
          <w:r>
            <w:rPr>
              <w:rFonts w:hint="eastAsia"/>
              <w:lang w:val="en-US" w:eastAsia="zh-CN"/>
            </w:rPr>
            <w:t>0</w:t>
          </w:r>
        </w:p>
        <w:p w14:paraId="264EBA9F">
          <w:pPr>
            <w:pStyle w:val="16"/>
            <w:tabs>
              <w:tab w:val="right" w:leader="dot" w:pos="8306"/>
            </w:tabs>
          </w:pPr>
          <w:r>
            <w:fldChar w:fldCharType="begin"/>
          </w:r>
          <w:r>
            <w:instrText xml:space="preserve"> HYPERLINK \l "_Toc13149" </w:instrText>
          </w:r>
          <w:r>
            <w:fldChar w:fldCharType="separate"/>
          </w:r>
          <w:r>
            <w:rPr>
              <w:rFonts w:hint="eastAsia"/>
              <w:lang w:val="en-US" w:eastAsia="zh-CN"/>
            </w:rPr>
            <w:t>9</w:t>
          </w:r>
          <w:r>
            <w:t xml:space="preserve">. </w:t>
          </w:r>
          <w:r>
            <w:rPr>
              <w:rFonts w:hint="eastAsia"/>
            </w:rPr>
            <w:t>项目付款</w:t>
          </w:r>
          <w:r>
            <w:tab/>
          </w:r>
          <w:r>
            <w:fldChar w:fldCharType="begin"/>
          </w:r>
          <w:r>
            <w:instrText xml:space="preserve"> PAGEREF _Toc13149 \h </w:instrText>
          </w:r>
          <w:r>
            <w:fldChar w:fldCharType="separate"/>
          </w:r>
          <w:r>
            <w:rPr>
              <w:rFonts w:hint="eastAsia"/>
              <w:lang w:val="en-US" w:eastAsia="zh-CN"/>
            </w:rPr>
            <w:t>7</w:t>
          </w:r>
          <w:r>
            <w:t>0</w:t>
          </w:r>
          <w:r>
            <w:fldChar w:fldCharType="end"/>
          </w:r>
          <w:r>
            <w:fldChar w:fldCharType="end"/>
          </w:r>
        </w:p>
        <w:p w14:paraId="355A1DCF">
          <w:pPr>
            <w:pStyle w:val="16"/>
            <w:tabs>
              <w:tab w:val="right" w:leader="dot" w:pos="8306"/>
            </w:tabs>
            <w:rPr>
              <w:rFonts w:hint="eastAsia" w:eastAsia="宋体"/>
              <w:lang w:val="en-US" w:eastAsia="zh-CN"/>
            </w:rPr>
          </w:pPr>
          <w:r>
            <w:fldChar w:fldCharType="begin"/>
          </w:r>
          <w:r>
            <w:instrText xml:space="preserve"> HYPERLINK \l "_Toc5580" </w:instrText>
          </w:r>
          <w:r>
            <w:fldChar w:fldCharType="separate"/>
          </w:r>
          <w:r>
            <w:rPr>
              <w:rFonts w:hint="eastAsia"/>
              <w:lang w:val="en-US" w:eastAsia="zh-CN"/>
            </w:rPr>
            <w:t>10</w:t>
          </w:r>
          <w:r>
            <w:t xml:space="preserve">. </w:t>
          </w:r>
          <w:r>
            <w:rPr>
              <w:rFonts w:hint="eastAsia"/>
            </w:rPr>
            <w:t>售后服务</w:t>
          </w:r>
          <w:r>
            <w:tab/>
          </w:r>
          <w:r>
            <w:rPr>
              <w:rFonts w:hint="eastAsia"/>
              <w:lang w:val="en-US" w:eastAsia="zh-CN"/>
            </w:rPr>
            <w:t>7</w:t>
          </w:r>
          <w:r>
            <w:fldChar w:fldCharType="end"/>
          </w:r>
          <w:r>
            <w:rPr>
              <w:rFonts w:hint="eastAsia"/>
              <w:lang w:val="en-US" w:eastAsia="zh-CN"/>
            </w:rPr>
            <w:t>2</w:t>
          </w:r>
        </w:p>
        <w:p w14:paraId="5D3662F1">
          <w:pPr>
            <w:pStyle w:val="17"/>
            <w:tabs>
              <w:tab w:val="right" w:leader="dot" w:pos="8306"/>
            </w:tabs>
            <w:ind w:left="480"/>
            <w:rPr>
              <w:rFonts w:hint="eastAsia" w:eastAsia="宋体"/>
              <w:lang w:val="en-US" w:eastAsia="zh-CN"/>
            </w:rPr>
          </w:pPr>
          <w:r>
            <w:fldChar w:fldCharType="begin"/>
          </w:r>
          <w:r>
            <w:instrText xml:space="preserve"> HYPERLINK \l "_Toc11255" </w:instrText>
          </w:r>
          <w:r>
            <w:fldChar w:fldCharType="separate"/>
          </w:r>
          <w:r>
            <w:rPr>
              <w:rFonts w:hint="eastAsia"/>
              <w:lang w:val="en-US" w:eastAsia="zh-CN"/>
            </w:rPr>
            <w:t>10</w:t>
          </w:r>
          <w:r>
            <w:t xml:space="preserve">.1. </w:t>
          </w:r>
          <w:r>
            <w:rPr>
              <w:rFonts w:hint="eastAsia"/>
            </w:rPr>
            <w:t>项目运维</w:t>
          </w:r>
          <w:r>
            <w:tab/>
          </w:r>
          <w:r>
            <w:rPr>
              <w:rFonts w:hint="eastAsia"/>
              <w:lang w:val="en-US" w:eastAsia="zh-CN"/>
            </w:rPr>
            <w:t>7</w:t>
          </w:r>
          <w:r>
            <w:fldChar w:fldCharType="end"/>
          </w:r>
          <w:r>
            <w:rPr>
              <w:rFonts w:hint="eastAsia"/>
              <w:lang w:val="en-US" w:eastAsia="zh-CN"/>
            </w:rPr>
            <w:t>2</w:t>
          </w:r>
        </w:p>
        <w:p w14:paraId="371D7E29">
          <w:pPr>
            <w:pStyle w:val="17"/>
            <w:tabs>
              <w:tab w:val="right" w:leader="dot" w:pos="8306"/>
            </w:tabs>
            <w:ind w:left="480"/>
          </w:pPr>
          <w:r>
            <w:fldChar w:fldCharType="begin"/>
          </w:r>
          <w:r>
            <w:instrText xml:space="preserve"> HYPERLINK \l "_Toc9025" </w:instrText>
          </w:r>
          <w:r>
            <w:fldChar w:fldCharType="separate"/>
          </w:r>
          <w:r>
            <w:rPr>
              <w:rFonts w:hint="eastAsia"/>
              <w:lang w:val="en-US" w:eastAsia="zh-CN"/>
            </w:rPr>
            <w:t>10</w:t>
          </w:r>
          <w:r>
            <w:t xml:space="preserve">.2. </w:t>
          </w:r>
          <w:r>
            <w:rPr>
              <w:rFonts w:hint="eastAsia"/>
            </w:rPr>
            <w:t>人才培养</w:t>
          </w:r>
          <w:r>
            <w:tab/>
          </w:r>
          <w:r>
            <w:fldChar w:fldCharType="begin"/>
          </w:r>
          <w:r>
            <w:instrText xml:space="preserve"> PAGEREF _Toc9025 \h </w:instrText>
          </w:r>
          <w:r>
            <w:fldChar w:fldCharType="separate"/>
          </w:r>
          <w:r>
            <w:rPr>
              <w:rFonts w:hint="eastAsia"/>
              <w:lang w:val="en-US" w:eastAsia="zh-CN"/>
            </w:rPr>
            <w:t>7</w:t>
          </w:r>
          <w:r>
            <w:t>2</w:t>
          </w:r>
          <w:r>
            <w:fldChar w:fldCharType="end"/>
          </w:r>
          <w:r>
            <w:fldChar w:fldCharType="end"/>
          </w:r>
        </w:p>
        <w:p w14:paraId="017DC603">
          <w:pPr>
            <w:pStyle w:val="16"/>
            <w:tabs>
              <w:tab w:val="right" w:leader="dot" w:pos="8306"/>
            </w:tabs>
          </w:pPr>
          <w:r>
            <w:fldChar w:fldCharType="begin"/>
          </w:r>
          <w:r>
            <w:instrText xml:space="preserve"> HYPERLINK \l "_Toc18023" </w:instrText>
          </w:r>
          <w:r>
            <w:fldChar w:fldCharType="separate"/>
          </w:r>
          <w:r>
            <w:rPr>
              <w:szCs w:val="36"/>
            </w:rPr>
            <w:t>1</w:t>
          </w:r>
          <w:r>
            <w:rPr>
              <w:rFonts w:hint="eastAsia"/>
              <w:szCs w:val="36"/>
              <w:lang w:val="en-US" w:eastAsia="zh-CN"/>
            </w:rPr>
            <w:t>1</w:t>
          </w:r>
          <w:r>
            <w:rPr>
              <w:szCs w:val="36"/>
            </w:rPr>
            <w:t xml:space="preserve">. </w:t>
          </w:r>
          <w:r>
            <w:rPr>
              <w:rFonts w:hint="eastAsia"/>
              <w:szCs w:val="36"/>
            </w:rPr>
            <w:t>附件标准</w:t>
          </w:r>
          <w:r>
            <w:tab/>
          </w:r>
          <w:r>
            <w:fldChar w:fldCharType="begin"/>
          </w:r>
          <w:r>
            <w:instrText xml:space="preserve"> PAGEREF _Toc18023 \h </w:instrText>
          </w:r>
          <w:r>
            <w:fldChar w:fldCharType="separate"/>
          </w:r>
          <w:r>
            <w:rPr>
              <w:rFonts w:hint="eastAsia"/>
              <w:lang w:val="en-US" w:eastAsia="zh-CN"/>
            </w:rPr>
            <w:t>7</w:t>
          </w:r>
          <w:r>
            <w:t>3</w:t>
          </w:r>
          <w:r>
            <w:fldChar w:fldCharType="end"/>
          </w:r>
          <w:r>
            <w:fldChar w:fldCharType="end"/>
          </w:r>
        </w:p>
        <w:p w14:paraId="51220FC5">
          <w:pPr>
            <w:pStyle w:val="17"/>
            <w:tabs>
              <w:tab w:val="right" w:leader="dot" w:pos="8306"/>
            </w:tabs>
            <w:ind w:left="480"/>
          </w:pPr>
          <w:r>
            <w:fldChar w:fldCharType="begin"/>
          </w:r>
          <w:r>
            <w:instrText xml:space="preserve"> HYPERLINK \l "_Toc9693" </w:instrText>
          </w:r>
          <w:r>
            <w:fldChar w:fldCharType="separate"/>
          </w:r>
          <w:r>
            <w:t>1</w:t>
          </w:r>
          <w:r>
            <w:rPr>
              <w:rFonts w:hint="eastAsia"/>
              <w:lang w:val="en-US" w:eastAsia="zh-CN"/>
            </w:rPr>
            <w:t>1</w:t>
          </w:r>
          <w:r>
            <w:t xml:space="preserve">.1. </w:t>
          </w:r>
          <w:r>
            <w:rPr>
              <w:rFonts w:hint="eastAsia"/>
            </w:rPr>
            <w:t>附件1：电子病历系统整体功能验收要求</w:t>
          </w:r>
          <w:r>
            <w:tab/>
          </w:r>
          <w:r>
            <w:fldChar w:fldCharType="begin"/>
          </w:r>
          <w:r>
            <w:instrText xml:space="preserve"> PAGEREF _Toc9693 \h </w:instrText>
          </w:r>
          <w:r>
            <w:fldChar w:fldCharType="separate"/>
          </w:r>
          <w:r>
            <w:rPr>
              <w:rFonts w:hint="eastAsia"/>
              <w:lang w:val="en-US" w:eastAsia="zh-CN"/>
            </w:rPr>
            <w:t>7</w:t>
          </w:r>
          <w:r>
            <w:t>3</w:t>
          </w:r>
          <w:r>
            <w:fldChar w:fldCharType="end"/>
          </w:r>
          <w:r>
            <w:fldChar w:fldCharType="end"/>
          </w:r>
        </w:p>
        <w:p w14:paraId="22C3D8A1">
          <w:pPr>
            <w:pStyle w:val="17"/>
            <w:tabs>
              <w:tab w:val="right" w:leader="dot" w:pos="8306"/>
            </w:tabs>
            <w:ind w:left="480"/>
            <w:rPr>
              <w:rFonts w:hint="eastAsia" w:eastAsia="宋体"/>
              <w:lang w:val="en-US" w:eastAsia="zh-CN"/>
            </w:rPr>
          </w:pPr>
          <w:r>
            <w:fldChar w:fldCharType="begin"/>
          </w:r>
          <w:r>
            <w:instrText xml:space="preserve"> HYPERLINK \l "_Toc21929" </w:instrText>
          </w:r>
          <w:r>
            <w:fldChar w:fldCharType="separate"/>
          </w:r>
          <w:r>
            <w:t>1</w:t>
          </w:r>
          <w:r>
            <w:rPr>
              <w:rFonts w:hint="eastAsia"/>
              <w:lang w:val="en-US" w:eastAsia="zh-CN"/>
            </w:rPr>
            <w:t>1</w:t>
          </w:r>
          <w:r>
            <w:t xml:space="preserve">.2. </w:t>
          </w:r>
          <w:r>
            <w:rPr>
              <w:rFonts w:hint="eastAsia"/>
            </w:rPr>
            <w:t>附件2：互联互通成熟度五级乙等要求</w:t>
          </w:r>
          <w:r>
            <w:tab/>
          </w:r>
          <w:r>
            <w:rPr>
              <w:rFonts w:hint="eastAsia"/>
              <w:lang w:val="en-US" w:eastAsia="zh-CN"/>
            </w:rPr>
            <w:t>8</w:t>
          </w:r>
          <w:r>
            <w:fldChar w:fldCharType="end"/>
          </w:r>
          <w:r>
            <w:rPr>
              <w:rFonts w:hint="eastAsia"/>
              <w:lang w:val="en-US" w:eastAsia="zh-CN"/>
            </w:rPr>
            <w:t>4</w:t>
          </w:r>
        </w:p>
        <w:p w14:paraId="4E5A522F">
          <w:pPr>
            <w:pStyle w:val="17"/>
            <w:tabs>
              <w:tab w:val="right" w:leader="dot" w:pos="8306"/>
            </w:tabs>
            <w:ind w:left="480"/>
            <w:rPr>
              <w:rFonts w:hint="eastAsia" w:eastAsia="宋体"/>
              <w:lang w:val="en-US" w:eastAsia="zh-CN"/>
            </w:rPr>
          </w:pPr>
          <w:r>
            <w:fldChar w:fldCharType="begin"/>
          </w:r>
          <w:r>
            <w:instrText xml:space="preserve"> HYPERLINK \l "_Toc14384" </w:instrText>
          </w:r>
          <w:r>
            <w:fldChar w:fldCharType="separate"/>
          </w:r>
          <w:r>
            <w:t>1</w:t>
          </w:r>
          <w:r>
            <w:rPr>
              <w:rFonts w:hint="eastAsia"/>
              <w:lang w:val="en-US" w:eastAsia="zh-CN"/>
            </w:rPr>
            <w:t>1</w:t>
          </w:r>
          <w:r>
            <w:t xml:space="preserve">.3. </w:t>
          </w:r>
          <w:r>
            <w:rPr>
              <w:rFonts w:hint="eastAsia"/>
            </w:rPr>
            <w:t>附件3：智慧服务三级功能要求</w:t>
          </w:r>
          <w:r>
            <w:tab/>
          </w:r>
          <w:r>
            <w:rPr>
              <w:rFonts w:hint="eastAsia"/>
              <w:lang w:val="en-US" w:eastAsia="zh-CN"/>
            </w:rPr>
            <w:t>8</w:t>
          </w:r>
          <w:r>
            <w:fldChar w:fldCharType="end"/>
          </w:r>
          <w:r>
            <w:rPr>
              <w:rFonts w:hint="eastAsia"/>
              <w:lang w:val="en-US" w:eastAsia="zh-CN"/>
            </w:rPr>
            <w:t>4</w:t>
          </w:r>
        </w:p>
        <w:p w14:paraId="45ECE1BC">
          <w:pPr>
            <w:pStyle w:val="17"/>
            <w:tabs>
              <w:tab w:val="right" w:leader="dot" w:pos="8306"/>
            </w:tabs>
            <w:ind w:left="480"/>
            <w:rPr>
              <w:rFonts w:hint="eastAsia" w:eastAsia="宋体"/>
              <w:lang w:val="en-US" w:eastAsia="zh-CN"/>
            </w:rPr>
          </w:pPr>
          <w:r>
            <w:fldChar w:fldCharType="begin"/>
          </w:r>
          <w:r>
            <w:instrText xml:space="preserve"> HYPERLINK \l "_Toc25993" </w:instrText>
          </w:r>
          <w:r>
            <w:fldChar w:fldCharType="separate"/>
          </w:r>
          <w:r>
            <w:t>1</w:t>
          </w:r>
          <w:r>
            <w:rPr>
              <w:rFonts w:hint="eastAsia"/>
              <w:lang w:val="en-US" w:eastAsia="zh-CN"/>
            </w:rPr>
            <w:t>1</w:t>
          </w:r>
          <w:r>
            <w:t xml:space="preserve">.4. </w:t>
          </w:r>
          <w:r>
            <w:rPr>
              <w:rFonts w:hint="eastAsia"/>
            </w:rPr>
            <w:t>附件4：智慧管理三级功能要求</w:t>
          </w:r>
          <w:r>
            <w:tab/>
          </w:r>
          <w:r>
            <w:rPr>
              <w:rFonts w:hint="eastAsia"/>
              <w:lang w:val="en-US" w:eastAsia="zh-CN"/>
            </w:rPr>
            <w:t>8</w:t>
          </w:r>
          <w:r>
            <w:fldChar w:fldCharType="end"/>
          </w:r>
          <w:r>
            <w:rPr>
              <w:rFonts w:hint="eastAsia"/>
              <w:lang w:val="en-US" w:eastAsia="zh-CN"/>
            </w:rPr>
            <w:t>4</w:t>
          </w:r>
        </w:p>
        <w:p w14:paraId="2B9CB041">
          <w:pPr>
            <w:pStyle w:val="16"/>
            <w:tabs>
              <w:tab w:val="right" w:leader="dot" w:pos="8296"/>
            </w:tabs>
            <w:rPr>
              <w:color w:val="000000" w:themeColor="text1"/>
              <w14:textFill>
                <w14:solidFill>
                  <w14:schemeClr w14:val="tx1"/>
                </w14:solidFill>
              </w14:textFill>
            </w:rPr>
            <w:sectPr>
              <w:headerReference r:id="rId5" w:type="default"/>
              <w:footerReference r:id="rId6" w:type="default"/>
              <w:pgSz w:w="11906" w:h="16838"/>
              <w:pgMar w:top="1418" w:right="1800" w:bottom="1440" w:left="1800" w:header="851" w:footer="992" w:gutter="0"/>
              <w:pgNumType w:start="1"/>
              <w:cols w:space="720" w:num="1"/>
              <w:docGrid w:type="lines" w:linePitch="312" w:charSpace="0"/>
            </w:sectPr>
          </w:pPr>
          <w:r>
            <w:rPr>
              <w:rFonts w:hint="eastAsia"/>
              <w:color w:val="000000" w:themeColor="text1"/>
              <w14:textFill>
                <w14:solidFill>
                  <w14:schemeClr w14:val="tx1"/>
                </w14:solidFill>
              </w14:textFill>
            </w:rPr>
            <w:fldChar w:fldCharType="end"/>
          </w:r>
        </w:p>
      </w:sdtContent>
    </w:sdt>
    <w:p w14:paraId="352287FA">
      <w:pPr>
        <w:pStyle w:val="2"/>
        <w:rPr>
          <w:color w:val="000000" w:themeColor="text1"/>
          <w14:textFill>
            <w14:solidFill>
              <w14:schemeClr w14:val="tx1"/>
            </w14:solidFill>
          </w14:textFill>
        </w:rPr>
      </w:pPr>
      <w:bookmarkStart w:id="0" w:name="_Toc13473"/>
      <w:r>
        <w:rPr>
          <w:rFonts w:hint="eastAsia"/>
          <w:color w:val="000000" w:themeColor="text1"/>
          <w14:textFill>
            <w14:solidFill>
              <w14:schemeClr w14:val="tx1"/>
            </w14:solidFill>
          </w14:textFill>
        </w:rPr>
        <w:t>建设总体目标</w:t>
      </w:r>
      <w:bookmarkEnd w:id="0"/>
    </w:p>
    <w:p w14:paraId="636A702F">
      <w:pPr>
        <w:pStyle w:val="3"/>
        <w:rPr>
          <w:color w:val="000000" w:themeColor="text1"/>
          <w14:textFill>
            <w14:solidFill>
              <w14:schemeClr w14:val="tx1"/>
            </w14:solidFill>
          </w14:textFill>
        </w:rPr>
      </w:pPr>
      <w:bookmarkStart w:id="1" w:name="_Toc19483"/>
      <w:bookmarkStart w:id="2" w:name="_Toc4793"/>
      <w:bookmarkStart w:id="3" w:name="_Toc26135"/>
      <w:bookmarkStart w:id="4" w:name="_Toc21237"/>
      <w:r>
        <w:rPr>
          <w:rFonts w:hint="eastAsia"/>
          <w:color w:val="000000" w:themeColor="text1"/>
          <w14:textFill>
            <w14:solidFill>
              <w14:schemeClr w14:val="tx1"/>
            </w14:solidFill>
          </w14:textFill>
        </w:rPr>
        <w:t>总体目标</w:t>
      </w:r>
      <w:bookmarkEnd w:id="1"/>
      <w:bookmarkEnd w:id="2"/>
      <w:bookmarkEnd w:id="3"/>
      <w:bookmarkEnd w:id="4"/>
    </w:p>
    <w:p w14:paraId="055EB24A">
      <w:pPr>
        <w:pStyle w:val="4"/>
        <w:ind w:firstLine="560"/>
        <w:rPr>
          <w:color w:val="000000" w:themeColor="text1"/>
          <w14:textFill>
            <w14:solidFill>
              <w14:schemeClr w14:val="tx1"/>
            </w14:solidFill>
          </w14:textFill>
        </w:rPr>
      </w:pPr>
      <w:bookmarkStart w:id="5" w:name="_Toc9039"/>
      <w:bookmarkStart w:id="6" w:name="_Toc10919"/>
      <w:r>
        <w:rPr>
          <w:rFonts w:hint="eastAsia"/>
          <w:color w:val="000000" w:themeColor="text1"/>
          <w14:textFill>
            <w14:solidFill>
              <w14:schemeClr w14:val="tx1"/>
            </w14:solidFill>
          </w14:textFill>
        </w:rPr>
        <w:t>数据驱动，推进医院高质量发展</w:t>
      </w:r>
      <w:bookmarkEnd w:id="5"/>
      <w:bookmarkEnd w:id="6"/>
    </w:p>
    <w:p w14:paraId="1CEA73FD">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该项目建设，实现数据驱动医院高质量发展，进一步落实国家和行业信息化建设标准，全面提升医院医疗、教学、科研和管理等各项工作效率和工作质量，提升医院现代化管理水平和竞争力，为医院的发展转型提供有力的信息保障。</w:t>
      </w:r>
    </w:p>
    <w:p w14:paraId="69705FBD">
      <w:pPr>
        <w:pStyle w:val="4"/>
        <w:ind w:firstLine="560"/>
        <w:rPr>
          <w:color w:val="000000" w:themeColor="text1"/>
          <w14:textFill>
            <w14:solidFill>
              <w14:schemeClr w14:val="tx1"/>
            </w14:solidFill>
          </w14:textFill>
        </w:rPr>
      </w:pPr>
      <w:bookmarkStart w:id="7" w:name="_Toc21334"/>
      <w:bookmarkStart w:id="8" w:name="_Toc21688"/>
      <w:r>
        <w:rPr>
          <w:rFonts w:hint="eastAsia"/>
          <w:color w:val="000000" w:themeColor="text1"/>
          <w14:textFill>
            <w14:solidFill>
              <w14:schemeClr w14:val="tx1"/>
            </w14:solidFill>
          </w14:textFill>
        </w:rPr>
        <w:t>探索医院信息建设新</w:t>
      </w:r>
      <w:bookmarkEnd w:id="7"/>
      <w:r>
        <w:rPr>
          <w:rFonts w:hint="eastAsia"/>
          <w:color w:val="000000" w:themeColor="text1"/>
          <w14:textFill>
            <w14:solidFill>
              <w14:schemeClr w14:val="tx1"/>
            </w14:solidFill>
          </w14:textFill>
        </w:rPr>
        <w:t>模式</w:t>
      </w:r>
      <w:bookmarkEnd w:id="8"/>
    </w:p>
    <w:p w14:paraId="1715C3A8">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项目立足于医院自身需求，对标国内头部医院信息化建设水平，借鉴头部医院信息化建设经验，利用信息化手段快速提升医院整体管理水平，营造良好的信息化建设生态，不断提升产品“生命力”。</w:t>
      </w:r>
    </w:p>
    <w:p w14:paraId="38FFD062">
      <w:pPr>
        <w:pStyle w:val="4"/>
        <w:ind w:firstLine="560"/>
        <w:rPr>
          <w:color w:val="000000" w:themeColor="text1"/>
          <w14:textFill>
            <w14:solidFill>
              <w14:schemeClr w14:val="tx1"/>
            </w14:solidFill>
          </w14:textFill>
        </w:rPr>
      </w:pPr>
      <w:bookmarkStart w:id="9" w:name="_Toc11164"/>
      <w:r>
        <w:rPr>
          <w:rFonts w:hint="eastAsia"/>
          <w:color w:val="000000" w:themeColor="text1"/>
          <w14:textFill>
            <w14:solidFill>
              <w14:schemeClr w14:val="tx1"/>
            </w14:solidFill>
          </w14:textFill>
        </w:rPr>
        <w:t>系统安全可控，符合信创与双活标准</w:t>
      </w:r>
      <w:bookmarkEnd w:id="9"/>
    </w:p>
    <w:p w14:paraId="48EA1CF6">
      <w:pPr>
        <w:ind w:firstLine="48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项目建设需满足医院“信创”工作要求，新建系统需按照“信创”要求进行建设，改造项目需在规定时间内完成相应改造工作。项目建设按两中心“双活”整体技术架构建设。</w:t>
      </w:r>
    </w:p>
    <w:p w14:paraId="5865EFA5">
      <w:pPr>
        <w:pStyle w:val="3"/>
      </w:pPr>
      <w:bookmarkStart w:id="10" w:name="_Toc22799"/>
      <w:bookmarkStart w:id="11" w:name="_Toc5717"/>
      <w:bookmarkStart w:id="12" w:name="_Toc16997"/>
      <w:bookmarkStart w:id="13" w:name="_Toc29962"/>
      <w:r>
        <w:rPr>
          <w:rFonts w:hint="eastAsia"/>
        </w:rPr>
        <w:t>直接目标</w:t>
      </w:r>
      <w:bookmarkEnd w:id="10"/>
      <w:bookmarkEnd w:id="11"/>
      <w:bookmarkEnd w:id="12"/>
      <w:bookmarkEnd w:id="13"/>
    </w:p>
    <w:p w14:paraId="59A76475">
      <w:pPr>
        <w:pStyle w:val="4"/>
        <w:ind w:firstLine="560"/>
        <w:rPr>
          <w:color w:val="000000" w:themeColor="text1"/>
          <w14:textFill>
            <w14:solidFill>
              <w14:schemeClr w14:val="tx1"/>
            </w14:solidFill>
          </w14:textFill>
        </w:rPr>
      </w:pPr>
      <w:bookmarkStart w:id="14" w:name="_Toc22959"/>
      <w:bookmarkStart w:id="15" w:name="_Toc16421"/>
      <w:r>
        <w:rPr>
          <w:rFonts w:hint="eastAsia"/>
          <w:color w:val="000000" w:themeColor="text1"/>
          <w14:textFill>
            <w14:solidFill>
              <w14:schemeClr w14:val="tx1"/>
            </w14:solidFill>
          </w14:textFill>
        </w:rPr>
        <w:t>电子病历应用水平分级评价 “六级”要求</w:t>
      </w:r>
      <w:bookmarkEnd w:id="14"/>
      <w:bookmarkEnd w:id="15"/>
    </w:p>
    <w:p w14:paraId="05C5BC57">
      <w:pPr>
        <w:ind w:firstLine="420"/>
        <w:rPr>
          <w:rFonts w:hint="eastAsia" w:ascii="宋体" w:hAnsi="宋体" w:cs="宋体"/>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2018年国家卫生健康委员会发布了《电子病历系统应用水平分级评价标准(试行)》，2025年国家卫健委发布了《关于征求智慧医疗分级评价方法及标准（2025版）意见函》（智慧医疗分级评价方法及标准（2025版）征求意见稿），进一步推动智慧医院建设水平。</w:t>
      </w:r>
      <w:r>
        <w:rPr>
          <w:rFonts w:hint="eastAsia" w:ascii="宋体" w:hAnsi="宋体" w:cs="宋体"/>
          <w:bCs/>
          <w:color w:val="000000" w:themeColor="text1"/>
          <w14:textFill>
            <w14:solidFill>
              <w14:schemeClr w14:val="tx1"/>
            </w14:solidFill>
          </w14:textFill>
        </w:rPr>
        <w:t>项目建设应依据以上相关标准文件要求，实现医院电子病历应用水平（</w:t>
      </w:r>
      <w:r>
        <w:rPr>
          <w:rFonts w:hint="eastAsia"/>
          <w:color w:val="000000" w:themeColor="text1"/>
          <w14:textFill>
            <w14:solidFill>
              <w14:schemeClr w14:val="tx1"/>
            </w14:solidFill>
          </w14:textFill>
        </w:rPr>
        <w:t>智慧医疗分级评价）</w:t>
      </w:r>
      <w:r>
        <w:rPr>
          <w:rFonts w:hint="eastAsia" w:ascii="宋体" w:hAnsi="宋体" w:cs="宋体"/>
          <w:bCs/>
          <w:color w:val="000000" w:themeColor="text1"/>
          <w14:textFill>
            <w14:solidFill>
              <w14:schemeClr w14:val="tx1"/>
            </w14:solidFill>
          </w14:textFill>
        </w:rPr>
        <w:t>“六级”功能要求。</w:t>
      </w:r>
    </w:p>
    <w:p w14:paraId="0DD7154C">
      <w:pPr>
        <w:pStyle w:val="4"/>
        <w:ind w:firstLine="560"/>
        <w:rPr>
          <w:color w:val="000000" w:themeColor="text1"/>
          <w14:textFill>
            <w14:solidFill>
              <w14:schemeClr w14:val="tx1"/>
            </w14:solidFill>
          </w14:textFill>
        </w:rPr>
      </w:pPr>
      <w:bookmarkStart w:id="16" w:name="_Toc2676"/>
      <w:bookmarkStart w:id="17" w:name="_Toc9923"/>
      <w:bookmarkStart w:id="18" w:name="_Toc8741"/>
      <w:bookmarkStart w:id="19" w:name="_Toc29586"/>
      <w:r>
        <w:rPr>
          <w:rFonts w:hint="eastAsia"/>
          <w:color w:val="000000" w:themeColor="text1"/>
          <w14:textFill>
            <w14:solidFill>
              <w14:schemeClr w14:val="tx1"/>
            </w14:solidFill>
          </w14:textFill>
        </w:rPr>
        <w:t>互联互通成熟度测评五级乙</w:t>
      </w:r>
      <w:bookmarkEnd w:id="16"/>
      <w:bookmarkEnd w:id="17"/>
      <w:bookmarkEnd w:id="18"/>
      <w:r>
        <w:rPr>
          <w:rFonts w:hint="eastAsia"/>
          <w:color w:val="000000" w:themeColor="text1"/>
          <w14:textFill>
            <w14:solidFill>
              <w14:schemeClr w14:val="tx1"/>
            </w14:solidFill>
          </w14:textFill>
        </w:rPr>
        <w:t>等</w:t>
      </w:r>
      <w:bookmarkEnd w:id="19"/>
    </w:p>
    <w:p w14:paraId="0F58C739">
      <w:pPr>
        <w:ind w:firstLine="420"/>
        <w:rPr>
          <w:rFonts w:hint="eastAsia" w:ascii="宋体" w:hAnsi="宋体" w:cs="宋体"/>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依据</w:t>
      </w:r>
      <w:r>
        <w:rPr>
          <w:rFonts w:ascii="仿宋" w:hAnsi="仿宋" w:cs="仿宋"/>
          <w:bCs/>
          <w:color w:val="000000" w:themeColor="text1"/>
          <w14:textFill>
            <w14:solidFill>
              <w14:schemeClr w14:val="tx1"/>
            </w14:solidFill>
          </w14:textFill>
        </w:rPr>
        <w:t>国家卫生健康委员会</w:t>
      </w:r>
      <w:r>
        <w:rPr>
          <w:rFonts w:hint="eastAsia" w:ascii="仿宋" w:hAnsi="仿宋" w:cs="仿宋"/>
          <w:bCs/>
          <w:color w:val="000000" w:themeColor="text1"/>
          <w14:textFill>
            <w14:solidFill>
              <w14:schemeClr w14:val="tx1"/>
            </w14:solidFill>
          </w14:textFill>
        </w:rPr>
        <w:t>2020年发</w:t>
      </w:r>
      <w:r>
        <w:rPr>
          <w:rFonts w:ascii="仿宋" w:hAnsi="仿宋" w:cs="仿宋"/>
          <w:bCs/>
          <w:color w:val="000000" w:themeColor="text1"/>
          <w14:textFill>
            <w14:solidFill>
              <w14:schemeClr w14:val="tx1"/>
            </w14:solidFill>
          </w14:textFill>
        </w:rPr>
        <w:t>布</w:t>
      </w:r>
      <w:r>
        <w:rPr>
          <w:rFonts w:hint="eastAsia" w:ascii="仿宋" w:hAnsi="仿宋" w:cs="仿宋"/>
          <w:bCs/>
          <w:color w:val="000000" w:themeColor="text1"/>
          <w14:textFill>
            <w14:solidFill>
              <w14:schemeClr w14:val="tx1"/>
            </w14:solidFill>
          </w14:textFill>
        </w:rPr>
        <w:t>的</w:t>
      </w:r>
      <w:r>
        <w:rPr>
          <w:rFonts w:ascii="仿宋" w:hAnsi="仿宋" w:cs="仿宋"/>
          <w:bCs/>
          <w:color w:val="000000" w:themeColor="text1"/>
          <w14:textFill>
            <w14:solidFill>
              <w14:schemeClr w14:val="tx1"/>
            </w14:solidFill>
          </w14:textFill>
        </w:rPr>
        <w:t>《国家医疗健康信息医院信息互联互通标准化成熟度测评方案》</w:t>
      </w:r>
      <w:r>
        <w:rPr>
          <w:rFonts w:hint="eastAsia" w:ascii="仿宋" w:hAnsi="仿宋" w:cs="仿宋"/>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通过项目建设达到医院信息互联互通标准化成熟度五级乙等标准。项目在现有基础上进行建设，通过新建、升级、改造、完善、流程改造等实现建设目标。</w:t>
      </w:r>
    </w:p>
    <w:p w14:paraId="5BDF9B8A">
      <w:pPr>
        <w:pStyle w:val="4"/>
        <w:ind w:firstLine="560"/>
        <w:rPr>
          <w:color w:val="000000" w:themeColor="text1"/>
          <w14:textFill>
            <w14:solidFill>
              <w14:schemeClr w14:val="tx1"/>
            </w14:solidFill>
          </w14:textFill>
        </w:rPr>
      </w:pPr>
      <w:bookmarkStart w:id="20" w:name="_Toc24646"/>
      <w:bookmarkStart w:id="21" w:name="_Toc14913"/>
      <w:bookmarkStart w:id="22" w:name="_Toc6625"/>
      <w:bookmarkStart w:id="23" w:name="_Toc14083"/>
      <w:r>
        <w:rPr>
          <w:rFonts w:hint="eastAsia"/>
          <w:color w:val="000000" w:themeColor="text1"/>
          <w14:textFill>
            <w14:solidFill>
              <w14:schemeClr w14:val="tx1"/>
            </w14:solidFill>
          </w14:textFill>
        </w:rPr>
        <w:t>智慧服务三级</w:t>
      </w:r>
      <w:bookmarkEnd w:id="20"/>
      <w:bookmarkEnd w:id="21"/>
      <w:bookmarkEnd w:id="22"/>
      <w:bookmarkEnd w:id="23"/>
    </w:p>
    <w:p w14:paraId="2C5EE210">
      <w:pPr>
        <w:ind w:firstLine="420"/>
        <w:rPr>
          <w:rFonts w:hint="eastAsia" w:ascii="宋体" w:hAnsi="宋体" w:cs="宋体"/>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依据</w:t>
      </w:r>
      <w:r>
        <w:fldChar w:fldCharType="begin"/>
      </w:r>
      <w:r>
        <w:instrText xml:space="preserve"> HYPERLINK "https://www.baidu.com/s?rsv_dl=re_dqa_generate&amp;sa=re_dqa_generate&amp;wd=%E5%9B%BD%E5%AE%B6%E5%8D%AB%E7%94%9F%E5%81%A5%E5%BA%B7%E5%A7%94%E5%91%98%E4%BC%9A&amp;rsv_pq=cf4a3a4c001bcc09&amp;oq=%E7%94%B5%E5%AD%90%E7%97%85%E5%8E%86%E5%BA%94%E7%94%A8%E6%B0%B4%E5%B9%B3%E8%AF%84%E6%B5%8B%E5%85%AD%E7%BA%A7%E6%96%87%E4%BB%B6%E5%8F%91%E5%B8%83%E6%97%B6%E9%97%B4&amp;rsv_t=58e3jv7pWAyGuOLTmSC90JIBmWwgg+zAk9ME5l3VUeyk959avQxe0h331DyXJ8fn3bRO&amp;tn=baiduhome_pg&amp;ie=utf-8" \t "https://www.baidu.com/_blank" </w:instrText>
      </w:r>
      <w:r>
        <w:fldChar w:fldCharType="separate"/>
      </w:r>
      <w:r>
        <w:rPr>
          <w:rFonts w:ascii="仿宋" w:hAnsi="仿宋" w:cs="仿宋"/>
          <w:bCs/>
          <w:color w:val="000000" w:themeColor="text1"/>
          <w14:textFill>
            <w14:solidFill>
              <w14:schemeClr w14:val="tx1"/>
            </w14:solidFill>
          </w14:textFill>
        </w:rPr>
        <w:t>国家卫生健康委员会</w:t>
      </w:r>
      <w:r>
        <w:rPr>
          <w:rFonts w:ascii="仿宋" w:hAnsi="仿宋" w:cs="仿宋"/>
          <w:bCs/>
          <w:color w:val="000000" w:themeColor="text1"/>
          <w14:textFill>
            <w14:solidFill>
              <w14:schemeClr w14:val="tx1"/>
            </w14:solidFill>
          </w14:textFill>
        </w:rPr>
        <w:fldChar w:fldCharType="end"/>
      </w:r>
      <w:r>
        <w:rPr>
          <w:rFonts w:hint="eastAsia" w:ascii="仿宋" w:hAnsi="仿宋" w:cs="仿宋"/>
          <w:bCs/>
          <w:color w:val="000000" w:themeColor="text1"/>
          <w14:textFill>
            <w14:solidFill>
              <w14:schemeClr w14:val="tx1"/>
            </w14:solidFill>
          </w14:textFill>
        </w:rPr>
        <w:t>2019年</w:t>
      </w:r>
      <w:r>
        <w:rPr>
          <w:rFonts w:ascii="仿宋" w:hAnsi="仿宋" w:cs="仿宋"/>
          <w:bCs/>
          <w:color w:val="000000" w:themeColor="text1"/>
          <w14:textFill>
            <w14:solidFill>
              <w14:schemeClr w14:val="tx1"/>
            </w14:solidFill>
          </w14:textFill>
        </w:rPr>
        <w:t>发布</w:t>
      </w:r>
      <w:r>
        <w:rPr>
          <w:rFonts w:hint="eastAsia" w:ascii="仿宋" w:hAnsi="仿宋" w:cs="仿宋"/>
          <w:bCs/>
          <w:color w:val="000000" w:themeColor="text1"/>
          <w14:textFill>
            <w14:solidFill>
              <w14:schemeClr w14:val="tx1"/>
            </w14:solidFill>
          </w14:textFill>
        </w:rPr>
        <w:t>的</w:t>
      </w:r>
      <w:r>
        <w:rPr>
          <w:rFonts w:ascii="仿宋" w:hAnsi="仿宋" w:cs="仿宋"/>
          <w:bCs/>
          <w:color w:val="000000" w:themeColor="text1"/>
          <w14:textFill>
            <w14:solidFill>
              <w14:schemeClr w14:val="tx1"/>
            </w14:solidFill>
          </w14:textFill>
        </w:rPr>
        <w:t>《医院智慧服务分级评估标准体系（试行）》</w:t>
      </w:r>
      <w:r>
        <w:rPr>
          <w:rFonts w:hint="eastAsia" w:ascii="仿宋" w:hAnsi="仿宋" w:cs="仿宋"/>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利用互联网信息化手段，为患者提供覆盖诊前、诊中、诊后的全流程移动就医服务，满足医院智慧服务三级功能要求。</w:t>
      </w:r>
    </w:p>
    <w:p w14:paraId="4F134CFD">
      <w:pPr>
        <w:pStyle w:val="4"/>
        <w:ind w:firstLine="560"/>
        <w:rPr>
          <w:color w:val="000000" w:themeColor="text1"/>
          <w14:textFill>
            <w14:solidFill>
              <w14:schemeClr w14:val="tx1"/>
            </w14:solidFill>
          </w14:textFill>
        </w:rPr>
      </w:pPr>
      <w:bookmarkStart w:id="24" w:name="_Toc26789"/>
      <w:bookmarkStart w:id="25" w:name="_Toc19890"/>
      <w:bookmarkStart w:id="26" w:name="_Toc11260"/>
      <w:bookmarkStart w:id="27" w:name="_Toc9664"/>
      <w:r>
        <w:rPr>
          <w:rFonts w:hint="eastAsia"/>
          <w:color w:val="000000" w:themeColor="text1"/>
          <w14:textFill>
            <w14:solidFill>
              <w14:schemeClr w14:val="tx1"/>
            </w14:solidFill>
          </w14:textFill>
        </w:rPr>
        <w:t>智慧管理</w:t>
      </w:r>
      <w:bookmarkEnd w:id="24"/>
      <w:bookmarkEnd w:id="25"/>
      <w:bookmarkEnd w:id="26"/>
      <w:r>
        <w:rPr>
          <w:rFonts w:hint="eastAsia"/>
          <w:color w:val="000000" w:themeColor="text1"/>
          <w14:textFill>
            <w14:solidFill>
              <w14:schemeClr w14:val="tx1"/>
            </w14:solidFill>
          </w14:textFill>
        </w:rPr>
        <w:t>三级</w:t>
      </w:r>
      <w:bookmarkEnd w:id="27"/>
    </w:p>
    <w:p w14:paraId="327D6332">
      <w:pPr>
        <w:ind w:firstLine="660" w:firstLineChars="275"/>
        <w:rPr>
          <w:rFonts w:hint="eastAsia" w:ascii="宋体" w:hAnsi="宋体" w:cs="宋体"/>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依据</w:t>
      </w:r>
      <w:r>
        <w:fldChar w:fldCharType="begin"/>
      </w:r>
      <w:r>
        <w:instrText xml:space="preserve"> HYPERLINK "https://www.baidu.com/s?rsv_dl=re_dqa_generate&amp;sa=re_dqa_generate&amp;wd=%E5%9B%BD%E5%AE%B6%E5%8D%AB%E7%94%9F%E5%81%A5%E5%BA%B7%E5%A7%94%E5%91%98%E4%BC%9A&amp;rsv_pq=cf4a3a4c001bcc09&amp;oq=%E7%94%B5%E5%AD%90%E7%97%85%E5%8E%86%E5%BA%94%E7%94%A8%E6%B0%B4%E5%B9%B3%E8%AF%84%E6%B5%8B%E5%85%AD%E7%BA%A7%E6%96%87%E4%BB%B6%E5%8F%91%E5%B8%83%E6%97%B6%E9%97%B4&amp;rsv_t=58e3jv7pWAyGuOLTmSC90JIBmWwgg+zAk9ME5l3VUeyk959avQxe0h331DyXJ8fn3bRO&amp;tn=baiduhome_pg&amp;ie=utf-8" \t "https://www.baidu.com/_blank" </w:instrText>
      </w:r>
      <w:r>
        <w:fldChar w:fldCharType="separate"/>
      </w:r>
      <w:r>
        <w:rPr>
          <w:rFonts w:ascii="仿宋" w:hAnsi="仿宋" w:cs="仿宋"/>
          <w:bCs/>
          <w:color w:val="000000" w:themeColor="text1"/>
          <w14:textFill>
            <w14:solidFill>
              <w14:schemeClr w14:val="tx1"/>
            </w14:solidFill>
          </w14:textFill>
        </w:rPr>
        <w:t>国家卫生健康委员会</w:t>
      </w:r>
      <w:r>
        <w:rPr>
          <w:rFonts w:ascii="仿宋" w:hAnsi="仿宋" w:cs="仿宋"/>
          <w:bCs/>
          <w:color w:val="000000" w:themeColor="text1"/>
          <w14:textFill>
            <w14:solidFill>
              <w14:schemeClr w14:val="tx1"/>
            </w14:solidFill>
          </w14:textFill>
        </w:rPr>
        <w:fldChar w:fldCharType="end"/>
      </w:r>
      <w:r>
        <w:rPr>
          <w:rFonts w:hint="eastAsia" w:ascii="仿宋" w:hAnsi="仿宋" w:cs="仿宋"/>
          <w:bCs/>
          <w:color w:val="000000" w:themeColor="text1"/>
          <w14:textFill>
            <w14:solidFill>
              <w14:schemeClr w14:val="tx1"/>
            </w14:solidFill>
          </w14:textFill>
        </w:rPr>
        <w:t>2021年发布的《医院智慧管理分级评估标准体系（试行）》进行智慧管理功能建设。</w:t>
      </w:r>
      <w:r>
        <w:rPr>
          <w:rFonts w:hint="eastAsia" w:ascii="宋体" w:hAnsi="宋体" w:cs="宋体"/>
          <w:bCs/>
          <w:color w:val="000000" w:themeColor="text1"/>
          <w14:textFill>
            <w14:solidFill>
              <w14:schemeClr w14:val="tx1"/>
            </w14:solidFill>
          </w14:textFill>
        </w:rPr>
        <w:t>实现医院精细化管理、提升医疗质量与运营效益，协助管理人员及时掌握医院运行细节信息；人财物信息衔接一致、投入产出信息闭环；规范流程、智能调度资源等服务功能。</w:t>
      </w:r>
    </w:p>
    <w:p w14:paraId="0F53547A">
      <w:pPr>
        <w:pStyle w:val="3"/>
        <w:rPr>
          <w:color w:val="000000" w:themeColor="text1"/>
          <w14:textFill>
            <w14:solidFill>
              <w14:schemeClr w14:val="tx1"/>
            </w14:solidFill>
          </w14:textFill>
        </w:rPr>
      </w:pPr>
      <w:bookmarkStart w:id="28" w:name="_Toc29309"/>
      <w:bookmarkStart w:id="29" w:name="_Toc15688"/>
      <w:bookmarkStart w:id="30" w:name="_Toc25561"/>
      <w:bookmarkStart w:id="31" w:name="_Toc15736"/>
      <w:bookmarkStart w:id="32" w:name="_Toc29832"/>
      <w:r>
        <w:rPr>
          <w:rFonts w:hint="eastAsia"/>
          <w:color w:val="000000" w:themeColor="text1"/>
          <w14:textFill>
            <w14:solidFill>
              <w14:schemeClr w14:val="tx1"/>
            </w14:solidFill>
          </w14:textFill>
        </w:rPr>
        <w:t>医疗业务目标</w:t>
      </w:r>
      <w:bookmarkEnd w:id="28"/>
      <w:bookmarkEnd w:id="29"/>
      <w:bookmarkEnd w:id="30"/>
      <w:bookmarkEnd w:id="31"/>
      <w:bookmarkEnd w:id="32"/>
    </w:p>
    <w:p w14:paraId="0ADC8199">
      <w:pPr>
        <w:pStyle w:val="4"/>
        <w:ind w:firstLine="560"/>
        <w:rPr>
          <w:color w:val="000000" w:themeColor="text1"/>
          <w14:textFill>
            <w14:solidFill>
              <w14:schemeClr w14:val="tx1"/>
            </w14:solidFill>
          </w14:textFill>
        </w:rPr>
      </w:pPr>
      <w:bookmarkStart w:id="33" w:name="_Toc24210"/>
      <w:bookmarkStart w:id="34" w:name="_Toc19523"/>
      <w:r>
        <w:rPr>
          <w:rFonts w:hint="eastAsia"/>
          <w:color w:val="000000" w:themeColor="text1"/>
          <w14:textFill>
            <w14:solidFill>
              <w14:schemeClr w14:val="tx1"/>
            </w14:solidFill>
          </w14:textFill>
        </w:rPr>
        <w:t>构筑医疗安全与质量的数字化堡垒</w:t>
      </w:r>
      <w:bookmarkEnd w:id="33"/>
      <w:bookmarkEnd w:id="34"/>
    </w:p>
    <w:p w14:paraId="486483AD">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通过项目建设，将医疗核心制度、护理书写规范、病案管理质控指标、病案质控标准、医疗质量管理办法和院感管理规范等关键法规和标准全面整合入信息系统，确保医疗行为始终遵循最新的法规要求。</w:t>
      </w:r>
    </w:p>
    <w:p w14:paraId="531C6D6C">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信息化手段，构建医疗安全的底线保障机制，实现对医疗流程中潜在风险的实时监测和预警，确保医疗行为不触碰安全红线。利用信息系统收集和分析医疗质量相关数据，如诊疗效果、患者满意度、并发症发生率等，为医院管理层提供决策支持，推动医疗质量的持续改进。建立闭环流程，覆盖手术麻醉、药品医嘱、检查医嘱、检验医嘱、危急值处置和用血等关键环节，确保医疗流程的完整性和高效性。通过信息系统实现护理书写的规范化和标准化，提升护理文书的可读性、准确性和可追溯性，减少医疗纠纷。实现病案数据的高效收集、整理、分析和反馈，通过智能化手段提升病案管理的整体水平。将院感管理规范植入信息系统，实现院感事件的实时监测、预警和报告，优化院感防控流程。在关键时刻，系统能够自动触发相应的应急响应机制，确保输血安全和危急值的及时处理。</w:t>
      </w:r>
    </w:p>
    <w:p w14:paraId="049E9F74">
      <w:pPr>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医院要建立起一个高度信息化、自动化和智能化的医疗环境，提升医疗服务的质量和效率，确保患者安全和医疗法规的严格遵守。</w:t>
      </w:r>
    </w:p>
    <w:p w14:paraId="5457E91A">
      <w:pPr>
        <w:pStyle w:val="4"/>
        <w:ind w:firstLine="560"/>
        <w:rPr>
          <w:color w:val="000000" w:themeColor="text1"/>
          <w14:textFill>
            <w14:solidFill>
              <w14:schemeClr w14:val="tx1"/>
            </w14:solidFill>
          </w14:textFill>
        </w:rPr>
      </w:pPr>
      <w:bookmarkStart w:id="35" w:name="_Toc17984"/>
      <w:bookmarkStart w:id="36" w:name="_Toc8512"/>
      <w:r>
        <w:rPr>
          <w:rFonts w:hint="eastAsia"/>
          <w:color w:val="000000" w:themeColor="text1"/>
          <w14:textFill>
            <w14:solidFill>
              <w14:schemeClr w14:val="tx1"/>
            </w14:solidFill>
          </w14:textFill>
        </w:rPr>
        <w:t>实现诊疗过程的闭环监控与规范化</w:t>
      </w:r>
      <w:bookmarkEnd w:id="35"/>
      <w:bookmarkEnd w:id="36"/>
    </w:p>
    <w:p w14:paraId="4B965A9E">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通过项目建设，实现诊疗过程的闭环监控与规范，构建全面、细致的监控体系，确保医疗过程的每个流程环节都能得到有效地管理和控制。</w:t>
      </w:r>
    </w:p>
    <w:p w14:paraId="621F46DF">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手术麻醉闭环管理从手术申请开始，贯穿至手术安排、患者进入手术间、麻醉的开始与结束、手术过程的监控、手术的完成、患者离开手术室进入苏醒室，直至患者安全离开苏醒室。这一过程中，每一步都需要严格地监控和记录，以确保手术的顺利进行和患者的安全。</w:t>
      </w:r>
    </w:p>
    <w:p w14:paraId="64EED34B">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医嘱执行环节的闭环监控同样重要。从医生开立医嘱，到医嘱的复核、领药申请、药房发药，再到护士的发药，每一个环节都需要精确地执行和监督，以避免任何可能的医疗差错。</w:t>
      </w:r>
    </w:p>
    <w:p w14:paraId="392CCEDF">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在输血管理方面，闭环监控从血液的发放开始，经过领血、输血的开始和巡视、输血的结束，直至血袋的回收。这一过程中，需要确保血液的安全性和输血的合理性，同时对输血过程中可能出现的任何问题进行及时地干预和处理。</w:t>
      </w:r>
    </w:p>
    <w:p w14:paraId="070906B3">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血糖管理、会诊、不良事件处理、标本管理、康复治疗和血透治疗等环节，也需要建立相应的闭环监控机制。例如，在血糖管理中，需要实时监测患者的血糖水平，并根据监测结果及时调整治疗方案。在会诊过程中，需要确保不同专业医生之间的信息共享和有效沟通，以制定最佳的治疗方案。不良事件处理则需要快速响应机制，以便及时发现并处理医疗过程中的任何问题。</w:t>
      </w:r>
    </w:p>
    <w:p w14:paraId="0052B1A9">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通过这些闭环监控机制的建立和实施，医院能够实现对诊疗过程的全面控制和管理，提高医疗服务的效率和质量，减少医疗差错和风险，最终实现患者安全和满意度的双重提升。</w:t>
      </w:r>
    </w:p>
    <w:p w14:paraId="7F764F72">
      <w:pPr>
        <w:pStyle w:val="4"/>
        <w:ind w:firstLine="560"/>
        <w:rPr>
          <w:color w:val="000000" w:themeColor="text1"/>
          <w14:textFill>
            <w14:solidFill>
              <w14:schemeClr w14:val="tx1"/>
            </w14:solidFill>
          </w14:textFill>
        </w:rPr>
      </w:pPr>
      <w:bookmarkStart w:id="37" w:name="_Toc2822"/>
      <w:bookmarkStart w:id="38" w:name="_Toc22696"/>
      <w:r>
        <w:rPr>
          <w:rFonts w:hint="eastAsia"/>
          <w:color w:val="000000" w:themeColor="text1"/>
          <w14:textFill>
            <w14:solidFill>
              <w14:schemeClr w14:val="tx1"/>
            </w14:solidFill>
          </w14:textFill>
        </w:rPr>
        <w:t>构建风险预警机制与过程质量控制</w:t>
      </w:r>
      <w:bookmarkEnd w:id="37"/>
      <w:bookmarkEnd w:id="38"/>
    </w:p>
    <w:p w14:paraId="78D2CB50">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项目建设构建医疗风险预警和质量控制体系，建立一个闭环质控规则库模型，该模型将整合医疗流程中的各项标准和规范，实现对医疗服务质量的实时监控和自动评估。通过强化质量事件的预警监控机制，及时发现潜在的医疗风险，并采取相应的预防措施。</w:t>
      </w:r>
    </w:p>
    <w:p w14:paraId="49CEB0E0">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护理风险多维度评估实现对护理风险的全面识别和评估。通过实时监测和动态预警，对护理过程中可能出现的问题进行早期干预，从而降低风险发生的可能性。</w:t>
      </w:r>
      <w:bookmarkStart w:id="39" w:name="_Toc21634"/>
    </w:p>
    <w:p w14:paraId="1964621C">
      <w:pPr>
        <w:pStyle w:val="4"/>
        <w:ind w:firstLine="560"/>
        <w:rPr>
          <w:color w:val="000000" w:themeColor="text1"/>
          <w14:textFill>
            <w14:solidFill>
              <w14:schemeClr w14:val="tx1"/>
            </w14:solidFill>
          </w14:textFill>
        </w:rPr>
      </w:pPr>
      <w:bookmarkStart w:id="40" w:name="_Toc2035"/>
      <w:r>
        <w:rPr>
          <w:rFonts w:hint="eastAsia"/>
          <w:color w:val="000000" w:themeColor="text1"/>
          <w14:textFill>
            <w14:solidFill>
              <w14:schemeClr w14:val="tx1"/>
            </w14:solidFill>
          </w14:textFill>
        </w:rPr>
        <w:t>数据驱动</w:t>
      </w:r>
      <w:bookmarkEnd w:id="39"/>
      <w:r>
        <w:rPr>
          <w:rFonts w:hint="eastAsia"/>
          <w:color w:val="000000" w:themeColor="text1"/>
          <w14:textFill>
            <w14:solidFill>
              <w14:schemeClr w14:val="tx1"/>
            </w14:solidFill>
          </w14:textFill>
        </w:rPr>
        <w:t>，信息互联互通，全院一体化管控</w:t>
      </w:r>
      <w:bookmarkEnd w:id="40"/>
    </w:p>
    <w:p w14:paraId="3B1492C1">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电子病历分级评价、三级医院评审、公立医院绩效考核及单病种质量评价等数据来自HIS、电子病历系统、单病种管理系统等多个信息系统。为确保数据的全面性和一致性，需要建设数据平台对收集到的数据进行清洗，去除重复、错误或不一致的数据，进行必要的格式化处理，以满足后续分析的需求。绩效评价依赖于准确、全面的数据支持。通过数据平台对医院在医疗质量、安全管理、服务效率等方面的数据进行深入分析，客观评价医院的综合能力和水平。公立医院绩效考核32/56指标成绩通常涉及医疗质量、运营效率、持续发展等多个方面，通过数据平台对医院在这些方面的表现进行量化评估，为绩效考核提供科学依据。国家55个单病种质量评价成绩针对特定病种，通过数据平台收集和分析相关数据，评估医院在单病种诊疗过程中的质量、效果和效率，为提升单病种诊疗水平提供指导。</w:t>
      </w:r>
    </w:p>
    <w:p w14:paraId="1F4ED400">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在业务层面，医疗系统内部需要实现对人财物、医疗质量安全、决策支持等方面进行统一管理。加强对各分支机构的管控，实现医院规模化、集约化、规范化管理，充分发挥专科优势，提高医院地区综合竞争力。在医院外部实现“服务连续化和综合化”要求，满足国家“新医改”和机构间医疗协作的诉求。</w:t>
      </w:r>
    </w:p>
    <w:p w14:paraId="2E27CE55">
      <w:pPr>
        <w:pStyle w:val="4"/>
        <w:ind w:firstLine="560"/>
        <w:rPr>
          <w:color w:val="000000" w:themeColor="text1"/>
          <w14:textFill>
            <w14:solidFill>
              <w14:schemeClr w14:val="tx1"/>
            </w14:solidFill>
          </w14:textFill>
        </w:rPr>
      </w:pPr>
      <w:bookmarkStart w:id="41" w:name="_Toc27438"/>
      <w:bookmarkStart w:id="42" w:name="_Toc13150"/>
      <w:r>
        <w:rPr>
          <w:rFonts w:hint="eastAsia"/>
          <w:color w:val="000000" w:themeColor="text1"/>
          <w14:textFill>
            <w14:solidFill>
              <w14:schemeClr w14:val="tx1"/>
            </w14:solidFill>
          </w14:textFill>
        </w:rPr>
        <w:t>院内外信息共享，促进协同服务</w:t>
      </w:r>
      <w:bookmarkEnd w:id="41"/>
      <w:bookmarkEnd w:id="42"/>
    </w:p>
    <w:p w14:paraId="48234D8C">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通过项目建设持续推进区域医疗中心的诊疗业务协同，包括向上协同、向下协同、向外协同。</w:t>
      </w:r>
    </w:p>
    <w:p w14:paraId="0D62D652">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向上进行区域居民健康档案共享及区域协同。通过信息系统，实现处方信息的电子化流转，方便患者取药，同时减少纸质处方带来的资源浪费和错误。通过信息系统实现合理用药监测和提醒，以及院内外检查资源的统一预约管理，提高医疗服务的效率和安全性。实现慢病患者和肿瘤患者的全程管理和协同治疗。通过统一的检查检验标准和质量控制体系，实现区域内检查检验结果的互认共享，减少重复检查，降低患者负担。</w:t>
      </w:r>
    </w:p>
    <w:p w14:paraId="23C4AED4">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向下与基层医疗机构进行协同。通过信息系统实现区域内医疗机构的信息共享和业务协同，促进分级诊疗制度的实施。建设区域检验中心、影像中心、病理中心、区域心电中心、消毒供应中心等，建立区域共享服务中心，集中优势资源为基层医疗机构提供高质量的检验、影像、病理等服务，实现特定医疗服务的集中化管理和区域共享，提高资源利用效率和服务质量。通过信息系统实现慢病患者的随访管理和社区转诊的无缝衔接，确保患者得到连续、有效的医疗服务。</w:t>
      </w:r>
    </w:p>
    <w:p w14:paraId="4B73C6D8">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向外通过互联网医院、远程会诊等进行协同。利用互联网技术提供在线诊疗、健康咨询等服务，打破地域限制，扩大医疗服务覆盖范围。通过远程视频会诊系统实现机构之间的实时交流和协作，提高疑难病例的诊疗水平。通过信息系统实现患者在不同医疗机构之间的有序流动，确保患者得到最适合的医疗服务。利用在线教育资源为基层医师提供专业培训和技术支持，提升基层医疗服务能力。</w:t>
      </w:r>
    </w:p>
    <w:p w14:paraId="33A01F6A">
      <w:pPr>
        <w:pStyle w:val="4"/>
        <w:ind w:firstLine="560"/>
        <w:rPr>
          <w:color w:val="000000" w:themeColor="text1"/>
          <w14:textFill>
            <w14:solidFill>
              <w14:schemeClr w14:val="tx1"/>
            </w14:solidFill>
          </w14:textFill>
        </w:rPr>
      </w:pPr>
      <w:bookmarkStart w:id="43" w:name="_Toc6073"/>
      <w:bookmarkStart w:id="44" w:name="_Toc24110"/>
      <w:r>
        <w:rPr>
          <w:rFonts w:hint="eastAsia"/>
          <w:color w:val="000000" w:themeColor="text1"/>
          <w14:textFill>
            <w14:solidFill>
              <w14:schemeClr w14:val="tx1"/>
            </w14:solidFill>
          </w14:textFill>
        </w:rPr>
        <w:t>构建“互联网＋”服务体系，提升服务智慧化</w:t>
      </w:r>
      <w:bookmarkEnd w:id="43"/>
      <w:bookmarkEnd w:id="44"/>
    </w:p>
    <w:p w14:paraId="20E20245">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通过互联网+的工具应用，将医院的服务从院内延伸到院外、从线下延伸到线上，便捷就医、方便医患沟通、建设掌上微信或APP的就医服务系统、医患互动系统、健康管理系统等，最终全面开展“互联网＋”医疗服务，推行基于电子处方流转的线上药品销售配送新模式，基本实现家庭医生线上签约服务全覆盖，开展医保线上服务应用，持续推进“一站式”结算，允许执业医师在线开展部分常见病及慢性病复诊。基于院内向院外延伸服务的思想，互联网医院建设架构应在医院HIS服务体系上逐步延伸，实现统一数据标准、统一支付平台、统一对账管理。既要考虑互联网医院当前“复诊”功能实现，也要结合医联体信息一体化建设的思路，探索充分利用信息化远程诊疗的优势，实现院内线下接诊与医联体远程会诊同步开展的功能，推进优质资源与分级诊疗工作。</w:t>
      </w:r>
    </w:p>
    <w:p w14:paraId="197DE5F6">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医院将构建一个以患者为中心的服务模式，实现从预约到随访的全流程服务优化，提升患者就医的整体体验，增强患者对医疗服务的满意度和信任度，促进医院服务水平的持续提升。</w:t>
      </w:r>
    </w:p>
    <w:p w14:paraId="0DEBE07E">
      <w:pPr>
        <w:pStyle w:val="4"/>
        <w:ind w:firstLine="560"/>
        <w:rPr>
          <w:color w:val="000000" w:themeColor="text1"/>
          <w14:textFill>
            <w14:solidFill>
              <w14:schemeClr w14:val="tx1"/>
            </w14:solidFill>
          </w14:textFill>
        </w:rPr>
      </w:pPr>
      <w:bookmarkStart w:id="45" w:name="_Toc3910"/>
      <w:r>
        <w:rPr>
          <w:rFonts w:hint="eastAsia"/>
          <w:color w:val="000000" w:themeColor="text1"/>
          <w14:textFill>
            <w14:solidFill>
              <w14:schemeClr w14:val="tx1"/>
            </w14:solidFill>
          </w14:textFill>
        </w:rPr>
        <w:t>多院区信息一体化服务</w:t>
      </w:r>
      <w:bookmarkEnd w:id="45"/>
    </w:p>
    <w:p w14:paraId="2D0FF83F">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满足医院业务发展要求，系统需实现多院区一体化服务支持，实现人、财、物、医、技、管信息一体化服务。满足不同级别（如三级、二级）、不同系列（如中医、西医）、不同法人、不同组织机构医院业务需求，能满足同一物理位置，医疗共享，同一园区（非院区）本地项目优先，其它园区项目共享，实现医疗数据、物价、医保分开多套核算支持。</w:t>
      </w:r>
    </w:p>
    <w:p w14:paraId="58B364B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46" w:name="_Toc29044"/>
      <w:r>
        <w:rPr>
          <w:rFonts w:hint="eastAsia"/>
          <w:color w:val="000000" w:themeColor="text1"/>
          <w14:textFill>
            <w14:solidFill>
              <w14:schemeClr w14:val="tx1"/>
            </w14:solidFill>
          </w14:textFill>
        </w:rPr>
        <w:t>AI业务应用目标</w:t>
      </w:r>
      <w:bookmarkEnd w:id="46"/>
    </w:p>
    <w:p w14:paraId="752CE7BF">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为实现人工智能在医疗领域应用，依据《卫生健康行业人工智能应用场景参考指引》，项目建设AI赋能的数字底座，拟实现但不限于以下AI应用场景。</w:t>
      </w:r>
    </w:p>
    <w:p w14:paraId="56C38DF6">
      <w:pPr>
        <w:pStyle w:val="4"/>
        <w:ind w:firstLine="480"/>
        <w:rPr>
          <w:color w:val="000000" w:themeColor="text1"/>
          <w:sz w:val="24"/>
          <w14:textFill>
            <w14:solidFill>
              <w14:schemeClr w14:val="tx1"/>
            </w14:solidFill>
          </w14:textFill>
        </w:rPr>
      </w:pPr>
      <w:bookmarkStart w:id="47" w:name="_Toc3159"/>
      <w:r>
        <w:rPr>
          <w:rFonts w:hint="eastAsia"/>
          <w:color w:val="000000" w:themeColor="text1"/>
          <w:sz w:val="24"/>
          <w14:textFill>
            <w14:solidFill>
              <w14:schemeClr w14:val="tx1"/>
            </w14:solidFill>
          </w14:textFill>
        </w:rPr>
        <w:t>智能预问诊</w:t>
      </w:r>
      <w:bookmarkEnd w:id="47"/>
    </w:p>
    <w:p w14:paraId="2729EEB6">
      <w:pPr>
        <w:widowControl/>
        <w:ind w:firstLine="48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在医生问诊前，通过图文、语音等人机交互，采集患者临床专科病史信息辅助生成电子病历。</w:t>
      </w:r>
    </w:p>
    <w:p w14:paraId="0EB77584">
      <w:pPr>
        <w:widowControl/>
        <w:ind w:firstLine="48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预问诊应用支持表单模式和知识库语音问答模式两种，表单模式适用于按科室定义个性化表单；知识库语音问答模式支持医院自建知识库，可以根据症状定义提示词及问题选项。</w:t>
      </w:r>
    </w:p>
    <w:p w14:paraId="2F2401AD">
      <w:pPr>
        <w:pStyle w:val="4"/>
        <w:ind w:firstLine="560"/>
        <w:rPr>
          <w:color w:val="000000" w:themeColor="text1"/>
          <w14:textFill>
            <w14:solidFill>
              <w14:schemeClr w14:val="tx1"/>
            </w14:solidFill>
          </w14:textFill>
        </w:rPr>
      </w:pPr>
      <w:bookmarkStart w:id="48" w:name="_Toc25494"/>
      <w:r>
        <w:rPr>
          <w:rFonts w:hint="eastAsia"/>
          <w:color w:val="000000" w:themeColor="text1"/>
          <w14:textFill>
            <w14:solidFill>
              <w14:schemeClr w14:val="tx1"/>
            </w14:solidFill>
          </w14:textFill>
        </w:rPr>
        <w:t>临床决策支持</w:t>
      </w:r>
      <w:bookmarkEnd w:id="48"/>
    </w:p>
    <w:p w14:paraId="13611095">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采用人工智能技术实现临床决策支持。临床决策围绕“三合理一规范”进行支持。决策支持采用警示、提醒、拦截、推荐、消息发送等多种形式进行实现。支持多模态数据融合处理，对分散在医院LIS、HIS、EMR、心电、护理等系统中的多模态数据进行融合处理，通过自然语言处理和医学术语映射，建立知识模型。实时、动态风险评估，当系统识别到患者具有指定的诊断时，根据病历抓取病人情况进行自动预评估，追溯至病历原文的评估依据。CDSS进行实时预警和诊疗操作推荐，辅助医生对不同患者进行精准治疗，提高医生的指南依从性和诊疗规范性。实现诊疗流程全覆盖。系统覆盖医院门急诊、住院全流程，同时满足医、护、医技的质控需求，嵌入式CDSS和卡控提醒的设计。</w:t>
      </w:r>
    </w:p>
    <w:p w14:paraId="0DC5E997">
      <w:pPr>
        <w:pStyle w:val="4"/>
        <w:ind w:firstLine="560"/>
        <w:rPr>
          <w:color w:val="000000" w:themeColor="text1"/>
          <w14:textFill>
            <w14:solidFill>
              <w14:schemeClr w14:val="tx1"/>
            </w14:solidFill>
          </w14:textFill>
        </w:rPr>
      </w:pPr>
      <w:bookmarkStart w:id="49" w:name="_Toc24978"/>
      <w:r>
        <w:rPr>
          <w:rFonts w:hint="eastAsia"/>
          <w:color w:val="000000" w:themeColor="text1"/>
          <w14:textFill>
            <w14:solidFill>
              <w14:schemeClr w14:val="tx1"/>
            </w14:solidFill>
          </w14:textFill>
        </w:rPr>
        <w:t>智能导诊</w:t>
      </w:r>
      <w:bookmarkEnd w:id="49"/>
    </w:p>
    <w:p w14:paraId="7C9F07F0">
      <w:pPr>
        <w:ind w:firstLine="420"/>
        <w:rPr>
          <w:rFonts w:hint="eastAsia" w:ascii="仿宋" w:hAnsi="仿宋" w:cs="仿宋"/>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利用语言大模型、智能算法和医学知识库，与患者进行智能对话，提供医疗信息咨询，协助完成就诊、检查预约等服务，提高患者就医便捷性和准确性。</w:t>
      </w:r>
      <w:r>
        <w:rPr>
          <w:rFonts w:hint="eastAsia" w:ascii="仿宋" w:hAnsi="仿宋" w:cs="仿宋"/>
          <w:color w:val="000000" w:themeColor="text1"/>
          <w14:textFill>
            <w14:solidFill>
              <w14:schemeClr w14:val="tx1"/>
            </w14:solidFill>
          </w14:textFill>
        </w:rPr>
        <w:t>智能导诊系统能依据患者的具体病情描述以及医院内部各科室的专业设置和医生的专长领域，智能地为患者推荐最适合其病情的就诊科室以及最合适的医生，优化患者的就医流程，减少不必要的等待和转诊时间，提高就诊效率，使得医疗资源更加合理地分配和利用。</w:t>
      </w:r>
    </w:p>
    <w:p w14:paraId="7C008A54">
      <w:pPr>
        <w:pStyle w:val="4"/>
        <w:ind w:firstLine="560"/>
        <w:rPr>
          <w:color w:val="000000" w:themeColor="text1"/>
          <w14:textFill>
            <w14:solidFill>
              <w14:schemeClr w14:val="tx1"/>
            </w14:solidFill>
          </w14:textFill>
        </w:rPr>
      </w:pPr>
      <w:bookmarkStart w:id="50" w:name="_Toc10789"/>
      <w:r>
        <w:rPr>
          <w:rFonts w:hint="eastAsia"/>
          <w:color w:val="000000" w:themeColor="text1"/>
          <w14:textFill>
            <w14:solidFill>
              <w14:schemeClr w14:val="tx1"/>
            </w14:solidFill>
          </w14:textFill>
        </w:rPr>
        <w:t>病历辅助生成</w:t>
      </w:r>
      <w:bookmarkEnd w:id="50"/>
    </w:p>
    <w:p w14:paraId="3BC7BA5E">
      <w:pPr>
        <w:ind w:firstLine="420"/>
        <w:rPr>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基于语言大模型打造智能化病历辅助书写虚拟助手，实现电子病历自动生成，提高病历书写效率及质量。</w:t>
      </w:r>
      <w:r>
        <w:rPr>
          <w:rFonts w:hint="eastAsia" w:ascii="仿宋" w:hAnsi="仿宋" w:cs="仿宋"/>
          <w:color w:val="000000" w:themeColor="text1"/>
          <w14:textFill>
            <w14:solidFill>
              <w14:schemeClr w14:val="tx1"/>
            </w14:solidFill>
          </w14:textFill>
        </w:rPr>
        <w:t>AI智能体平台的生成式电子病历系统可以为医生提供更高效、更便捷的电子病历书写服务。医生可以通过生成式电子病历系统快速生成电子病历，减轻书写负担，提高工作效率，从而有更多的时间和精力投入到患者的诊疗中。</w:t>
      </w:r>
    </w:p>
    <w:p w14:paraId="784579BE">
      <w:pPr>
        <w:pStyle w:val="4"/>
        <w:ind w:firstLine="560"/>
        <w:rPr>
          <w:color w:val="000000" w:themeColor="text1"/>
          <w14:textFill>
            <w14:solidFill>
              <w14:schemeClr w14:val="tx1"/>
            </w14:solidFill>
          </w14:textFill>
        </w:rPr>
      </w:pPr>
      <w:bookmarkStart w:id="51" w:name="_Toc24514"/>
      <w:r>
        <w:rPr>
          <w:rFonts w:hint="eastAsia" w:ascii="仿宋" w:hAnsi="仿宋" w:cs="仿宋"/>
          <w:color w:val="000000" w:themeColor="text1"/>
          <w14:textFill>
            <w14:solidFill>
              <w14:schemeClr w14:val="tx1"/>
            </w14:solidFill>
          </w14:textFill>
        </w:rPr>
        <w:t>临床专病智能辅助决策</w:t>
      </w:r>
      <w:bookmarkEnd w:id="51"/>
    </w:p>
    <w:p w14:paraId="1C5C66CF">
      <w:pPr>
        <w:ind w:firstLine="48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智能清洗处理临床专科疾病数据，构建决策模型和算法，智能生成临床专病诊疗方案，实现各类专病智能化、规范化、精准化全流程临床诊疗辅助，提供辅助决策支持。智能推荐匹配临床诊疗方案，为医生提供智能问诊、治疗效果预测、临床诊疗建议等辅助决策支持服务，提供相似病历诊断治疗信息的搜索与关键信息提取，辅助医生进行规范化诊疗，提高临床诊治效率和医疗质量。</w:t>
      </w:r>
    </w:p>
    <w:p w14:paraId="1FE0E58C">
      <w:pPr>
        <w:pStyle w:val="4"/>
        <w:ind w:firstLine="560"/>
        <w:rPr>
          <w:color w:val="000000" w:themeColor="text1"/>
          <w14:textFill>
            <w14:solidFill>
              <w14:schemeClr w14:val="tx1"/>
            </w14:solidFill>
          </w14:textFill>
        </w:rPr>
      </w:pPr>
      <w:bookmarkStart w:id="52" w:name="_Toc19485"/>
      <w:r>
        <w:rPr>
          <w:rFonts w:hint="eastAsia"/>
          <w:color w:val="000000" w:themeColor="text1"/>
          <w14:textFill>
            <w14:solidFill>
              <w14:schemeClr w14:val="tx1"/>
            </w14:solidFill>
          </w14:textFill>
        </w:rPr>
        <w:t>全科医生智能辅助决策</w:t>
      </w:r>
      <w:bookmarkEnd w:id="52"/>
    </w:p>
    <w:p w14:paraId="11D2F73E">
      <w:pPr>
        <w:ind w:firstLine="48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应用人工智能技术对常见病、慢性病诊疗规范，构建全科诊疗辅助决策应用，提供智能诊断推荐，检验检查和用药等诊疗处置建议，提高全科医生诊疗能力和工作效率，为医院全科医生培训提供辅助工具。</w:t>
      </w:r>
    </w:p>
    <w:p w14:paraId="6563AEA8">
      <w:pPr>
        <w:pStyle w:val="4"/>
        <w:ind w:firstLine="560"/>
        <w:rPr>
          <w:color w:val="000000" w:themeColor="text1"/>
          <w14:textFill>
            <w14:solidFill>
              <w14:schemeClr w14:val="tx1"/>
            </w14:solidFill>
          </w14:textFill>
        </w:rPr>
      </w:pPr>
      <w:bookmarkStart w:id="53" w:name="_Toc28136"/>
      <w:r>
        <w:rPr>
          <w:rFonts w:hint="eastAsia"/>
          <w:color w:val="000000" w:themeColor="text1"/>
          <w14:textFill>
            <w14:solidFill>
              <w14:schemeClr w14:val="tx1"/>
            </w14:solidFill>
          </w14:textFill>
        </w:rPr>
        <w:t>智能就诊咨询</w:t>
      </w:r>
      <w:bookmarkEnd w:id="53"/>
    </w:p>
    <w:p w14:paraId="3C305885">
      <w:pPr>
        <w:ind w:firstLine="48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通过图文、语音等人机交互，精准识别患者就医需求和问题，为患者提供就诊流程、注意事项等服务，替代传统导医和人工客服模式。智能客服是智慧医疗的重要组成部分，24小时在线为患者提供咨询服务，解答常见问题，减轻医护人员的工作负担。通过对患者的对话内容和需求进行分析，智能客服可以识别出常见的问题和需求模式，从而更加精准地提供服务和建议。同时，智能客服还可以根据患者的反馈和评价，不断调整和优化自身的回答和服务方式，以更好地满足患者的需求。</w:t>
      </w:r>
    </w:p>
    <w:p w14:paraId="25C0B8F7">
      <w:pPr>
        <w:pStyle w:val="4"/>
        <w:ind w:firstLine="560"/>
        <w:rPr>
          <w:color w:val="000000" w:themeColor="text1"/>
          <w14:textFill>
            <w14:solidFill>
              <w14:schemeClr w14:val="tx1"/>
            </w14:solidFill>
          </w14:textFill>
        </w:rPr>
      </w:pPr>
      <w:bookmarkStart w:id="54" w:name="_Toc26782"/>
      <w:r>
        <w:rPr>
          <w:rFonts w:hint="eastAsia"/>
          <w:color w:val="000000" w:themeColor="text1"/>
          <w14:textFill>
            <w14:solidFill>
              <w14:schemeClr w14:val="tx1"/>
            </w14:solidFill>
          </w14:textFill>
        </w:rPr>
        <w:t>智能语音报表</w:t>
      </w:r>
      <w:bookmarkEnd w:id="54"/>
    </w:p>
    <w:p w14:paraId="6D849C9E">
      <w:pPr>
        <w:ind w:firstLine="480"/>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智能语音报表系统将生成的报表以语音概要的形式进行汇报，减少视觉交互疲劳和视觉误差。同时智能语音报表系统还支持自定义报表模板，医护人员可以根据实际需求，灵活设置报表的内容和格式，具备数据分析和可视化功能，能够将复杂的医疗数据转化为直观的图表和图像，帮助医护人员更直观地了解患者的病情和治疗进展及管理质量与工作效率。</w:t>
      </w:r>
    </w:p>
    <w:p w14:paraId="13793EC8">
      <w:pPr>
        <w:pStyle w:val="4"/>
        <w:ind w:firstLine="560"/>
        <w:rPr>
          <w:color w:val="000000" w:themeColor="text1"/>
          <w14:textFill>
            <w14:solidFill>
              <w14:schemeClr w14:val="tx1"/>
            </w14:solidFill>
          </w14:textFill>
        </w:rPr>
      </w:pPr>
      <w:bookmarkStart w:id="55" w:name="_Toc23078"/>
      <w:r>
        <w:rPr>
          <w:rFonts w:hint="eastAsia"/>
          <w:color w:val="000000" w:themeColor="text1"/>
          <w14:textFill>
            <w14:solidFill>
              <w14:schemeClr w14:val="tx1"/>
            </w14:solidFill>
          </w14:textFill>
        </w:rPr>
        <w:t>智能医疗文书质控辅助</w:t>
      </w:r>
      <w:bookmarkEnd w:id="55"/>
    </w:p>
    <w:p w14:paraId="2D6A28FE">
      <w:pPr>
        <w:ind w:firstLine="480"/>
        <w:rPr>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自动检查病历的规范性、完整性和准确性，提高病历质量，降低医疗风险。基于大模型的电子病历质控系统，利用大型语言模型（LLM）强大的自然语言处理和理解能力，可以更智能、更全面地进行病历质控。对病历中的核心信息进行识别和分析，包括主诉、现病史、既往史等内容，确保病历的规范性和准确性，提供生成式病历书写，便于医生进行总结与修改，提高病历书写效率。</w:t>
      </w:r>
    </w:p>
    <w:p w14:paraId="5CB363CD">
      <w:pPr>
        <w:pStyle w:val="2"/>
        <w:rPr>
          <w:color w:val="000000" w:themeColor="text1"/>
          <w14:textFill>
            <w14:solidFill>
              <w14:schemeClr w14:val="tx1"/>
            </w14:solidFill>
          </w14:textFill>
        </w:rPr>
      </w:pPr>
      <w:bookmarkStart w:id="56" w:name="_Toc6853"/>
      <w:r>
        <w:rPr>
          <w:rFonts w:hint="eastAsia"/>
          <w:color w:val="000000" w:themeColor="text1"/>
          <w14:textFill>
            <w14:solidFill>
              <w14:schemeClr w14:val="tx1"/>
            </w14:solidFill>
          </w14:textFill>
        </w:rPr>
        <w:t>建设要求</w:t>
      </w:r>
      <w:bookmarkEnd w:id="56"/>
    </w:p>
    <w:p w14:paraId="69088CE8">
      <w:pPr>
        <w:pStyle w:val="3"/>
        <w:rPr>
          <w:color w:val="000000" w:themeColor="text1"/>
          <w14:textFill>
            <w14:solidFill>
              <w14:schemeClr w14:val="tx1"/>
            </w14:solidFill>
          </w14:textFill>
        </w:rPr>
      </w:pPr>
      <w:bookmarkStart w:id="57" w:name="_Toc10933"/>
      <w:r>
        <w:rPr>
          <w:rFonts w:hint="eastAsia"/>
          <w:color w:val="000000" w:themeColor="text1"/>
          <w14:textFill>
            <w14:solidFill>
              <w14:schemeClr w14:val="tx1"/>
            </w14:solidFill>
          </w14:textFill>
        </w:rPr>
        <w:t>对标高水平医院</w:t>
      </w:r>
      <w:bookmarkEnd w:id="57"/>
    </w:p>
    <w:p w14:paraId="08128D8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本项目旨在直接对标国内高水平“头部”医院信息化建设实践及真实应用性能和效果，配套建设双活机房，实现医院医疗服务医疗管理信息化水平的快速提升，最大程度推进智慧医疗、智慧管理的本地化应用。</w:t>
      </w:r>
    </w:p>
    <w:p w14:paraId="4ACC4770">
      <w:pPr>
        <w:pStyle w:val="3"/>
        <w:rPr>
          <w:color w:val="000000" w:themeColor="text1"/>
          <w14:textFill>
            <w14:solidFill>
              <w14:schemeClr w14:val="tx1"/>
            </w14:solidFill>
          </w14:textFill>
        </w:rPr>
      </w:pPr>
      <w:bookmarkStart w:id="58" w:name="_Toc4393"/>
      <w:r>
        <w:rPr>
          <w:rFonts w:hint="eastAsia"/>
          <w:color w:val="000000" w:themeColor="text1"/>
          <w14:textFill>
            <w14:solidFill>
              <w14:schemeClr w14:val="tx1"/>
            </w14:solidFill>
          </w14:textFill>
        </w:rPr>
        <w:t>功能实现</w:t>
      </w:r>
      <w:bookmarkEnd w:id="58"/>
    </w:p>
    <w:p w14:paraId="370417C3">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要求即刻上线后便满足电子病历应用水平（智慧医疗）六级、《国家医疗健康信息医院信息互联互通标准化成熟度测评方案》（2020）五级乙等、《医院智慧服务分级评估标准体系（试行）》（2019年）三级、《医院智慧管理分级评估标准体系（试行）》（2021）三级真实世界实际应用功能的要求，在此基础上推进智慧医疗七级、智慧服务四级、智慧管理四级目标达标建设。</w:t>
      </w:r>
    </w:p>
    <w:p w14:paraId="5FB3FAB8">
      <w:pPr>
        <w:pStyle w:val="3"/>
      </w:pPr>
      <w:bookmarkStart w:id="59" w:name="_Toc14324"/>
      <w:r>
        <w:rPr>
          <w:rFonts w:hint="eastAsia"/>
        </w:rPr>
        <w:t>基本建设内容</w:t>
      </w:r>
      <w:bookmarkEnd w:id="59"/>
    </w:p>
    <w:p w14:paraId="16A65F94">
      <w:pPr>
        <w:ind w:firstLine="480" w:firstLineChars="200"/>
        <w:rPr>
          <w:rFonts w:hint="eastAsia"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项目建设内容，依据头部医院信息化建设内容，整体参照该医院信息化建设模式，充分评估院内现有系统及功能，建设一套满足医院总体目标的信息系统。系统建设内容应包括以下基本建设内容，各投标方可依据头部医院建设实际情况，</w:t>
      </w:r>
      <w:r>
        <w:rPr>
          <w:rFonts w:hint="eastAsia" w:ascii="仿宋" w:hAnsi="仿宋" w:cs="仿宋"/>
          <w:bCs/>
          <w:color w:val="FF0000"/>
        </w:rPr>
        <w:t>进行增加或功能整合</w:t>
      </w:r>
      <w:r>
        <w:rPr>
          <w:rFonts w:hint="eastAsia" w:ascii="仿宋" w:hAnsi="仿宋" w:cs="仿宋"/>
          <w:bCs/>
          <w:color w:val="000000" w:themeColor="text1"/>
          <w14:textFill>
            <w14:solidFill>
              <w14:schemeClr w14:val="tx1"/>
            </w14:solidFill>
          </w14:textFill>
        </w:rPr>
        <w:t>。</w:t>
      </w:r>
    </w:p>
    <w:p w14:paraId="07AD787A">
      <w:pPr>
        <w:ind w:firstLine="480" w:firstLineChars="200"/>
        <w:jc w:val="center"/>
        <w:rPr>
          <w:rFonts w:hint="eastAsia"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表1：基本建设内容清单</w:t>
      </w:r>
    </w:p>
    <w:tbl>
      <w:tblPr>
        <w:tblStyle w:val="20"/>
        <w:tblW w:w="8416" w:type="dxa"/>
        <w:jc w:val="center"/>
        <w:tblLayout w:type="fixed"/>
        <w:tblCellMar>
          <w:top w:w="0" w:type="dxa"/>
          <w:left w:w="108" w:type="dxa"/>
          <w:bottom w:w="0" w:type="dxa"/>
          <w:right w:w="108" w:type="dxa"/>
        </w:tblCellMar>
      </w:tblPr>
      <w:tblGrid>
        <w:gridCol w:w="1080"/>
        <w:gridCol w:w="3516"/>
        <w:gridCol w:w="711"/>
        <w:gridCol w:w="3109"/>
      </w:tblGrid>
      <w:tr w14:paraId="194FBBE1">
        <w:tblPrEx>
          <w:tblCellMar>
            <w:top w:w="0" w:type="dxa"/>
            <w:left w:w="108" w:type="dxa"/>
            <w:bottom w:w="0" w:type="dxa"/>
            <w:right w:w="108" w:type="dxa"/>
          </w:tblCellMar>
        </w:tblPrEx>
        <w:trPr>
          <w:trHeight w:val="300"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E7E6E6"/>
            <w:noWrap/>
            <w:vAlign w:val="center"/>
          </w:tcPr>
          <w:p w14:paraId="24F38D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编号</w:t>
            </w:r>
          </w:p>
        </w:tc>
        <w:tc>
          <w:tcPr>
            <w:tcW w:w="3516" w:type="dxa"/>
            <w:tcBorders>
              <w:top w:val="single" w:color="000000" w:sz="8" w:space="0"/>
              <w:left w:val="nil"/>
              <w:bottom w:val="single" w:color="000000" w:sz="8" w:space="0"/>
              <w:right w:val="single" w:color="000000" w:sz="8" w:space="0"/>
            </w:tcBorders>
            <w:shd w:val="clear" w:color="auto" w:fill="E7E6E6"/>
            <w:noWrap/>
            <w:vAlign w:val="center"/>
          </w:tcPr>
          <w:p w14:paraId="2E7FB6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系统分类</w:t>
            </w:r>
          </w:p>
        </w:tc>
        <w:tc>
          <w:tcPr>
            <w:tcW w:w="711" w:type="dxa"/>
            <w:tcBorders>
              <w:top w:val="single" w:color="000000" w:sz="8" w:space="0"/>
              <w:left w:val="nil"/>
              <w:bottom w:val="single" w:color="000000" w:sz="8" w:space="0"/>
              <w:right w:val="single" w:color="000000" w:sz="8" w:space="0"/>
            </w:tcBorders>
            <w:shd w:val="clear" w:color="auto" w:fill="E7E6E6"/>
            <w:noWrap/>
            <w:vAlign w:val="center"/>
          </w:tcPr>
          <w:p w14:paraId="7477378E">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系统</w:t>
            </w:r>
          </w:p>
          <w:p w14:paraId="1C9B3CF2">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编号</w:t>
            </w:r>
          </w:p>
        </w:tc>
        <w:tc>
          <w:tcPr>
            <w:tcW w:w="3109" w:type="dxa"/>
            <w:tcBorders>
              <w:top w:val="single" w:color="000000" w:sz="8" w:space="0"/>
              <w:left w:val="nil"/>
              <w:bottom w:val="single" w:color="000000" w:sz="8" w:space="0"/>
              <w:right w:val="single" w:color="000000" w:sz="8" w:space="0"/>
            </w:tcBorders>
            <w:shd w:val="clear" w:color="auto" w:fill="E7E6E6"/>
            <w:vAlign w:val="center"/>
          </w:tcPr>
          <w:p w14:paraId="0A7DDB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系统名称</w:t>
            </w:r>
          </w:p>
        </w:tc>
      </w:tr>
      <w:tr w14:paraId="77970E20">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22E753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516" w:type="dxa"/>
            <w:vMerge w:val="restart"/>
            <w:tcBorders>
              <w:top w:val="nil"/>
              <w:left w:val="nil"/>
              <w:bottom w:val="single" w:color="000000" w:sz="8" w:space="0"/>
              <w:right w:val="single" w:color="000000" w:sz="8" w:space="0"/>
            </w:tcBorders>
            <w:noWrap/>
            <w:vAlign w:val="center"/>
          </w:tcPr>
          <w:p w14:paraId="1F7FCD0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基础管理</w:t>
            </w:r>
          </w:p>
        </w:tc>
        <w:tc>
          <w:tcPr>
            <w:tcW w:w="711" w:type="dxa"/>
            <w:tcBorders>
              <w:top w:val="nil"/>
              <w:left w:val="nil"/>
              <w:bottom w:val="single" w:color="000000" w:sz="8" w:space="0"/>
              <w:right w:val="single" w:color="000000" w:sz="8" w:space="0"/>
            </w:tcBorders>
            <w:noWrap/>
            <w:vAlign w:val="center"/>
          </w:tcPr>
          <w:p w14:paraId="04E996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109" w:type="dxa"/>
            <w:tcBorders>
              <w:top w:val="nil"/>
              <w:left w:val="nil"/>
              <w:bottom w:val="single" w:color="000000" w:sz="8" w:space="0"/>
              <w:right w:val="single" w:color="000000" w:sz="8" w:space="0"/>
            </w:tcBorders>
            <w:vAlign w:val="center"/>
          </w:tcPr>
          <w:p w14:paraId="104664D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系统基础管理</w:t>
            </w:r>
          </w:p>
        </w:tc>
      </w:tr>
      <w:tr w14:paraId="0096A9D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905DE27">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1287A2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8E3DB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109" w:type="dxa"/>
            <w:tcBorders>
              <w:top w:val="nil"/>
              <w:left w:val="nil"/>
              <w:bottom w:val="single" w:color="000000" w:sz="8" w:space="0"/>
              <w:right w:val="single" w:color="000000" w:sz="8" w:space="0"/>
            </w:tcBorders>
            <w:vAlign w:val="center"/>
          </w:tcPr>
          <w:p w14:paraId="18689E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价表管理系统</w:t>
            </w:r>
          </w:p>
        </w:tc>
      </w:tr>
      <w:tr w14:paraId="44340CC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EFF50B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3C73BC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D4CAC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109" w:type="dxa"/>
            <w:tcBorders>
              <w:top w:val="nil"/>
              <w:left w:val="nil"/>
              <w:bottom w:val="single" w:color="000000" w:sz="8" w:space="0"/>
              <w:right w:val="single" w:color="000000" w:sz="8" w:space="0"/>
            </w:tcBorders>
            <w:vAlign w:val="center"/>
          </w:tcPr>
          <w:p w14:paraId="618847B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医技收费系统</w:t>
            </w:r>
          </w:p>
        </w:tc>
      </w:tr>
      <w:tr w14:paraId="15A644A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BD9F05A">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2E674E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E2085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109" w:type="dxa"/>
            <w:tcBorders>
              <w:top w:val="nil"/>
              <w:left w:val="nil"/>
              <w:bottom w:val="single" w:color="000000" w:sz="8" w:space="0"/>
              <w:right w:val="single" w:color="000000" w:sz="8" w:space="0"/>
            </w:tcBorders>
            <w:vAlign w:val="center"/>
          </w:tcPr>
          <w:p w14:paraId="30BB1F2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单点登录管理</w:t>
            </w:r>
          </w:p>
        </w:tc>
      </w:tr>
      <w:tr w14:paraId="51E8C5D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6A38FD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BD1B2D2">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6C617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109" w:type="dxa"/>
            <w:tcBorders>
              <w:top w:val="nil"/>
              <w:left w:val="nil"/>
              <w:bottom w:val="single" w:color="000000" w:sz="8" w:space="0"/>
              <w:right w:val="single" w:color="000000" w:sz="8" w:space="0"/>
            </w:tcBorders>
            <w:vAlign w:val="center"/>
          </w:tcPr>
          <w:p w14:paraId="5879C0D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统一支付平台</w:t>
            </w:r>
          </w:p>
        </w:tc>
      </w:tr>
      <w:tr w14:paraId="1FDFBE8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9FA7DA1">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9B26FF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D7F29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109" w:type="dxa"/>
            <w:tcBorders>
              <w:top w:val="nil"/>
              <w:left w:val="nil"/>
              <w:bottom w:val="single" w:color="000000" w:sz="8" w:space="0"/>
              <w:right w:val="single" w:color="000000" w:sz="8" w:space="0"/>
            </w:tcBorders>
            <w:vAlign w:val="center"/>
          </w:tcPr>
          <w:p w14:paraId="7261755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医院核心业务外联平台</w:t>
            </w:r>
          </w:p>
        </w:tc>
      </w:tr>
      <w:tr w14:paraId="1B32A775">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59C5FB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B10A4D4">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8903F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109" w:type="dxa"/>
            <w:tcBorders>
              <w:top w:val="nil"/>
              <w:left w:val="nil"/>
              <w:bottom w:val="single" w:color="000000" w:sz="8" w:space="0"/>
              <w:right w:val="single" w:color="000000" w:sz="8" w:space="0"/>
            </w:tcBorders>
            <w:vAlign w:val="center"/>
          </w:tcPr>
          <w:p w14:paraId="20DEB78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智慧服务运维管理系统</w:t>
            </w:r>
          </w:p>
        </w:tc>
      </w:tr>
      <w:tr w14:paraId="51F735AA">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014EF3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516" w:type="dxa"/>
            <w:vMerge w:val="restart"/>
            <w:tcBorders>
              <w:top w:val="nil"/>
              <w:left w:val="nil"/>
              <w:bottom w:val="single" w:color="000000" w:sz="8" w:space="0"/>
              <w:right w:val="single" w:color="000000" w:sz="8" w:space="0"/>
            </w:tcBorders>
            <w:noWrap/>
            <w:vAlign w:val="center"/>
          </w:tcPr>
          <w:p w14:paraId="4CF1467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集成平台基础</w:t>
            </w:r>
          </w:p>
        </w:tc>
        <w:tc>
          <w:tcPr>
            <w:tcW w:w="711" w:type="dxa"/>
            <w:tcBorders>
              <w:top w:val="nil"/>
              <w:left w:val="nil"/>
              <w:bottom w:val="single" w:color="000000" w:sz="8" w:space="0"/>
              <w:right w:val="single" w:color="000000" w:sz="8" w:space="0"/>
            </w:tcBorders>
            <w:noWrap/>
            <w:vAlign w:val="center"/>
          </w:tcPr>
          <w:p w14:paraId="5F29C6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109" w:type="dxa"/>
            <w:tcBorders>
              <w:top w:val="nil"/>
              <w:left w:val="nil"/>
              <w:bottom w:val="single" w:color="000000" w:sz="8" w:space="0"/>
              <w:right w:val="single" w:color="000000" w:sz="8" w:space="0"/>
            </w:tcBorders>
            <w:vAlign w:val="center"/>
          </w:tcPr>
          <w:p w14:paraId="609F150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主数据管理平台（MDM）</w:t>
            </w:r>
          </w:p>
        </w:tc>
      </w:tr>
      <w:tr w14:paraId="01C32B1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3D29F77">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23C508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EE928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3109" w:type="dxa"/>
            <w:tcBorders>
              <w:top w:val="nil"/>
              <w:left w:val="nil"/>
              <w:bottom w:val="single" w:color="000000" w:sz="8" w:space="0"/>
              <w:right w:val="single" w:color="000000" w:sz="8" w:space="0"/>
            </w:tcBorders>
            <w:vAlign w:val="center"/>
          </w:tcPr>
          <w:p w14:paraId="41B617F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患者主索引</w:t>
            </w:r>
          </w:p>
        </w:tc>
      </w:tr>
      <w:tr w14:paraId="586E88C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759C81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A5DB19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7729D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109" w:type="dxa"/>
            <w:tcBorders>
              <w:top w:val="nil"/>
              <w:left w:val="nil"/>
              <w:bottom w:val="single" w:color="000000" w:sz="8" w:space="0"/>
              <w:right w:val="single" w:color="000000" w:sz="8" w:space="0"/>
            </w:tcBorders>
            <w:vAlign w:val="center"/>
          </w:tcPr>
          <w:p w14:paraId="131CF1A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企业服务总线（ESB）</w:t>
            </w:r>
          </w:p>
        </w:tc>
      </w:tr>
      <w:tr w14:paraId="15BFE4FF">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38110B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96BADC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2F574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109" w:type="dxa"/>
            <w:tcBorders>
              <w:top w:val="nil"/>
              <w:left w:val="nil"/>
              <w:bottom w:val="single" w:color="000000" w:sz="8" w:space="0"/>
              <w:right w:val="single" w:color="000000" w:sz="8" w:space="0"/>
            </w:tcBorders>
            <w:vAlign w:val="center"/>
          </w:tcPr>
          <w:p w14:paraId="3D73924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数据提取装载</w:t>
            </w:r>
          </w:p>
        </w:tc>
      </w:tr>
      <w:tr w14:paraId="49638D4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DC0C261">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6EE08D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4D5CE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109" w:type="dxa"/>
            <w:tcBorders>
              <w:top w:val="nil"/>
              <w:left w:val="nil"/>
              <w:bottom w:val="single" w:color="000000" w:sz="8" w:space="0"/>
              <w:right w:val="single" w:color="000000" w:sz="8" w:space="0"/>
            </w:tcBorders>
            <w:vAlign w:val="center"/>
          </w:tcPr>
          <w:p w14:paraId="295F559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数据抽取（ETL）</w:t>
            </w:r>
          </w:p>
        </w:tc>
      </w:tr>
      <w:tr w14:paraId="031B94DD">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B3077BA">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D6DC94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7CE7C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3109" w:type="dxa"/>
            <w:tcBorders>
              <w:top w:val="nil"/>
              <w:left w:val="nil"/>
              <w:bottom w:val="single" w:color="000000" w:sz="8" w:space="0"/>
              <w:right w:val="single" w:color="000000" w:sz="8" w:space="0"/>
            </w:tcBorders>
            <w:vAlign w:val="center"/>
          </w:tcPr>
          <w:p w14:paraId="2783B74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数据交换运行引擎</w:t>
            </w:r>
          </w:p>
        </w:tc>
      </w:tr>
      <w:tr w14:paraId="1357035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42A82E1">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DEBCC1A">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A01F4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109" w:type="dxa"/>
            <w:tcBorders>
              <w:top w:val="nil"/>
              <w:left w:val="nil"/>
              <w:bottom w:val="single" w:color="000000" w:sz="8" w:space="0"/>
              <w:right w:val="single" w:color="000000" w:sz="8" w:space="0"/>
            </w:tcBorders>
            <w:vAlign w:val="center"/>
          </w:tcPr>
          <w:p w14:paraId="180F059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平台消息交互管理</w:t>
            </w:r>
          </w:p>
        </w:tc>
      </w:tr>
      <w:tr w14:paraId="73E8346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C28205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A6E37A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159A7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3109" w:type="dxa"/>
            <w:tcBorders>
              <w:top w:val="nil"/>
              <w:left w:val="nil"/>
              <w:bottom w:val="single" w:color="000000" w:sz="8" w:space="0"/>
              <w:right w:val="single" w:color="000000" w:sz="8" w:space="0"/>
            </w:tcBorders>
            <w:vAlign w:val="center"/>
          </w:tcPr>
          <w:p w14:paraId="176AB68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注册服务</w:t>
            </w:r>
          </w:p>
        </w:tc>
      </w:tr>
      <w:tr w14:paraId="7F431A5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E3010F7">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507A5C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16F99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3109" w:type="dxa"/>
            <w:tcBorders>
              <w:top w:val="nil"/>
              <w:left w:val="nil"/>
              <w:bottom w:val="single" w:color="000000" w:sz="8" w:space="0"/>
              <w:right w:val="single" w:color="000000" w:sz="8" w:space="0"/>
            </w:tcBorders>
            <w:vAlign w:val="center"/>
          </w:tcPr>
          <w:p w14:paraId="015399E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文件服务</w:t>
            </w:r>
          </w:p>
        </w:tc>
      </w:tr>
      <w:tr w14:paraId="318B51C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C57428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A9FBA83">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CC317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3109" w:type="dxa"/>
            <w:tcBorders>
              <w:top w:val="nil"/>
              <w:left w:val="nil"/>
              <w:bottom w:val="single" w:color="000000" w:sz="8" w:space="0"/>
              <w:right w:val="single" w:color="000000" w:sz="8" w:space="0"/>
            </w:tcBorders>
            <w:vAlign w:val="center"/>
          </w:tcPr>
          <w:p w14:paraId="1365556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平台配置及监控</w:t>
            </w:r>
          </w:p>
        </w:tc>
      </w:tr>
      <w:tr w14:paraId="13A0533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8CCF99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A8FD57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AFD3E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3109" w:type="dxa"/>
            <w:tcBorders>
              <w:top w:val="nil"/>
              <w:left w:val="nil"/>
              <w:bottom w:val="single" w:color="000000" w:sz="8" w:space="0"/>
              <w:right w:val="single" w:color="000000" w:sz="8" w:space="0"/>
            </w:tcBorders>
            <w:vAlign w:val="center"/>
          </w:tcPr>
          <w:p w14:paraId="605763E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数据存储基础管理</w:t>
            </w:r>
          </w:p>
        </w:tc>
      </w:tr>
      <w:tr w14:paraId="5114C909">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08A409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516" w:type="dxa"/>
            <w:vMerge w:val="restart"/>
            <w:tcBorders>
              <w:top w:val="nil"/>
              <w:left w:val="nil"/>
              <w:bottom w:val="single" w:color="000000" w:sz="8" w:space="0"/>
              <w:right w:val="single" w:color="000000" w:sz="8" w:space="0"/>
            </w:tcBorders>
            <w:noWrap/>
            <w:vAlign w:val="center"/>
          </w:tcPr>
          <w:p w14:paraId="1816856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集成平台应用</w:t>
            </w:r>
          </w:p>
        </w:tc>
        <w:tc>
          <w:tcPr>
            <w:tcW w:w="711" w:type="dxa"/>
            <w:tcBorders>
              <w:top w:val="nil"/>
              <w:left w:val="nil"/>
              <w:bottom w:val="single" w:color="000000" w:sz="8" w:space="0"/>
              <w:right w:val="single" w:color="000000" w:sz="8" w:space="0"/>
            </w:tcBorders>
            <w:noWrap/>
            <w:vAlign w:val="center"/>
          </w:tcPr>
          <w:p w14:paraId="3309AA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3109" w:type="dxa"/>
            <w:tcBorders>
              <w:top w:val="nil"/>
              <w:left w:val="nil"/>
              <w:bottom w:val="single" w:color="000000" w:sz="8" w:space="0"/>
              <w:right w:val="single" w:color="000000" w:sz="8" w:space="0"/>
            </w:tcBorders>
            <w:vAlign w:val="center"/>
          </w:tcPr>
          <w:p w14:paraId="14E9314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临床决策支持</w:t>
            </w:r>
          </w:p>
        </w:tc>
      </w:tr>
      <w:tr w14:paraId="49F2EC25">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571405A">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4BE8D9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D4BC6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3109" w:type="dxa"/>
            <w:tcBorders>
              <w:top w:val="nil"/>
              <w:left w:val="nil"/>
              <w:bottom w:val="single" w:color="000000" w:sz="8" w:space="0"/>
              <w:right w:val="single" w:color="000000" w:sz="8" w:space="0"/>
            </w:tcBorders>
            <w:vAlign w:val="center"/>
          </w:tcPr>
          <w:p w14:paraId="7F17AA7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决策知识库管理</w:t>
            </w:r>
          </w:p>
        </w:tc>
      </w:tr>
      <w:tr w14:paraId="58FE0E0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75A36B7">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AF1B3D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58D23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3109" w:type="dxa"/>
            <w:tcBorders>
              <w:top w:val="nil"/>
              <w:left w:val="nil"/>
              <w:bottom w:val="single" w:color="000000" w:sz="8" w:space="0"/>
              <w:right w:val="single" w:color="000000" w:sz="8" w:space="0"/>
            </w:tcBorders>
            <w:vAlign w:val="center"/>
          </w:tcPr>
          <w:p w14:paraId="6289BBF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基于平台的业务闭环管理</w:t>
            </w:r>
          </w:p>
        </w:tc>
      </w:tr>
      <w:tr w14:paraId="4489C4CD">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56C63E8">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A417474">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C1D50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3109" w:type="dxa"/>
            <w:tcBorders>
              <w:top w:val="nil"/>
              <w:left w:val="nil"/>
              <w:bottom w:val="single" w:color="000000" w:sz="8" w:space="0"/>
              <w:right w:val="single" w:color="000000" w:sz="8" w:space="0"/>
            </w:tcBorders>
            <w:vAlign w:val="center"/>
          </w:tcPr>
          <w:p w14:paraId="1B9F2CE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危急值统一管理平台</w:t>
            </w:r>
          </w:p>
        </w:tc>
      </w:tr>
      <w:tr w14:paraId="6E3828D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44FB91F">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17DD37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32785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3109" w:type="dxa"/>
            <w:tcBorders>
              <w:top w:val="nil"/>
              <w:left w:val="nil"/>
              <w:bottom w:val="single" w:color="000000" w:sz="8" w:space="0"/>
              <w:right w:val="single" w:color="000000" w:sz="8" w:space="0"/>
            </w:tcBorders>
            <w:vAlign w:val="center"/>
          </w:tcPr>
          <w:p w14:paraId="5E29373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统一门户管理系统</w:t>
            </w:r>
          </w:p>
        </w:tc>
      </w:tr>
      <w:tr w14:paraId="458AD9F4">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7B83ED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516" w:type="dxa"/>
            <w:vMerge w:val="restart"/>
            <w:tcBorders>
              <w:top w:val="nil"/>
              <w:left w:val="nil"/>
              <w:bottom w:val="single" w:color="000000" w:sz="8" w:space="0"/>
              <w:right w:val="single" w:color="000000" w:sz="8" w:space="0"/>
            </w:tcBorders>
            <w:noWrap/>
            <w:vAlign w:val="center"/>
          </w:tcPr>
          <w:p w14:paraId="0F4BF99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挂号收费管理</w:t>
            </w:r>
          </w:p>
        </w:tc>
        <w:tc>
          <w:tcPr>
            <w:tcW w:w="711" w:type="dxa"/>
            <w:tcBorders>
              <w:top w:val="nil"/>
              <w:left w:val="nil"/>
              <w:bottom w:val="single" w:color="000000" w:sz="8" w:space="0"/>
              <w:right w:val="single" w:color="000000" w:sz="8" w:space="0"/>
            </w:tcBorders>
            <w:noWrap/>
            <w:vAlign w:val="center"/>
          </w:tcPr>
          <w:p w14:paraId="70B3C5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3109" w:type="dxa"/>
            <w:tcBorders>
              <w:top w:val="nil"/>
              <w:left w:val="nil"/>
              <w:bottom w:val="single" w:color="000000" w:sz="8" w:space="0"/>
              <w:right w:val="single" w:color="000000" w:sz="8" w:space="0"/>
            </w:tcBorders>
            <w:vAlign w:val="center"/>
          </w:tcPr>
          <w:p w14:paraId="3BA8608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就诊患者基本信息管理</w:t>
            </w:r>
          </w:p>
        </w:tc>
      </w:tr>
      <w:tr w14:paraId="654B2D6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AD83C1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486C92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1E096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3109" w:type="dxa"/>
            <w:tcBorders>
              <w:top w:val="nil"/>
              <w:left w:val="nil"/>
              <w:bottom w:val="single" w:color="000000" w:sz="8" w:space="0"/>
              <w:right w:val="single" w:color="000000" w:sz="8" w:space="0"/>
            </w:tcBorders>
            <w:vAlign w:val="center"/>
          </w:tcPr>
          <w:p w14:paraId="2FF857C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门诊预约挂号系统</w:t>
            </w:r>
          </w:p>
        </w:tc>
      </w:tr>
      <w:tr w14:paraId="465C1744">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0199B4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1673BA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06934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3109" w:type="dxa"/>
            <w:tcBorders>
              <w:top w:val="nil"/>
              <w:left w:val="nil"/>
              <w:bottom w:val="single" w:color="000000" w:sz="8" w:space="0"/>
              <w:right w:val="single" w:color="000000" w:sz="8" w:space="0"/>
            </w:tcBorders>
            <w:vAlign w:val="center"/>
          </w:tcPr>
          <w:p w14:paraId="4F1DD40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门急诊收费工作站</w:t>
            </w:r>
          </w:p>
        </w:tc>
      </w:tr>
      <w:tr w14:paraId="187676B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5F555C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FE9B254">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36B08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3109" w:type="dxa"/>
            <w:tcBorders>
              <w:top w:val="nil"/>
              <w:left w:val="nil"/>
              <w:bottom w:val="single" w:color="000000" w:sz="8" w:space="0"/>
              <w:right w:val="single" w:color="000000" w:sz="8" w:space="0"/>
            </w:tcBorders>
            <w:vAlign w:val="center"/>
          </w:tcPr>
          <w:p w14:paraId="3C4404B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住院收费管理</w:t>
            </w:r>
          </w:p>
        </w:tc>
      </w:tr>
      <w:tr w14:paraId="6926C136">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13B428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516" w:type="dxa"/>
            <w:vMerge w:val="restart"/>
            <w:tcBorders>
              <w:top w:val="nil"/>
              <w:left w:val="nil"/>
              <w:bottom w:val="single" w:color="000000" w:sz="8" w:space="0"/>
              <w:right w:val="single" w:color="000000" w:sz="8" w:space="0"/>
            </w:tcBorders>
            <w:noWrap/>
            <w:vAlign w:val="center"/>
          </w:tcPr>
          <w:p w14:paraId="017C426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分诊与叫号管理</w:t>
            </w:r>
          </w:p>
        </w:tc>
        <w:tc>
          <w:tcPr>
            <w:tcW w:w="711" w:type="dxa"/>
            <w:tcBorders>
              <w:top w:val="nil"/>
              <w:left w:val="nil"/>
              <w:bottom w:val="single" w:color="000000" w:sz="8" w:space="0"/>
              <w:right w:val="single" w:color="000000" w:sz="8" w:space="0"/>
            </w:tcBorders>
            <w:noWrap/>
            <w:vAlign w:val="center"/>
          </w:tcPr>
          <w:p w14:paraId="170B8C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3109" w:type="dxa"/>
            <w:tcBorders>
              <w:top w:val="nil"/>
              <w:left w:val="nil"/>
              <w:bottom w:val="single" w:color="000000" w:sz="8" w:space="0"/>
              <w:right w:val="single" w:color="000000" w:sz="8" w:space="0"/>
            </w:tcBorders>
            <w:vAlign w:val="center"/>
          </w:tcPr>
          <w:p w14:paraId="312B674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分诊排队管理系统</w:t>
            </w:r>
          </w:p>
        </w:tc>
      </w:tr>
      <w:tr w14:paraId="04AFE427">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ECF1AB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A406B12">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45858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3109" w:type="dxa"/>
            <w:tcBorders>
              <w:top w:val="nil"/>
              <w:left w:val="nil"/>
              <w:bottom w:val="single" w:color="000000" w:sz="8" w:space="0"/>
              <w:right w:val="single" w:color="000000" w:sz="8" w:space="0"/>
            </w:tcBorders>
            <w:vAlign w:val="center"/>
          </w:tcPr>
          <w:p w14:paraId="5C5359F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叫号系统</w:t>
            </w:r>
          </w:p>
        </w:tc>
      </w:tr>
      <w:tr w14:paraId="7EEAD052">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AD06A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516" w:type="dxa"/>
            <w:vMerge w:val="restart"/>
            <w:tcBorders>
              <w:top w:val="nil"/>
              <w:left w:val="nil"/>
              <w:bottom w:val="single" w:color="000000" w:sz="8" w:space="0"/>
              <w:right w:val="single" w:color="000000" w:sz="8" w:space="0"/>
            </w:tcBorders>
            <w:noWrap/>
            <w:vAlign w:val="center"/>
          </w:tcPr>
          <w:p w14:paraId="58875C6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急救信息系统</w:t>
            </w:r>
          </w:p>
        </w:tc>
        <w:tc>
          <w:tcPr>
            <w:tcW w:w="711" w:type="dxa"/>
            <w:tcBorders>
              <w:top w:val="nil"/>
              <w:left w:val="nil"/>
              <w:bottom w:val="single" w:color="000000" w:sz="8" w:space="0"/>
              <w:right w:val="single" w:color="000000" w:sz="8" w:space="0"/>
            </w:tcBorders>
            <w:noWrap/>
            <w:vAlign w:val="center"/>
          </w:tcPr>
          <w:p w14:paraId="5BEFC9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3109" w:type="dxa"/>
            <w:tcBorders>
              <w:top w:val="nil"/>
              <w:left w:val="nil"/>
              <w:bottom w:val="single" w:color="000000" w:sz="8" w:space="0"/>
              <w:right w:val="single" w:color="000000" w:sz="8" w:space="0"/>
            </w:tcBorders>
            <w:vAlign w:val="center"/>
          </w:tcPr>
          <w:p w14:paraId="19020E4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院前院内信息互通</w:t>
            </w:r>
          </w:p>
        </w:tc>
      </w:tr>
      <w:tr w14:paraId="2E9D4C3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146D6C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5AA1C8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A1472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3109" w:type="dxa"/>
            <w:tcBorders>
              <w:top w:val="nil"/>
              <w:left w:val="nil"/>
              <w:bottom w:val="single" w:color="000000" w:sz="8" w:space="0"/>
              <w:right w:val="single" w:color="000000" w:sz="8" w:space="0"/>
            </w:tcBorders>
            <w:vAlign w:val="center"/>
          </w:tcPr>
          <w:p w14:paraId="0D6674D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急救信息系统</w:t>
            </w:r>
          </w:p>
        </w:tc>
      </w:tr>
      <w:tr w14:paraId="13A43D42">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38110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516" w:type="dxa"/>
            <w:vMerge w:val="restart"/>
            <w:tcBorders>
              <w:top w:val="nil"/>
              <w:left w:val="nil"/>
              <w:bottom w:val="single" w:color="000000" w:sz="8" w:space="0"/>
              <w:right w:val="single" w:color="000000" w:sz="8" w:space="0"/>
            </w:tcBorders>
            <w:noWrap/>
            <w:vAlign w:val="center"/>
          </w:tcPr>
          <w:p w14:paraId="69566B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急诊管理系统</w:t>
            </w:r>
          </w:p>
        </w:tc>
        <w:tc>
          <w:tcPr>
            <w:tcW w:w="711" w:type="dxa"/>
            <w:tcBorders>
              <w:top w:val="nil"/>
              <w:left w:val="nil"/>
              <w:bottom w:val="single" w:color="000000" w:sz="8" w:space="0"/>
              <w:right w:val="single" w:color="000000" w:sz="8" w:space="0"/>
            </w:tcBorders>
            <w:noWrap/>
            <w:vAlign w:val="center"/>
          </w:tcPr>
          <w:p w14:paraId="336365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3109" w:type="dxa"/>
            <w:tcBorders>
              <w:top w:val="nil"/>
              <w:left w:val="nil"/>
              <w:bottom w:val="single" w:color="000000" w:sz="8" w:space="0"/>
              <w:right w:val="single" w:color="000000" w:sz="8" w:space="0"/>
            </w:tcBorders>
            <w:vAlign w:val="center"/>
          </w:tcPr>
          <w:p w14:paraId="073B93D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急诊分诊系统</w:t>
            </w:r>
          </w:p>
        </w:tc>
      </w:tr>
      <w:tr w14:paraId="35956F62">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ECEDAC1">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0AAE66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7567B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3109" w:type="dxa"/>
            <w:tcBorders>
              <w:top w:val="nil"/>
              <w:left w:val="nil"/>
              <w:bottom w:val="single" w:color="000000" w:sz="8" w:space="0"/>
              <w:right w:val="single" w:color="000000" w:sz="8" w:space="0"/>
            </w:tcBorders>
            <w:vAlign w:val="center"/>
          </w:tcPr>
          <w:p w14:paraId="0BCF950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急诊医生工作站</w:t>
            </w:r>
          </w:p>
        </w:tc>
      </w:tr>
      <w:tr w14:paraId="5ACE84DF">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40DED8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516" w:type="dxa"/>
            <w:vMerge w:val="restart"/>
            <w:tcBorders>
              <w:top w:val="nil"/>
              <w:left w:val="nil"/>
              <w:bottom w:val="single" w:color="000000" w:sz="8" w:space="0"/>
              <w:right w:val="single" w:color="000000" w:sz="8" w:space="0"/>
            </w:tcBorders>
            <w:noWrap/>
            <w:vAlign w:val="center"/>
          </w:tcPr>
          <w:p w14:paraId="402ED30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输液皮试管理系统</w:t>
            </w:r>
          </w:p>
        </w:tc>
        <w:tc>
          <w:tcPr>
            <w:tcW w:w="711" w:type="dxa"/>
            <w:tcBorders>
              <w:top w:val="nil"/>
              <w:left w:val="nil"/>
              <w:bottom w:val="single" w:color="000000" w:sz="8" w:space="0"/>
              <w:right w:val="single" w:color="000000" w:sz="8" w:space="0"/>
            </w:tcBorders>
            <w:noWrap/>
            <w:vAlign w:val="center"/>
          </w:tcPr>
          <w:p w14:paraId="5F63C9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3109" w:type="dxa"/>
            <w:tcBorders>
              <w:top w:val="nil"/>
              <w:left w:val="nil"/>
              <w:bottom w:val="single" w:color="000000" w:sz="8" w:space="0"/>
              <w:right w:val="single" w:color="000000" w:sz="8" w:space="0"/>
            </w:tcBorders>
            <w:vAlign w:val="center"/>
          </w:tcPr>
          <w:p w14:paraId="124777E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皮试与注射管理</w:t>
            </w:r>
          </w:p>
        </w:tc>
      </w:tr>
      <w:tr w14:paraId="475BEC8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FCC3734">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86E97B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5BF08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3109" w:type="dxa"/>
            <w:tcBorders>
              <w:top w:val="nil"/>
              <w:left w:val="nil"/>
              <w:bottom w:val="single" w:color="000000" w:sz="8" w:space="0"/>
              <w:right w:val="single" w:color="000000" w:sz="8" w:space="0"/>
            </w:tcBorders>
            <w:vAlign w:val="center"/>
          </w:tcPr>
          <w:p w14:paraId="6CB3C36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输液管理系统</w:t>
            </w:r>
          </w:p>
        </w:tc>
      </w:tr>
      <w:tr w14:paraId="2732E31C">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2C8EEE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3516" w:type="dxa"/>
            <w:tcBorders>
              <w:top w:val="nil"/>
              <w:left w:val="nil"/>
              <w:bottom w:val="single" w:color="000000" w:sz="8" w:space="0"/>
              <w:right w:val="single" w:color="000000" w:sz="8" w:space="0"/>
            </w:tcBorders>
            <w:noWrap/>
            <w:vAlign w:val="center"/>
          </w:tcPr>
          <w:p w14:paraId="0272120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门诊医生工作站</w:t>
            </w:r>
          </w:p>
        </w:tc>
        <w:tc>
          <w:tcPr>
            <w:tcW w:w="711" w:type="dxa"/>
            <w:tcBorders>
              <w:top w:val="nil"/>
              <w:left w:val="nil"/>
              <w:bottom w:val="single" w:color="000000" w:sz="8" w:space="0"/>
              <w:right w:val="single" w:color="000000" w:sz="8" w:space="0"/>
            </w:tcBorders>
            <w:noWrap/>
            <w:vAlign w:val="center"/>
          </w:tcPr>
          <w:p w14:paraId="6D29AA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3109" w:type="dxa"/>
            <w:tcBorders>
              <w:top w:val="nil"/>
              <w:left w:val="nil"/>
              <w:bottom w:val="single" w:color="000000" w:sz="8" w:space="0"/>
              <w:right w:val="single" w:color="000000" w:sz="8" w:space="0"/>
            </w:tcBorders>
            <w:vAlign w:val="center"/>
          </w:tcPr>
          <w:p w14:paraId="728D062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门诊医生工作站</w:t>
            </w:r>
          </w:p>
        </w:tc>
      </w:tr>
      <w:tr w14:paraId="065A68B3">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663F7F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516" w:type="dxa"/>
            <w:tcBorders>
              <w:top w:val="nil"/>
              <w:left w:val="nil"/>
              <w:bottom w:val="single" w:color="000000" w:sz="8" w:space="0"/>
              <w:right w:val="single" w:color="000000" w:sz="8" w:space="0"/>
            </w:tcBorders>
            <w:noWrap/>
            <w:vAlign w:val="center"/>
          </w:tcPr>
          <w:p w14:paraId="2D02223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入院服务中心</w:t>
            </w:r>
          </w:p>
        </w:tc>
        <w:tc>
          <w:tcPr>
            <w:tcW w:w="711" w:type="dxa"/>
            <w:tcBorders>
              <w:top w:val="nil"/>
              <w:left w:val="nil"/>
              <w:bottom w:val="single" w:color="000000" w:sz="8" w:space="0"/>
              <w:right w:val="single" w:color="000000" w:sz="8" w:space="0"/>
            </w:tcBorders>
            <w:noWrap/>
            <w:vAlign w:val="center"/>
          </w:tcPr>
          <w:p w14:paraId="45E7F2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3109" w:type="dxa"/>
            <w:tcBorders>
              <w:top w:val="nil"/>
              <w:left w:val="nil"/>
              <w:bottom w:val="single" w:color="000000" w:sz="8" w:space="0"/>
              <w:right w:val="single" w:color="000000" w:sz="8" w:space="0"/>
            </w:tcBorders>
            <w:vAlign w:val="center"/>
          </w:tcPr>
          <w:p w14:paraId="6E56788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住院预住院管理</w:t>
            </w:r>
          </w:p>
        </w:tc>
      </w:tr>
      <w:tr w14:paraId="64FEFCBD">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556F61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516" w:type="dxa"/>
            <w:vMerge w:val="restart"/>
            <w:tcBorders>
              <w:top w:val="nil"/>
              <w:left w:val="nil"/>
              <w:bottom w:val="single" w:color="000000" w:sz="8" w:space="0"/>
              <w:right w:val="single" w:color="000000" w:sz="8" w:space="0"/>
            </w:tcBorders>
            <w:noWrap/>
            <w:vAlign w:val="center"/>
          </w:tcPr>
          <w:p w14:paraId="2CFD9BB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住院护士工作站</w:t>
            </w:r>
          </w:p>
        </w:tc>
        <w:tc>
          <w:tcPr>
            <w:tcW w:w="711" w:type="dxa"/>
            <w:tcBorders>
              <w:top w:val="nil"/>
              <w:left w:val="nil"/>
              <w:bottom w:val="single" w:color="000000" w:sz="8" w:space="0"/>
              <w:right w:val="single" w:color="000000" w:sz="8" w:space="0"/>
            </w:tcBorders>
            <w:noWrap/>
            <w:vAlign w:val="center"/>
          </w:tcPr>
          <w:p w14:paraId="184A7D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3109" w:type="dxa"/>
            <w:tcBorders>
              <w:top w:val="nil"/>
              <w:left w:val="nil"/>
              <w:bottom w:val="single" w:color="000000" w:sz="8" w:space="0"/>
              <w:right w:val="single" w:color="000000" w:sz="8" w:space="0"/>
            </w:tcBorders>
            <w:vAlign w:val="center"/>
          </w:tcPr>
          <w:p w14:paraId="7CB91F9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护理病历</w:t>
            </w:r>
          </w:p>
        </w:tc>
      </w:tr>
      <w:tr w14:paraId="1014F9C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532C0B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71909F3">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69F69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3109" w:type="dxa"/>
            <w:tcBorders>
              <w:top w:val="nil"/>
              <w:left w:val="nil"/>
              <w:bottom w:val="single" w:color="000000" w:sz="8" w:space="0"/>
              <w:right w:val="single" w:color="000000" w:sz="8" w:space="0"/>
            </w:tcBorders>
            <w:vAlign w:val="center"/>
          </w:tcPr>
          <w:p w14:paraId="2C994C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住院护士工作站</w:t>
            </w:r>
          </w:p>
        </w:tc>
      </w:tr>
      <w:tr w14:paraId="2B60477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FBF8337">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1199DB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EC51D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3109" w:type="dxa"/>
            <w:tcBorders>
              <w:top w:val="nil"/>
              <w:left w:val="nil"/>
              <w:bottom w:val="single" w:color="000000" w:sz="8" w:space="0"/>
              <w:right w:val="single" w:color="000000" w:sz="8" w:space="0"/>
            </w:tcBorders>
            <w:vAlign w:val="center"/>
          </w:tcPr>
          <w:p w14:paraId="3B078AB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护理白板</w:t>
            </w:r>
          </w:p>
        </w:tc>
      </w:tr>
      <w:tr w14:paraId="0CF83C98">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7A2B604">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82D6EC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1FE97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3109" w:type="dxa"/>
            <w:tcBorders>
              <w:top w:val="nil"/>
              <w:left w:val="nil"/>
              <w:bottom w:val="single" w:color="000000" w:sz="8" w:space="0"/>
              <w:right w:val="single" w:color="000000" w:sz="8" w:space="0"/>
            </w:tcBorders>
            <w:vAlign w:val="center"/>
          </w:tcPr>
          <w:p w14:paraId="4F0850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护理电子交接班系统</w:t>
            </w:r>
          </w:p>
        </w:tc>
      </w:tr>
      <w:tr w14:paraId="5E139BC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A3944D3">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2120F9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9EC21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3109" w:type="dxa"/>
            <w:tcBorders>
              <w:top w:val="nil"/>
              <w:left w:val="nil"/>
              <w:bottom w:val="single" w:color="000000" w:sz="8" w:space="0"/>
              <w:right w:val="single" w:color="000000" w:sz="8" w:space="0"/>
            </w:tcBorders>
            <w:vAlign w:val="center"/>
          </w:tcPr>
          <w:p w14:paraId="32C8D8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移动护理</w:t>
            </w:r>
          </w:p>
        </w:tc>
      </w:tr>
      <w:tr w14:paraId="7EBE91B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14C972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24ECBC4">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3EC04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3109" w:type="dxa"/>
            <w:tcBorders>
              <w:top w:val="nil"/>
              <w:left w:val="nil"/>
              <w:bottom w:val="single" w:color="000000" w:sz="8" w:space="0"/>
              <w:right w:val="single" w:color="000000" w:sz="8" w:space="0"/>
            </w:tcBorders>
            <w:vAlign w:val="center"/>
          </w:tcPr>
          <w:p w14:paraId="1085F96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护理管理</w:t>
            </w:r>
          </w:p>
        </w:tc>
      </w:tr>
      <w:tr w14:paraId="232583F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FE88EB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7B6F02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0279F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3109" w:type="dxa"/>
            <w:tcBorders>
              <w:top w:val="nil"/>
              <w:left w:val="nil"/>
              <w:bottom w:val="single" w:color="000000" w:sz="8" w:space="0"/>
              <w:right w:val="single" w:color="000000" w:sz="8" w:space="0"/>
            </w:tcBorders>
            <w:vAlign w:val="center"/>
          </w:tcPr>
          <w:p w14:paraId="1B122BC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患者管理</w:t>
            </w:r>
          </w:p>
        </w:tc>
      </w:tr>
      <w:tr w14:paraId="729F17EC">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7144C0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516" w:type="dxa"/>
            <w:vMerge w:val="restart"/>
            <w:tcBorders>
              <w:top w:val="nil"/>
              <w:left w:val="nil"/>
              <w:bottom w:val="single" w:color="000000" w:sz="8" w:space="0"/>
              <w:right w:val="single" w:color="000000" w:sz="8" w:space="0"/>
            </w:tcBorders>
            <w:noWrap/>
            <w:vAlign w:val="center"/>
          </w:tcPr>
          <w:p w14:paraId="75A4332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住院医生工作站</w:t>
            </w:r>
          </w:p>
        </w:tc>
        <w:tc>
          <w:tcPr>
            <w:tcW w:w="711" w:type="dxa"/>
            <w:tcBorders>
              <w:top w:val="nil"/>
              <w:left w:val="nil"/>
              <w:bottom w:val="single" w:color="000000" w:sz="8" w:space="0"/>
              <w:right w:val="single" w:color="000000" w:sz="8" w:space="0"/>
            </w:tcBorders>
            <w:noWrap/>
            <w:vAlign w:val="center"/>
          </w:tcPr>
          <w:p w14:paraId="374C88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3109" w:type="dxa"/>
            <w:tcBorders>
              <w:top w:val="nil"/>
              <w:left w:val="nil"/>
              <w:bottom w:val="single" w:color="000000" w:sz="8" w:space="0"/>
              <w:right w:val="single" w:color="000000" w:sz="8" w:space="0"/>
            </w:tcBorders>
            <w:vAlign w:val="center"/>
          </w:tcPr>
          <w:p w14:paraId="0E19109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住院医生站</w:t>
            </w:r>
          </w:p>
        </w:tc>
      </w:tr>
      <w:tr w14:paraId="5127FCD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C659E1C">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16F8F3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FD6BC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3109" w:type="dxa"/>
            <w:tcBorders>
              <w:top w:val="nil"/>
              <w:left w:val="nil"/>
              <w:bottom w:val="single" w:color="000000" w:sz="8" w:space="0"/>
              <w:right w:val="single" w:color="000000" w:sz="8" w:space="0"/>
            </w:tcBorders>
            <w:vAlign w:val="center"/>
          </w:tcPr>
          <w:p w14:paraId="1C03999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住院电子病历系统</w:t>
            </w:r>
          </w:p>
        </w:tc>
      </w:tr>
      <w:tr w14:paraId="034B586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61A91E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45D0D2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0CFA6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3109" w:type="dxa"/>
            <w:tcBorders>
              <w:top w:val="nil"/>
              <w:left w:val="nil"/>
              <w:bottom w:val="single" w:color="000000" w:sz="8" w:space="0"/>
              <w:right w:val="single" w:color="000000" w:sz="8" w:space="0"/>
            </w:tcBorders>
            <w:vAlign w:val="center"/>
          </w:tcPr>
          <w:p w14:paraId="7945BC0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电子病历内涵质控系统</w:t>
            </w:r>
          </w:p>
        </w:tc>
      </w:tr>
      <w:tr w14:paraId="6015285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C8A09DA">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6A8EC2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97789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3109" w:type="dxa"/>
            <w:tcBorders>
              <w:top w:val="nil"/>
              <w:left w:val="nil"/>
              <w:bottom w:val="single" w:color="000000" w:sz="8" w:space="0"/>
              <w:right w:val="single" w:color="000000" w:sz="8" w:space="0"/>
            </w:tcBorders>
            <w:vAlign w:val="center"/>
          </w:tcPr>
          <w:p w14:paraId="69D65F5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住院病案首页质量控制</w:t>
            </w:r>
          </w:p>
        </w:tc>
      </w:tr>
      <w:tr w14:paraId="48C2E66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6BA2664">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E5FA36B">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60D18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3109" w:type="dxa"/>
            <w:tcBorders>
              <w:top w:val="nil"/>
              <w:left w:val="nil"/>
              <w:bottom w:val="single" w:color="000000" w:sz="8" w:space="0"/>
              <w:right w:val="single" w:color="000000" w:sz="8" w:space="0"/>
            </w:tcBorders>
            <w:vAlign w:val="center"/>
          </w:tcPr>
          <w:p w14:paraId="7F750EB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临床路径管理系统</w:t>
            </w:r>
          </w:p>
        </w:tc>
      </w:tr>
      <w:tr w14:paraId="28D5D40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80E3943">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4B7A77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4A152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3109" w:type="dxa"/>
            <w:tcBorders>
              <w:top w:val="nil"/>
              <w:left w:val="nil"/>
              <w:bottom w:val="single" w:color="000000" w:sz="8" w:space="0"/>
              <w:right w:val="single" w:color="000000" w:sz="8" w:space="0"/>
            </w:tcBorders>
            <w:vAlign w:val="center"/>
          </w:tcPr>
          <w:p w14:paraId="5BF388D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医生交接班系统</w:t>
            </w:r>
          </w:p>
        </w:tc>
      </w:tr>
      <w:tr w14:paraId="35337754">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E332F23">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CA4267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06441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3109" w:type="dxa"/>
            <w:tcBorders>
              <w:top w:val="nil"/>
              <w:left w:val="nil"/>
              <w:bottom w:val="single" w:color="000000" w:sz="8" w:space="0"/>
              <w:right w:val="single" w:color="000000" w:sz="8" w:space="0"/>
            </w:tcBorders>
            <w:vAlign w:val="center"/>
          </w:tcPr>
          <w:p w14:paraId="612074F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移动医生工作站</w:t>
            </w:r>
          </w:p>
        </w:tc>
      </w:tr>
      <w:tr w14:paraId="29E46EC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2759E5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5476A3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FC34D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3109" w:type="dxa"/>
            <w:tcBorders>
              <w:top w:val="nil"/>
              <w:left w:val="nil"/>
              <w:bottom w:val="single" w:color="000000" w:sz="8" w:space="0"/>
              <w:right w:val="single" w:color="000000" w:sz="8" w:space="0"/>
            </w:tcBorders>
            <w:vAlign w:val="center"/>
          </w:tcPr>
          <w:p w14:paraId="627B291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会诊统一管理</w:t>
            </w:r>
          </w:p>
        </w:tc>
      </w:tr>
      <w:tr w14:paraId="541ACD2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B7AF288">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6B7194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950C8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3109" w:type="dxa"/>
            <w:tcBorders>
              <w:top w:val="nil"/>
              <w:left w:val="nil"/>
              <w:bottom w:val="single" w:color="000000" w:sz="8" w:space="0"/>
              <w:right w:val="single" w:color="000000" w:sz="8" w:space="0"/>
            </w:tcBorders>
            <w:vAlign w:val="center"/>
          </w:tcPr>
          <w:p w14:paraId="5B1F1FF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患者费用分析</w:t>
            </w:r>
          </w:p>
        </w:tc>
      </w:tr>
      <w:tr w14:paraId="6EA739B3">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233C48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3516" w:type="dxa"/>
            <w:tcBorders>
              <w:top w:val="nil"/>
              <w:left w:val="nil"/>
              <w:bottom w:val="single" w:color="000000" w:sz="8" w:space="0"/>
              <w:right w:val="single" w:color="000000" w:sz="8" w:space="0"/>
            </w:tcBorders>
            <w:noWrap/>
            <w:vAlign w:val="center"/>
          </w:tcPr>
          <w:p w14:paraId="5AC483B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血糖统一管理系统</w:t>
            </w:r>
          </w:p>
        </w:tc>
        <w:tc>
          <w:tcPr>
            <w:tcW w:w="711" w:type="dxa"/>
            <w:tcBorders>
              <w:top w:val="nil"/>
              <w:left w:val="nil"/>
              <w:bottom w:val="single" w:color="000000" w:sz="8" w:space="0"/>
              <w:right w:val="single" w:color="000000" w:sz="8" w:space="0"/>
            </w:tcBorders>
            <w:noWrap/>
            <w:vAlign w:val="center"/>
          </w:tcPr>
          <w:p w14:paraId="3FFD71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3109" w:type="dxa"/>
            <w:tcBorders>
              <w:top w:val="nil"/>
              <w:left w:val="nil"/>
              <w:bottom w:val="single" w:color="000000" w:sz="8" w:space="0"/>
              <w:right w:val="single" w:color="000000" w:sz="8" w:space="0"/>
            </w:tcBorders>
            <w:vAlign w:val="center"/>
          </w:tcPr>
          <w:p w14:paraId="78F51EB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虚拟病房管理（血糖）</w:t>
            </w:r>
          </w:p>
        </w:tc>
      </w:tr>
      <w:tr w14:paraId="0DD01984">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205D7A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516" w:type="dxa"/>
            <w:tcBorders>
              <w:top w:val="nil"/>
              <w:left w:val="nil"/>
              <w:bottom w:val="single" w:color="000000" w:sz="8" w:space="0"/>
              <w:right w:val="single" w:color="000000" w:sz="8" w:space="0"/>
            </w:tcBorders>
            <w:noWrap/>
            <w:vAlign w:val="center"/>
          </w:tcPr>
          <w:p w14:paraId="3D29693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VTE风险评估系统</w:t>
            </w:r>
          </w:p>
        </w:tc>
        <w:tc>
          <w:tcPr>
            <w:tcW w:w="711" w:type="dxa"/>
            <w:tcBorders>
              <w:top w:val="nil"/>
              <w:left w:val="nil"/>
              <w:bottom w:val="single" w:color="000000" w:sz="8" w:space="0"/>
              <w:right w:val="single" w:color="000000" w:sz="8" w:space="0"/>
            </w:tcBorders>
            <w:noWrap/>
            <w:vAlign w:val="center"/>
          </w:tcPr>
          <w:p w14:paraId="78B702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3109" w:type="dxa"/>
            <w:tcBorders>
              <w:top w:val="nil"/>
              <w:left w:val="nil"/>
              <w:bottom w:val="single" w:color="000000" w:sz="8" w:space="0"/>
              <w:right w:val="single" w:color="000000" w:sz="8" w:space="0"/>
            </w:tcBorders>
            <w:vAlign w:val="center"/>
          </w:tcPr>
          <w:p w14:paraId="1FE420E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VTE风险评估系统</w:t>
            </w:r>
          </w:p>
        </w:tc>
      </w:tr>
      <w:tr w14:paraId="018679C4">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036F82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3516" w:type="dxa"/>
            <w:tcBorders>
              <w:top w:val="nil"/>
              <w:left w:val="nil"/>
              <w:bottom w:val="single" w:color="000000" w:sz="8" w:space="0"/>
              <w:right w:val="single" w:color="000000" w:sz="8" w:space="0"/>
            </w:tcBorders>
            <w:noWrap/>
            <w:vAlign w:val="center"/>
          </w:tcPr>
          <w:p w14:paraId="67E5561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临床营养管理系统</w:t>
            </w:r>
          </w:p>
        </w:tc>
        <w:tc>
          <w:tcPr>
            <w:tcW w:w="711" w:type="dxa"/>
            <w:tcBorders>
              <w:top w:val="nil"/>
              <w:left w:val="nil"/>
              <w:bottom w:val="single" w:color="000000" w:sz="8" w:space="0"/>
              <w:right w:val="single" w:color="000000" w:sz="8" w:space="0"/>
            </w:tcBorders>
            <w:noWrap/>
            <w:vAlign w:val="center"/>
          </w:tcPr>
          <w:p w14:paraId="6423FB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3109" w:type="dxa"/>
            <w:tcBorders>
              <w:top w:val="nil"/>
              <w:left w:val="nil"/>
              <w:bottom w:val="single" w:color="000000" w:sz="8" w:space="0"/>
              <w:right w:val="single" w:color="000000" w:sz="8" w:space="0"/>
            </w:tcBorders>
            <w:vAlign w:val="center"/>
          </w:tcPr>
          <w:p w14:paraId="5383C76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临床营养管理系统</w:t>
            </w:r>
          </w:p>
        </w:tc>
      </w:tr>
      <w:tr w14:paraId="448A02A2">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1EFA0D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3516" w:type="dxa"/>
            <w:vMerge w:val="restart"/>
            <w:tcBorders>
              <w:top w:val="nil"/>
              <w:left w:val="nil"/>
              <w:bottom w:val="single" w:color="000000" w:sz="8" w:space="0"/>
              <w:right w:val="single" w:color="000000" w:sz="8" w:space="0"/>
            </w:tcBorders>
            <w:noWrap/>
            <w:vAlign w:val="center"/>
          </w:tcPr>
          <w:p w14:paraId="79E5A5C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药事服务管理</w:t>
            </w:r>
          </w:p>
        </w:tc>
        <w:tc>
          <w:tcPr>
            <w:tcW w:w="711" w:type="dxa"/>
            <w:tcBorders>
              <w:top w:val="nil"/>
              <w:left w:val="nil"/>
              <w:bottom w:val="single" w:color="000000" w:sz="8" w:space="0"/>
              <w:right w:val="single" w:color="000000" w:sz="8" w:space="0"/>
            </w:tcBorders>
            <w:noWrap/>
            <w:vAlign w:val="center"/>
          </w:tcPr>
          <w:p w14:paraId="7A1659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3109" w:type="dxa"/>
            <w:tcBorders>
              <w:top w:val="nil"/>
              <w:left w:val="nil"/>
              <w:bottom w:val="single" w:color="000000" w:sz="8" w:space="0"/>
              <w:right w:val="single" w:color="000000" w:sz="8" w:space="0"/>
            </w:tcBorders>
            <w:vAlign w:val="center"/>
          </w:tcPr>
          <w:p w14:paraId="4672FE1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药房管理（移动管理）</w:t>
            </w:r>
          </w:p>
        </w:tc>
      </w:tr>
      <w:tr w14:paraId="35E7AE72">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D93D19F">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ADDB99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726E2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3109" w:type="dxa"/>
            <w:tcBorders>
              <w:top w:val="nil"/>
              <w:left w:val="nil"/>
              <w:bottom w:val="single" w:color="000000" w:sz="8" w:space="0"/>
              <w:right w:val="single" w:color="000000" w:sz="8" w:space="0"/>
            </w:tcBorders>
            <w:vAlign w:val="center"/>
          </w:tcPr>
          <w:p w14:paraId="49BEC06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药房管理</w:t>
            </w:r>
          </w:p>
        </w:tc>
      </w:tr>
      <w:tr w14:paraId="74B03C7F">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41C176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4BA383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70B44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3109" w:type="dxa"/>
            <w:tcBorders>
              <w:top w:val="nil"/>
              <w:left w:val="nil"/>
              <w:bottom w:val="single" w:color="000000" w:sz="8" w:space="0"/>
              <w:right w:val="single" w:color="000000" w:sz="8" w:space="0"/>
            </w:tcBorders>
            <w:vAlign w:val="center"/>
          </w:tcPr>
          <w:p w14:paraId="1641C85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药库管理</w:t>
            </w:r>
          </w:p>
        </w:tc>
      </w:tr>
      <w:tr w14:paraId="52FBA9BD">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80DD47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59D9F1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AED33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3109" w:type="dxa"/>
            <w:tcBorders>
              <w:top w:val="nil"/>
              <w:left w:val="nil"/>
              <w:bottom w:val="single" w:color="000000" w:sz="8" w:space="0"/>
              <w:right w:val="single" w:color="000000" w:sz="8" w:space="0"/>
            </w:tcBorders>
            <w:vAlign w:val="center"/>
          </w:tcPr>
          <w:p w14:paraId="78EA63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临床药师工作站</w:t>
            </w:r>
          </w:p>
        </w:tc>
      </w:tr>
      <w:tr w14:paraId="620B442E">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1BABAA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3516" w:type="dxa"/>
            <w:tcBorders>
              <w:top w:val="nil"/>
              <w:left w:val="nil"/>
              <w:bottom w:val="single" w:color="000000" w:sz="8" w:space="0"/>
              <w:right w:val="single" w:color="000000" w:sz="8" w:space="0"/>
            </w:tcBorders>
            <w:noWrap/>
            <w:vAlign w:val="center"/>
          </w:tcPr>
          <w:p w14:paraId="23BF81B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应急安全系统</w:t>
            </w:r>
          </w:p>
        </w:tc>
        <w:tc>
          <w:tcPr>
            <w:tcW w:w="711" w:type="dxa"/>
            <w:tcBorders>
              <w:top w:val="nil"/>
              <w:left w:val="nil"/>
              <w:bottom w:val="single" w:color="000000" w:sz="8" w:space="0"/>
              <w:right w:val="single" w:color="000000" w:sz="8" w:space="0"/>
            </w:tcBorders>
            <w:noWrap/>
            <w:vAlign w:val="center"/>
          </w:tcPr>
          <w:p w14:paraId="04E045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3109" w:type="dxa"/>
            <w:tcBorders>
              <w:top w:val="nil"/>
              <w:left w:val="nil"/>
              <w:bottom w:val="single" w:color="000000" w:sz="8" w:space="0"/>
              <w:right w:val="single" w:color="000000" w:sz="8" w:space="0"/>
            </w:tcBorders>
            <w:vAlign w:val="center"/>
          </w:tcPr>
          <w:p w14:paraId="2ADC573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门急诊应急安全管理系统</w:t>
            </w:r>
          </w:p>
        </w:tc>
      </w:tr>
      <w:tr w14:paraId="0044BFEB">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654379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3516" w:type="dxa"/>
            <w:tcBorders>
              <w:top w:val="nil"/>
              <w:left w:val="nil"/>
              <w:bottom w:val="single" w:color="000000" w:sz="8" w:space="0"/>
              <w:right w:val="single" w:color="000000" w:sz="8" w:space="0"/>
            </w:tcBorders>
            <w:noWrap/>
            <w:vAlign w:val="center"/>
          </w:tcPr>
          <w:p w14:paraId="688871A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病案管理</w:t>
            </w:r>
          </w:p>
        </w:tc>
        <w:tc>
          <w:tcPr>
            <w:tcW w:w="711" w:type="dxa"/>
            <w:tcBorders>
              <w:top w:val="nil"/>
              <w:left w:val="nil"/>
              <w:bottom w:val="single" w:color="000000" w:sz="8" w:space="0"/>
              <w:right w:val="single" w:color="000000" w:sz="8" w:space="0"/>
            </w:tcBorders>
            <w:noWrap/>
            <w:vAlign w:val="center"/>
          </w:tcPr>
          <w:p w14:paraId="557C93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3109" w:type="dxa"/>
            <w:tcBorders>
              <w:top w:val="nil"/>
              <w:left w:val="nil"/>
              <w:bottom w:val="single" w:color="000000" w:sz="8" w:space="0"/>
              <w:right w:val="single" w:color="000000" w:sz="8" w:space="0"/>
            </w:tcBorders>
            <w:vAlign w:val="center"/>
          </w:tcPr>
          <w:p w14:paraId="2722E1F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病案管理</w:t>
            </w:r>
          </w:p>
        </w:tc>
      </w:tr>
      <w:tr w14:paraId="4B61E3E4">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8834A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3516" w:type="dxa"/>
            <w:vMerge w:val="restart"/>
            <w:tcBorders>
              <w:top w:val="nil"/>
              <w:left w:val="nil"/>
              <w:bottom w:val="single" w:color="000000" w:sz="8" w:space="0"/>
              <w:right w:val="single" w:color="000000" w:sz="8" w:space="0"/>
            </w:tcBorders>
            <w:noWrap/>
            <w:vAlign w:val="center"/>
          </w:tcPr>
          <w:p w14:paraId="0FCA157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医务管理</w:t>
            </w:r>
          </w:p>
        </w:tc>
        <w:tc>
          <w:tcPr>
            <w:tcW w:w="711" w:type="dxa"/>
            <w:tcBorders>
              <w:top w:val="nil"/>
              <w:left w:val="nil"/>
              <w:bottom w:val="single" w:color="000000" w:sz="8" w:space="0"/>
              <w:right w:val="single" w:color="000000" w:sz="8" w:space="0"/>
            </w:tcBorders>
            <w:noWrap/>
            <w:vAlign w:val="center"/>
          </w:tcPr>
          <w:p w14:paraId="56A5E8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3109" w:type="dxa"/>
            <w:tcBorders>
              <w:top w:val="nil"/>
              <w:left w:val="nil"/>
              <w:bottom w:val="single" w:color="000000" w:sz="8" w:space="0"/>
              <w:right w:val="single" w:color="000000" w:sz="8" w:space="0"/>
            </w:tcBorders>
            <w:vAlign w:val="center"/>
          </w:tcPr>
          <w:p w14:paraId="35DBC6A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医疗管理统一授权管理</w:t>
            </w:r>
          </w:p>
        </w:tc>
      </w:tr>
      <w:tr w14:paraId="12CA2314">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5708423">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889F22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F1CA2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3109" w:type="dxa"/>
            <w:tcBorders>
              <w:top w:val="nil"/>
              <w:left w:val="nil"/>
              <w:bottom w:val="single" w:color="000000" w:sz="8" w:space="0"/>
              <w:right w:val="single" w:color="000000" w:sz="8" w:space="0"/>
            </w:tcBorders>
            <w:vAlign w:val="center"/>
          </w:tcPr>
          <w:p w14:paraId="389DA4D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医疗安全事件管理</w:t>
            </w:r>
          </w:p>
        </w:tc>
      </w:tr>
      <w:tr w14:paraId="4DC32DB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FB06E9C">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E90474A">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00BBC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3109" w:type="dxa"/>
            <w:tcBorders>
              <w:top w:val="nil"/>
              <w:left w:val="nil"/>
              <w:bottom w:val="single" w:color="000000" w:sz="8" w:space="0"/>
              <w:right w:val="single" w:color="000000" w:sz="8" w:space="0"/>
            </w:tcBorders>
            <w:vAlign w:val="center"/>
          </w:tcPr>
          <w:p w14:paraId="3D38F95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医疗质量管理</w:t>
            </w:r>
          </w:p>
        </w:tc>
      </w:tr>
      <w:tr w14:paraId="03935E47">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3BCAF0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8935D36">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86BA6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3109" w:type="dxa"/>
            <w:tcBorders>
              <w:top w:val="nil"/>
              <w:left w:val="nil"/>
              <w:bottom w:val="single" w:color="000000" w:sz="8" w:space="0"/>
              <w:right w:val="single" w:color="000000" w:sz="8" w:space="0"/>
            </w:tcBorders>
            <w:vAlign w:val="center"/>
          </w:tcPr>
          <w:p w14:paraId="74EEADE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单病种质量管理</w:t>
            </w:r>
          </w:p>
        </w:tc>
      </w:tr>
      <w:tr w14:paraId="09D54714">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479482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3516" w:type="dxa"/>
            <w:vMerge w:val="restart"/>
            <w:tcBorders>
              <w:top w:val="nil"/>
              <w:left w:val="nil"/>
              <w:bottom w:val="single" w:color="000000" w:sz="8" w:space="0"/>
              <w:right w:val="single" w:color="000000" w:sz="8" w:space="0"/>
            </w:tcBorders>
            <w:noWrap/>
            <w:vAlign w:val="center"/>
          </w:tcPr>
          <w:p w14:paraId="277107E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电子病历基础</w:t>
            </w:r>
          </w:p>
        </w:tc>
        <w:tc>
          <w:tcPr>
            <w:tcW w:w="711" w:type="dxa"/>
            <w:tcBorders>
              <w:top w:val="nil"/>
              <w:left w:val="nil"/>
              <w:bottom w:val="single" w:color="000000" w:sz="8" w:space="0"/>
              <w:right w:val="single" w:color="000000" w:sz="8" w:space="0"/>
            </w:tcBorders>
            <w:noWrap/>
            <w:vAlign w:val="center"/>
          </w:tcPr>
          <w:p w14:paraId="364948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3109" w:type="dxa"/>
            <w:tcBorders>
              <w:top w:val="nil"/>
              <w:left w:val="nil"/>
              <w:bottom w:val="single" w:color="000000" w:sz="8" w:space="0"/>
              <w:right w:val="single" w:color="000000" w:sz="8" w:space="0"/>
            </w:tcBorders>
            <w:vAlign w:val="center"/>
          </w:tcPr>
          <w:p w14:paraId="3478655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电子病历浏览器</w:t>
            </w:r>
          </w:p>
        </w:tc>
      </w:tr>
      <w:tr w14:paraId="23F82B8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61476C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A1D5FB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3EE15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3109" w:type="dxa"/>
            <w:tcBorders>
              <w:top w:val="nil"/>
              <w:left w:val="nil"/>
              <w:bottom w:val="single" w:color="000000" w:sz="8" w:space="0"/>
              <w:right w:val="single" w:color="000000" w:sz="8" w:space="0"/>
            </w:tcBorders>
            <w:vAlign w:val="center"/>
          </w:tcPr>
          <w:p w14:paraId="5FB0FD7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电子病历归档全文检索系统</w:t>
            </w:r>
          </w:p>
        </w:tc>
      </w:tr>
      <w:tr w14:paraId="610BBA88">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2A9979C">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F29E17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4BA4E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3109" w:type="dxa"/>
            <w:tcBorders>
              <w:top w:val="nil"/>
              <w:left w:val="nil"/>
              <w:bottom w:val="single" w:color="000000" w:sz="8" w:space="0"/>
              <w:right w:val="single" w:color="000000" w:sz="8" w:space="0"/>
            </w:tcBorders>
            <w:vAlign w:val="center"/>
          </w:tcPr>
          <w:p w14:paraId="3A54C4B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患者360全息视图</w:t>
            </w:r>
          </w:p>
        </w:tc>
      </w:tr>
      <w:tr w14:paraId="76E265B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9FFDEA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80C9D8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7052C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3109" w:type="dxa"/>
            <w:tcBorders>
              <w:top w:val="nil"/>
              <w:left w:val="nil"/>
              <w:bottom w:val="single" w:color="000000" w:sz="8" w:space="0"/>
              <w:right w:val="single" w:color="000000" w:sz="8" w:space="0"/>
            </w:tcBorders>
            <w:vAlign w:val="center"/>
          </w:tcPr>
          <w:p w14:paraId="4C9B24D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电子病历归档管理</w:t>
            </w:r>
          </w:p>
        </w:tc>
      </w:tr>
      <w:tr w14:paraId="0FA7A2E2">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665DE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3516" w:type="dxa"/>
            <w:vMerge w:val="restart"/>
            <w:tcBorders>
              <w:top w:val="nil"/>
              <w:left w:val="nil"/>
              <w:bottom w:val="single" w:color="000000" w:sz="8" w:space="0"/>
              <w:right w:val="single" w:color="000000" w:sz="8" w:space="0"/>
            </w:tcBorders>
            <w:noWrap/>
            <w:vAlign w:val="center"/>
          </w:tcPr>
          <w:p w14:paraId="6D1A676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手术麻醉管理系统</w:t>
            </w:r>
          </w:p>
        </w:tc>
        <w:tc>
          <w:tcPr>
            <w:tcW w:w="711" w:type="dxa"/>
            <w:tcBorders>
              <w:top w:val="nil"/>
              <w:left w:val="nil"/>
              <w:bottom w:val="single" w:color="000000" w:sz="8" w:space="0"/>
              <w:right w:val="single" w:color="000000" w:sz="8" w:space="0"/>
            </w:tcBorders>
            <w:noWrap/>
            <w:vAlign w:val="center"/>
          </w:tcPr>
          <w:p w14:paraId="28FCEA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3109" w:type="dxa"/>
            <w:tcBorders>
              <w:top w:val="nil"/>
              <w:left w:val="nil"/>
              <w:bottom w:val="single" w:color="000000" w:sz="8" w:space="0"/>
              <w:right w:val="single" w:color="000000" w:sz="8" w:space="0"/>
            </w:tcBorders>
            <w:vAlign w:val="center"/>
          </w:tcPr>
          <w:p w14:paraId="09BC161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手术管理系统</w:t>
            </w:r>
          </w:p>
        </w:tc>
      </w:tr>
      <w:tr w14:paraId="0EA3C337">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D20729F">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0DA124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8FC29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3109" w:type="dxa"/>
            <w:tcBorders>
              <w:top w:val="nil"/>
              <w:left w:val="nil"/>
              <w:bottom w:val="single" w:color="000000" w:sz="8" w:space="0"/>
              <w:right w:val="single" w:color="000000" w:sz="8" w:space="0"/>
            </w:tcBorders>
            <w:vAlign w:val="center"/>
          </w:tcPr>
          <w:p w14:paraId="5CDC688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手术麻醉系统</w:t>
            </w:r>
          </w:p>
        </w:tc>
      </w:tr>
      <w:tr w14:paraId="63E9905F">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3B84CE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3516" w:type="dxa"/>
            <w:tcBorders>
              <w:top w:val="nil"/>
              <w:left w:val="nil"/>
              <w:bottom w:val="single" w:color="000000" w:sz="8" w:space="0"/>
              <w:right w:val="single" w:color="000000" w:sz="8" w:space="0"/>
            </w:tcBorders>
            <w:noWrap/>
            <w:vAlign w:val="center"/>
          </w:tcPr>
          <w:p w14:paraId="70E8583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重症监护工作站（ICU）</w:t>
            </w:r>
          </w:p>
        </w:tc>
        <w:tc>
          <w:tcPr>
            <w:tcW w:w="711" w:type="dxa"/>
            <w:tcBorders>
              <w:top w:val="nil"/>
              <w:left w:val="nil"/>
              <w:bottom w:val="single" w:color="000000" w:sz="8" w:space="0"/>
              <w:right w:val="single" w:color="000000" w:sz="8" w:space="0"/>
            </w:tcBorders>
            <w:noWrap/>
            <w:vAlign w:val="center"/>
          </w:tcPr>
          <w:p w14:paraId="1C8D2B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3109" w:type="dxa"/>
            <w:tcBorders>
              <w:top w:val="nil"/>
              <w:left w:val="nil"/>
              <w:bottom w:val="single" w:color="000000" w:sz="8" w:space="0"/>
              <w:right w:val="single" w:color="000000" w:sz="8" w:space="0"/>
            </w:tcBorders>
            <w:vAlign w:val="center"/>
          </w:tcPr>
          <w:p w14:paraId="6EC3ADA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重症监护管理平台</w:t>
            </w:r>
          </w:p>
        </w:tc>
      </w:tr>
      <w:tr w14:paraId="63485D75">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125469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3516" w:type="dxa"/>
            <w:tcBorders>
              <w:top w:val="nil"/>
              <w:left w:val="nil"/>
              <w:bottom w:val="single" w:color="000000" w:sz="8" w:space="0"/>
              <w:right w:val="single" w:color="000000" w:sz="8" w:space="0"/>
            </w:tcBorders>
            <w:noWrap/>
            <w:vAlign w:val="center"/>
          </w:tcPr>
          <w:p w14:paraId="4B4ED7B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LIS系统</w:t>
            </w:r>
          </w:p>
        </w:tc>
        <w:tc>
          <w:tcPr>
            <w:tcW w:w="711" w:type="dxa"/>
            <w:tcBorders>
              <w:top w:val="nil"/>
              <w:left w:val="nil"/>
              <w:bottom w:val="single" w:color="000000" w:sz="8" w:space="0"/>
              <w:right w:val="single" w:color="000000" w:sz="8" w:space="0"/>
            </w:tcBorders>
            <w:noWrap/>
            <w:vAlign w:val="center"/>
          </w:tcPr>
          <w:p w14:paraId="2AB63F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w:t>
            </w:r>
          </w:p>
        </w:tc>
        <w:tc>
          <w:tcPr>
            <w:tcW w:w="3109" w:type="dxa"/>
            <w:tcBorders>
              <w:top w:val="nil"/>
              <w:left w:val="nil"/>
              <w:bottom w:val="single" w:color="000000" w:sz="8" w:space="0"/>
              <w:right w:val="single" w:color="000000" w:sz="8" w:space="0"/>
            </w:tcBorders>
            <w:vAlign w:val="center"/>
          </w:tcPr>
          <w:p w14:paraId="2CB2D2A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LIS检验信息系统</w:t>
            </w:r>
          </w:p>
        </w:tc>
      </w:tr>
      <w:tr w14:paraId="7C607FBC">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6A3636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3516" w:type="dxa"/>
            <w:tcBorders>
              <w:top w:val="nil"/>
              <w:left w:val="nil"/>
              <w:bottom w:val="single" w:color="000000" w:sz="8" w:space="0"/>
              <w:right w:val="single" w:color="000000" w:sz="8" w:space="0"/>
            </w:tcBorders>
            <w:noWrap/>
            <w:vAlign w:val="center"/>
          </w:tcPr>
          <w:p w14:paraId="3CE72C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超声影像信息系统</w:t>
            </w:r>
          </w:p>
        </w:tc>
        <w:tc>
          <w:tcPr>
            <w:tcW w:w="711" w:type="dxa"/>
            <w:tcBorders>
              <w:top w:val="nil"/>
              <w:left w:val="nil"/>
              <w:bottom w:val="single" w:color="000000" w:sz="8" w:space="0"/>
              <w:right w:val="single" w:color="000000" w:sz="8" w:space="0"/>
            </w:tcBorders>
            <w:noWrap/>
            <w:vAlign w:val="center"/>
          </w:tcPr>
          <w:p w14:paraId="0BA6AA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c>
          <w:tcPr>
            <w:tcW w:w="3109" w:type="dxa"/>
            <w:tcBorders>
              <w:top w:val="nil"/>
              <w:left w:val="nil"/>
              <w:bottom w:val="single" w:color="000000" w:sz="8" w:space="0"/>
              <w:right w:val="single" w:color="000000" w:sz="8" w:space="0"/>
            </w:tcBorders>
            <w:vAlign w:val="center"/>
          </w:tcPr>
          <w:p w14:paraId="13D563C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超声影像信息系统</w:t>
            </w:r>
          </w:p>
        </w:tc>
      </w:tr>
      <w:tr w14:paraId="6476DC9C">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1D1137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3516" w:type="dxa"/>
            <w:tcBorders>
              <w:top w:val="nil"/>
              <w:left w:val="nil"/>
              <w:bottom w:val="single" w:color="000000" w:sz="8" w:space="0"/>
              <w:right w:val="single" w:color="000000" w:sz="8" w:space="0"/>
            </w:tcBorders>
            <w:noWrap/>
            <w:vAlign w:val="center"/>
          </w:tcPr>
          <w:p w14:paraId="389D1BD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电子生理</w:t>
            </w:r>
          </w:p>
        </w:tc>
        <w:tc>
          <w:tcPr>
            <w:tcW w:w="711" w:type="dxa"/>
            <w:tcBorders>
              <w:top w:val="nil"/>
              <w:left w:val="nil"/>
              <w:bottom w:val="single" w:color="000000" w:sz="8" w:space="0"/>
              <w:right w:val="single" w:color="000000" w:sz="8" w:space="0"/>
            </w:tcBorders>
            <w:noWrap/>
            <w:vAlign w:val="center"/>
          </w:tcPr>
          <w:p w14:paraId="7E4276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w:t>
            </w:r>
          </w:p>
        </w:tc>
        <w:tc>
          <w:tcPr>
            <w:tcW w:w="3109" w:type="dxa"/>
            <w:tcBorders>
              <w:top w:val="nil"/>
              <w:left w:val="nil"/>
              <w:bottom w:val="single" w:color="000000" w:sz="8" w:space="0"/>
              <w:right w:val="single" w:color="000000" w:sz="8" w:space="0"/>
            </w:tcBorders>
            <w:vAlign w:val="center"/>
          </w:tcPr>
          <w:p w14:paraId="56CBD35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电生理工作站（含心电）</w:t>
            </w:r>
          </w:p>
        </w:tc>
      </w:tr>
      <w:tr w14:paraId="1670819B">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3EFA35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3516" w:type="dxa"/>
            <w:tcBorders>
              <w:top w:val="nil"/>
              <w:left w:val="nil"/>
              <w:bottom w:val="single" w:color="000000" w:sz="8" w:space="0"/>
              <w:right w:val="single" w:color="000000" w:sz="8" w:space="0"/>
            </w:tcBorders>
            <w:noWrap/>
            <w:vAlign w:val="center"/>
          </w:tcPr>
          <w:p w14:paraId="1FD4C80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放疗系统</w:t>
            </w:r>
          </w:p>
        </w:tc>
        <w:tc>
          <w:tcPr>
            <w:tcW w:w="711" w:type="dxa"/>
            <w:tcBorders>
              <w:top w:val="nil"/>
              <w:left w:val="nil"/>
              <w:bottom w:val="single" w:color="000000" w:sz="8" w:space="0"/>
              <w:right w:val="single" w:color="000000" w:sz="8" w:space="0"/>
            </w:tcBorders>
            <w:noWrap/>
            <w:vAlign w:val="center"/>
          </w:tcPr>
          <w:p w14:paraId="410B29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77</w:t>
            </w:r>
          </w:p>
        </w:tc>
        <w:tc>
          <w:tcPr>
            <w:tcW w:w="3109" w:type="dxa"/>
            <w:tcBorders>
              <w:top w:val="nil"/>
              <w:left w:val="nil"/>
              <w:bottom w:val="single" w:color="000000" w:sz="8" w:space="0"/>
              <w:right w:val="single" w:color="000000" w:sz="8" w:space="0"/>
            </w:tcBorders>
            <w:vAlign w:val="center"/>
          </w:tcPr>
          <w:p w14:paraId="64406BB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放疗信息管理</w:t>
            </w:r>
          </w:p>
        </w:tc>
      </w:tr>
      <w:tr w14:paraId="7A6EAB58">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7528C7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3516" w:type="dxa"/>
            <w:vMerge w:val="restart"/>
            <w:tcBorders>
              <w:top w:val="nil"/>
              <w:left w:val="nil"/>
              <w:bottom w:val="single" w:color="000000" w:sz="8" w:space="0"/>
              <w:right w:val="single" w:color="000000" w:sz="8" w:space="0"/>
            </w:tcBorders>
            <w:noWrap/>
            <w:vAlign w:val="center"/>
          </w:tcPr>
          <w:p w14:paraId="3868992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放射系统（PACS）</w:t>
            </w:r>
          </w:p>
        </w:tc>
        <w:tc>
          <w:tcPr>
            <w:tcW w:w="711" w:type="dxa"/>
            <w:tcBorders>
              <w:top w:val="nil"/>
              <w:left w:val="nil"/>
              <w:bottom w:val="single" w:color="000000" w:sz="8" w:space="0"/>
              <w:right w:val="single" w:color="000000" w:sz="8" w:space="0"/>
            </w:tcBorders>
            <w:noWrap/>
            <w:vAlign w:val="center"/>
          </w:tcPr>
          <w:p w14:paraId="1FC87B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c>
          <w:tcPr>
            <w:tcW w:w="3109" w:type="dxa"/>
            <w:tcBorders>
              <w:top w:val="nil"/>
              <w:left w:val="nil"/>
              <w:bottom w:val="single" w:color="000000" w:sz="8" w:space="0"/>
              <w:right w:val="single" w:color="000000" w:sz="8" w:space="0"/>
            </w:tcBorders>
            <w:vAlign w:val="center"/>
          </w:tcPr>
          <w:p w14:paraId="69298F6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放射信息系统</w:t>
            </w:r>
          </w:p>
        </w:tc>
      </w:tr>
      <w:tr w14:paraId="2C58395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2B03BC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DF19E2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94D10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w:t>
            </w:r>
          </w:p>
        </w:tc>
        <w:tc>
          <w:tcPr>
            <w:tcW w:w="3109" w:type="dxa"/>
            <w:tcBorders>
              <w:top w:val="nil"/>
              <w:left w:val="nil"/>
              <w:bottom w:val="single" w:color="000000" w:sz="8" w:space="0"/>
              <w:right w:val="single" w:color="000000" w:sz="8" w:space="0"/>
            </w:tcBorders>
            <w:vAlign w:val="center"/>
          </w:tcPr>
          <w:p w14:paraId="1C8819F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影像AI支持</w:t>
            </w:r>
          </w:p>
        </w:tc>
      </w:tr>
      <w:tr w14:paraId="139DAD73">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4F9CDC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3516" w:type="dxa"/>
            <w:tcBorders>
              <w:top w:val="nil"/>
              <w:left w:val="nil"/>
              <w:bottom w:val="single" w:color="000000" w:sz="8" w:space="0"/>
              <w:right w:val="single" w:color="000000" w:sz="8" w:space="0"/>
            </w:tcBorders>
            <w:noWrap/>
            <w:vAlign w:val="center"/>
          </w:tcPr>
          <w:p w14:paraId="4FC049C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核医学系统</w:t>
            </w:r>
          </w:p>
        </w:tc>
        <w:tc>
          <w:tcPr>
            <w:tcW w:w="711" w:type="dxa"/>
            <w:tcBorders>
              <w:top w:val="nil"/>
              <w:left w:val="nil"/>
              <w:bottom w:val="single" w:color="000000" w:sz="8" w:space="0"/>
              <w:right w:val="single" w:color="000000" w:sz="8" w:space="0"/>
            </w:tcBorders>
            <w:noWrap/>
            <w:vAlign w:val="center"/>
          </w:tcPr>
          <w:p w14:paraId="1EDB93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80</w:t>
            </w:r>
          </w:p>
        </w:tc>
        <w:tc>
          <w:tcPr>
            <w:tcW w:w="3109" w:type="dxa"/>
            <w:tcBorders>
              <w:top w:val="nil"/>
              <w:left w:val="nil"/>
              <w:bottom w:val="single" w:color="000000" w:sz="8" w:space="0"/>
              <w:right w:val="single" w:color="000000" w:sz="8" w:space="0"/>
            </w:tcBorders>
            <w:vAlign w:val="center"/>
          </w:tcPr>
          <w:p w14:paraId="68AB6DB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核医学管理系统</w:t>
            </w:r>
          </w:p>
        </w:tc>
      </w:tr>
      <w:tr w14:paraId="583BE789">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2313DA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3516" w:type="dxa"/>
            <w:tcBorders>
              <w:top w:val="nil"/>
              <w:left w:val="nil"/>
              <w:bottom w:val="single" w:color="000000" w:sz="8" w:space="0"/>
              <w:right w:val="single" w:color="000000" w:sz="8" w:space="0"/>
            </w:tcBorders>
            <w:noWrap/>
            <w:vAlign w:val="center"/>
          </w:tcPr>
          <w:p w14:paraId="4BB9577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静配中心</w:t>
            </w:r>
          </w:p>
        </w:tc>
        <w:tc>
          <w:tcPr>
            <w:tcW w:w="711" w:type="dxa"/>
            <w:tcBorders>
              <w:top w:val="nil"/>
              <w:left w:val="nil"/>
              <w:bottom w:val="single" w:color="000000" w:sz="8" w:space="0"/>
              <w:right w:val="single" w:color="000000" w:sz="8" w:space="0"/>
            </w:tcBorders>
            <w:noWrap/>
            <w:vAlign w:val="center"/>
          </w:tcPr>
          <w:p w14:paraId="205D86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c>
          <w:tcPr>
            <w:tcW w:w="3109" w:type="dxa"/>
            <w:tcBorders>
              <w:top w:val="nil"/>
              <w:left w:val="nil"/>
              <w:bottom w:val="single" w:color="000000" w:sz="8" w:space="0"/>
              <w:right w:val="single" w:color="000000" w:sz="8" w:space="0"/>
            </w:tcBorders>
            <w:vAlign w:val="center"/>
          </w:tcPr>
          <w:p w14:paraId="3EEAFEC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住院配液中心系统</w:t>
            </w:r>
          </w:p>
        </w:tc>
      </w:tr>
      <w:tr w14:paraId="476F3171">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0D2E60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3516" w:type="dxa"/>
            <w:vMerge w:val="restart"/>
            <w:tcBorders>
              <w:top w:val="nil"/>
              <w:left w:val="nil"/>
              <w:bottom w:val="single" w:color="000000" w:sz="8" w:space="0"/>
              <w:right w:val="single" w:color="000000" w:sz="8" w:space="0"/>
            </w:tcBorders>
            <w:noWrap/>
            <w:vAlign w:val="center"/>
          </w:tcPr>
          <w:p w14:paraId="472C0C9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康复与治疗系统</w:t>
            </w:r>
          </w:p>
        </w:tc>
        <w:tc>
          <w:tcPr>
            <w:tcW w:w="711" w:type="dxa"/>
            <w:tcBorders>
              <w:top w:val="nil"/>
              <w:left w:val="nil"/>
              <w:bottom w:val="single" w:color="000000" w:sz="8" w:space="0"/>
              <w:right w:val="single" w:color="000000" w:sz="8" w:space="0"/>
            </w:tcBorders>
            <w:noWrap/>
            <w:vAlign w:val="center"/>
          </w:tcPr>
          <w:p w14:paraId="7FEBD4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c>
          <w:tcPr>
            <w:tcW w:w="3109" w:type="dxa"/>
            <w:tcBorders>
              <w:top w:val="nil"/>
              <w:left w:val="nil"/>
              <w:bottom w:val="single" w:color="000000" w:sz="8" w:space="0"/>
              <w:right w:val="single" w:color="000000" w:sz="8" w:space="0"/>
            </w:tcBorders>
            <w:vAlign w:val="center"/>
          </w:tcPr>
          <w:p w14:paraId="15505F9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康复治疗管理</w:t>
            </w:r>
          </w:p>
        </w:tc>
      </w:tr>
      <w:tr w14:paraId="6E6817D5">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FC887E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B1195B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CA837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w:t>
            </w:r>
          </w:p>
        </w:tc>
        <w:tc>
          <w:tcPr>
            <w:tcW w:w="3109" w:type="dxa"/>
            <w:tcBorders>
              <w:top w:val="nil"/>
              <w:left w:val="nil"/>
              <w:bottom w:val="single" w:color="000000" w:sz="8" w:space="0"/>
              <w:right w:val="single" w:color="000000" w:sz="8" w:space="0"/>
            </w:tcBorders>
            <w:vAlign w:val="center"/>
          </w:tcPr>
          <w:p w14:paraId="2C5FB32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针灸治疗管理</w:t>
            </w:r>
          </w:p>
        </w:tc>
      </w:tr>
      <w:tr w14:paraId="6D98D84D">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2A6749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3516" w:type="dxa"/>
            <w:tcBorders>
              <w:top w:val="nil"/>
              <w:left w:val="nil"/>
              <w:bottom w:val="single" w:color="000000" w:sz="8" w:space="0"/>
              <w:right w:val="single" w:color="000000" w:sz="8" w:space="0"/>
            </w:tcBorders>
            <w:noWrap/>
            <w:vAlign w:val="center"/>
          </w:tcPr>
          <w:p w14:paraId="577E8EB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内镜系统</w:t>
            </w:r>
          </w:p>
        </w:tc>
        <w:tc>
          <w:tcPr>
            <w:tcW w:w="711" w:type="dxa"/>
            <w:tcBorders>
              <w:top w:val="nil"/>
              <w:left w:val="nil"/>
              <w:bottom w:val="single" w:color="000000" w:sz="8" w:space="0"/>
              <w:right w:val="single" w:color="000000" w:sz="8" w:space="0"/>
            </w:tcBorders>
            <w:noWrap/>
            <w:vAlign w:val="center"/>
          </w:tcPr>
          <w:p w14:paraId="2D3564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c>
          <w:tcPr>
            <w:tcW w:w="3109" w:type="dxa"/>
            <w:tcBorders>
              <w:top w:val="nil"/>
              <w:left w:val="nil"/>
              <w:bottom w:val="single" w:color="000000" w:sz="8" w:space="0"/>
              <w:right w:val="single" w:color="000000" w:sz="8" w:space="0"/>
            </w:tcBorders>
            <w:vAlign w:val="center"/>
          </w:tcPr>
          <w:p w14:paraId="7457F68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内镜影像信息系统</w:t>
            </w:r>
          </w:p>
        </w:tc>
      </w:tr>
      <w:tr w14:paraId="0F9C6C73">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1BAF04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3516" w:type="dxa"/>
            <w:tcBorders>
              <w:top w:val="nil"/>
              <w:left w:val="nil"/>
              <w:bottom w:val="single" w:color="000000" w:sz="8" w:space="0"/>
              <w:right w:val="single" w:color="000000" w:sz="8" w:space="0"/>
            </w:tcBorders>
            <w:noWrap/>
            <w:vAlign w:val="center"/>
          </w:tcPr>
          <w:p w14:paraId="244F45F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输血系统</w:t>
            </w:r>
          </w:p>
        </w:tc>
        <w:tc>
          <w:tcPr>
            <w:tcW w:w="711" w:type="dxa"/>
            <w:tcBorders>
              <w:top w:val="nil"/>
              <w:left w:val="nil"/>
              <w:bottom w:val="single" w:color="000000" w:sz="8" w:space="0"/>
              <w:right w:val="single" w:color="000000" w:sz="8" w:space="0"/>
            </w:tcBorders>
            <w:noWrap/>
            <w:vAlign w:val="center"/>
          </w:tcPr>
          <w:p w14:paraId="103B97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w:t>
            </w:r>
          </w:p>
        </w:tc>
        <w:tc>
          <w:tcPr>
            <w:tcW w:w="3109" w:type="dxa"/>
            <w:tcBorders>
              <w:top w:val="nil"/>
              <w:left w:val="nil"/>
              <w:bottom w:val="single" w:color="000000" w:sz="8" w:space="0"/>
              <w:right w:val="single" w:color="000000" w:sz="8" w:space="0"/>
            </w:tcBorders>
            <w:vAlign w:val="center"/>
          </w:tcPr>
          <w:p w14:paraId="5932DED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输血信息系统</w:t>
            </w:r>
          </w:p>
        </w:tc>
      </w:tr>
      <w:tr w14:paraId="4AEF6571">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7EF939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3516" w:type="dxa"/>
            <w:tcBorders>
              <w:top w:val="nil"/>
              <w:left w:val="nil"/>
              <w:bottom w:val="single" w:color="000000" w:sz="8" w:space="0"/>
              <w:right w:val="single" w:color="000000" w:sz="8" w:space="0"/>
            </w:tcBorders>
            <w:noWrap/>
            <w:vAlign w:val="center"/>
          </w:tcPr>
          <w:p w14:paraId="3A0E167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血透系统</w:t>
            </w:r>
          </w:p>
        </w:tc>
        <w:tc>
          <w:tcPr>
            <w:tcW w:w="711" w:type="dxa"/>
            <w:tcBorders>
              <w:top w:val="nil"/>
              <w:left w:val="nil"/>
              <w:bottom w:val="single" w:color="000000" w:sz="8" w:space="0"/>
              <w:right w:val="single" w:color="000000" w:sz="8" w:space="0"/>
            </w:tcBorders>
            <w:noWrap/>
            <w:vAlign w:val="center"/>
          </w:tcPr>
          <w:p w14:paraId="49819B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w:t>
            </w:r>
          </w:p>
        </w:tc>
        <w:tc>
          <w:tcPr>
            <w:tcW w:w="3109" w:type="dxa"/>
            <w:tcBorders>
              <w:top w:val="nil"/>
              <w:left w:val="nil"/>
              <w:bottom w:val="single" w:color="000000" w:sz="8" w:space="0"/>
              <w:right w:val="single" w:color="000000" w:sz="8" w:space="0"/>
            </w:tcBorders>
            <w:vAlign w:val="center"/>
          </w:tcPr>
          <w:p w14:paraId="0C4840E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血液净化信息系统</w:t>
            </w:r>
          </w:p>
        </w:tc>
      </w:tr>
      <w:tr w14:paraId="411C5CBC">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5D1373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3516" w:type="dxa"/>
            <w:tcBorders>
              <w:top w:val="nil"/>
              <w:left w:val="nil"/>
              <w:bottom w:val="single" w:color="000000" w:sz="8" w:space="0"/>
              <w:right w:val="single" w:color="000000" w:sz="8" w:space="0"/>
            </w:tcBorders>
            <w:noWrap/>
            <w:vAlign w:val="center"/>
          </w:tcPr>
          <w:p w14:paraId="4E3DDCC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病理系统</w:t>
            </w:r>
          </w:p>
        </w:tc>
        <w:tc>
          <w:tcPr>
            <w:tcW w:w="711" w:type="dxa"/>
            <w:tcBorders>
              <w:top w:val="nil"/>
              <w:left w:val="nil"/>
              <w:bottom w:val="single" w:color="000000" w:sz="8" w:space="0"/>
              <w:right w:val="single" w:color="000000" w:sz="8" w:space="0"/>
            </w:tcBorders>
            <w:noWrap/>
            <w:vAlign w:val="center"/>
          </w:tcPr>
          <w:p w14:paraId="364A98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w:t>
            </w:r>
          </w:p>
        </w:tc>
        <w:tc>
          <w:tcPr>
            <w:tcW w:w="3109" w:type="dxa"/>
            <w:tcBorders>
              <w:top w:val="nil"/>
              <w:left w:val="nil"/>
              <w:bottom w:val="single" w:color="000000" w:sz="8" w:space="0"/>
              <w:right w:val="single" w:color="000000" w:sz="8" w:space="0"/>
            </w:tcBorders>
            <w:vAlign w:val="center"/>
          </w:tcPr>
          <w:p w14:paraId="66C57B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病理系统</w:t>
            </w:r>
          </w:p>
        </w:tc>
      </w:tr>
      <w:tr w14:paraId="49A68F93">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781E80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3516" w:type="dxa"/>
            <w:tcBorders>
              <w:top w:val="nil"/>
              <w:left w:val="nil"/>
              <w:bottom w:val="single" w:color="000000" w:sz="8" w:space="0"/>
              <w:right w:val="single" w:color="000000" w:sz="8" w:space="0"/>
            </w:tcBorders>
            <w:noWrap/>
            <w:vAlign w:val="center"/>
          </w:tcPr>
          <w:p w14:paraId="4529E21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院内感染管理</w:t>
            </w:r>
          </w:p>
        </w:tc>
        <w:tc>
          <w:tcPr>
            <w:tcW w:w="711" w:type="dxa"/>
            <w:tcBorders>
              <w:top w:val="nil"/>
              <w:left w:val="nil"/>
              <w:bottom w:val="single" w:color="000000" w:sz="8" w:space="0"/>
              <w:right w:val="single" w:color="000000" w:sz="8" w:space="0"/>
            </w:tcBorders>
            <w:noWrap/>
            <w:vAlign w:val="center"/>
          </w:tcPr>
          <w:p w14:paraId="72D2C4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w:t>
            </w:r>
          </w:p>
        </w:tc>
        <w:tc>
          <w:tcPr>
            <w:tcW w:w="3109" w:type="dxa"/>
            <w:tcBorders>
              <w:top w:val="nil"/>
              <w:left w:val="nil"/>
              <w:bottom w:val="single" w:color="000000" w:sz="8" w:space="0"/>
              <w:right w:val="single" w:color="000000" w:sz="8" w:space="0"/>
            </w:tcBorders>
            <w:vAlign w:val="center"/>
          </w:tcPr>
          <w:p w14:paraId="1ADA742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院内感染管理系统</w:t>
            </w:r>
          </w:p>
        </w:tc>
      </w:tr>
      <w:tr w14:paraId="31D7E0E1">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15DED5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3516" w:type="dxa"/>
            <w:tcBorders>
              <w:top w:val="nil"/>
              <w:left w:val="nil"/>
              <w:bottom w:val="single" w:color="000000" w:sz="8" w:space="0"/>
              <w:right w:val="single" w:color="000000" w:sz="8" w:space="0"/>
            </w:tcBorders>
            <w:noWrap/>
            <w:vAlign w:val="center"/>
          </w:tcPr>
          <w:p w14:paraId="20C33D3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电子签章</w:t>
            </w:r>
          </w:p>
        </w:tc>
        <w:tc>
          <w:tcPr>
            <w:tcW w:w="711" w:type="dxa"/>
            <w:tcBorders>
              <w:top w:val="nil"/>
              <w:left w:val="nil"/>
              <w:bottom w:val="single" w:color="000000" w:sz="8" w:space="0"/>
              <w:right w:val="single" w:color="000000" w:sz="8" w:space="0"/>
            </w:tcBorders>
            <w:noWrap/>
            <w:vAlign w:val="center"/>
          </w:tcPr>
          <w:p w14:paraId="7D107B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89</w:t>
            </w:r>
          </w:p>
        </w:tc>
        <w:tc>
          <w:tcPr>
            <w:tcW w:w="3109" w:type="dxa"/>
            <w:tcBorders>
              <w:top w:val="nil"/>
              <w:left w:val="nil"/>
              <w:bottom w:val="single" w:color="000000" w:sz="8" w:space="0"/>
              <w:right w:val="single" w:color="000000" w:sz="8" w:space="0"/>
            </w:tcBorders>
            <w:vAlign w:val="center"/>
          </w:tcPr>
          <w:p w14:paraId="7C4D057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电子签章</w:t>
            </w:r>
          </w:p>
        </w:tc>
      </w:tr>
      <w:tr w14:paraId="4CE14029">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41DADD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3516" w:type="dxa"/>
            <w:tcBorders>
              <w:top w:val="nil"/>
              <w:left w:val="nil"/>
              <w:bottom w:val="single" w:color="000000" w:sz="8" w:space="0"/>
              <w:right w:val="single" w:color="000000" w:sz="8" w:space="0"/>
            </w:tcBorders>
            <w:noWrap/>
            <w:vAlign w:val="center"/>
          </w:tcPr>
          <w:p w14:paraId="0464AF9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消供系统</w:t>
            </w:r>
          </w:p>
        </w:tc>
        <w:tc>
          <w:tcPr>
            <w:tcW w:w="711" w:type="dxa"/>
            <w:tcBorders>
              <w:top w:val="nil"/>
              <w:left w:val="nil"/>
              <w:bottom w:val="single" w:color="000000" w:sz="8" w:space="0"/>
              <w:right w:val="single" w:color="000000" w:sz="8" w:space="0"/>
            </w:tcBorders>
            <w:noWrap/>
            <w:vAlign w:val="center"/>
          </w:tcPr>
          <w:p w14:paraId="25B1FB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w:t>
            </w:r>
          </w:p>
        </w:tc>
        <w:tc>
          <w:tcPr>
            <w:tcW w:w="3109" w:type="dxa"/>
            <w:tcBorders>
              <w:top w:val="nil"/>
              <w:left w:val="nil"/>
              <w:bottom w:val="single" w:color="000000" w:sz="8" w:space="0"/>
              <w:right w:val="single" w:color="000000" w:sz="8" w:space="0"/>
            </w:tcBorders>
            <w:vAlign w:val="center"/>
          </w:tcPr>
          <w:p w14:paraId="38165C5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消毒供应室管理系统</w:t>
            </w:r>
          </w:p>
        </w:tc>
      </w:tr>
      <w:tr w14:paraId="2E8F5286">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786734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3516" w:type="dxa"/>
            <w:vMerge w:val="restart"/>
            <w:tcBorders>
              <w:top w:val="nil"/>
              <w:left w:val="nil"/>
              <w:bottom w:val="single" w:color="000000" w:sz="8" w:space="0"/>
              <w:right w:val="single" w:color="000000" w:sz="8" w:space="0"/>
            </w:tcBorders>
            <w:noWrap/>
            <w:vAlign w:val="center"/>
          </w:tcPr>
          <w:p w14:paraId="2A54B5B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物资与资产管理系统</w:t>
            </w:r>
          </w:p>
        </w:tc>
        <w:tc>
          <w:tcPr>
            <w:tcW w:w="711" w:type="dxa"/>
            <w:tcBorders>
              <w:top w:val="nil"/>
              <w:left w:val="nil"/>
              <w:bottom w:val="single" w:color="000000" w:sz="8" w:space="0"/>
              <w:right w:val="single" w:color="000000" w:sz="8" w:space="0"/>
            </w:tcBorders>
            <w:noWrap/>
            <w:vAlign w:val="center"/>
          </w:tcPr>
          <w:p w14:paraId="0ECAEF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w:t>
            </w:r>
          </w:p>
        </w:tc>
        <w:tc>
          <w:tcPr>
            <w:tcW w:w="3109" w:type="dxa"/>
            <w:tcBorders>
              <w:top w:val="nil"/>
              <w:left w:val="nil"/>
              <w:bottom w:val="single" w:color="000000" w:sz="8" w:space="0"/>
              <w:right w:val="single" w:color="000000" w:sz="8" w:space="0"/>
            </w:tcBorders>
            <w:vAlign w:val="center"/>
          </w:tcPr>
          <w:p w14:paraId="1A54495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物资管理系统</w:t>
            </w:r>
          </w:p>
        </w:tc>
      </w:tr>
      <w:tr w14:paraId="7B4AD64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B5D9B1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112EAD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DC70F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92</w:t>
            </w:r>
          </w:p>
        </w:tc>
        <w:tc>
          <w:tcPr>
            <w:tcW w:w="3109" w:type="dxa"/>
            <w:tcBorders>
              <w:top w:val="nil"/>
              <w:left w:val="nil"/>
              <w:bottom w:val="single" w:color="000000" w:sz="8" w:space="0"/>
              <w:right w:val="single" w:color="000000" w:sz="8" w:space="0"/>
            </w:tcBorders>
            <w:vAlign w:val="center"/>
          </w:tcPr>
          <w:p w14:paraId="48A19E8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高值耗材管理系统</w:t>
            </w:r>
          </w:p>
        </w:tc>
      </w:tr>
      <w:tr w14:paraId="07800B2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10ABDE8">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424209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903C4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93</w:t>
            </w:r>
          </w:p>
        </w:tc>
        <w:tc>
          <w:tcPr>
            <w:tcW w:w="3109" w:type="dxa"/>
            <w:tcBorders>
              <w:top w:val="nil"/>
              <w:left w:val="nil"/>
              <w:bottom w:val="single" w:color="000000" w:sz="8" w:space="0"/>
              <w:right w:val="single" w:color="000000" w:sz="8" w:space="0"/>
            </w:tcBorders>
            <w:vAlign w:val="center"/>
          </w:tcPr>
          <w:p w14:paraId="3092B6E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固定资产管理系统</w:t>
            </w:r>
          </w:p>
        </w:tc>
      </w:tr>
      <w:tr w14:paraId="36467BDF">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56395A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3516" w:type="dxa"/>
            <w:tcBorders>
              <w:top w:val="nil"/>
              <w:left w:val="nil"/>
              <w:bottom w:val="single" w:color="000000" w:sz="8" w:space="0"/>
              <w:right w:val="single" w:color="000000" w:sz="8" w:space="0"/>
            </w:tcBorders>
            <w:noWrap/>
            <w:vAlign w:val="center"/>
          </w:tcPr>
          <w:p w14:paraId="715186D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医废系统</w:t>
            </w:r>
          </w:p>
        </w:tc>
        <w:tc>
          <w:tcPr>
            <w:tcW w:w="711" w:type="dxa"/>
            <w:tcBorders>
              <w:top w:val="nil"/>
              <w:left w:val="nil"/>
              <w:bottom w:val="single" w:color="000000" w:sz="8" w:space="0"/>
              <w:right w:val="single" w:color="000000" w:sz="8" w:space="0"/>
            </w:tcBorders>
            <w:noWrap/>
            <w:vAlign w:val="center"/>
          </w:tcPr>
          <w:p w14:paraId="5FAFA6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w:t>
            </w:r>
          </w:p>
        </w:tc>
        <w:tc>
          <w:tcPr>
            <w:tcW w:w="3109" w:type="dxa"/>
            <w:tcBorders>
              <w:top w:val="nil"/>
              <w:left w:val="nil"/>
              <w:bottom w:val="single" w:color="000000" w:sz="8" w:space="0"/>
              <w:right w:val="single" w:color="000000" w:sz="8" w:space="0"/>
            </w:tcBorders>
            <w:vAlign w:val="center"/>
          </w:tcPr>
          <w:p w14:paraId="7084EB5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医疗废物智慧监管系统</w:t>
            </w:r>
          </w:p>
        </w:tc>
      </w:tr>
      <w:tr w14:paraId="1FF31CED">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490AE4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3516" w:type="dxa"/>
            <w:tcBorders>
              <w:top w:val="nil"/>
              <w:left w:val="nil"/>
              <w:bottom w:val="single" w:color="000000" w:sz="8" w:space="0"/>
              <w:right w:val="single" w:color="000000" w:sz="8" w:space="0"/>
            </w:tcBorders>
            <w:noWrap/>
            <w:vAlign w:val="center"/>
          </w:tcPr>
          <w:p w14:paraId="41E3DEC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出院随访系统</w:t>
            </w:r>
          </w:p>
        </w:tc>
        <w:tc>
          <w:tcPr>
            <w:tcW w:w="711" w:type="dxa"/>
            <w:tcBorders>
              <w:top w:val="nil"/>
              <w:left w:val="nil"/>
              <w:bottom w:val="single" w:color="000000" w:sz="8" w:space="0"/>
              <w:right w:val="single" w:color="000000" w:sz="8" w:space="0"/>
            </w:tcBorders>
            <w:noWrap/>
            <w:vAlign w:val="center"/>
          </w:tcPr>
          <w:p w14:paraId="5DE5EB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w:t>
            </w:r>
          </w:p>
        </w:tc>
        <w:tc>
          <w:tcPr>
            <w:tcW w:w="3109" w:type="dxa"/>
            <w:tcBorders>
              <w:top w:val="nil"/>
              <w:left w:val="nil"/>
              <w:bottom w:val="single" w:color="000000" w:sz="8" w:space="0"/>
              <w:right w:val="single" w:color="000000" w:sz="8" w:space="0"/>
            </w:tcBorders>
            <w:vAlign w:val="center"/>
          </w:tcPr>
          <w:p w14:paraId="589324A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随访管理系统</w:t>
            </w:r>
          </w:p>
        </w:tc>
      </w:tr>
      <w:tr w14:paraId="1E88B33D">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4CA971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3516" w:type="dxa"/>
            <w:vMerge w:val="restart"/>
            <w:tcBorders>
              <w:top w:val="nil"/>
              <w:left w:val="nil"/>
              <w:bottom w:val="single" w:color="000000" w:sz="8" w:space="0"/>
              <w:right w:val="single" w:color="000000" w:sz="8" w:space="0"/>
            </w:tcBorders>
            <w:noWrap/>
            <w:vAlign w:val="center"/>
          </w:tcPr>
          <w:p w14:paraId="1B6BD8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医保管理工具（医保管理系统）</w:t>
            </w:r>
          </w:p>
        </w:tc>
        <w:tc>
          <w:tcPr>
            <w:tcW w:w="711" w:type="dxa"/>
            <w:tcBorders>
              <w:top w:val="nil"/>
              <w:left w:val="nil"/>
              <w:bottom w:val="single" w:color="000000" w:sz="8" w:space="0"/>
              <w:right w:val="single" w:color="000000" w:sz="8" w:space="0"/>
            </w:tcBorders>
            <w:noWrap/>
            <w:vAlign w:val="center"/>
          </w:tcPr>
          <w:p w14:paraId="1359F4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96</w:t>
            </w:r>
          </w:p>
        </w:tc>
        <w:tc>
          <w:tcPr>
            <w:tcW w:w="3109" w:type="dxa"/>
            <w:tcBorders>
              <w:top w:val="nil"/>
              <w:left w:val="nil"/>
              <w:bottom w:val="single" w:color="000000" w:sz="8" w:space="0"/>
              <w:right w:val="single" w:color="000000" w:sz="8" w:space="0"/>
            </w:tcBorders>
            <w:vAlign w:val="center"/>
          </w:tcPr>
          <w:p w14:paraId="7CFD5A9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DRG</w:t>
            </w:r>
          </w:p>
        </w:tc>
      </w:tr>
      <w:tr w14:paraId="6C71E8F8">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D50EC1F">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47F4D9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2D126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w:t>
            </w:r>
          </w:p>
        </w:tc>
        <w:tc>
          <w:tcPr>
            <w:tcW w:w="3109" w:type="dxa"/>
            <w:tcBorders>
              <w:top w:val="nil"/>
              <w:left w:val="nil"/>
              <w:bottom w:val="single" w:color="000000" w:sz="8" w:space="0"/>
              <w:right w:val="single" w:color="000000" w:sz="8" w:space="0"/>
            </w:tcBorders>
            <w:vAlign w:val="center"/>
          </w:tcPr>
          <w:p w14:paraId="6CB8110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医保分析与评价系统</w:t>
            </w:r>
          </w:p>
        </w:tc>
      </w:tr>
      <w:tr w14:paraId="0FA5194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903718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427E0A6">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8E223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3109" w:type="dxa"/>
            <w:tcBorders>
              <w:top w:val="nil"/>
              <w:left w:val="nil"/>
              <w:bottom w:val="single" w:color="000000" w:sz="8" w:space="0"/>
              <w:right w:val="single" w:color="000000" w:sz="8" w:space="0"/>
            </w:tcBorders>
            <w:vAlign w:val="center"/>
          </w:tcPr>
          <w:p w14:paraId="26791EF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医保预结算</w:t>
            </w:r>
          </w:p>
        </w:tc>
      </w:tr>
      <w:tr w14:paraId="40B52CD4">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BC6CFA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519B30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5F600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c>
          <w:tcPr>
            <w:tcW w:w="3109" w:type="dxa"/>
            <w:tcBorders>
              <w:top w:val="nil"/>
              <w:left w:val="nil"/>
              <w:bottom w:val="single" w:color="000000" w:sz="8" w:space="0"/>
              <w:right w:val="single" w:color="000000" w:sz="8" w:space="0"/>
            </w:tcBorders>
            <w:vAlign w:val="center"/>
          </w:tcPr>
          <w:p w14:paraId="2980792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单病种付费管理</w:t>
            </w:r>
          </w:p>
        </w:tc>
      </w:tr>
      <w:tr w14:paraId="0FC57CEC">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0185A2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3516" w:type="dxa"/>
            <w:vMerge w:val="restart"/>
            <w:tcBorders>
              <w:top w:val="nil"/>
              <w:left w:val="nil"/>
              <w:bottom w:val="single" w:color="000000" w:sz="8" w:space="0"/>
              <w:right w:val="single" w:color="000000" w:sz="8" w:space="0"/>
            </w:tcBorders>
            <w:noWrap/>
            <w:vAlign w:val="center"/>
          </w:tcPr>
          <w:p w14:paraId="7EB4E8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教育管理</w:t>
            </w:r>
          </w:p>
        </w:tc>
        <w:tc>
          <w:tcPr>
            <w:tcW w:w="711" w:type="dxa"/>
            <w:tcBorders>
              <w:top w:val="nil"/>
              <w:left w:val="nil"/>
              <w:bottom w:val="single" w:color="000000" w:sz="8" w:space="0"/>
              <w:right w:val="single" w:color="000000" w:sz="8" w:space="0"/>
            </w:tcBorders>
            <w:noWrap/>
            <w:vAlign w:val="center"/>
          </w:tcPr>
          <w:p w14:paraId="7D3B98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3109" w:type="dxa"/>
            <w:tcBorders>
              <w:top w:val="nil"/>
              <w:left w:val="nil"/>
              <w:bottom w:val="single" w:color="000000" w:sz="8" w:space="0"/>
              <w:right w:val="single" w:color="000000" w:sz="8" w:space="0"/>
            </w:tcBorders>
            <w:vAlign w:val="center"/>
          </w:tcPr>
          <w:p w14:paraId="726109E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临床教学管理平台</w:t>
            </w:r>
          </w:p>
        </w:tc>
      </w:tr>
      <w:tr w14:paraId="4E3057B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6561E6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0D9703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0B2F8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w:t>
            </w:r>
          </w:p>
        </w:tc>
        <w:tc>
          <w:tcPr>
            <w:tcW w:w="3109" w:type="dxa"/>
            <w:tcBorders>
              <w:top w:val="nil"/>
              <w:left w:val="nil"/>
              <w:bottom w:val="single" w:color="000000" w:sz="8" w:space="0"/>
              <w:right w:val="single" w:color="000000" w:sz="8" w:space="0"/>
            </w:tcBorders>
            <w:vAlign w:val="center"/>
          </w:tcPr>
          <w:p w14:paraId="2CF500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培训考核系统</w:t>
            </w:r>
          </w:p>
        </w:tc>
      </w:tr>
      <w:tr w14:paraId="75116FA6">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2FA0D6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3516" w:type="dxa"/>
            <w:tcBorders>
              <w:top w:val="nil"/>
              <w:left w:val="nil"/>
              <w:bottom w:val="single" w:color="000000" w:sz="8" w:space="0"/>
              <w:right w:val="single" w:color="000000" w:sz="8" w:space="0"/>
            </w:tcBorders>
            <w:noWrap/>
            <w:vAlign w:val="center"/>
          </w:tcPr>
          <w:p w14:paraId="4851C4F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临床药理试验管理系统（GCP）</w:t>
            </w:r>
          </w:p>
        </w:tc>
        <w:tc>
          <w:tcPr>
            <w:tcW w:w="711" w:type="dxa"/>
            <w:tcBorders>
              <w:top w:val="nil"/>
              <w:left w:val="nil"/>
              <w:bottom w:val="single" w:color="000000" w:sz="8" w:space="0"/>
              <w:right w:val="single" w:color="000000" w:sz="8" w:space="0"/>
            </w:tcBorders>
            <w:noWrap/>
            <w:vAlign w:val="center"/>
          </w:tcPr>
          <w:p w14:paraId="03FF0B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102</w:t>
            </w:r>
          </w:p>
        </w:tc>
        <w:tc>
          <w:tcPr>
            <w:tcW w:w="3109" w:type="dxa"/>
            <w:tcBorders>
              <w:top w:val="nil"/>
              <w:left w:val="nil"/>
              <w:bottom w:val="single" w:color="000000" w:sz="8" w:space="0"/>
              <w:right w:val="single" w:color="000000" w:sz="8" w:space="0"/>
            </w:tcBorders>
            <w:vAlign w:val="center"/>
          </w:tcPr>
          <w:p w14:paraId="6A6D102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临床药理试验管理系统（GCP）</w:t>
            </w:r>
          </w:p>
        </w:tc>
      </w:tr>
      <w:tr w14:paraId="32D510FB">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38F518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3516" w:type="dxa"/>
            <w:tcBorders>
              <w:top w:val="nil"/>
              <w:left w:val="nil"/>
              <w:bottom w:val="single" w:color="000000" w:sz="8" w:space="0"/>
              <w:right w:val="single" w:color="000000" w:sz="8" w:space="0"/>
            </w:tcBorders>
            <w:noWrap/>
            <w:vAlign w:val="center"/>
          </w:tcPr>
          <w:p w14:paraId="2DA9C34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后勤管理系统</w:t>
            </w:r>
          </w:p>
        </w:tc>
        <w:tc>
          <w:tcPr>
            <w:tcW w:w="711" w:type="dxa"/>
            <w:tcBorders>
              <w:top w:val="nil"/>
              <w:left w:val="nil"/>
              <w:bottom w:val="single" w:color="000000" w:sz="8" w:space="0"/>
              <w:right w:val="single" w:color="000000" w:sz="8" w:space="0"/>
            </w:tcBorders>
            <w:noWrap/>
            <w:vAlign w:val="center"/>
          </w:tcPr>
          <w:p w14:paraId="64B673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w:t>
            </w:r>
          </w:p>
        </w:tc>
        <w:tc>
          <w:tcPr>
            <w:tcW w:w="3109" w:type="dxa"/>
            <w:tcBorders>
              <w:top w:val="nil"/>
              <w:left w:val="nil"/>
              <w:bottom w:val="single" w:color="000000" w:sz="8" w:space="0"/>
              <w:right w:val="single" w:color="000000" w:sz="8" w:space="0"/>
            </w:tcBorders>
            <w:vAlign w:val="center"/>
          </w:tcPr>
          <w:p w14:paraId="46868CD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后勤管理系统</w:t>
            </w:r>
          </w:p>
        </w:tc>
      </w:tr>
      <w:tr w14:paraId="32A23B1A">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32F94B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3516" w:type="dxa"/>
            <w:tcBorders>
              <w:top w:val="nil"/>
              <w:left w:val="nil"/>
              <w:bottom w:val="single" w:color="000000" w:sz="8" w:space="0"/>
              <w:right w:val="single" w:color="000000" w:sz="8" w:space="0"/>
            </w:tcBorders>
            <w:noWrap/>
            <w:vAlign w:val="center"/>
          </w:tcPr>
          <w:p w14:paraId="20E43A5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人力资源管理系统</w:t>
            </w:r>
          </w:p>
        </w:tc>
        <w:tc>
          <w:tcPr>
            <w:tcW w:w="711" w:type="dxa"/>
            <w:tcBorders>
              <w:top w:val="nil"/>
              <w:left w:val="nil"/>
              <w:bottom w:val="single" w:color="000000" w:sz="8" w:space="0"/>
              <w:right w:val="single" w:color="000000" w:sz="8" w:space="0"/>
            </w:tcBorders>
            <w:noWrap/>
            <w:vAlign w:val="center"/>
          </w:tcPr>
          <w:p w14:paraId="6E9E0B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104</w:t>
            </w:r>
          </w:p>
        </w:tc>
        <w:tc>
          <w:tcPr>
            <w:tcW w:w="3109" w:type="dxa"/>
            <w:tcBorders>
              <w:top w:val="nil"/>
              <w:left w:val="nil"/>
              <w:bottom w:val="single" w:color="000000" w:sz="8" w:space="0"/>
              <w:right w:val="single" w:color="000000" w:sz="8" w:space="0"/>
            </w:tcBorders>
            <w:vAlign w:val="center"/>
          </w:tcPr>
          <w:p w14:paraId="4026FC1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人力资源管理系统</w:t>
            </w:r>
          </w:p>
        </w:tc>
      </w:tr>
      <w:tr w14:paraId="0B3ACFCD">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14C21D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3516" w:type="dxa"/>
            <w:tcBorders>
              <w:top w:val="nil"/>
              <w:left w:val="nil"/>
              <w:bottom w:val="single" w:color="000000" w:sz="8" w:space="0"/>
              <w:right w:val="single" w:color="000000" w:sz="8" w:space="0"/>
            </w:tcBorders>
            <w:noWrap/>
            <w:vAlign w:val="center"/>
          </w:tcPr>
          <w:p w14:paraId="75E435C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体检系统</w:t>
            </w:r>
          </w:p>
        </w:tc>
        <w:tc>
          <w:tcPr>
            <w:tcW w:w="711" w:type="dxa"/>
            <w:tcBorders>
              <w:top w:val="nil"/>
              <w:left w:val="nil"/>
              <w:bottom w:val="single" w:color="000000" w:sz="8" w:space="0"/>
              <w:right w:val="single" w:color="000000" w:sz="8" w:space="0"/>
            </w:tcBorders>
            <w:noWrap/>
            <w:vAlign w:val="center"/>
          </w:tcPr>
          <w:p w14:paraId="4EF110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c>
          <w:tcPr>
            <w:tcW w:w="3109" w:type="dxa"/>
            <w:tcBorders>
              <w:top w:val="nil"/>
              <w:left w:val="nil"/>
              <w:bottom w:val="single" w:color="000000" w:sz="8" w:space="0"/>
              <w:right w:val="single" w:color="000000" w:sz="8" w:space="0"/>
            </w:tcBorders>
            <w:vAlign w:val="center"/>
          </w:tcPr>
          <w:p w14:paraId="11086C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体检管理系统</w:t>
            </w:r>
          </w:p>
        </w:tc>
      </w:tr>
      <w:tr w14:paraId="7DAF5D73">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A4291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3516" w:type="dxa"/>
            <w:vMerge w:val="restart"/>
            <w:tcBorders>
              <w:top w:val="nil"/>
              <w:left w:val="nil"/>
              <w:bottom w:val="single" w:color="000000" w:sz="8" w:space="0"/>
              <w:right w:val="single" w:color="000000" w:sz="8" w:space="0"/>
            </w:tcBorders>
            <w:noWrap/>
            <w:vAlign w:val="center"/>
          </w:tcPr>
          <w:p w14:paraId="16C1FA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专科支持系统</w:t>
            </w:r>
          </w:p>
        </w:tc>
        <w:tc>
          <w:tcPr>
            <w:tcW w:w="711" w:type="dxa"/>
            <w:tcBorders>
              <w:top w:val="nil"/>
              <w:left w:val="nil"/>
              <w:bottom w:val="single" w:color="000000" w:sz="8" w:space="0"/>
              <w:right w:val="single" w:color="000000" w:sz="8" w:space="0"/>
            </w:tcBorders>
            <w:noWrap/>
            <w:vAlign w:val="center"/>
          </w:tcPr>
          <w:p w14:paraId="2AA0D1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w:t>
            </w:r>
          </w:p>
        </w:tc>
        <w:tc>
          <w:tcPr>
            <w:tcW w:w="3109" w:type="dxa"/>
            <w:tcBorders>
              <w:top w:val="nil"/>
              <w:left w:val="nil"/>
              <w:bottom w:val="single" w:color="000000" w:sz="8" w:space="0"/>
              <w:right w:val="single" w:color="000000" w:sz="8" w:space="0"/>
            </w:tcBorders>
            <w:vAlign w:val="center"/>
          </w:tcPr>
          <w:p w14:paraId="767EE8A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临床口腔专科管理</w:t>
            </w:r>
          </w:p>
        </w:tc>
      </w:tr>
      <w:tr w14:paraId="40F1D07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BA0F37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8A8413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9D9DA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w:t>
            </w:r>
          </w:p>
        </w:tc>
        <w:tc>
          <w:tcPr>
            <w:tcW w:w="3109" w:type="dxa"/>
            <w:tcBorders>
              <w:top w:val="nil"/>
              <w:left w:val="nil"/>
              <w:bottom w:val="single" w:color="000000" w:sz="8" w:space="0"/>
              <w:right w:val="single" w:color="000000" w:sz="8" w:space="0"/>
            </w:tcBorders>
            <w:vAlign w:val="center"/>
          </w:tcPr>
          <w:p w14:paraId="659C86F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儿童保健专科管理</w:t>
            </w:r>
          </w:p>
        </w:tc>
      </w:tr>
      <w:tr w14:paraId="5E2FC9C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7D794A4">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46E138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DEFBB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108</w:t>
            </w:r>
          </w:p>
        </w:tc>
        <w:tc>
          <w:tcPr>
            <w:tcW w:w="3109" w:type="dxa"/>
            <w:tcBorders>
              <w:top w:val="nil"/>
              <w:left w:val="nil"/>
              <w:bottom w:val="single" w:color="000000" w:sz="8" w:space="0"/>
              <w:right w:val="single" w:color="000000" w:sz="8" w:space="0"/>
            </w:tcBorders>
            <w:vAlign w:val="center"/>
          </w:tcPr>
          <w:p w14:paraId="00EB4E8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中医诊疗专科管理</w:t>
            </w:r>
          </w:p>
        </w:tc>
      </w:tr>
      <w:tr w14:paraId="140EE68F">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A5D07D3">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E020CDC">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FB41A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109</w:t>
            </w:r>
          </w:p>
        </w:tc>
        <w:tc>
          <w:tcPr>
            <w:tcW w:w="3109" w:type="dxa"/>
            <w:tcBorders>
              <w:top w:val="nil"/>
              <w:left w:val="nil"/>
              <w:bottom w:val="single" w:color="000000" w:sz="8" w:space="0"/>
              <w:right w:val="single" w:color="000000" w:sz="8" w:space="0"/>
            </w:tcBorders>
            <w:vAlign w:val="center"/>
          </w:tcPr>
          <w:p w14:paraId="3B61052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眼科专科管理系统（眼科PACS）</w:t>
            </w:r>
          </w:p>
        </w:tc>
      </w:tr>
      <w:tr w14:paraId="5F380135">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1AAFC3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3516" w:type="dxa"/>
            <w:vMerge w:val="restart"/>
            <w:tcBorders>
              <w:top w:val="nil"/>
              <w:left w:val="nil"/>
              <w:bottom w:val="single" w:color="000000" w:sz="8" w:space="0"/>
              <w:right w:val="single" w:color="000000" w:sz="8" w:space="0"/>
            </w:tcBorders>
            <w:noWrap/>
            <w:vAlign w:val="center"/>
          </w:tcPr>
          <w:p w14:paraId="63E937B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医院智能体管理平台及智能体应用</w:t>
            </w:r>
          </w:p>
        </w:tc>
        <w:tc>
          <w:tcPr>
            <w:tcW w:w="711" w:type="dxa"/>
            <w:tcBorders>
              <w:top w:val="nil"/>
              <w:left w:val="nil"/>
              <w:bottom w:val="single" w:color="000000" w:sz="8" w:space="0"/>
              <w:right w:val="single" w:color="000000" w:sz="8" w:space="0"/>
            </w:tcBorders>
            <w:noWrap/>
            <w:vAlign w:val="center"/>
          </w:tcPr>
          <w:p w14:paraId="050C33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110</w:t>
            </w:r>
          </w:p>
        </w:tc>
        <w:tc>
          <w:tcPr>
            <w:tcW w:w="3109" w:type="dxa"/>
            <w:tcBorders>
              <w:top w:val="nil"/>
              <w:left w:val="nil"/>
              <w:bottom w:val="single" w:color="000000" w:sz="8" w:space="0"/>
              <w:right w:val="single" w:color="000000" w:sz="8" w:space="0"/>
            </w:tcBorders>
            <w:vAlign w:val="center"/>
          </w:tcPr>
          <w:p w14:paraId="401776D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智能体平台</w:t>
            </w:r>
          </w:p>
        </w:tc>
      </w:tr>
      <w:tr w14:paraId="502F702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29330F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3C9232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6558E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w:t>
            </w:r>
          </w:p>
        </w:tc>
        <w:tc>
          <w:tcPr>
            <w:tcW w:w="3109" w:type="dxa"/>
            <w:tcBorders>
              <w:top w:val="nil"/>
              <w:left w:val="nil"/>
              <w:bottom w:val="single" w:color="000000" w:sz="8" w:space="0"/>
              <w:right w:val="single" w:color="000000" w:sz="8" w:space="0"/>
            </w:tcBorders>
            <w:vAlign w:val="center"/>
          </w:tcPr>
          <w:p w14:paraId="0B54D30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智能预问诊</w:t>
            </w:r>
          </w:p>
        </w:tc>
      </w:tr>
      <w:tr w14:paraId="1401D7E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6ED869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152331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97DDA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112</w:t>
            </w:r>
          </w:p>
        </w:tc>
        <w:tc>
          <w:tcPr>
            <w:tcW w:w="3109" w:type="dxa"/>
            <w:tcBorders>
              <w:top w:val="nil"/>
              <w:left w:val="nil"/>
              <w:bottom w:val="single" w:color="000000" w:sz="8" w:space="0"/>
              <w:right w:val="single" w:color="000000" w:sz="8" w:space="0"/>
            </w:tcBorders>
            <w:vAlign w:val="center"/>
          </w:tcPr>
          <w:p w14:paraId="1C3763F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病历辅助生成</w:t>
            </w:r>
          </w:p>
        </w:tc>
      </w:tr>
      <w:tr w14:paraId="6258AFA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5C4EAC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E707632">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B7306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w:t>
            </w:r>
          </w:p>
        </w:tc>
        <w:tc>
          <w:tcPr>
            <w:tcW w:w="3109" w:type="dxa"/>
            <w:tcBorders>
              <w:top w:val="nil"/>
              <w:left w:val="nil"/>
              <w:bottom w:val="single" w:color="000000" w:sz="8" w:space="0"/>
              <w:right w:val="single" w:color="000000" w:sz="8" w:space="0"/>
            </w:tcBorders>
            <w:vAlign w:val="center"/>
          </w:tcPr>
          <w:p w14:paraId="56D5C7A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智能语音报表</w:t>
            </w:r>
          </w:p>
        </w:tc>
      </w:tr>
      <w:tr w14:paraId="7DEAB002">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F5761AC">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64AF2A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44CC5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w:t>
            </w:r>
          </w:p>
        </w:tc>
        <w:tc>
          <w:tcPr>
            <w:tcW w:w="3109" w:type="dxa"/>
            <w:tcBorders>
              <w:top w:val="nil"/>
              <w:left w:val="nil"/>
              <w:bottom w:val="single" w:color="000000" w:sz="8" w:space="0"/>
              <w:right w:val="single" w:color="000000" w:sz="8" w:space="0"/>
            </w:tcBorders>
            <w:vAlign w:val="center"/>
          </w:tcPr>
          <w:p w14:paraId="60537CE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智能就诊咨询</w:t>
            </w:r>
          </w:p>
        </w:tc>
      </w:tr>
      <w:tr w14:paraId="7C24D20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F6F28A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6764B2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32F01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115</w:t>
            </w:r>
          </w:p>
        </w:tc>
        <w:tc>
          <w:tcPr>
            <w:tcW w:w="3109" w:type="dxa"/>
            <w:tcBorders>
              <w:top w:val="nil"/>
              <w:left w:val="nil"/>
              <w:bottom w:val="single" w:color="000000" w:sz="8" w:space="0"/>
              <w:right w:val="single" w:color="000000" w:sz="8" w:space="0"/>
            </w:tcBorders>
            <w:vAlign w:val="center"/>
          </w:tcPr>
          <w:p w14:paraId="0D54754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医能医疗文书质控辅助</w:t>
            </w:r>
          </w:p>
        </w:tc>
      </w:tr>
      <w:tr w14:paraId="3FF5404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B9951B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3DFF1B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14870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w:t>
            </w:r>
          </w:p>
        </w:tc>
        <w:tc>
          <w:tcPr>
            <w:tcW w:w="3109" w:type="dxa"/>
            <w:tcBorders>
              <w:top w:val="nil"/>
              <w:left w:val="nil"/>
              <w:bottom w:val="single" w:color="000000" w:sz="8" w:space="0"/>
              <w:right w:val="single" w:color="000000" w:sz="8" w:space="0"/>
            </w:tcBorders>
            <w:vAlign w:val="center"/>
          </w:tcPr>
          <w:p w14:paraId="43160CC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智能陪诊服务</w:t>
            </w:r>
          </w:p>
        </w:tc>
      </w:tr>
      <w:tr w14:paraId="017B356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EAED12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39AD9A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69D9C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c>
          <w:tcPr>
            <w:tcW w:w="3109" w:type="dxa"/>
            <w:tcBorders>
              <w:top w:val="nil"/>
              <w:left w:val="nil"/>
              <w:bottom w:val="single" w:color="000000" w:sz="8" w:space="0"/>
              <w:right w:val="single" w:color="000000" w:sz="8" w:space="0"/>
            </w:tcBorders>
            <w:vAlign w:val="center"/>
          </w:tcPr>
          <w:p w14:paraId="177BBFD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智能患者院后管理</w:t>
            </w:r>
          </w:p>
        </w:tc>
      </w:tr>
      <w:tr w14:paraId="46E96D6F">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EBCA74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6694599">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F9FF3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w:t>
            </w:r>
          </w:p>
        </w:tc>
        <w:tc>
          <w:tcPr>
            <w:tcW w:w="3109" w:type="dxa"/>
            <w:tcBorders>
              <w:top w:val="nil"/>
              <w:left w:val="nil"/>
              <w:bottom w:val="single" w:color="000000" w:sz="8" w:space="0"/>
              <w:right w:val="single" w:color="000000" w:sz="8" w:space="0"/>
            </w:tcBorders>
            <w:vAlign w:val="center"/>
          </w:tcPr>
          <w:p w14:paraId="5660495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智能语音录入系统</w:t>
            </w:r>
          </w:p>
        </w:tc>
      </w:tr>
      <w:tr w14:paraId="2E5ED5F8">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041820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3516" w:type="dxa"/>
            <w:vMerge w:val="restart"/>
            <w:tcBorders>
              <w:top w:val="nil"/>
              <w:left w:val="nil"/>
              <w:bottom w:val="single" w:color="000000" w:sz="8" w:space="0"/>
              <w:right w:val="single" w:color="000000" w:sz="8" w:space="0"/>
            </w:tcBorders>
            <w:noWrap/>
            <w:vAlign w:val="center"/>
          </w:tcPr>
          <w:p w14:paraId="2C9D0AA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互联网医院</w:t>
            </w:r>
          </w:p>
        </w:tc>
        <w:tc>
          <w:tcPr>
            <w:tcW w:w="711" w:type="dxa"/>
            <w:tcBorders>
              <w:top w:val="nil"/>
              <w:left w:val="nil"/>
              <w:bottom w:val="single" w:color="000000" w:sz="8" w:space="0"/>
              <w:right w:val="single" w:color="000000" w:sz="8" w:space="0"/>
            </w:tcBorders>
            <w:noWrap/>
            <w:vAlign w:val="center"/>
          </w:tcPr>
          <w:p w14:paraId="1FAECE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w:t>
            </w:r>
          </w:p>
        </w:tc>
        <w:tc>
          <w:tcPr>
            <w:tcW w:w="3109" w:type="dxa"/>
            <w:tcBorders>
              <w:top w:val="nil"/>
              <w:left w:val="nil"/>
              <w:bottom w:val="single" w:color="000000" w:sz="8" w:space="0"/>
              <w:right w:val="single" w:color="000000" w:sz="8" w:space="0"/>
            </w:tcBorders>
            <w:vAlign w:val="center"/>
          </w:tcPr>
          <w:p w14:paraId="103723A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互联网医院平台</w:t>
            </w:r>
          </w:p>
        </w:tc>
      </w:tr>
      <w:tr w14:paraId="7BAD9D04">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74355F3">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D45105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D9185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w:t>
            </w:r>
          </w:p>
        </w:tc>
        <w:tc>
          <w:tcPr>
            <w:tcW w:w="3109" w:type="dxa"/>
            <w:tcBorders>
              <w:top w:val="nil"/>
              <w:left w:val="nil"/>
              <w:bottom w:val="single" w:color="000000" w:sz="8" w:space="0"/>
              <w:right w:val="single" w:color="000000" w:sz="8" w:space="0"/>
            </w:tcBorders>
            <w:vAlign w:val="center"/>
          </w:tcPr>
          <w:p w14:paraId="72B743B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医生端（网页版）</w:t>
            </w:r>
          </w:p>
        </w:tc>
      </w:tr>
      <w:tr w14:paraId="04AEEDD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E6DA50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F61D4A3">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72767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w:t>
            </w:r>
          </w:p>
        </w:tc>
        <w:tc>
          <w:tcPr>
            <w:tcW w:w="3109" w:type="dxa"/>
            <w:tcBorders>
              <w:top w:val="nil"/>
              <w:left w:val="nil"/>
              <w:bottom w:val="single" w:color="000000" w:sz="8" w:space="0"/>
              <w:right w:val="single" w:color="000000" w:sz="8" w:space="0"/>
            </w:tcBorders>
            <w:vAlign w:val="center"/>
          </w:tcPr>
          <w:p w14:paraId="4DAD194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互联网医院移动（医生）</w:t>
            </w:r>
          </w:p>
        </w:tc>
      </w:tr>
      <w:tr w14:paraId="094BD598">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5E81EE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4F6B27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72ABA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122</w:t>
            </w:r>
          </w:p>
        </w:tc>
        <w:tc>
          <w:tcPr>
            <w:tcW w:w="3109" w:type="dxa"/>
            <w:tcBorders>
              <w:top w:val="nil"/>
              <w:left w:val="nil"/>
              <w:bottom w:val="single" w:color="000000" w:sz="8" w:space="0"/>
              <w:right w:val="single" w:color="000000" w:sz="8" w:space="0"/>
            </w:tcBorders>
            <w:vAlign w:val="center"/>
          </w:tcPr>
          <w:p w14:paraId="7D50369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互联网医院移动（患者端）</w:t>
            </w:r>
          </w:p>
        </w:tc>
      </w:tr>
      <w:tr w14:paraId="100C48C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D4DD04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D3D20F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D2796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c>
          <w:tcPr>
            <w:tcW w:w="3109" w:type="dxa"/>
            <w:tcBorders>
              <w:top w:val="nil"/>
              <w:left w:val="nil"/>
              <w:bottom w:val="single" w:color="000000" w:sz="8" w:space="0"/>
              <w:right w:val="single" w:color="000000" w:sz="8" w:space="0"/>
            </w:tcBorders>
            <w:vAlign w:val="center"/>
          </w:tcPr>
          <w:p w14:paraId="52BBF75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互联网+护理服务</w:t>
            </w:r>
          </w:p>
        </w:tc>
      </w:tr>
      <w:tr w14:paraId="604DA27B">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4251C0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3516" w:type="dxa"/>
            <w:vMerge w:val="restart"/>
            <w:tcBorders>
              <w:top w:val="nil"/>
              <w:left w:val="nil"/>
              <w:bottom w:val="single" w:color="000000" w:sz="8" w:space="0"/>
              <w:right w:val="single" w:color="000000" w:sz="8" w:space="0"/>
            </w:tcBorders>
            <w:noWrap/>
            <w:vAlign w:val="center"/>
          </w:tcPr>
          <w:p w14:paraId="5562555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医院公众号</w:t>
            </w:r>
          </w:p>
        </w:tc>
        <w:tc>
          <w:tcPr>
            <w:tcW w:w="711" w:type="dxa"/>
            <w:tcBorders>
              <w:top w:val="nil"/>
              <w:left w:val="nil"/>
              <w:bottom w:val="single" w:color="000000" w:sz="8" w:space="0"/>
              <w:right w:val="single" w:color="000000" w:sz="8" w:space="0"/>
            </w:tcBorders>
            <w:noWrap/>
            <w:vAlign w:val="center"/>
          </w:tcPr>
          <w:p w14:paraId="38714C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w:t>
            </w:r>
          </w:p>
        </w:tc>
        <w:tc>
          <w:tcPr>
            <w:tcW w:w="3109" w:type="dxa"/>
            <w:tcBorders>
              <w:top w:val="nil"/>
              <w:left w:val="nil"/>
              <w:bottom w:val="single" w:color="000000" w:sz="8" w:space="0"/>
              <w:right w:val="single" w:color="000000" w:sz="8" w:space="0"/>
            </w:tcBorders>
            <w:vAlign w:val="center"/>
          </w:tcPr>
          <w:p w14:paraId="6D7FF10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患者健康档案管理</w:t>
            </w:r>
          </w:p>
        </w:tc>
      </w:tr>
      <w:tr w14:paraId="7E44EEF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D5F30E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7E4278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6CD01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w:t>
            </w:r>
          </w:p>
        </w:tc>
        <w:tc>
          <w:tcPr>
            <w:tcW w:w="3109" w:type="dxa"/>
            <w:tcBorders>
              <w:top w:val="nil"/>
              <w:left w:val="nil"/>
              <w:bottom w:val="single" w:color="000000" w:sz="8" w:space="0"/>
              <w:right w:val="single" w:color="000000" w:sz="8" w:space="0"/>
            </w:tcBorders>
            <w:vAlign w:val="center"/>
          </w:tcPr>
          <w:p w14:paraId="71AFBF2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患者健康宣教</w:t>
            </w:r>
          </w:p>
        </w:tc>
      </w:tr>
      <w:tr w14:paraId="271A42F5">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58F812C">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D5B44E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17057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w:t>
            </w:r>
          </w:p>
        </w:tc>
        <w:tc>
          <w:tcPr>
            <w:tcW w:w="3109" w:type="dxa"/>
            <w:tcBorders>
              <w:top w:val="nil"/>
              <w:left w:val="nil"/>
              <w:bottom w:val="single" w:color="000000" w:sz="8" w:space="0"/>
              <w:right w:val="single" w:color="000000" w:sz="8" w:space="0"/>
            </w:tcBorders>
            <w:vAlign w:val="center"/>
          </w:tcPr>
          <w:p w14:paraId="1DD59DF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投诉反馈管理平台</w:t>
            </w:r>
          </w:p>
        </w:tc>
      </w:tr>
      <w:tr w14:paraId="136DE1D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5878141">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A7662B2">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AB516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w:t>
            </w:r>
          </w:p>
        </w:tc>
        <w:tc>
          <w:tcPr>
            <w:tcW w:w="3109" w:type="dxa"/>
            <w:tcBorders>
              <w:top w:val="nil"/>
              <w:left w:val="nil"/>
              <w:bottom w:val="single" w:color="000000" w:sz="8" w:space="0"/>
              <w:right w:val="single" w:color="000000" w:sz="8" w:space="0"/>
            </w:tcBorders>
            <w:vAlign w:val="center"/>
          </w:tcPr>
          <w:p w14:paraId="302B97D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满意度调查管理系统</w:t>
            </w:r>
          </w:p>
        </w:tc>
      </w:tr>
      <w:tr w14:paraId="7D658D2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97CAAF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EB70392">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E10C3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c>
          <w:tcPr>
            <w:tcW w:w="3109" w:type="dxa"/>
            <w:tcBorders>
              <w:top w:val="nil"/>
              <w:left w:val="nil"/>
              <w:bottom w:val="single" w:color="000000" w:sz="8" w:space="0"/>
              <w:right w:val="single" w:color="000000" w:sz="8" w:space="0"/>
            </w:tcBorders>
            <w:vAlign w:val="center"/>
          </w:tcPr>
          <w:p w14:paraId="3417500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医院微信公众平台</w:t>
            </w:r>
          </w:p>
        </w:tc>
      </w:tr>
      <w:tr w14:paraId="240EB57F">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BE614D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4BA9B7B">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5EB7E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c>
          <w:tcPr>
            <w:tcW w:w="3109" w:type="dxa"/>
            <w:tcBorders>
              <w:top w:val="nil"/>
              <w:left w:val="nil"/>
              <w:bottom w:val="single" w:color="000000" w:sz="8" w:space="0"/>
              <w:right w:val="single" w:color="000000" w:sz="8" w:space="0"/>
            </w:tcBorders>
            <w:vAlign w:val="center"/>
          </w:tcPr>
          <w:p w14:paraId="36638C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病案复印小程序</w:t>
            </w:r>
          </w:p>
        </w:tc>
      </w:tr>
      <w:tr w14:paraId="1FA20602">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3558DB2">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429C73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1CC9C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w:t>
            </w:r>
          </w:p>
        </w:tc>
        <w:tc>
          <w:tcPr>
            <w:tcW w:w="3109" w:type="dxa"/>
            <w:tcBorders>
              <w:top w:val="nil"/>
              <w:left w:val="nil"/>
              <w:bottom w:val="single" w:color="000000" w:sz="8" w:space="0"/>
              <w:right w:val="single" w:color="000000" w:sz="8" w:space="0"/>
            </w:tcBorders>
            <w:vAlign w:val="center"/>
          </w:tcPr>
          <w:p w14:paraId="1191C0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订餐管理系统</w:t>
            </w:r>
          </w:p>
        </w:tc>
      </w:tr>
      <w:tr w14:paraId="261A81B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5CD350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C77E6CB">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EDDDB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w:t>
            </w:r>
          </w:p>
        </w:tc>
        <w:tc>
          <w:tcPr>
            <w:tcW w:w="3109" w:type="dxa"/>
            <w:tcBorders>
              <w:top w:val="nil"/>
              <w:left w:val="nil"/>
              <w:bottom w:val="single" w:color="000000" w:sz="8" w:space="0"/>
              <w:right w:val="single" w:color="000000" w:sz="8" w:space="0"/>
            </w:tcBorders>
            <w:vAlign w:val="center"/>
          </w:tcPr>
          <w:p w14:paraId="1044451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患者移动端（住院服务）</w:t>
            </w:r>
          </w:p>
        </w:tc>
      </w:tr>
      <w:tr w14:paraId="6D1A7354">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1EFB3A1">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3CB196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1997B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c>
          <w:tcPr>
            <w:tcW w:w="3109" w:type="dxa"/>
            <w:tcBorders>
              <w:top w:val="nil"/>
              <w:left w:val="nil"/>
              <w:bottom w:val="single" w:color="000000" w:sz="8" w:space="0"/>
              <w:right w:val="single" w:color="000000" w:sz="8" w:space="0"/>
            </w:tcBorders>
            <w:vAlign w:val="center"/>
          </w:tcPr>
          <w:p w14:paraId="582A62B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患者移动端（门诊服务）</w:t>
            </w:r>
          </w:p>
        </w:tc>
      </w:tr>
      <w:tr w14:paraId="08859F5C">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2AC73D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3516" w:type="dxa"/>
            <w:vMerge w:val="restart"/>
            <w:tcBorders>
              <w:top w:val="nil"/>
              <w:left w:val="nil"/>
              <w:bottom w:val="single" w:color="000000" w:sz="8" w:space="0"/>
              <w:right w:val="single" w:color="000000" w:sz="8" w:space="0"/>
            </w:tcBorders>
            <w:noWrap/>
            <w:vAlign w:val="center"/>
          </w:tcPr>
          <w:p w14:paraId="3897C4B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医联体平台</w:t>
            </w:r>
          </w:p>
        </w:tc>
        <w:tc>
          <w:tcPr>
            <w:tcW w:w="711" w:type="dxa"/>
            <w:tcBorders>
              <w:top w:val="nil"/>
              <w:left w:val="nil"/>
              <w:bottom w:val="single" w:color="000000" w:sz="8" w:space="0"/>
              <w:right w:val="single" w:color="000000" w:sz="8" w:space="0"/>
            </w:tcBorders>
            <w:noWrap/>
            <w:vAlign w:val="center"/>
          </w:tcPr>
          <w:p w14:paraId="31635B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c>
          <w:tcPr>
            <w:tcW w:w="3109" w:type="dxa"/>
            <w:tcBorders>
              <w:top w:val="nil"/>
              <w:left w:val="nil"/>
              <w:bottom w:val="single" w:color="000000" w:sz="8" w:space="0"/>
              <w:right w:val="single" w:color="000000" w:sz="8" w:space="0"/>
            </w:tcBorders>
            <w:vAlign w:val="center"/>
          </w:tcPr>
          <w:p w14:paraId="4BA8099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双向转诊系统</w:t>
            </w:r>
          </w:p>
        </w:tc>
      </w:tr>
      <w:tr w14:paraId="6A664885">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93F3F4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A6C2D43">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31137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c>
          <w:tcPr>
            <w:tcW w:w="3109" w:type="dxa"/>
            <w:tcBorders>
              <w:top w:val="nil"/>
              <w:left w:val="nil"/>
              <w:bottom w:val="single" w:color="000000" w:sz="8" w:space="0"/>
              <w:right w:val="single" w:color="000000" w:sz="8" w:space="0"/>
            </w:tcBorders>
            <w:vAlign w:val="center"/>
          </w:tcPr>
          <w:p w14:paraId="4684A97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远程医疗系统</w:t>
            </w:r>
          </w:p>
        </w:tc>
      </w:tr>
      <w:tr w14:paraId="7556FA75">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0F904AF">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1C359CC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FCBFA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c>
          <w:tcPr>
            <w:tcW w:w="3109" w:type="dxa"/>
            <w:tcBorders>
              <w:top w:val="nil"/>
              <w:left w:val="nil"/>
              <w:bottom w:val="single" w:color="000000" w:sz="8" w:space="0"/>
              <w:right w:val="single" w:color="000000" w:sz="8" w:space="0"/>
            </w:tcBorders>
            <w:vAlign w:val="center"/>
          </w:tcPr>
          <w:p w14:paraId="5F4F03F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广陵院区信息一体化</w:t>
            </w:r>
          </w:p>
        </w:tc>
      </w:tr>
      <w:tr w14:paraId="5F3C3278">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24D346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3516" w:type="dxa"/>
            <w:vMerge w:val="restart"/>
            <w:tcBorders>
              <w:top w:val="nil"/>
              <w:left w:val="nil"/>
              <w:bottom w:val="single" w:color="000000" w:sz="8" w:space="0"/>
              <w:right w:val="single" w:color="000000" w:sz="8" w:space="0"/>
            </w:tcBorders>
            <w:noWrap/>
            <w:vAlign w:val="center"/>
          </w:tcPr>
          <w:p w14:paraId="5840A67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互联互通基础</w:t>
            </w:r>
          </w:p>
        </w:tc>
        <w:tc>
          <w:tcPr>
            <w:tcW w:w="711" w:type="dxa"/>
            <w:tcBorders>
              <w:top w:val="nil"/>
              <w:left w:val="nil"/>
              <w:bottom w:val="single" w:color="000000" w:sz="8" w:space="0"/>
              <w:right w:val="single" w:color="000000" w:sz="8" w:space="0"/>
            </w:tcBorders>
            <w:noWrap/>
            <w:vAlign w:val="center"/>
          </w:tcPr>
          <w:p w14:paraId="433F4D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c>
          <w:tcPr>
            <w:tcW w:w="3109" w:type="dxa"/>
            <w:tcBorders>
              <w:top w:val="nil"/>
              <w:left w:val="nil"/>
              <w:bottom w:val="single" w:color="000000" w:sz="8" w:space="0"/>
              <w:right w:val="single" w:color="000000" w:sz="8" w:space="0"/>
            </w:tcBorders>
            <w:vAlign w:val="center"/>
          </w:tcPr>
          <w:p w14:paraId="6E91822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互联互通标准化建设</w:t>
            </w:r>
          </w:p>
        </w:tc>
      </w:tr>
      <w:tr w14:paraId="6C06A237">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36906E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F3B8A1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A2C6B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c>
          <w:tcPr>
            <w:tcW w:w="3109" w:type="dxa"/>
            <w:tcBorders>
              <w:top w:val="nil"/>
              <w:left w:val="nil"/>
              <w:bottom w:val="single" w:color="000000" w:sz="8" w:space="0"/>
              <w:right w:val="single" w:color="000000" w:sz="8" w:space="0"/>
            </w:tcBorders>
            <w:vAlign w:val="center"/>
          </w:tcPr>
          <w:p w14:paraId="1515450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临床文档信息库</w:t>
            </w:r>
          </w:p>
        </w:tc>
      </w:tr>
      <w:tr w14:paraId="1C8675E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58A156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D6439A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905AE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c>
          <w:tcPr>
            <w:tcW w:w="3109" w:type="dxa"/>
            <w:tcBorders>
              <w:top w:val="nil"/>
              <w:left w:val="nil"/>
              <w:bottom w:val="single" w:color="000000" w:sz="8" w:space="0"/>
              <w:right w:val="single" w:color="000000" w:sz="8" w:space="0"/>
            </w:tcBorders>
            <w:vAlign w:val="center"/>
          </w:tcPr>
          <w:p w14:paraId="6A06A8C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共享文档院外交互系统</w:t>
            </w:r>
          </w:p>
        </w:tc>
      </w:tr>
      <w:tr w14:paraId="4DD1D64C">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D65BF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3516" w:type="dxa"/>
            <w:vMerge w:val="restart"/>
            <w:tcBorders>
              <w:top w:val="nil"/>
              <w:left w:val="nil"/>
              <w:bottom w:val="single" w:color="000000" w:sz="8" w:space="0"/>
              <w:right w:val="single" w:color="000000" w:sz="8" w:space="0"/>
            </w:tcBorders>
            <w:noWrap/>
            <w:vAlign w:val="center"/>
          </w:tcPr>
          <w:p w14:paraId="7373BED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临床数据中心（CDR）</w:t>
            </w:r>
          </w:p>
        </w:tc>
        <w:tc>
          <w:tcPr>
            <w:tcW w:w="711" w:type="dxa"/>
            <w:tcBorders>
              <w:top w:val="nil"/>
              <w:left w:val="nil"/>
              <w:bottom w:val="single" w:color="000000" w:sz="8" w:space="0"/>
              <w:right w:val="single" w:color="000000" w:sz="8" w:space="0"/>
            </w:tcBorders>
            <w:noWrap/>
            <w:vAlign w:val="center"/>
          </w:tcPr>
          <w:p w14:paraId="3A6C7C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c>
          <w:tcPr>
            <w:tcW w:w="3109" w:type="dxa"/>
            <w:tcBorders>
              <w:top w:val="nil"/>
              <w:left w:val="nil"/>
              <w:bottom w:val="single" w:color="000000" w:sz="8" w:space="0"/>
              <w:right w:val="single" w:color="000000" w:sz="8" w:space="0"/>
            </w:tcBorders>
            <w:vAlign w:val="center"/>
          </w:tcPr>
          <w:p w14:paraId="6EF87C9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CDR配置管理</w:t>
            </w:r>
          </w:p>
        </w:tc>
      </w:tr>
      <w:tr w14:paraId="0BBDA87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617093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CCA24A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1ECFD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140</w:t>
            </w:r>
          </w:p>
        </w:tc>
        <w:tc>
          <w:tcPr>
            <w:tcW w:w="3109" w:type="dxa"/>
            <w:tcBorders>
              <w:top w:val="nil"/>
              <w:left w:val="nil"/>
              <w:bottom w:val="single" w:color="000000" w:sz="8" w:space="0"/>
              <w:right w:val="single" w:color="000000" w:sz="8" w:space="0"/>
            </w:tcBorders>
            <w:vAlign w:val="center"/>
          </w:tcPr>
          <w:p w14:paraId="6BB4A22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门诊、住院综合管理系统</w:t>
            </w:r>
          </w:p>
        </w:tc>
      </w:tr>
      <w:tr w14:paraId="187032AD">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05F549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3516" w:type="dxa"/>
            <w:vMerge w:val="restart"/>
            <w:tcBorders>
              <w:top w:val="nil"/>
              <w:left w:val="nil"/>
              <w:bottom w:val="single" w:color="000000" w:sz="8" w:space="0"/>
              <w:right w:val="single" w:color="000000" w:sz="8" w:space="0"/>
            </w:tcBorders>
            <w:noWrap/>
            <w:vAlign w:val="center"/>
          </w:tcPr>
          <w:p w14:paraId="2E0B02C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影像数据中心</w:t>
            </w:r>
          </w:p>
        </w:tc>
        <w:tc>
          <w:tcPr>
            <w:tcW w:w="711" w:type="dxa"/>
            <w:tcBorders>
              <w:top w:val="nil"/>
              <w:left w:val="nil"/>
              <w:bottom w:val="single" w:color="000000" w:sz="8" w:space="0"/>
              <w:right w:val="single" w:color="000000" w:sz="8" w:space="0"/>
            </w:tcBorders>
            <w:noWrap/>
            <w:vAlign w:val="center"/>
          </w:tcPr>
          <w:p w14:paraId="7775FE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c>
          <w:tcPr>
            <w:tcW w:w="3109" w:type="dxa"/>
            <w:tcBorders>
              <w:top w:val="nil"/>
              <w:left w:val="nil"/>
              <w:bottom w:val="single" w:color="000000" w:sz="8" w:space="0"/>
              <w:right w:val="single" w:color="000000" w:sz="8" w:space="0"/>
            </w:tcBorders>
            <w:vAlign w:val="center"/>
          </w:tcPr>
          <w:p w14:paraId="04B46AC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影像数据中心</w:t>
            </w:r>
          </w:p>
        </w:tc>
      </w:tr>
      <w:tr w14:paraId="7C8B887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354D20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80AB682">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E084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c>
          <w:tcPr>
            <w:tcW w:w="3109" w:type="dxa"/>
            <w:tcBorders>
              <w:top w:val="nil"/>
              <w:left w:val="nil"/>
              <w:bottom w:val="single" w:color="000000" w:sz="8" w:space="0"/>
              <w:right w:val="single" w:color="000000" w:sz="8" w:space="0"/>
            </w:tcBorders>
            <w:vAlign w:val="center"/>
          </w:tcPr>
          <w:p w14:paraId="3F034C1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云影像平台</w:t>
            </w:r>
          </w:p>
        </w:tc>
      </w:tr>
      <w:tr w14:paraId="2232FC6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FFF233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9F68A56">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225D6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c>
          <w:tcPr>
            <w:tcW w:w="3109" w:type="dxa"/>
            <w:tcBorders>
              <w:top w:val="nil"/>
              <w:left w:val="nil"/>
              <w:bottom w:val="single" w:color="000000" w:sz="8" w:space="0"/>
              <w:right w:val="single" w:color="000000" w:sz="8" w:space="0"/>
            </w:tcBorders>
            <w:vAlign w:val="center"/>
          </w:tcPr>
          <w:p w14:paraId="5095E9B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医学影像传输与归档系统</w:t>
            </w:r>
          </w:p>
        </w:tc>
      </w:tr>
      <w:tr w14:paraId="0A1C7327">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1908B6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3516" w:type="dxa"/>
            <w:vMerge w:val="restart"/>
            <w:tcBorders>
              <w:top w:val="nil"/>
              <w:left w:val="nil"/>
              <w:bottom w:val="single" w:color="000000" w:sz="8" w:space="0"/>
              <w:right w:val="single" w:color="000000" w:sz="8" w:space="0"/>
            </w:tcBorders>
            <w:noWrap/>
            <w:vAlign w:val="center"/>
          </w:tcPr>
          <w:p w14:paraId="7E5CC4E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数据质量监测</w:t>
            </w:r>
          </w:p>
        </w:tc>
        <w:tc>
          <w:tcPr>
            <w:tcW w:w="711" w:type="dxa"/>
            <w:tcBorders>
              <w:top w:val="nil"/>
              <w:left w:val="nil"/>
              <w:bottom w:val="single" w:color="000000" w:sz="8" w:space="0"/>
              <w:right w:val="single" w:color="000000" w:sz="8" w:space="0"/>
            </w:tcBorders>
            <w:noWrap/>
            <w:vAlign w:val="center"/>
          </w:tcPr>
          <w:p w14:paraId="47FBCD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c>
          <w:tcPr>
            <w:tcW w:w="3109" w:type="dxa"/>
            <w:tcBorders>
              <w:top w:val="nil"/>
              <w:left w:val="nil"/>
              <w:bottom w:val="single" w:color="000000" w:sz="8" w:space="0"/>
              <w:right w:val="single" w:color="000000" w:sz="8" w:space="0"/>
            </w:tcBorders>
            <w:vAlign w:val="center"/>
          </w:tcPr>
          <w:p w14:paraId="220A8EF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数据质量管理</w:t>
            </w:r>
          </w:p>
        </w:tc>
      </w:tr>
      <w:tr w14:paraId="2D2C30F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07A609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1D7FD8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62731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c>
          <w:tcPr>
            <w:tcW w:w="3109" w:type="dxa"/>
            <w:tcBorders>
              <w:top w:val="nil"/>
              <w:left w:val="nil"/>
              <w:bottom w:val="single" w:color="000000" w:sz="8" w:space="0"/>
              <w:right w:val="single" w:color="000000" w:sz="8" w:space="0"/>
            </w:tcBorders>
            <w:vAlign w:val="center"/>
          </w:tcPr>
          <w:p w14:paraId="2893122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电子病历应用水平数据质量监测</w:t>
            </w:r>
          </w:p>
        </w:tc>
      </w:tr>
      <w:tr w14:paraId="64076F8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3605D6A">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2EC5684">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6FBFE9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c>
          <w:tcPr>
            <w:tcW w:w="3109" w:type="dxa"/>
            <w:tcBorders>
              <w:top w:val="nil"/>
              <w:left w:val="nil"/>
              <w:bottom w:val="single" w:color="000000" w:sz="8" w:space="0"/>
              <w:right w:val="single" w:color="000000" w:sz="8" w:space="0"/>
            </w:tcBorders>
            <w:vAlign w:val="center"/>
          </w:tcPr>
          <w:p w14:paraId="307A6F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公立医院绩效考核指标体系监测</w:t>
            </w:r>
          </w:p>
        </w:tc>
      </w:tr>
      <w:tr w14:paraId="30ECB4D1">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C4F778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FA825F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0C564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c>
          <w:tcPr>
            <w:tcW w:w="3109" w:type="dxa"/>
            <w:tcBorders>
              <w:top w:val="nil"/>
              <w:left w:val="nil"/>
              <w:bottom w:val="single" w:color="000000" w:sz="8" w:space="0"/>
              <w:right w:val="single" w:color="000000" w:sz="8" w:space="0"/>
            </w:tcBorders>
            <w:vAlign w:val="center"/>
          </w:tcPr>
          <w:p w14:paraId="3FBF820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卫统数据报表管理</w:t>
            </w:r>
          </w:p>
        </w:tc>
      </w:tr>
      <w:tr w14:paraId="33B08543">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3E1811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D21BD38">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2650F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c>
          <w:tcPr>
            <w:tcW w:w="3109" w:type="dxa"/>
            <w:tcBorders>
              <w:top w:val="nil"/>
              <w:left w:val="nil"/>
              <w:bottom w:val="single" w:color="000000" w:sz="8" w:space="0"/>
              <w:right w:val="single" w:color="000000" w:sz="8" w:space="0"/>
            </w:tcBorders>
            <w:vAlign w:val="center"/>
          </w:tcPr>
          <w:p w14:paraId="4A04C2C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三级医院评审数据监测（2025版）</w:t>
            </w:r>
          </w:p>
        </w:tc>
      </w:tr>
      <w:tr w14:paraId="2BD8FA3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15F52DB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9E6845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B6EE6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c>
          <w:tcPr>
            <w:tcW w:w="3109" w:type="dxa"/>
            <w:tcBorders>
              <w:top w:val="nil"/>
              <w:left w:val="nil"/>
              <w:bottom w:val="single" w:color="000000" w:sz="8" w:space="0"/>
              <w:right w:val="single" w:color="000000" w:sz="8" w:space="0"/>
            </w:tcBorders>
            <w:vAlign w:val="center"/>
          </w:tcPr>
          <w:p w14:paraId="089DE14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互联互通数据利用及分析</w:t>
            </w:r>
          </w:p>
        </w:tc>
      </w:tr>
      <w:tr w14:paraId="611F7CC0">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E043FD6">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411DA7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BF807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w:t>
            </w:r>
          </w:p>
        </w:tc>
        <w:tc>
          <w:tcPr>
            <w:tcW w:w="3109" w:type="dxa"/>
            <w:tcBorders>
              <w:top w:val="nil"/>
              <w:left w:val="nil"/>
              <w:bottom w:val="single" w:color="000000" w:sz="8" w:space="0"/>
              <w:right w:val="single" w:color="000000" w:sz="8" w:space="0"/>
            </w:tcBorders>
            <w:vAlign w:val="center"/>
          </w:tcPr>
          <w:p w14:paraId="753A857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智慧服务三级的数据分析利用</w:t>
            </w:r>
          </w:p>
        </w:tc>
      </w:tr>
      <w:tr w14:paraId="48ABF95B">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1001AD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3516" w:type="dxa"/>
            <w:vMerge w:val="restart"/>
            <w:tcBorders>
              <w:top w:val="nil"/>
              <w:left w:val="nil"/>
              <w:bottom w:val="single" w:color="000000" w:sz="8" w:space="0"/>
              <w:right w:val="single" w:color="000000" w:sz="8" w:space="0"/>
            </w:tcBorders>
            <w:noWrap/>
            <w:vAlign w:val="center"/>
          </w:tcPr>
          <w:p w14:paraId="2B5A0EF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医院运营中心ODR</w:t>
            </w:r>
          </w:p>
        </w:tc>
        <w:tc>
          <w:tcPr>
            <w:tcW w:w="711" w:type="dxa"/>
            <w:tcBorders>
              <w:top w:val="nil"/>
              <w:left w:val="nil"/>
              <w:bottom w:val="single" w:color="000000" w:sz="8" w:space="0"/>
              <w:right w:val="single" w:color="000000" w:sz="8" w:space="0"/>
            </w:tcBorders>
            <w:noWrap/>
            <w:vAlign w:val="center"/>
          </w:tcPr>
          <w:p w14:paraId="38FC07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c>
          <w:tcPr>
            <w:tcW w:w="3109" w:type="dxa"/>
            <w:tcBorders>
              <w:top w:val="nil"/>
              <w:left w:val="nil"/>
              <w:bottom w:val="single" w:color="000000" w:sz="8" w:space="0"/>
              <w:right w:val="single" w:color="000000" w:sz="8" w:space="0"/>
            </w:tcBorders>
            <w:vAlign w:val="center"/>
          </w:tcPr>
          <w:p w14:paraId="37AED19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运营信息集中展示</w:t>
            </w:r>
          </w:p>
        </w:tc>
      </w:tr>
      <w:tr w14:paraId="79B9BEE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889EDEE">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2E797D15">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5C05C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w:t>
            </w:r>
          </w:p>
        </w:tc>
        <w:tc>
          <w:tcPr>
            <w:tcW w:w="3109" w:type="dxa"/>
            <w:tcBorders>
              <w:top w:val="nil"/>
              <w:left w:val="nil"/>
              <w:bottom w:val="single" w:color="000000" w:sz="8" w:space="0"/>
              <w:right w:val="single" w:color="000000" w:sz="8" w:space="0"/>
            </w:tcBorders>
            <w:vAlign w:val="center"/>
          </w:tcPr>
          <w:p w14:paraId="3FA00A5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管理数据查询</w:t>
            </w:r>
          </w:p>
        </w:tc>
      </w:tr>
      <w:tr w14:paraId="5F46FCF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65DDF4E4">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0F08BF99">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5DAB12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w:t>
            </w:r>
          </w:p>
        </w:tc>
        <w:tc>
          <w:tcPr>
            <w:tcW w:w="3109" w:type="dxa"/>
            <w:tcBorders>
              <w:top w:val="nil"/>
              <w:left w:val="nil"/>
              <w:bottom w:val="single" w:color="000000" w:sz="8" w:space="0"/>
              <w:right w:val="single" w:color="000000" w:sz="8" w:space="0"/>
            </w:tcBorders>
            <w:vAlign w:val="center"/>
          </w:tcPr>
          <w:p w14:paraId="06E6CCA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BI指标体系</w:t>
            </w:r>
          </w:p>
        </w:tc>
      </w:tr>
      <w:tr w14:paraId="284ACE1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1643E37">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3DB3A8A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05B20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w:t>
            </w:r>
          </w:p>
        </w:tc>
        <w:tc>
          <w:tcPr>
            <w:tcW w:w="3109" w:type="dxa"/>
            <w:tcBorders>
              <w:top w:val="nil"/>
              <w:left w:val="nil"/>
              <w:bottom w:val="single" w:color="000000" w:sz="8" w:space="0"/>
              <w:right w:val="single" w:color="000000" w:sz="8" w:space="0"/>
            </w:tcBorders>
            <w:vAlign w:val="center"/>
          </w:tcPr>
          <w:p w14:paraId="32EF7A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统一数据上报管理</w:t>
            </w:r>
          </w:p>
        </w:tc>
      </w:tr>
      <w:tr w14:paraId="61D01DE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58D1A1A5">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D332DD9">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F72E8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w:t>
            </w:r>
          </w:p>
        </w:tc>
        <w:tc>
          <w:tcPr>
            <w:tcW w:w="3109" w:type="dxa"/>
            <w:tcBorders>
              <w:top w:val="nil"/>
              <w:left w:val="nil"/>
              <w:bottom w:val="single" w:color="000000" w:sz="8" w:space="0"/>
              <w:right w:val="single" w:color="000000" w:sz="8" w:space="0"/>
            </w:tcBorders>
            <w:vAlign w:val="center"/>
          </w:tcPr>
          <w:p w14:paraId="6640DFA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运营数据统一管理</w:t>
            </w:r>
          </w:p>
        </w:tc>
      </w:tr>
      <w:tr w14:paraId="31CEDC13">
        <w:tblPrEx>
          <w:tblCellMar>
            <w:top w:w="0" w:type="dxa"/>
            <w:left w:w="108" w:type="dxa"/>
            <w:bottom w:w="0" w:type="dxa"/>
            <w:right w:w="108" w:type="dxa"/>
          </w:tblCellMar>
        </w:tblPrEx>
        <w:trPr>
          <w:trHeight w:val="300" w:hRule="atLeast"/>
          <w:jc w:val="center"/>
        </w:trPr>
        <w:tc>
          <w:tcPr>
            <w:tcW w:w="1080" w:type="dxa"/>
            <w:tcBorders>
              <w:top w:val="nil"/>
              <w:left w:val="single" w:color="000000" w:sz="8" w:space="0"/>
              <w:bottom w:val="single" w:color="000000" w:sz="8" w:space="0"/>
              <w:right w:val="single" w:color="000000" w:sz="8" w:space="0"/>
            </w:tcBorders>
            <w:noWrap/>
            <w:vAlign w:val="center"/>
          </w:tcPr>
          <w:p w14:paraId="0818B8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3516" w:type="dxa"/>
            <w:tcBorders>
              <w:top w:val="nil"/>
              <w:left w:val="nil"/>
              <w:bottom w:val="single" w:color="000000" w:sz="8" w:space="0"/>
              <w:right w:val="single" w:color="000000" w:sz="8" w:space="0"/>
            </w:tcBorders>
            <w:noWrap/>
            <w:vAlign w:val="center"/>
          </w:tcPr>
          <w:p w14:paraId="377B664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科研服务</w:t>
            </w:r>
          </w:p>
        </w:tc>
        <w:tc>
          <w:tcPr>
            <w:tcW w:w="711" w:type="dxa"/>
            <w:tcBorders>
              <w:top w:val="nil"/>
              <w:left w:val="nil"/>
              <w:bottom w:val="single" w:color="000000" w:sz="8" w:space="0"/>
              <w:right w:val="single" w:color="000000" w:sz="8" w:space="0"/>
            </w:tcBorders>
            <w:noWrap/>
            <w:vAlign w:val="center"/>
          </w:tcPr>
          <w:p w14:paraId="140F16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w:t>
            </w:r>
          </w:p>
        </w:tc>
        <w:tc>
          <w:tcPr>
            <w:tcW w:w="3109" w:type="dxa"/>
            <w:tcBorders>
              <w:top w:val="nil"/>
              <w:left w:val="nil"/>
              <w:bottom w:val="single" w:color="000000" w:sz="8" w:space="0"/>
              <w:right w:val="single" w:color="000000" w:sz="8" w:space="0"/>
            </w:tcBorders>
            <w:vAlign w:val="center"/>
          </w:tcPr>
          <w:p w14:paraId="21DCE1C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科研管理系统</w:t>
            </w:r>
          </w:p>
        </w:tc>
      </w:tr>
      <w:tr w14:paraId="7A892BF5">
        <w:tblPrEx>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67DD88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3516" w:type="dxa"/>
            <w:vMerge w:val="restart"/>
            <w:tcBorders>
              <w:top w:val="nil"/>
              <w:left w:val="nil"/>
              <w:bottom w:val="single" w:color="000000" w:sz="8" w:space="0"/>
              <w:right w:val="single" w:color="000000" w:sz="8" w:space="0"/>
            </w:tcBorders>
            <w:noWrap/>
            <w:vAlign w:val="center"/>
          </w:tcPr>
          <w:p w14:paraId="38CFB6D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智慧财务管理系统</w:t>
            </w:r>
          </w:p>
        </w:tc>
        <w:tc>
          <w:tcPr>
            <w:tcW w:w="711" w:type="dxa"/>
            <w:tcBorders>
              <w:top w:val="nil"/>
              <w:left w:val="nil"/>
              <w:bottom w:val="single" w:color="000000" w:sz="8" w:space="0"/>
              <w:right w:val="single" w:color="000000" w:sz="8" w:space="0"/>
            </w:tcBorders>
            <w:noWrap/>
            <w:vAlign w:val="center"/>
          </w:tcPr>
          <w:p w14:paraId="13A670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c>
          <w:tcPr>
            <w:tcW w:w="3109" w:type="dxa"/>
            <w:tcBorders>
              <w:top w:val="nil"/>
              <w:left w:val="nil"/>
              <w:bottom w:val="single" w:color="000000" w:sz="8" w:space="0"/>
              <w:right w:val="single" w:color="000000" w:sz="8" w:space="0"/>
            </w:tcBorders>
            <w:vAlign w:val="center"/>
          </w:tcPr>
          <w:p w14:paraId="732F597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财务管理</w:t>
            </w:r>
          </w:p>
        </w:tc>
      </w:tr>
      <w:tr w14:paraId="498CA12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B685980">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D3E7B4F">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10D70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w:t>
            </w:r>
          </w:p>
        </w:tc>
        <w:tc>
          <w:tcPr>
            <w:tcW w:w="3109" w:type="dxa"/>
            <w:tcBorders>
              <w:top w:val="nil"/>
              <w:left w:val="nil"/>
              <w:bottom w:val="single" w:color="000000" w:sz="8" w:space="0"/>
              <w:right w:val="single" w:color="000000" w:sz="8" w:space="0"/>
            </w:tcBorders>
            <w:vAlign w:val="center"/>
          </w:tcPr>
          <w:p w14:paraId="4BA6656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电子票据管理平台</w:t>
            </w:r>
          </w:p>
        </w:tc>
      </w:tr>
      <w:tr w14:paraId="14923C4C">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330FC16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7E7BF4B1">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4672D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c>
          <w:tcPr>
            <w:tcW w:w="3109" w:type="dxa"/>
            <w:tcBorders>
              <w:top w:val="nil"/>
              <w:left w:val="nil"/>
              <w:bottom w:val="single" w:color="000000" w:sz="8" w:space="0"/>
              <w:right w:val="single" w:color="000000" w:sz="8" w:space="0"/>
            </w:tcBorders>
            <w:vAlign w:val="center"/>
          </w:tcPr>
          <w:p w14:paraId="3554E2E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报销管理系统</w:t>
            </w:r>
          </w:p>
        </w:tc>
      </w:tr>
      <w:tr w14:paraId="503134A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91FEAC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687FA757">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0443B1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w:t>
            </w:r>
          </w:p>
        </w:tc>
        <w:tc>
          <w:tcPr>
            <w:tcW w:w="3109" w:type="dxa"/>
            <w:tcBorders>
              <w:top w:val="nil"/>
              <w:left w:val="nil"/>
              <w:bottom w:val="single" w:color="000000" w:sz="8" w:space="0"/>
              <w:right w:val="single" w:color="000000" w:sz="8" w:space="0"/>
            </w:tcBorders>
            <w:vAlign w:val="center"/>
          </w:tcPr>
          <w:p w14:paraId="340C1FE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财经安全控制平台</w:t>
            </w:r>
          </w:p>
        </w:tc>
      </w:tr>
      <w:tr w14:paraId="37668B89">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0ABE43BD">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039654E">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74F02B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w:t>
            </w:r>
          </w:p>
        </w:tc>
        <w:tc>
          <w:tcPr>
            <w:tcW w:w="3109" w:type="dxa"/>
            <w:tcBorders>
              <w:top w:val="nil"/>
              <w:left w:val="nil"/>
              <w:bottom w:val="single" w:color="000000" w:sz="8" w:space="0"/>
              <w:right w:val="single" w:color="000000" w:sz="8" w:space="0"/>
            </w:tcBorders>
            <w:vAlign w:val="center"/>
          </w:tcPr>
          <w:p w14:paraId="3CB99A7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资金支出控制系统</w:t>
            </w:r>
          </w:p>
        </w:tc>
      </w:tr>
      <w:tr w14:paraId="357FA71B">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403E03B">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53BE32FD">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42B701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w:t>
            </w:r>
          </w:p>
        </w:tc>
        <w:tc>
          <w:tcPr>
            <w:tcW w:w="3109" w:type="dxa"/>
            <w:tcBorders>
              <w:top w:val="nil"/>
              <w:left w:val="nil"/>
              <w:bottom w:val="single" w:color="000000" w:sz="8" w:space="0"/>
              <w:right w:val="single" w:color="000000" w:sz="8" w:space="0"/>
            </w:tcBorders>
            <w:vAlign w:val="center"/>
          </w:tcPr>
          <w:p w14:paraId="01D3CD8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HRP业务基础平台</w:t>
            </w:r>
          </w:p>
        </w:tc>
      </w:tr>
      <w:tr w14:paraId="055C7DA6">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7D3A7719">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6F7E514">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2F1C18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c>
          <w:tcPr>
            <w:tcW w:w="3109" w:type="dxa"/>
            <w:tcBorders>
              <w:top w:val="nil"/>
              <w:left w:val="nil"/>
              <w:bottom w:val="single" w:color="000000" w:sz="8" w:space="0"/>
              <w:right w:val="single" w:color="000000" w:sz="8" w:space="0"/>
            </w:tcBorders>
            <w:vAlign w:val="center"/>
          </w:tcPr>
          <w:p w14:paraId="63EFE62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预算管理系统</w:t>
            </w:r>
          </w:p>
        </w:tc>
      </w:tr>
      <w:tr w14:paraId="36DBBB8D">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484CEDDF">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A4E5010">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39625D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w:t>
            </w:r>
          </w:p>
        </w:tc>
        <w:tc>
          <w:tcPr>
            <w:tcW w:w="3109" w:type="dxa"/>
            <w:tcBorders>
              <w:top w:val="nil"/>
              <w:left w:val="nil"/>
              <w:bottom w:val="single" w:color="000000" w:sz="8" w:space="0"/>
              <w:right w:val="single" w:color="000000" w:sz="8" w:space="0"/>
            </w:tcBorders>
            <w:vAlign w:val="center"/>
          </w:tcPr>
          <w:p w14:paraId="0DB0132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成本管理</w:t>
            </w:r>
          </w:p>
        </w:tc>
      </w:tr>
      <w:tr w14:paraId="4C888FBA">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noWrap/>
            <w:vAlign w:val="center"/>
          </w:tcPr>
          <w:p w14:paraId="26B6D7C8">
            <w:pPr>
              <w:jc w:val="center"/>
              <w:rPr>
                <w:rFonts w:hint="eastAsia" w:ascii="宋体" w:hAnsi="宋体" w:cs="宋体"/>
                <w:color w:val="000000"/>
                <w:sz w:val="22"/>
                <w:szCs w:val="22"/>
              </w:rPr>
            </w:pPr>
          </w:p>
        </w:tc>
        <w:tc>
          <w:tcPr>
            <w:tcW w:w="3516" w:type="dxa"/>
            <w:vMerge w:val="continue"/>
            <w:tcBorders>
              <w:top w:val="nil"/>
              <w:left w:val="nil"/>
              <w:bottom w:val="single" w:color="000000" w:sz="8" w:space="0"/>
              <w:right w:val="single" w:color="000000" w:sz="8" w:space="0"/>
            </w:tcBorders>
            <w:noWrap/>
            <w:vAlign w:val="center"/>
          </w:tcPr>
          <w:p w14:paraId="4F80D90A">
            <w:pPr>
              <w:jc w:val="left"/>
              <w:rPr>
                <w:rFonts w:hint="eastAsia" w:ascii="宋体" w:hAnsi="宋体" w:cs="宋体"/>
                <w:color w:val="000000"/>
                <w:sz w:val="22"/>
                <w:szCs w:val="22"/>
              </w:rPr>
            </w:pPr>
          </w:p>
        </w:tc>
        <w:tc>
          <w:tcPr>
            <w:tcW w:w="711" w:type="dxa"/>
            <w:tcBorders>
              <w:top w:val="nil"/>
              <w:left w:val="nil"/>
              <w:bottom w:val="single" w:color="000000" w:sz="8" w:space="0"/>
              <w:right w:val="single" w:color="000000" w:sz="8" w:space="0"/>
            </w:tcBorders>
            <w:noWrap/>
            <w:vAlign w:val="center"/>
          </w:tcPr>
          <w:p w14:paraId="1D1336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c>
          <w:tcPr>
            <w:tcW w:w="3109" w:type="dxa"/>
            <w:tcBorders>
              <w:top w:val="nil"/>
              <w:left w:val="nil"/>
              <w:bottom w:val="single" w:color="000000" w:sz="8" w:space="0"/>
              <w:right w:val="single" w:color="000000" w:sz="8" w:space="0"/>
            </w:tcBorders>
            <w:vAlign w:val="center"/>
          </w:tcPr>
          <w:p w14:paraId="050FDC7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绩效管理系统</w:t>
            </w:r>
          </w:p>
        </w:tc>
      </w:tr>
      <w:tr w14:paraId="2D993A7D">
        <w:tblPrEx>
          <w:tblCellMar>
            <w:top w:w="0" w:type="dxa"/>
            <w:left w:w="108" w:type="dxa"/>
            <w:bottom w:w="0" w:type="dxa"/>
            <w:right w:w="108" w:type="dxa"/>
          </w:tblCellMar>
        </w:tblPrEx>
        <w:trPr>
          <w:trHeight w:val="450" w:hRule="atLeast"/>
          <w:jc w:val="center"/>
        </w:trPr>
        <w:tc>
          <w:tcPr>
            <w:tcW w:w="1080" w:type="dxa"/>
            <w:vMerge w:val="restart"/>
            <w:tcBorders>
              <w:top w:val="nil"/>
              <w:left w:val="single" w:color="000000" w:sz="8" w:space="0"/>
              <w:bottom w:val="single" w:color="000000" w:sz="8" w:space="0"/>
              <w:right w:val="single" w:color="000000" w:sz="8" w:space="0"/>
            </w:tcBorders>
            <w:noWrap/>
            <w:vAlign w:val="center"/>
          </w:tcPr>
          <w:p w14:paraId="2DFEA0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3516" w:type="dxa"/>
            <w:vMerge w:val="restart"/>
            <w:tcBorders>
              <w:top w:val="nil"/>
              <w:left w:val="nil"/>
              <w:bottom w:val="single" w:color="000000" w:sz="8" w:space="0"/>
              <w:right w:val="single" w:color="000000" w:sz="8" w:space="0"/>
            </w:tcBorders>
            <w:noWrap/>
            <w:vAlign w:val="center"/>
          </w:tcPr>
          <w:p w14:paraId="1C65BE1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其它技术服务</w:t>
            </w:r>
          </w:p>
        </w:tc>
        <w:tc>
          <w:tcPr>
            <w:tcW w:w="711" w:type="dxa"/>
            <w:tcBorders>
              <w:top w:val="nil"/>
              <w:left w:val="nil"/>
              <w:bottom w:val="single" w:color="000000" w:sz="8" w:space="0"/>
              <w:right w:val="single" w:color="000000" w:sz="8" w:space="0"/>
            </w:tcBorders>
            <w:noWrap/>
            <w:vAlign w:val="center"/>
          </w:tcPr>
          <w:p w14:paraId="063B7F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c>
          <w:tcPr>
            <w:tcW w:w="3109" w:type="dxa"/>
            <w:tcBorders>
              <w:top w:val="nil"/>
              <w:left w:val="nil"/>
              <w:bottom w:val="single" w:color="000000" w:sz="8" w:space="0"/>
              <w:right w:val="single" w:color="000000" w:sz="8" w:space="0"/>
            </w:tcBorders>
            <w:vAlign w:val="center"/>
          </w:tcPr>
          <w:p w14:paraId="339671D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数据迁移与整合服务</w:t>
            </w:r>
          </w:p>
        </w:tc>
      </w:tr>
      <w:tr w14:paraId="744D754E">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nil"/>
              <w:right w:val="single" w:color="000000" w:sz="8" w:space="0"/>
            </w:tcBorders>
            <w:noWrap/>
            <w:vAlign w:val="center"/>
          </w:tcPr>
          <w:p w14:paraId="6A65A5E6">
            <w:pPr>
              <w:jc w:val="center"/>
              <w:rPr>
                <w:rFonts w:hint="eastAsia" w:ascii="宋体" w:hAnsi="宋体" w:cs="宋体"/>
                <w:color w:val="000000"/>
                <w:sz w:val="22"/>
                <w:szCs w:val="22"/>
              </w:rPr>
            </w:pPr>
          </w:p>
        </w:tc>
        <w:tc>
          <w:tcPr>
            <w:tcW w:w="3516" w:type="dxa"/>
            <w:vMerge w:val="continue"/>
            <w:tcBorders>
              <w:top w:val="nil"/>
              <w:left w:val="nil"/>
              <w:bottom w:val="nil"/>
              <w:right w:val="single" w:color="000000" w:sz="8" w:space="0"/>
            </w:tcBorders>
            <w:noWrap/>
            <w:vAlign w:val="center"/>
          </w:tcPr>
          <w:p w14:paraId="589A5640">
            <w:pPr>
              <w:jc w:val="left"/>
              <w:rPr>
                <w:rFonts w:hint="eastAsia" w:ascii="宋体" w:hAnsi="宋体" w:cs="宋体"/>
                <w:color w:val="000000"/>
                <w:sz w:val="22"/>
                <w:szCs w:val="22"/>
              </w:rPr>
            </w:pPr>
          </w:p>
        </w:tc>
        <w:tc>
          <w:tcPr>
            <w:tcW w:w="711" w:type="dxa"/>
            <w:tcBorders>
              <w:top w:val="nil"/>
              <w:left w:val="nil"/>
              <w:bottom w:val="nil"/>
              <w:right w:val="single" w:color="000000" w:sz="8" w:space="0"/>
            </w:tcBorders>
            <w:noWrap/>
            <w:vAlign w:val="center"/>
          </w:tcPr>
          <w:p w14:paraId="33EBAC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w:t>
            </w:r>
          </w:p>
        </w:tc>
        <w:tc>
          <w:tcPr>
            <w:tcW w:w="3109" w:type="dxa"/>
            <w:tcBorders>
              <w:top w:val="nil"/>
              <w:left w:val="nil"/>
              <w:bottom w:val="nil"/>
              <w:right w:val="single" w:color="000000" w:sz="8" w:space="0"/>
            </w:tcBorders>
            <w:vAlign w:val="center"/>
          </w:tcPr>
          <w:p w14:paraId="7335DC3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目标测评服务</w:t>
            </w:r>
          </w:p>
        </w:tc>
      </w:tr>
      <w:tr w14:paraId="77F95A1D">
        <w:tblPrEx>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noWrap/>
            <w:vAlign w:val="center"/>
          </w:tcPr>
          <w:p w14:paraId="3764F907">
            <w:pPr>
              <w:jc w:val="center"/>
              <w:rPr>
                <w:rFonts w:hint="eastAsia" w:ascii="宋体" w:hAnsi="宋体" w:cs="宋体"/>
                <w:color w:val="000000"/>
                <w:sz w:val="22"/>
                <w:szCs w:val="22"/>
              </w:rPr>
            </w:pPr>
            <w:r>
              <w:rPr>
                <w:rFonts w:hint="eastAsia" w:ascii="宋体" w:hAnsi="宋体" w:cs="宋体"/>
                <w:color w:val="000000"/>
                <w:sz w:val="22"/>
                <w:szCs w:val="22"/>
              </w:rPr>
              <w:t>60</w:t>
            </w:r>
          </w:p>
        </w:tc>
        <w:tc>
          <w:tcPr>
            <w:tcW w:w="3516" w:type="dxa"/>
            <w:tcBorders>
              <w:top w:val="nil"/>
              <w:left w:val="nil"/>
              <w:bottom w:val="single" w:color="000000" w:sz="8" w:space="0"/>
              <w:right w:val="single" w:color="000000" w:sz="8" w:space="0"/>
            </w:tcBorders>
            <w:noWrap/>
            <w:vAlign w:val="center"/>
          </w:tcPr>
          <w:p w14:paraId="37B245CE">
            <w:pPr>
              <w:jc w:val="left"/>
              <w:rPr>
                <w:rFonts w:hint="eastAsia" w:ascii="宋体" w:hAnsi="宋体" w:cs="宋体"/>
                <w:color w:val="000000"/>
                <w:sz w:val="22"/>
                <w:szCs w:val="22"/>
              </w:rPr>
            </w:pPr>
            <w:r>
              <w:rPr>
                <w:rFonts w:hint="eastAsia" w:ascii="宋体" w:hAnsi="宋体" w:cs="宋体"/>
                <w:color w:val="000000"/>
                <w:sz w:val="22"/>
                <w:szCs w:val="22"/>
              </w:rPr>
              <w:t>医生护士业务服务APP</w:t>
            </w:r>
          </w:p>
        </w:tc>
        <w:tc>
          <w:tcPr>
            <w:tcW w:w="711" w:type="dxa"/>
            <w:tcBorders>
              <w:top w:val="nil"/>
              <w:left w:val="nil"/>
              <w:bottom w:val="single" w:color="000000" w:sz="8" w:space="0"/>
              <w:right w:val="single" w:color="000000" w:sz="8" w:space="0"/>
            </w:tcBorders>
            <w:noWrap/>
            <w:vAlign w:val="center"/>
          </w:tcPr>
          <w:p w14:paraId="4D2CB58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168</w:t>
            </w:r>
          </w:p>
        </w:tc>
        <w:tc>
          <w:tcPr>
            <w:tcW w:w="3109" w:type="dxa"/>
            <w:tcBorders>
              <w:top w:val="nil"/>
              <w:left w:val="nil"/>
              <w:bottom w:val="single" w:color="000000" w:sz="8" w:space="0"/>
              <w:right w:val="single" w:color="000000" w:sz="8" w:space="0"/>
            </w:tcBorders>
            <w:vAlign w:val="center"/>
          </w:tcPr>
          <w:p w14:paraId="473C864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医生/护士手机应用端实现患者医疗服务业务管理</w:t>
            </w:r>
          </w:p>
        </w:tc>
      </w:tr>
    </w:tbl>
    <w:p w14:paraId="5A9A1703">
      <w:pPr>
        <w:ind w:firstLine="480" w:firstLineChars="200"/>
        <w:rPr>
          <w:rFonts w:hint="eastAsia" w:ascii="仿宋" w:hAnsi="仿宋" w:cs="仿宋"/>
          <w:bCs/>
          <w:color w:val="000000" w:themeColor="text1"/>
          <w14:textFill>
            <w14:solidFill>
              <w14:schemeClr w14:val="tx1"/>
            </w14:solidFill>
          </w14:textFill>
        </w:rPr>
      </w:pPr>
    </w:p>
    <w:p w14:paraId="6471BAA9">
      <w:pPr>
        <w:pStyle w:val="3"/>
      </w:pPr>
      <w:bookmarkStart w:id="60" w:name="_Toc7753"/>
      <w:r>
        <w:rPr>
          <w:rFonts w:hint="eastAsia"/>
        </w:rPr>
        <w:t>数据迁移要求</w:t>
      </w:r>
      <w:bookmarkEnd w:id="60"/>
    </w:p>
    <w:p w14:paraId="7A12C6CC">
      <w:pPr>
        <w:ind w:firstLine="480" w:firstLineChars="200"/>
        <w:rPr>
          <w:rFonts w:hint="eastAsia"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项目建设中应充分考虑医院原有系统历史数据，制订完整合理的数据迁移方案完成医院历史数据迁移。</w:t>
      </w:r>
    </w:p>
    <w:p w14:paraId="3D618568">
      <w:pPr>
        <w:pStyle w:val="3"/>
      </w:pPr>
      <w:bookmarkStart w:id="61" w:name="_Toc24471"/>
      <w:r>
        <w:rPr>
          <w:rFonts w:hint="eastAsia"/>
        </w:rPr>
        <w:t>测评相关服务</w:t>
      </w:r>
      <w:bookmarkEnd w:id="61"/>
    </w:p>
    <w:p w14:paraId="6147C603">
      <w:pPr>
        <w:ind w:firstLine="480" w:firstLineChars="200"/>
      </w:pPr>
      <w:r>
        <w:rPr>
          <w:rFonts w:hint="eastAsia" w:ascii="仿宋" w:hAnsi="仿宋" w:cs="仿宋"/>
          <w:bCs/>
          <w:color w:val="000000" w:themeColor="text1"/>
          <w14:textFill>
            <w14:solidFill>
              <w14:schemeClr w14:val="tx1"/>
            </w14:solidFill>
          </w14:textFill>
        </w:rPr>
        <w:t>系统建设包括相应的等级测评服务内容。</w:t>
      </w:r>
    </w:p>
    <w:p w14:paraId="19845C20">
      <w:pPr>
        <w:pStyle w:val="3"/>
      </w:pPr>
      <w:bookmarkStart w:id="62" w:name="_Toc29047"/>
      <w:r>
        <w:rPr>
          <w:rFonts w:hint="eastAsia"/>
        </w:rPr>
        <w:t>系统安全与可控建设要求</w:t>
      </w:r>
      <w:bookmarkEnd w:id="62"/>
    </w:p>
    <w:p w14:paraId="05CEF4D8">
      <w:pPr>
        <w:ind w:firstLine="480" w:firstLineChars="200"/>
        <w:rPr>
          <w:rFonts w:hint="eastAsia"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系统上线后须进行系统安全加固，通过安全等保3级测评并整改完成；系统信创工作符合医院整体工作计划。系统整体采用“双活”模式进行建设，医院建设统一的“密评”资源池，应用系统需满足“双活”与“密评密改”工作要求。</w:t>
      </w:r>
    </w:p>
    <w:p w14:paraId="6F93C54D">
      <w:pPr>
        <w:pStyle w:val="3"/>
      </w:pPr>
      <w:bookmarkStart w:id="63" w:name="_Toc25197"/>
      <w:r>
        <w:rPr>
          <w:rFonts w:hint="eastAsia"/>
        </w:rPr>
        <w:t>项目建设风险评估要求</w:t>
      </w:r>
      <w:bookmarkEnd w:id="63"/>
    </w:p>
    <w:p w14:paraId="13051C14">
      <w:pPr>
        <w:ind w:firstLine="480" w:firstLineChars="200"/>
      </w:pPr>
      <w:r>
        <w:rPr>
          <w:rFonts w:hint="eastAsia"/>
        </w:rPr>
        <w:t>项目建设应进行技术难度与实施风险评估。技术难度应从</w:t>
      </w:r>
      <w:r>
        <w:t>系统集成、数据迁移、AI模块开发、开发人员投入规模</w:t>
      </w:r>
      <w:r>
        <w:rPr>
          <w:rFonts w:hint="eastAsia"/>
        </w:rPr>
        <w:t>、</w:t>
      </w:r>
      <w:r>
        <w:t>工作量</w:t>
      </w:r>
      <w:r>
        <w:rPr>
          <w:rFonts w:hint="eastAsia"/>
        </w:rPr>
        <w:t>、</w:t>
      </w:r>
      <w:r>
        <w:t>实施周期</w:t>
      </w:r>
      <w:r>
        <w:rPr>
          <w:rFonts w:hint="eastAsia"/>
        </w:rPr>
        <w:t>、系统架构（业务中台、数据中台、AI中台等）、集成与解藕等进行分析。</w:t>
      </w:r>
      <w:r>
        <w:t>风险</w:t>
      </w:r>
      <w:r>
        <w:rPr>
          <w:rFonts w:hint="eastAsia"/>
        </w:rPr>
        <w:t>评估应从</w:t>
      </w:r>
      <w:r>
        <w:t>应急预案、容灾备份、等保</w:t>
      </w:r>
      <w:r>
        <w:rPr>
          <w:rFonts w:hint="eastAsia"/>
        </w:rPr>
        <w:t>、目标测评、</w:t>
      </w:r>
      <w:r>
        <w:t>人员投入</w:t>
      </w:r>
      <w:r>
        <w:rPr>
          <w:rFonts w:hint="eastAsia"/>
        </w:rPr>
        <w:t>等风险，</w:t>
      </w:r>
      <w:r>
        <w:t>风险</w:t>
      </w:r>
      <w:r>
        <w:rPr>
          <w:rFonts w:hint="eastAsia"/>
        </w:rPr>
        <w:t>分析应包括风险</w:t>
      </w:r>
      <w:r>
        <w:t>控制措施</w:t>
      </w:r>
      <w:r>
        <w:rPr>
          <w:rFonts w:hint="eastAsia"/>
        </w:rPr>
        <w:t>。</w:t>
      </w:r>
    </w:p>
    <w:p w14:paraId="4612DD8B">
      <w:pPr>
        <w:pStyle w:val="2"/>
        <w:rPr>
          <w:color w:val="000000" w:themeColor="text1"/>
          <w14:textFill>
            <w14:solidFill>
              <w14:schemeClr w14:val="tx1"/>
            </w14:solidFill>
          </w14:textFill>
        </w:rPr>
      </w:pPr>
      <w:bookmarkStart w:id="64" w:name="_Toc25596"/>
      <w:r>
        <w:rPr>
          <w:rFonts w:hint="eastAsia"/>
          <w:color w:val="000000" w:themeColor="text1"/>
          <w14:textFill>
            <w14:solidFill>
              <w14:schemeClr w14:val="tx1"/>
            </w14:solidFill>
          </w14:textFill>
        </w:rPr>
        <w:t>功能需求</w:t>
      </w:r>
      <w:bookmarkEnd w:id="64"/>
    </w:p>
    <w:p w14:paraId="5CC9F2C3">
      <w:pPr>
        <w:pStyle w:val="3"/>
        <w:rPr>
          <w:color w:val="000000" w:themeColor="text1"/>
          <w14:textFill>
            <w14:solidFill>
              <w14:schemeClr w14:val="tx1"/>
            </w14:solidFill>
          </w14:textFill>
        </w:rPr>
      </w:pPr>
      <w:bookmarkStart w:id="65" w:name="_Toc18791"/>
      <w:r>
        <w:rPr>
          <w:rFonts w:hint="eastAsia"/>
          <w:color w:val="000000" w:themeColor="text1"/>
          <w14:textFill>
            <w14:solidFill>
              <w14:schemeClr w14:val="tx1"/>
            </w14:solidFill>
          </w14:textFill>
        </w:rPr>
        <w:t>智慧医疗</w:t>
      </w:r>
      <w:bookmarkEnd w:id="65"/>
    </w:p>
    <w:p w14:paraId="4A7317CD">
      <w:pPr>
        <w:jc w:val="center"/>
      </w:pPr>
      <w:r>
        <w:rPr>
          <w:rFonts w:hint="eastAsia"/>
        </w:rPr>
        <w:t>表2：智慧医疗产品基本功能需求</w:t>
      </w:r>
    </w:p>
    <w:tbl>
      <w:tblPr>
        <w:tblStyle w:val="20"/>
        <w:tblW w:w="8653" w:type="dxa"/>
        <w:tblInd w:w="91" w:type="dxa"/>
        <w:tblLayout w:type="fixed"/>
        <w:tblCellMar>
          <w:top w:w="0" w:type="dxa"/>
          <w:left w:w="108" w:type="dxa"/>
          <w:bottom w:w="0" w:type="dxa"/>
          <w:right w:w="108" w:type="dxa"/>
        </w:tblCellMar>
      </w:tblPr>
      <w:tblGrid>
        <w:gridCol w:w="990"/>
        <w:gridCol w:w="1134"/>
        <w:gridCol w:w="851"/>
        <w:gridCol w:w="622"/>
        <w:gridCol w:w="5056"/>
      </w:tblGrid>
      <w:tr w14:paraId="236970AC">
        <w:tblPrEx>
          <w:tblCellMar>
            <w:top w:w="0" w:type="dxa"/>
            <w:left w:w="108" w:type="dxa"/>
            <w:bottom w:w="0" w:type="dxa"/>
            <w:right w:w="108" w:type="dxa"/>
          </w:tblCellMar>
        </w:tblPrEx>
        <w:trPr>
          <w:trHeight w:val="851"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650211">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w:t>
            </w:r>
          </w:p>
          <w:p w14:paraId="0A0D23EA">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角色</w:t>
            </w:r>
          </w:p>
        </w:tc>
        <w:tc>
          <w:tcPr>
            <w:tcW w:w="1134" w:type="dxa"/>
            <w:tcBorders>
              <w:top w:val="single" w:color="000000" w:sz="4" w:space="0"/>
              <w:left w:val="single" w:color="000000" w:sz="4" w:space="0"/>
              <w:bottom w:val="single" w:color="000000" w:sz="4" w:space="0"/>
              <w:right w:val="single" w:color="000000" w:sz="4" w:space="0"/>
            </w:tcBorders>
            <w:vAlign w:val="center"/>
          </w:tcPr>
          <w:p w14:paraId="35278467">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业务项目</w:t>
            </w:r>
          </w:p>
        </w:tc>
        <w:tc>
          <w:tcPr>
            <w:tcW w:w="851" w:type="dxa"/>
            <w:tcBorders>
              <w:top w:val="single" w:color="000000" w:sz="4" w:space="0"/>
              <w:left w:val="single" w:color="000000" w:sz="4" w:space="0"/>
              <w:bottom w:val="single" w:color="000000" w:sz="4" w:space="0"/>
              <w:right w:val="single" w:color="000000" w:sz="4" w:space="0"/>
            </w:tcBorders>
            <w:vAlign w:val="center"/>
          </w:tcPr>
          <w:p w14:paraId="480F2654">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w:t>
            </w:r>
          </w:p>
          <w:p w14:paraId="083E463A">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代码</w:t>
            </w:r>
          </w:p>
        </w:tc>
        <w:tc>
          <w:tcPr>
            <w:tcW w:w="622" w:type="dxa"/>
            <w:tcBorders>
              <w:top w:val="single" w:color="000000" w:sz="4" w:space="0"/>
              <w:left w:val="single" w:color="000000" w:sz="4" w:space="0"/>
              <w:bottom w:val="single" w:color="000000" w:sz="4" w:space="0"/>
              <w:right w:val="single" w:color="000000" w:sz="4" w:space="0"/>
            </w:tcBorders>
            <w:vAlign w:val="center"/>
          </w:tcPr>
          <w:p w14:paraId="5818CD26">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功能编号</w:t>
            </w:r>
          </w:p>
        </w:tc>
        <w:tc>
          <w:tcPr>
            <w:tcW w:w="5056" w:type="dxa"/>
            <w:tcBorders>
              <w:top w:val="single" w:color="000000" w:sz="4" w:space="0"/>
              <w:left w:val="single" w:color="000000" w:sz="4" w:space="0"/>
              <w:bottom w:val="single" w:color="000000" w:sz="4" w:space="0"/>
              <w:right w:val="single" w:color="000000" w:sz="4" w:space="0"/>
            </w:tcBorders>
            <w:vAlign w:val="center"/>
          </w:tcPr>
          <w:p w14:paraId="4A831FD8">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功能要求</w:t>
            </w:r>
          </w:p>
        </w:tc>
      </w:tr>
      <w:tr w14:paraId="13DB8CE7">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1F1429B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病房医师</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6391F46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病房医嘱处理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15ADF5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01.01.6</w:t>
            </w:r>
          </w:p>
        </w:tc>
        <w:tc>
          <w:tcPr>
            <w:tcW w:w="622" w:type="dxa"/>
            <w:tcBorders>
              <w:top w:val="single" w:color="000000" w:sz="4" w:space="0"/>
              <w:left w:val="single" w:color="000000" w:sz="4" w:space="0"/>
              <w:bottom w:val="single" w:color="000000" w:sz="4" w:space="0"/>
              <w:right w:val="single" w:color="000000" w:sz="4" w:space="0"/>
            </w:tcBorders>
            <w:vAlign w:val="center"/>
          </w:tcPr>
          <w:p w14:paraId="46374CC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w:t>
            </w:r>
          </w:p>
        </w:tc>
        <w:tc>
          <w:tcPr>
            <w:tcW w:w="5056" w:type="dxa"/>
            <w:tcBorders>
              <w:top w:val="single" w:color="000000" w:sz="4" w:space="0"/>
              <w:left w:val="single" w:color="000000" w:sz="4" w:space="0"/>
              <w:bottom w:val="single" w:color="000000" w:sz="4" w:space="0"/>
              <w:right w:val="single" w:color="000000" w:sz="4" w:space="0"/>
            </w:tcBorders>
            <w:vAlign w:val="center"/>
          </w:tcPr>
          <w:p w14:paraId="528A048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(1)对药物医嘱的不良反应有上报处理功能，与医嘱记录可对照关联</w:t>
            </w:r>
          </w:p>
        </w:tc>
      </w:tr>
      <w:tr w14:paraId="1F65BEE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8B92AB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2A7D205">
            <w:pPr>
              <w:spacing w:line="240" w:lineRule="auto"/>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30DE1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CC5BF4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w:t>
            </w:r>
          </w:p>
        </w:tc>
        <w:tc>
          <w:tcPr>
            <w:tcW w:w="5056" w:type="dxa"/>
            <w:tcBorders>
              <w:top w:val="single" w:color="000000" w:sz="4" w:space="0"/>
              <w:left w:val="single" w:color="000000" w:sz="4" w:space="0"/>
              <w:bottom w:val="single" w:color="000000" w:sz="4" w:space="0"/>
              <w:right w:val="single" w:color="000000" w:sz="4" w:space="0"/>
            </w:tcBorders>
            <w:vAlign w:val="center"/>
          </w:tcPr>
          <w:p w14:paraId="0947B7E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(2)支持医嘱闭环管理，能够实时掌握医嘱执行各环节的状态，如有中医医嘱，应增加煎药等环节状态的检查</w:t>
            </w:r>
          </w:p>
        </w:tc>
      </w:tr>
      <w:tr w14:paraId="0CD82288">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D5881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76EC075">
            <w:pPr>
              <w:spacing w:line="240" w:lineRule="auto"/>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EDA383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4ABB5E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w:t>
            </w:r>
          </w:p>
        </w:tc>
        <w:tc>
          <w:tcPr>
            <w:tcW w:w="5056" w:type="dxa"/>
            <w:tcBorders>
              <w:top w:val="single" w:color="000000" w:sz="4" w:space="0"/>
              <w:left w:val="single" w:color="000000" w:sz="4" w:space="0"/>
              <w:bottom w:val="single" w:color="000000" w:sz="4" w:space="0"/>
              <w:right w:val="single" w:color="000000" w:sz="4" w:space="0"/>
            </w:tcBorders>
            <w:vAlign w:val="center"/>
          </w:tcPr>
          <w:p w14:paraId="3A6D440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(3)支持院内多学科MDT会诊闭环管理，能够实时掌握会诊各个环节的状态(包括：诊疗信息、病历文书、检查检验结果、图像、视频等),会诊通知能够主动发送到会诊医师</w:t>
            </w:r>
          </w:p>
        </w:tc>
      </w:tr>
      <w:tr w14:paraId="7D829476">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AB1684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2FAB127">
            <w:pPr>
              <w:spacing w:line="240" w:lineRule="auto"/>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66B0FF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44F642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w:t>
            </w:r>
          </w:p>
        </w:tc>
        <w:tc>
          <w:tcPr>
            <w:tcW w:w="5056" w:type="dxa"/>
            <w:tcBorders>
              <w:top w:val="single" w:color="000000" w:sz="4" w:space="0"/>
              <w:left w:val="single" w:color="000000" w:sz="4" w:space="0"/>
              <w:bottom w:val="single" w:color="000000" w:sz="4" w:space="0"/>
              <w:right w:val="single" w:color="000000" w:sz="4" w:space="0"/>
            </w:tcBorders>
            <w:vAlign w:val="center"/>
          </w:tcPr>
          <w:p w14:paraId="44C2BAB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(4)有专科医嘱字典，下达医嘱时，可利用患者的诊疗数据、专科知识库及医师主观描述(包括：病历、体征、检查、检验、用药等),综合进行诊疗方案推荐，并对不合理医嘱实时给出提示</w:t>
            </w:r>
          </w:p>
        </w:tc>
      </w:tr>
      <w:tr w14:paraId="6F076376">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5866E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5292C9">
            <w:pPr>
              <w:spacing w:line="240" w:lineRule="auto"/>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7D6123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A85C91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w:t>
            </w:r>
          </w:p>
        </w:tc>
        <w:tc>
          <w:tcPr>
            <w:tcW w:w="5056" w:type="dxa"/>
            <w:tcBorders>
              <w:top w:val="single" w:color="000000" w:sz="4" w:space="0"/>
              <w:left w:val="single" w:color="000000" w:sz="4" w:space="0"/>
              <w:bottom w:val="single" w:color="000000" w:sz="4" w:space="0"/>
              <w:right w:val="single" w:color="000000" w:sz="4" w:space="0"/>
            </w:tcBorders>
            <w:vAlign w:val="center"/>
          </w:tcPr>
          <w:p w14:paraId="6980033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(5)能够根据检验结果、用药等情况，自动预警传染病并可补充信息，上报医政管理部门</w:t>
            </w:r>
          </w:p>
        </w:tc>
      </w:tr>
      <w:tr w14:paraId="7CDADFA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97F9EF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001BE80">
            <w:pPr>
              <w:spacing w:line="240" w:lineRule="auto"/>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DF5EF6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EEDC6B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w:t>
            </w:r>
          </w:p>
        </w:tc>
        <w:tc>
          <w:tcPr>
            <w:tcW w:w="5056" w:type="dxa"/>
            <w:tcBorders>
              <w:top w:val="single" w:color="000000" w:sz="4" w:space="0"/>
              <w:left w:val="single" w:color="000000" w:sz="4" w:space="0"/>
              <w:bottom w:val="single" w:color="000000" w:sz="4" w:space="0"/>
              <w:right w:val="single" w:color="000000" w:sz="4" w:space="0"/>
            </w:tcBorders>
            <w:vAlign w:val="center"/>
          </w:tcPr>
          <w:p w14:paraId="42EC433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(6)特殊使用级抗菌药物应具备完整的闭环管理流程及记录，包括：申请、审核、使用、评估</w:t>
            </w:r>
          </w:p>
        </w:tc>
      </w:tr>
      <w:tr w14:paraId="42B2A50C">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3C2171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7FD24C5">
            <w:pPr>
              <w:spacing w:line="240" w:lineRule="auto"/>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78A22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FF1DDD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w:t>
            </w:r>
          </w:p>
        </w:tc>
        <w:tc>
          <w:tcPr>
            <w:tcW w:w="5056" w:type="dxa"/>
            <w:tcBorders>
              <w:top w:val="single" w:color="000000" w:sz="4" w:space="0"/>
              <w:left w:val="single" w:color="000000" w:sz="4" w:space="0"/>
              <w:bottom w:val="single" w:color="000000" w:sz="4" w:space="0"/>
              <w:right w:val="single" w:color="000000" w:sz="4" w:space="0"/>
            </w:tcBorders>
            <w:vAlign w:val="center"/>
          </w:tcPr>
          <w:p w14:paraId="3CD7ED2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(7)具备可自定义的患者标记及数据内容选择功能，支持常用的管理、研究、教学数据处理等</w:t>
            </w:r>
          </w:p>
        </w:tc>
      </w:tr>
      <w:tr w14:paraId="269B709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A72A50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7B33194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病房检验检查申请</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25D70B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01.02.6</w:t>
            </w:r>
          </w:p>
        </w:tc>
        <w:tc>
          <w:tcPr>
            <w:tcW w:w="622" w:type="dxa"/>
            <w:tcBorders>
              <w:top w:val="single" w:color="000000" w:sz="4" w:space="0"/>
              <w:left w:val="single" w:color="000000" w:sz="4" w:space="0"/>
              <w:bottom w:val="single" w:color="000000" w:sz="4" w:space="0"/>
              <w:right w:val="single" w:color="000000" w:sz="4" w:space="0"/>
            </w:tcBorders>
            <w:vAlign w:val="center"/>
          </w:tcPr>
          <w:p w14:paraId="05B8FD4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w:t>
            </w:r>
          </w:p>
        </w:tc>
        <w:tc>
          <w:tcPr>
            <w:tcW w:w="5056" w:type="dxa"/>
            <w:tcBorders>
              <w:top w:val="single" w:color="000000" w:sz="4" w:space="0"/>
              <w:left w:val="single" w:color="000000" w:sz="4" w:space="0"/>
              <w:bottom w:val="single" w:color="000000" w:sz="4" w:space="0"/>
              <w:right w:val="single" w:color="000000" w:sz="4" w:space="0"/>
            </w:tcBorders>
            <w:vAlign w:val="center"/>
          </w:tcPr>
          <w:p w14:paraId="24D8A76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(1)支持检验、检查申请闭环管理，标本状态、检验结果和检查报告各阶段进程状态可实时获得</w:t>
            </w:r>
          </w:p>
        </w:tc>
      </w:tr>
      <w:tr w14:paraId="753382AC">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43A231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561474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FF9514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AAFF7B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w:t>
            </w:r>
          </w:p>
        </w:tc>
        <w:tc>
          <w:tcPr>
            <w:tcW w:w="5056" w:type="dxa"/>
            <w:tcBorders>
              <w:top w:val="single" w:color="000000" w:sz="4" w:space="0"/>
              <w:left w:val="single" w:color="000000" w:sz="4" w:space="0"/>
              <w:bottom w:val="single" w:color="000000" w:sz="4" w:space="0"/>
              <w:right w:val="single" w:color="000000" w:sz="4" w:space="0"/>
            </w:tcBorders>
            <w:vAlign w:val="center"/>
          </w:tcPr>
          <w:p w14:paraId="5BC0240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(2)下达申请时可根据临床路径(指南)及知识库等推荐所需检验、检查项目，如有中医病房，需检查中医临床路径</w:t>
            </w:r>
          </w:p>
        </w:tc>
      </w:tr>
      <w:tr w14:paraId="49394C24">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429080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25E50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CF703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610DCC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w:t>
            </w:r>
          </w:p>
        </w:tc>
        <w:tc>
          <w:tcPr>
            <w:tcW w:w="5056" w:type="dxa"/>
            <w:tcBorders>
              <w:top w:val="single" w:color="000000" w:sz="4" w:space="0"/>
              <w:left w:val="single" w:color="000000" w:sz="4" w:space="0"/>
              <w:bottom w:val="single" w:color="000000" w:sz="4" w:space="0"/>
              <w:right w:val="single" w:color="000000" w:sz="4" w:space="0"/>
            </w:tcBorders>
            <w:vAlign w:val="center"/>
          </w:tcPr>
          <w:p w14:paraId="4FF370C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(3)检查申请可利用全院统一的检查安排表自动预约</w:t>
            </w:r>
          </w:p>
        </w:tc>
      </w:tr>
      <w:tr w14:paraId="72CEF6E2">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62AEB7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987E7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038583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C9D570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w:t>
            </w:r>
          </w:p>
        </w:tc>
        <w:tc>
          <w:tcPr>
            <w:tcW w:w="5056" w:type="dxa"/>
            <w:tcBorders>
              <w:top w:val="single" w:color="000000" w:sz="4" w:space="0"/>
              <w:left w:val="single" w:color="000000" w:sz="4" w:space="0"/>
              <w:bottom w:val="single" w:color="000000" w:sz="4" w:space="0"/>
              <w:right w:val="single" w:color="000000" w:sz="4" w:space="0"/>
            </w:tcBorders>
            <w:vAlign w:val="center"/>
          </w:tcPr>
          <w:p w14:paraId="2B1F821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(4)可引用患者在外部医疗机构产生的检验、检查申请记录</w:t>
            </w:r>
          </w:p>
        </w:tc>
      </w:tr>
      <w:tr w14:paraId="662B5A2B">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8E23B5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A0AEFD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09FDB4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FAC1A4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w:t>
            </w:r>
          </w:p>
        </w:tc>
        <w:tc>
          <w:tcPr>
            <w:tcW w:w="5056" w:type="dxa"/>
            <w:tcBorders>
              <w:top w:val="single" w:color="000000" w:sz="4" w:space="0"/>
              <w:left w:val="single" w:color="000000" w:sz="4" w:space="0"/>
              <w:bottom w:val="single" w:color="000000" w:sz="4" w:space="0"/>
              <w:right w:val="single" w:color="000000" w:sz="4" w:space="0"/>
            </w:tcBorders>
            <w:vAlign w:val="center"/>
          </w:tcPr>
          <w:p w14:paraId="18789CF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(5)下达医嘱时，可利用患者的诊疗数据及医师主观描述，包括：病历、体征、检查、检验、用药等，综合进行检查及检验推荐，对于不合理内容可实时给出提示</w:t>
            </w:r>
          </w:p>
        </w:tc>
      </w:tr>
      <w:tr w14:paraId="0844C584">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82F0FA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078EA1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9BA2FF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6CE802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w:t>
            </w:r>
          </w:p>
        </w:tc>
        <w:tc>
          <w:tcPr>
            <w:tcW w:w="5056" w:type="dxa"/>
            <w:tcBorders>
              <w:top w:val="single" w:color="000000" w:sz="4" w:space="0"/>
              <w:left w:val="single" w:color="000000" w:sz="4" w:space="0"/>
              <w:bottom w:val="single" w:color="000000" w:sz="4" w:space="0"/>
              <w:right w:val="single" w:color="000000" w:sz="4" w:space="0"/>
            </w:tcBorders>
            <w:vAlign w:val="center"/>
          </w:tcPr>
          <w:p w14:paraId="1B1824B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(6)开写入院医嘱时，可根据患者院外结果，判断检验检查互认项目并提示</w:t>
            </w:r>
          </w:p>
        </w:tc>
      </w:tr>
      <w:tr w14:paraId="419AC780">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15A0E4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6E3866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病房报告浏览</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1A7DC8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01.03.6</w:t>
            </w:r>
          </w:p>
        </w:tc>
        <w:tc>
          <w:tcPr>
            <w:tcW w:w="622" w:type="dxa"/>
            <w:tcBorders>
              <w:top w:val="single" w:color="000000" w:sz="4" w:space="0"/>
              <w:left w:val="single" w:color="000000" w:sz="4" w:space="0"/>
              <w:bottom w:val="single" w:color="000000" w:sz="4" w:space="0"/>
              <w:right w:val="single" w:color="000000" w:sz="4" w:space="0"/>
            </w:tcBorders>
            <w:vAlign w:val="center"/>
          </w:tcPr>
          <w:p w14:paraId="7FC33ED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w:t>
            </w:r>
          </w:p>
        </w:tc>
        <w:tc>
          <w:tcPr>
            <w:tcW w:w="5056" w:type="dxa"/>
            <w:tcBorders>
              <w:top w:val="single" w:color="000000" w:sz="4" w:space="0"/>
              <w:left w:val="single" w:color="000000" w:sz="4" w:space="0"/>
              <w:bottom w:val="single" w:color="000000" w:sz="4" w:space="0"/>
              <w:right w:val="single" w:color="000000" w:sz="4" w:space="0"/>
            </w:tcBorders>
            <w:vAlign w:val="center"/>
          </w:tcPr>
          <w:p w14:paraId="004DBEB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(1)支持检验、检查危急值闭环管理，危急值处置各环节(包括通知、处置、记录、追溯等)可追溯；危急值结果，能够主动通知医师</w:t>
            </w:r>
          </w:p>
        </w:tc>
      </w:tr>
      <w:tr w14:paraId="5264A12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9E462D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B115E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9A1BDB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CF8194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w:t>
            </w:r>
          </w:p>
        </w:tc>
        <w:tc>
          <w:tcPr>
            <w:tcW w:w="5056" w:type="dxa"/>
            <w:tcBorders>
              <w:top w:val="single" w:color="000000" w:sz="4" w:space="0"/>
              <w:left w:val="single" w:color="000000" w:sz="4" w:space="0"/>
              <w:bottom w:val="single" w:color="000000" w:sz="4" w:space="0"/>
              <w:right w:val="single" w:color="000000" w:sz="4" w:space="0"/>
            </w:tcBorders>
            <w:vAlign w:val="center"/>
          </w:tcPr>
          <w:p w14:paraId="04EEA60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(2)支持医师在院外浏览患者的完整信息，包括：医嘱、病历、检查报告、检验结果、治疗记录、图像等</w:t>
            </w:r>
          </w:p>
        </w:tc>
      </w:tr>
      <w:tr w14:paraId="7C5A602D">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988297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7ACA10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4ABB80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ABEEC6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16</w:t>
            </w:r>
          </w:p>
        </w:tc>
        <w:tc>
          <w:tcPr>
            <w:tcW w:w="5056" w:type="dxa"/>
            <w:tcBorders>
              <w:top w:val="single" w:color="000000" w:sz="4" w:space="0"/>
              <w:left w:val="single" w:color="000000" w:sz="4" w:space="0"/>
              <w:bottom w:val="single" w:color="000000" w:sz="4" w:space="0"/>
              <w:right w:val="single" w:color="000000" w:sz="4" w:space="0"/>
            </w:tcBorders>
            <w:vAlign w:val="center"/>
          </w:tcPr>
          <w:p w14:paraId="498131A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(3)互认项目有明确对照，可结合院内外检查、检验结果，进行提示</w:t>
            </w:r>
          </w:p>
        </w:tc>
      </w:tr>
      <w:tr w14:paraId="1BCCA948">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228AB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14:paraId="5D42E2E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病房病</w:t>
            </w:r>
            <w:r>
              <w:rPr>
                <w:rFonts w:ascii="宋体" w:hAnsi="宋体" w:cs="宋体"/>
                <w:color w:val="000000" w:themeColor="text1"/>
                <w:kern w:val="0"/>
                <w:sz w:val="16"/>
                <w:szCs w:val="16"/>
                <w:lang w:bidi="ar"/>
                <w14:textFill>
                  <w14:solidFill>
                    <w14:schemeClr w14:val="tx1"/>
                  </w14:solidFill>
                </w14:textFill>
              </w:rPr>
              <w:br w:type="textWrapping"/>
            </w:r>
            <w:r>
              <w:rPr>
                <w:rFonts w:ascii="宋体" w:hAnsi="宋体" w:cs="宋体"/>
                <w:color w:val="000000" w:themeColor="text1"/>
                <w:kern w:val="0"/>
                <w:sz w:val="16"/>
                <w:szCs w:val="16"/>
                <w:lang w:bidi="ar"/>
                <w14:textFill>
                  <w14:solidFill>
                    <w14:schemeClr w14:val="tx1"/>
                  </w14:solidFill>
                </w14:textFill>
              </w:rPr>
              <w:t>历记录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A089DA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01.04.6</w:t>
            </w:r>
          </w:p>
        </w:tc>
        <w:tc>
          <w:tcPr>
            <w:tcW w:w="622" w:type="dxa"/>
            <w:tcBorders>
              <w:top w:val="single" w:color="000000" w:sz="4" w:space="0"/>
              <w:left w:val="single" w:color="000000" w:sz="4" w:space="0"/>
              <w:bottom w:val="single" w:color="000000" w:sz="4" w:space="0"/>
              <w:right w:val="single" w:color="000000" w:sz="4" w:space="0"/>
            </w:tcBorders>
            <w:vAlign w:val="center"/>
          </w:tcPr>
          <w:p w14:paraId="6793E2C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17</w:t>
            </w:r>
          </w:p>
        </w:tc>
        <w:tc>
          <w:tcPr>
            <w:tcW w:w="5056" w:type="dxa"/>
            <w:tcBorders>
              <w:top w:val="single" w:color="000000" w:sz="4" w:space="0"/>
              <w:left w:val="single" w:color="000000" w:sz="4" w:space="0"/>
              <w:bottom w:val="single" w:color="000000" w:sz="4" w:space="0"/>
              <w:right w:val="single" w:color="000000" w:sz="4" w:space="0"/>
            </w:tcBorders>
            <w:vAlign w:val="center"/>
          </w:tcPr>
          <w:p w14:paraId="2F70F75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(1)病历具有分角色及内容的安全控制机制和访问日志</w:t>
            </w:r>
          </w:p>
        </w:tc>
      </w:tr>
      <w:tr w14:paraId="7BA627FE">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586F43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7554B42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D8F4C6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D71D86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18</w:t>
            </w:r>
          </w:p>
        </w:tc>
        <w:tc>
          <w:tcPr>
            <w:tcW w:w="5056" w:type="dxa"/>
            <w:tcBorders>
              <w:top w:val="single" w:color="000000" w:sz="4" w:space="0"/>
              <w:left w:val="single" w:color="000000" w:sz="4" w:space="0"/>
              <w:bottom w:val="single" w:color="000000" w:sz="4" w:space="0"/>
              <w:right w:val="single" w:color="000000" w:sz="4" w:space="0"/>
            </w:tcBorders>
            <w:vAlign w:val="center"/>
          </w:tcPr>
          <w:p w14:paraId="638836A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(2)可根据患者情况智能推荐专科模板，可根据患者全周期诊疗数据(包括病史、体征、检查、检验、用药、护理记录等),对书写内容有智能检查与提示功能，如有中医病历，需检查是否包括四诊关联证候规则</w:t>
            </w:r>
          </w:p>
        </w:tc>
      </w:tr>
      <w:tr w14:paraId="10A9E05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0592E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68547F9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CB0EEC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AC5E17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19</w:t>
            </w:r>
          </w:p>
        </w:tc>
        <w:tc>
          <w:tcPr>
            <w:tcW w:w="5056" w:type="dxa"/>
            <w:tcBorders>
              <w:top w:val="single" w:color="000000" w:sz="4" w:space="0"/>
              <w:left w:val="single" w:color="000000" w:sz="4" w:space="0"/>
              <w:bottom w:val="single" w:color="000000" w:sz="4" w:space="0"/>
              <w:right w:val="single" w:color="000000" w:sz="4" w:space="0"/>
            </w:tcBorders>
            <w:vAlign w:val="center"/>
          </w:tcPr>
          <w:p w14:paraId="1468B9B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(3)支持会诊记录电子处理，并能与会诊申请对照；会诊记录纳入电子医疗记录体系</w:t>
            </w:r>
          </w:p>
        </w:tc>
      </w:tr>
      <w:tr w14:paraId="0373635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00F9C2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51E57ED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C41058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57E080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20</w:t>
            </w:r>
          </w:p>
        </w:tc>
        <w:tc>
          <w:tcPr>
            <w:tcW w:w="5056" w:type="dxa"/>
            <w:tcBorders>
              <w:top w:val="single" w:color="000000" w:sz="4" w:space="0"/>
              <w:left w:val="single" w:color="000000" w:sz="4" w:space="0"/>
              <w:bottom w:val="single" w:color="000000" w:sz="4" w:space="0"/>
              <w:right w:val="single" w:color="000000" w:sz="4" w:space="0"/>
            </w:tcBorders>
            <w:vAlign w:val="center"/>
          </w:tcPr>
          <w:p w14:paraId="1F07A5E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(4)能够接受病案质控意见并修改后反馈</w:t>
            </w:r>
          </w:p>
        </w:tc>
      </w:tr>
      <w:tr w14:paraId="29BC8097">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CB68F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14:paraId="02A6DAA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61FC3F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BACA4A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21</w:t>
            </w:r>
          </w:p>
        </w:tc>
        <w:tc>
          <w:tcPr>
            <w:tcW w:w="5056" w:type="dxa"/>
            <w:tcBorders>
              <w:top w:val="single" w:color="000000" w:sz="4" w:space="0"/>
              <w:left w:val="single" w:color="000000" w:sz="4" w:space="0"/>
              <w:bottom w:val="single" w:color="000000" w:sz="4" w:space="0"/>
              <w:right w:val="single" w:color="000000" w:sz="4" w:space="0"/>
            </w:tcBorders>
            <w:vAlign w:val="center"/>
          </w:tcPr>
          <w:p w14:paraId="4935A30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(5)书写病历时，能够引用患者医疗机构内外的重要病历内容，包括：住院病案首页、门急诊病历、诊断证明书、住院医嘱、门诊处方、检验结果、检查报告等，外部医疗机构记录实现不少于3类</w:t>
            </w:r>
          </w:p>
        </w:tc>
      </w:tr>
      <w:tr w14:paraId="02503331">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F9DDF0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护理管理</w:t>
            </w:r>
          </w:p>
        </w:tc>
        <w:tc>
          <w:tcPr>
            <w:tcW w:w="1134" w:type="dxa"/>
            <w:vMerge w:val="restart"/>
            <w:tcBorders>
              <w:top w:val="single" w:color="000000" w:sz="4" w:space="0"/>
              <w:left w:val="single" w:color="000000" w:sz="4" w:space="0"/>
              <w:bottom w:val="single" w:color="000000" w:sz="4" w:space="0"/>
              <w:right w:val="single" w:color="000000" w:sz="4" w:space="0"/>
            </w:tcBorders>
          </w:tcPr>
          <w:p w14:paraId="2682A00F">
            <w:pPr>
              <w:widowControl/>
              <w:spacing w:line="240" w:lineRule="auto"/>
              <w:jc w:val="left"/>
              <w:textAlignment w:val="top"/>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患者管理与评估</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C432AF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02.01.6</w:t>
            </w:r>
          </w:p>
        </w:tc>
        <w:tc>
          <w:tcPr>
            <w:tcW w:w="622" w:type="dxa"/>
            <w:tcBorders>
              <w:top w:val="single" w:color="000000" w:sz="4" w:space="0"/>
              <w:left w:val="single" w:color="000000" w:sz="4" w:space="0"/>
              <w:bottom w:val="single" w:color="000000" w:sz="4" w:space="0"/>
              <w:right w:val="single" w:color="000000" w:sz="4" w:space="0"/>
            </w:tcBorders>
            <w:vAlign w:val="center"/>
          </w:tcPr>
          <w:p w14:paraId="37D4964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22</w:t>
            </w:r>
          </w:p>
        </w:tc>
        <w:tc>
          <w:tcPr>
            <w:tcW w:w="5056" w:type="dxa"/>
            <w:tcBorders>
              <w:top w:val="single" w:color="000000" w:sz="4" w:space="0"/>
              <w:left w:val="single" w:color="000000" w:sz="4" w:space="0"/>
              <w:bottom w:val="single" w:color="000000" w:sz="4" w:space="0"/>
              <w:right w:val="single" w:color="000000" w:sz="4" w:space="0"/>
            </w:tcBorders>
            <w:vAlign w:val="center"/>
          </w:tcPr>
          <w:p w14:paraId="719528E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(1)有患者诊疗活动的闭环管理记录，包括：入出转、出科检查、治疗、手术等</w:t>
            </w:r>
          </w:p>
        </w:tc>
      </w:tr>
      <w:tr w14:paraId="3C060FFE">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9C894A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7EFC7B5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714252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AE10DC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23</w:t>
            </w:r>
          </w:p>
        </w:tc>
        <w:tc>
          <w:tcPr>
            <w:tcW w:w="5056" w:type="dxa"/>
            <w:tcBorders>
              <w:top w:val="single" w:color="000000" w:sz="4" w:space="0"/>
              <w:left w:val="single" w:color="000000" w:sz="4" w:space="0"/>
              <w:bottom w:val="single" w:color="000000" w:sz="4" w:space="0"/>
              <w:right w:val="single" w:color="000000" w:sz="4" w:space="0"/>
            </w:tcBorders>
            <w:vAlign w:val="center"/>
          </w:tcPr>
          <w:p w14:paraId="46DA33E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(2)可依据专科、诊断等，自动推荐智能评估模板，有针对评估内容的智能检查与提示，高风险护理评估结果能主动通知医生，如有中医病房，可依据的内容还应包括：四诊及病因病位等辨证内容</w:t>
            </w:r>
          </w:p>
        </w:tc>
      </w:tr>
      <w:tr w14:paraId="6ED52CB7">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FA04C6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539FF00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C8D40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87AD7F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24</w:t>
            </w:r>
          </w:p>
        </w:tc>
        <w:tc>
          <w:tcPr>
            <w:tcW w:w="5056" w:type="dxa"/>
            <w:tcBorders>
              <w:top w:val="single" w:color="000000" w:sz="4" w:space="0"/>
              <w:left w:val="single" w:color="000000" w:sz="4" w:space="0"/>
              <w:bottom w:val="single" w:color="000000" w:sz="4" w:space="0"/>
              <w:right w:val="single" w:color="000000" w:sz="4" w:space="0"/>
            </w:tcBorders>
            <w:vAlign w:val="center"/>
          </w:tcPr>
          <w:p w14:paraId="4BBB631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(3)结合患者病情和评估情况，自动对护理级别或护理措施给出建议，如有中医病房，推荐内容还需包括中医特色护理项目，如：药膳、中药灌肠、火罐、针灸、推拿、穴位贴敷、穴位按摩等</w:t>
            </w:r>
          </w:p>
        </w:tc>
      </w:tr>
      <w:tr w14:paraId="159AB4F7">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3214DA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2FAC221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9A45E7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1C9D09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25</w:t>
            </w:r>
          </w:p>
        </w:tc>
        <w:tc>
          <w:tcPr>
            <w:tcW w:w="5056" w:type="dxa"/>
            <w:tcBorders>
              <w:top w:val="single" w:color="000000" w:sz="4" w:space="0"/>
              <w:left w:val="single" w:color="000000" w:sz="4" w:space="0"/>
              <w:bottom w:val="single" w:color="000000" w:sz="4" w:space="0"/>
              <w:right w:val="single" w:color="000000" w:sz="4" w:space="0"/>
            </w:tcBorders>
            <w:vAlign w:val="center"/>
          </w:tcPr>
          <w:p w14:paraId="2654931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(4)书写护理评估时，能够引用医疗机构内外的患者诊疗信息、重点病历信息等</w:t>
            </w:r>
          </w:p>
        </w:tc>
      </w:tr>
      <w:tr w14:paraId="6C935C0E">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B1D2DA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596CB21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F9CB9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F043D8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26</w:t>
            </w:r>
          </w:p>
        </w:tc>
        <w:tc>
          <w:tcPr>
            <w:tcW w:w="5056" w:type="dxa"/>
            <w:tcBorders>
              <w:top w:val="single" w:color="000000" w:sz="4" w:space="0"/>
              <w:left w:val="single" w:color="000000" w:sz="4" w:space="0"/>
              <w:bottom w:val="single" w:color="000000" w:sz="4" w:space="0"/>
              <w:right w:val="single" w:color="000000" w:sz="4" w:space="0"/>
            </w:tcBorders>
            <w:vAlign w:val="center"/>
          </w:tcPr>
          <w:p w14:paraId="20B8CCB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(5)具有重点(危险)患者定位及监控功能，能够对于坠床、跌倒、走失等情况实时给出提示</w:t>
            </w:r>
          </w:p>
        </w:tc>
      </w:tr>
      <w:tr w14:paraId="21B22CA2">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C3F666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748EEE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医嘱执行</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4024AF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02.02.6</w:t>
            </w:r>
          </w:p>
        </w:tc>
        <w:tc>
          <w:tcPr>
            <w:tcW w:w="622" w:type="dxa"/>
            <w:tcBorders>
              <w:top w:val="single" w:color="000000" w:sz="4" w:space="0"/>
              <w:left w:val="single" w:color="000000" w:sz="4" w:space="0"/>
              <w:bottom w:val="single" w:color="000000" w:sz="4" w:space="0"/>
              <w:right w:val="single" w:color="000000" w:sz="4" w:space="0"/>
            </w:tcBorders>
            <w:vAlign w:val="center"/>
          </w:tcPr>
          <w:p w14:paraId="0702DC4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27</w:t>
            </w:r>
          </w:p>
        </w:tc>
        <w:tc>
          <w:tcPr>
            <w:tcW w:w="5056" w:type="dxa"/>
            <w:tcBorders>
              <w:top w:val="single" w:color="000000" w:sz="4" w:space="0"/>
              <w:left w:val="single" w:color="000000" w:sz="4" w:space="0"/>
              <w:bottom w:val="single" w:color="000000" w:sz="4" w:space="0"/>
              <w:right w:val="single" w:color="000000" w:sz="4" w:space="0"/>
            </w:tcBorders>
            <w:vAlign w:val="center"/>
          </w:tcPr>
          <w:p w14:paraId="13C9042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(1)支持医嘱执行的闭环管理，可完整记录药疗医嘱、标本采集、护理操作、抗生素皮试、输血流程等的执行过程及结果，并有异常情况处理子闭环，如有中医病房，需包括调护执行记录</w:t>
            </w:r>
          </w:p>
        </w:tc>
      </w:tr>
      <w:tr w14:paraId="63263BD0">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B67071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A88A93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7D0A05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9A3D8A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28</w:t>
            </w:r>
          </w:p>
        </w:tc>
        <w:tc>
          <w:tcPr>
            <w:tcW w:w="5056" w:type="dxa"/>
            <w:tcBorders>
              <w:top w:val="single" w:color="000000" w:sz="4" w:space="0"/>
              <w:left w:val="single" w:color="000000" w:sz="4" w:space="0"/>
              <w:bottom w:val="single" w:color="000000" w:sz="4" w:space="0"/>
              <w:right w:val="single" w:color="000000" w:sz="4" w:space="0"/>
            </w:tcBorders>
            <w:vAlign w:val="center"/>
          </w:tcPr>
          <w:p w14:paraId="3DBBA7E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(2)医嘱执行时，可根据医疗机构内外过敏记录进行核查与警示</w:t>
            </w:r>
          </w:p>
        </w:tc>
      </w:tr>
      <w:tr w14:paraId="1A869090">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CD1790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B1D9D1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护理记录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A1FA1F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02.03.6</w:t>
            </w:r>
          </w:p>
        </w:tc>
        <w:tc>
          <w:tcPr>
            <w:tcW w:w="622" w:type="dxa"/>
            <w:tcBorders>
              <w:top w:val="single" w:color="000000" w:sz="4" w:space="0"/>
              <w:left w:val="single" w:color="000000" w:sz="4" w:space="0"/>
              <w:bottom w:val="single" w:color="000000" w:sz="4" w:space="0"/>
              <w:right w:val="single" w:color="000000" w:sz="4" w:space="0"/>
            </w:tcBorders>
            <w:vAlign w:val="center"/>
          </w:tcPr>
          <w:p w14:paraId="0A95663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29</w:t>
            </w:r>
          </w:p>
        </w:tc>
        <w:tc>
          <w:tcPr>
            <w:tcW w:w="5056" w:type="dxa"/>
            <w:tcBorders>
              <w:top w:val="single" w:color="000000" w:sz="4" w:space="0"/>
              <w:left w:val="single" w:color="000000" w:sz="4" w:space="0"/>
              <w:bottom w:val="single" w:color="000000" w:sz="4" w:space="0"/>
              <w:right w:val="single" w:color="000000" w:sz="4" w:space="0"/>
            </w:tcBorders>
            <w:vAlign w:val="center"/>
          </w:tcPr>
          <w:p w14:paraId="207DF0A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(1)根据护理记录(包括：患者体征、用药情况等)有自动的护理措施提示</w:t>
            </w:r>
          </w:p>
        </w:tc>
      </w:tr>
      <w:tr w14:paraId="05650CFD">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7649FE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56641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F4A88A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969D87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30</w:t>
            </w:r>
          </w:p>
        </w:tc>
        <w:tc>
          <w:tcPr>
            <w:tcW w:w="5056" w:type="dxa"/>
            <w:tcBorders>
              <w:top w:val="single" w:color="000000" w:sz="4" w:space="0"/>
              <w:left w:val="single" w:color="000000" w:sz="4" w:space="0"/>
              <w:bottom w:val="single" w:color="000000" w:sz="4" w:space="0"/>
              <w:right w:val="single" w:color="000000" w:sz="4" w:space="0"/>
            </w:tcBorders>
            <w:vAlign w:val="center"/>
          </w:tcPr>
          <w:p w14:paraId="6CA15C7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(2)具有护理分级、分组的安全控制机制和访问日志</w:t>
            </w:r>
          </w:p>
        </w:tc>
      </w:tr>
      <w:tr w14:paraId="263472F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0AFEB9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7EE346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85E56B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631CD3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31</w:t>
            </w:r>
          </w:p>
        </w:tc>
        <w:tc>
          <w:tcPr>
            <w:tcW w:w="5056" w:type="dxa"/>
            <w:tcBorders>
              <w:top w:val="single" w:color="000000" w:sz="4" w:space="0"/>
              <w:left w:val="single" w:color="000000" w:sz="4" w:space="0"/>
              <w:bottom w:val="single" w:color="000000" w:sz="4" w:space="0"/>
              <w:right w:val="single" w:color="000000" w:sz="4" w:space="0"/>
            </w:tcBorders>
            <w:vAlign w:val="center"/>
          </w:tcPr>
          <w:p w14:paraId="6F9AF1A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(3)可根据患者全周期诊疗数据(包括病史、体征、检查、检验、用药、护理记录等),自动进行护理记录内容的智能检查与提示</w:t>
            </w:r>
          </w:p>
        </w:tc>
      </w:tr>
      <w:tr w14:paraId="55E69857">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52A967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DDA2F7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65AB2F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091121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32</w:t>
            </w:r>
          </w:p>
        </w:tc>
        <w:tc>
          <w:tcPr>
            <w:tcW w:w="5056" w:type="dxa"/>
            <w:tcBorders>
              <w:top w:val="single" w:color="000000" w:sz="4" w:space="0"/>
              <w:left w:val="single" w:color="000000" w:sz="4" w:space="0"/>
              <w:bottom w:val="single" w:color="000000" w:sz="4" w:space="0"/>
              <w:right w:val="single" w:color="000000" w:sz="4" w:space="0"/>
            </w:tcBorders>
            <w:vAlign w:val="center"/>
          </w:tcPr>
          <w:p w14:paraId="3870AE9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(4)护理交接班记录，能自动获取患者生命体征、病情等相关记录</w:t>
            </w:r>
          </w:p>
        </w:tc>
      </w:tr>
      <w:tr w14:paraId="620CF76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A6F385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67D2442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护理质控</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88DED2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02.04.6</w:t>
            </w:r>
          </w:p>
        </w:tc>
        <w:tc>
          <w:tcPr>
            <w:tcW w:w="622" w:type="dxa"/>
            <w:tcBorders>
              <w:top w:val="single" w:color="000000" w:sz="4" w:space="0"/>
              <w:left w:val="single" w:color="000000" w:sz="4" w:space="0"/>
              <w:bottom w:val="single" w:color="000000" w:sz="4" w:space="0"/>
              <w:right w:val="single" w:color="000000" w:sz="4" w:space="0"/>
            </w:tcBorders>
            <w:vAlign w:val="center"/>
          </w:tcPr>
          <w:p w14:paraId="47D0C31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33</w:t>
            </w:r>
          </w:p>
        </w:tc>
        <w:tc>
          <w:tcPr>
            <w:tcW w:w="5056" w:type="dxa"/>
            <w:tcBorders>
              <w:top w:val="single" w:color="000000" w:sz="4" w:space="0"/>
              <w:left w:val="single" w:color="000000" w:sz="4" w:space="0"/>
              <w:bottom w:val="single" w:color="000000" w:sz="4" w:space="0"/>
              <w:right w:val="single" w:color="000000" w:sz="4" w:space="0"/>
            </w:tcBorders>
            <w:vAlign w:val="center"/>
          </w:tcPr>
          <w:p w14:paraId="2ED9513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(1)有全院集成的护理管理综合数据处理与展示工具</w:t>
            </w:r>
          </w:p>
        </w:tc>
      </w:tr>
      <w:tr w14:paraId="56353D5E">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67D120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28581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1C7B51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57ABAD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34</w:t>
            </w:r>
          </w:p>
        </w:tc>
        <w:tc>
          <w:tcPr>
            <w:tcW w:w="5056" w:type="dxa"/>
            <w:tcBorders>
              <w:top w:val="single" w:color="000000" w:sz="4" w:space="0"/>
              <w:left w:val="single" w:color="000000" w:sz="4" w:space="0"/>
              <w:bottom w:val="single" w:color="000000" w:sz="4" w:space="0"/>
              <w:right w:val="single" w:color="000000" w:sz="4" w:space="0"/>
            </w:tcBorders>
            <w:vAlign w:val="center"/>
          </w:tcPr>
          <w:p w14:paraId="005EF6F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(2)具有完善的护理管理指标库，能针对各护理单元分别设立预期指标要求，可定期将指标结果与设定的指标要求进行比较</w:t>
            </w:r>
          </w:p>
        </w:tc>
      </w:tr>
      <w:tr w14:paraId="24DA040F">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3801E9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523184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E66E17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BE54AC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35</w:t>
            </w:r>
          </w:p>
        </w:tc>
        <w:tc>
          <w:tcPr>
            <w:tcW w:w="5056" w:type="dxa"/>
            <w:tcBorders>
              <w:top w:val="single" w:color="000000" w:sz="4" w:space="0"/>
              <w:left w:val="single" w:color="000000" w:sz="4" w:space="0"/>
              <w:bottom w:val="single" w:color="000000" w:sz="4" w:space="0"/>
              <w:right w:val="single" w:color="000000" w:sz="4" w:space="0"/>
            </w:tcBorders>
            <w:vAlign w:val="center"/>
          </w:tcPr>
          <w:p w14:paraId="1671BFD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(3)有全面的护理数量、质量指标分析与对比查看工具，支持数据横向、纵向对比，能够实时下钻，可根据历史监控指标或全院、区域数据，实时提示指标的异常变动或错误</w:t>
            </w:r>
          </w:p>
        </w:tc>
      </w:tr>
      <w:tr w14:paraId="5A9FBAE4">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5ADA829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门急诊医师</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BD0140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处方书写</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89DF79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03.01.6</w:t>
            </w:r>
          </w:p>
        </w:tc>
        <w:tc>
          <w:tcPr>
            <w:tcW w:w="622" w:type="dxa"/>
            <w:tcBorders>
              <w:top w:val="single" w:color="000000" w:sz="4" w:space="0"/>
              <w:left w:val="single" w:color="000000" w:sz="4" w:space="0"/>
              <w:bottom w:val="single" w:color="000000" w:sz="4" w:space="0"/>
              <w:right w:val="single" w:color="000000" w:sz="4" w:space="0"/>
            </w:tcBorders>
            <w:vAlign w:val="center"/>
          </w:tcPr>
          <w:p w14:paraId="6F31010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36</w:t>
            </w:r>
          </w:p>
        </w:tc>
        <w:tc>
          <w:tcPr>
            <w:tcW w:w="5056" w:type="dxa"/>
            <w:tcBorders>
              <w:top w:val="single" w:color="000000" w:sz="4" w:space="0"/>
              <w:left w:val="single" w:color="000000" w:sz="4" w:space="0"/>
              <w:bottom w:val="single" w:color="000000" w:sz="4" w:space="0"/>
              <w:right w:val="single" w:color="000000" w:sz="4" w:space="0"/>
            </w:tcBorders>
            <w:vAlign w:val="center"/>
          </w:tcPr>
          <w:p w14:paraId="4602205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(1)医疗机构内外的处方数据能够自动作为门诊病历内容</w:t>
            </w:r>
          </w:p>
        </w:tc>
      </w:tr>
      <w:tr w14:paraId="0A6BD08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CD19E6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0B6027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189B2D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AA009D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37</w:t>
            </w:r>
          </w:p>
        </w:tc>
        <w:tc>
          <w:tcPr>
            <w:tcW w:w="5056" w:type="dxa"/>
            <w:tcBorders>
              <w:top w:val="single" w:color="000000" w:sz="4" w:space="0"/>
              <w:left w:val="single" w:color="000000" w:sz="4" w:space="0"/>
              <w:bottom w:val="single" w:color="000000" w:sz="4" w:space="0"/>
              <w:right w:val="single" w:color="000000" w:sz="4" w:space="0"/>
            </w:tcBorders>
            <w:vAlign w:val="center"/>
          </w:tcPr>
          <w:p w14:paraId="78A5C46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(2)发生药物不良反应时有记录与上报处理功能，形成针对患者的药物不良反应记录集</w:t>
            </w:r>
          </w:p>
        </w:tc>
      </w:tr>
      <w:tr w14:paraId="4AB7AF5F">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52C68E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C0F17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BFBEE4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AF1968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38</w:t>
            </w:r>
          </w:p>
        </w:tc>
        <w:tc>
          <w:tcPr>
            <w:tcW w:w="5056" w:type="dxa"/>
            <w:tcBorders>
              <w:top w:val="single" w:color="000000" w:sz="4" w:space="0"/>
              <w:left w:val="single" w:color="000000" w:sz="4" w:space="0"/>
              <w:bottom w:val="single" w:color="000000" w:sz="4" w:space="0"/>
              <w:right w:val="single" w:color="000000" w:sz="4" w:space="0"/>
            </w:tcBorders>
            <w:vAlign w:val="center"/>
          </w:tcPr>
          <w:p w14:paraId="4128865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(3)可根据患者全周期诊疗数据(包括病史、体征、检查、检验、用药、专科、诊断等)、医师主观描述(包括病情记录、讨论等)及体检数据，综合进行用药方案推荐，对于不合理医嘱进行控制</w:t>
            </w:r>
          </w:p>
        </w:tc>
      </w:tr>
      <w:tr w14:paraId="635E29EF">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3CFA69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036582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FE0A89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8B042D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39</w:t>
            </w:r>
          </w:p>
        </w:tc>
        <w:tc>
          <w:tcPr>
            <w:tcW w:w="5056" w:type="dxa"/>
            <w:tcBorders>
              <w:top w:val="single" w:color="000000" w:sz="4" w:space="0"/>
              <w:left w:val="single" w:color="000000" w:sz="4" w:space="0"/>
              <w:bottom w:val="single" w:color="000000" w:sz="4" w:space="0"/>
              <w:right w:val="single" w:color="000000" w:sz="4" w:space="0"/>
            </w:tcBorders>
            <w:vAlign w:val="center"/>
          </w:tcPr>
          <w:p w14:paraId="1D01A68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(4)建立针对不同专科、病种的诊疗模型，结合全周期数据，形成风险预测模型</w:t>
            </w:r>
          </w:p>
        </w:tc>
      </w:tr>
      <w:tr w14:paraId="2231DAEE">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E7BAC1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984AD6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门急诊检验检查申请</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1FD9FE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03.02.6</w:t>
            </w:r>
          </w:p>
        </w:tc>
        <w:tc>
          <w:tcPr>
            <w:tcW w:w="622" w:type="dxa"/>
            <w:tcBorders>
              <w:top w:val="single" w:color="000000" w:sz="4" w:space="0"/>
              <w:left w:val="single" w:color="000000" w:sz="4" w:space="0"/>
              <w:bottom w:val="single" w:color="000000" w:sz="4" w:space="0"/>
              <w:right w:val="single" w:color="000000" w:sz="4" w:space="0"/>
            </w:tcBorders>
            <w:vAlign w:val="center"/>
          </w:tcPr>
          <w:p w14:paraId="09EC96C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40</w:t>
            </w:r>
          </w:p>
        </w:tc>
        <w:tc>
          <w:tcPr>
            <w:tcW w:w="5056" w:type="dxa"/>
            <w:tcBorders>
              <w:top w:val="single" w:color="000000" w:sz="4" w:space="0"/>
              <w:left w:val="single" w:color="000000" w:sz="4" w:space="0"/>
              <w:bottom w:val="single" w:color="000000" w:sz="4" w:space="0"/>
              <w:right w:val="single" w:color="000000" w:sz="4" w:space="0"/>
            </w:tcBorders>
            <w:vAlign w:val="center"/>
          </w:tcPr>
          <w:p w14:paraId="5460D75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(1)支持检验、检查申请闭环管理，标本状态、检验结果和检查报告各阶段进程状态可实时获得</w:t>
            </w:r>
          </w:p>
        </w:tc>
      </w:tr>
      <w:tr w14:paraId="37D27243">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DA8AA6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A9D6E3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499C3C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9F902D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41</w:t>
            </w:r>
          </w:p>
        </w:tc>
        <w:tc>
          <w:tcPr>
            <w:tcW w:w="5056" w:type="dxa"/>
            <w:tcBorders>
              <w:top w:val="single" w:color="000000" w:sz="4" w:space="0"/>
              <w:left w:val="single" w:color="000000" w:sz="4" w:space="0"/>
              <w:bottom w:val="single" w:color="000000" w:sz="4" w:space="0"/>
              <w:right w:val="single" w:color="000000" w:sz="4" w:space="0"/>
            </w:tcBorders>
            <w:vAlign w:val="center"/>
          </w:tcPr>
          <w:p w14:paraId="00EDA4A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(2)检查申请，可利用全院统一的检查安排表自动预约</w:t>
            </w:r>
          </w:p>
        </w:tc>
      </w:tr>
      <w:tr w14:paraId="47463BC4">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F7634C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4D3A3B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63B784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281C70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42</w:t>
            </w:r>
          </w:p>
        </w:tc>
        <w:tc>
          <w:tcPr>
            <w:tcW w:w="5056" w:type="dxa"/>
            <w:tcBorders>
              <w:top w:val="single" w:color="000000" w:sz="4" w:space="0"/>
              <w:left w:val="single" w:color="000000" w:sz="4" w:space="0"/>
              <w:bottom w:val="single" w:color="000000" w:sz="4" w:space="0"/>
              <w:right w:val="single" w:color="000000" w:sz="4" w:space="0"/>
            </w:tcBorders>
            <w:vAlign w:val="center"/>
          </w:tcPr>
          <w:p w14:paraId="47BD613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(3)申请检验时，能够查询历史检验、外部医疗机构检验结果和报告，并能给出重复检验的判断和提示</w:t>
            </w:r>
          </w:p>
        </w:tc>
      </w:tr>
      <w:tr w14:paraId="68B1F9DD">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C6FAA1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DC1C2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131C7A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DC4712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43</w:t>
            </w:r>
          </w:p>
        </w:tc>
        <w:tc>
          <w:tcPr>
            <w:tcW w:w="5056" w:type="dxa"/>
            <w:tcBorders>
              <w:top w:val="single" w:color="000000" w:sz="4" w:space="0"/>
              <w:left w:val="single" w:color="000000" w:sz="4" w:space="0"/>
              <w:bottom w:val="single" w:color="000000" w:sz="4" w:space="0"/>
              <w:right w:val="single" w:color="000000" w:sz="4" w:space="0"/>
            </w:tcBorders>
            <w:vAlign w:val="center"/>
          </w:tcPr>
          <w:p w14:paraId="44360D8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(4)可根据患者全周期诊疗数据(包括病史、体征、检验、检查、用药等)、医师主观描述(包括病情记录、讨论等)及体检数据，综合进行检验、检查推荐，对于不合理内容进行控制</w:t>
            </w:r>
          </w:p>
        </w:tc>
      </w:tr>
      <w:tr w14:paraId="23765DFC">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ECB7CD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81DB2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3C0B80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36127C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44</w:t>
            </w:r>
          </w:p>
        </w:tc>
        <w:tc>
          <w:tcPr>
            <w:tcW w:w="5056" w:type="dxa"/>
            <w:tcBorders>
              <w:top w:val="single" w:color="000000" w:sz="4" w:space="0"/>
              <w:left w:val="single" w:color="000000" w:sz="4" w:space="0"/>
              <w:bottom w:val="single" w:color="000000" w:sz="4" w:space="0"/>
              <w:right w:val="single" w:color="000000" w:sz="4" w:space="0"/>
            </w:tcBorders>
            <w:vAlign w:val="center"/>
          </w:tcPr>
          <w:p w14:paraId="3140F15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(5)开写检验、检查项目时，可根据患者院外结果，判断检验、检查互认项目并提示</w:t>
            </w:r>
          </w:p>
        </w:tc>
      </w:tr>
      <w:tr w14:paraId="532A2D9A">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F0050C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A28DAE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门急诊报告查阅</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C61E71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03.03.6</w:t>
            </w:r>
          </w:p>
        </w:tc>
        <w:tc>
          <w:tcPr>
            <w:tcW w:w="622" w:type="dxa"/>
            <w:tcBorders>
              <w:top w:val="single" w:color="000000" w:sz="4" w:space="0"/>
              <w:left w:val="single" w:color="000000" w:sz="4" w:space="0"/>
              <w:bottom w:val="single" w:color="000000" w:sz="4" w:space="0"/>
              <w:right w:val="single" w:color="000000" w:sz="4" w:space="0"/>
            </w:tcBorders>
            <w:vAlign w:val="center"/>
          </w:tcPr>
          <w:p w14:paraId="42EB592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45</w:t>
            </w:r>
          </w:p>
        </w:tc>
        <w:tc>
          <w:tcPr>
            <w:tcW w:w="5056" w:type="dxa"/>
            <w:tcBorders>
              <w:top w:val="single" w:color="000000" w:sz="4" w:space="0"/>
              <w:left w:val="single" w:color="000000" w:sz="4" w:space="0"/>
              <w:bottom w:val="single" w:color="000000" w:sz="4" w:space="0"/>
              <w:right w:val="single" w:color="000000" w:sz="4" w:space="0"/>
            </w:tcBorders>
            <w:vAlign w:val="center"/>
          </w:tcPr>
          <w:p w14:paraId="59C7704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 xml:space="preserve">  (1)可随时跟踪检验、检查进展情况和结果</w:t>
            </w:r>
          </w:p>
        </w:tc>
      </w:tr>
      <w:tr w14:paraId="554F4D49">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4244B6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6E96A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0972AE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256121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46</w:t>
            </w:r>
          </w:p>
        </w:tc>
        <w:tc>
          <w:tcPr>
            <w:tcW w:w="5056" w:type="dxa"/>
            <w:tcBorders>
              <w:top w:val="single" w:color="000000" w:sz="4" w:space="0"/>
              <w:left w:val="single" w:color="000000" w:sz="4" w:space="0"/>
              <w:bottom w:val="single" w:color="000000" w:sz="4" w:space="0"/>
              <w:right w:val="single" w:color="000000" w:sz="4" w:space="0"/>
            </w:tcBorders>
            <w:vAlign w:val="center"/>
          </w:tcPr>
          <w:p w14:paraId="5B0120A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(2)对于危急检验、检查结果，能够主动通知(包括：系统弹窗、发送至移动设备等)医师、护士</w:t>
            </w:r>
          </w:p>
        </w:tc>
      </w:tr>
      <w:tr w14:paraId="0F3F04F7">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E54CB7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60DE42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DF5884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F7AC25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47</w:t>
            </w:r>
          </w:p>
        </w:tc>
        <w:tc>
          <w:tcPr>
            <w:tcW w:w="5056" w:type="dxa"/>
            <w:tcBorders>
              <w:top w:val="single" w:color="000000" w:sz="4" w:space="0"/>
              <w:left w:val="single" w:color="000000" w:sz="4" w:space="0"/>
              <w:bottom w:val="single" w:color="000000" w:sz="4" w:space="0"/>
              <w:right w:val="single" w:color="000000" w:sz="4" w:space="0"/>
            </w:tcBorders>
            <w:vAlign w:val="center"/>
          </w:tcPr>
          <w:p w14:paraId="437F8C8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 xml:space="preserve">  (3)支持危急值闭环管理，各状态可实时监控，处置可追溯</w:t>
            </w:r>
          </w:p>
        </w:tc>
      </w:tr>
      <w:tr w14:paraId="671FA7E9">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FAE3D1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A6B630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4C2766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3463BF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48</w:t>
            </w:r>
          </w:p>
        </w:tc>
        <w:tc>
          <w:tcPr>
            <w:tcW w:w="5056" w:type="dxa"/>
            <w:tcBorders>
              <w:top w:val="single" w:color="000000" w:sz="4" w:space="0"/>
              <w:left w:val="single" w:color="000000" w:sz="4" w:space="0"/>
              <w:bottom w:val="single" w:color="000000" w:sz="4" w:space="0"/>
              <w:right w:val="single" w:color="000000" w:sz="4" w:space="0"/>
            </w:tcBorders>
            <w:vAlign w:val="center"/>
          </w:tcPr>
          <w:p w14:paraId="0877630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4)支持医师在院外浏览患者的完整信息，包括：医嘱、病历、检查报告、检验结果、治疗记录、图像等</w:t>
            </w:r>
          </w:p>
        </w:tc>
      </w:tr>
      <w:tr w14:paraId="7DB9284F">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4798CB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17C74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44F29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51B781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49</w:t>
            </w:r>
          </w:p>
        </w:tc>
        <w:tc>
          <w:tcPr>
            <w:tcW w:w="5056" w:type="dxa"/>
            <w:tcBorders>
              <w:top w:val="single" w:color="000000" w:sz="4" w:space="0"/>
              <w:left w:val="single" w:color="000000" w:sz="4" w:space="0"/>
              <w:bottom w:val="single" w:color="000000" w:sz="4" w:space="0"/>
              <w:right w:val="single" w:color="000000" w:sz="4" w:space="0"/>
            </w:tcBorders>
            <w:vAlign w:val="center"/>
          </w:tcPr>
          <w:p w14:paraId="49DB50D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(5)可根据患者全周期诊疗数据(包括病史、体征、检查、检验、用药、护理记录等)及体检数据，自动给出诊疗建议，供医生确认引用</w:t>
            </w:r>
          </w:p>
        </w:tc>
      </w:tr>
      <w:tr w14:paraId="3DBA9D60">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34C679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2F06A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81F766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A0F4F8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50</w:t>
            </w:r>
          </w:p>
        </w:tc>
        <w:tc>
          <w:tcPr>
            <w:tcW w:w="5056" w:type="dxa"/>
            <w:tcBorders>
              <w:top w:val="single" w:color="000000" w:sz="4" w:space="0"/>
              <w:left w:val="single" w:color="000000" w:sz="4" w:space="0"/>
              <w:bottom w:val="single" w:color="000000" w:sz="4" w:space="0"/>
              <w:right w:val="single" w:color="000000" w:sz="4" w:space="0"/>
            </w:tcBorders>
            <w:vAlign w:val="center"/>
          </w:tcPr>
          <w:p w14:paraId="486AA14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(6)互认项目有明确对照，可结合院内外检查、检验结果，进行提示</w:t>
            </w:r>
          </w:p>
        </w:tc>
      </w:tr>
      <w:tr w14:paraId="60DB517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B3451A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612C5A9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门急诊病历记录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D9C292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03.04.6</w:t>
            </w:r>
          </w:p>
        </w:tc>
        <w:tc>
          <w:tcPr>
            <w:tcW w:w="622" w:type="dxa"/>
            <w:tcBorders>
              <w:top w:val="single" w:color="000000" w:sz="4" w:space="0"/>
              <w:left w:val="single" w:color="000000" w:sz="4" w:space="0"/>
              <w:bottom w:val="single" w:color="000000" w:sz="4" w:space="0"/>
              <w:right w:val="single" w:color="000000" w:sz="4" w:space="0"/>
            </w:tcBorders>
            <w:vAlign w:val="center"/>
          </w:tcPr>
          <w:p w14:paraId="6AE4606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51</w:t>
            </w:r>
          </w:p>
        </w:tc>
        <w:tc>
          <w:tcPr>
            <w:tcW w:w="5056" w:type="dxa"/>
            <w:tcBorders>
              <w:top w:val="single" w:color="000000" w:sz="4" w:space="0"/>
              <w:left w:val="single" w:color="000000" w:sz="4" w:space="0"/>
              <w:bottom w:val="single" w:color="000000" w:sz="4" w:space="0"/>
              <w:right w:val="single" w:color="000000" w:sz="4" w:space="0"/>
            </w:tcBorders>
            <w:vAlign w:val="center"/>
          </w:tcPr>
          <w:p w14:paraId="56539DD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1)门急诊病历具有安全控制机制，分科室访问权限机制和日志</w:t>
            </w:r>
          </w:p>
        </w:tc>
      </w:tr>
      <w:tr w14:paraId="01D9BA54">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8D2296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18C7F4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FBE5F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BB120E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52</w:t>
            </w:r>
          </w:p>
        </w:tc>
        <w:tc>
          <w:tcPr>
            <w:tcW w:w="5056" w:type="dxa"/>
            <w:tcBorders>
              <w:top w:val="single" w:color="000000" w:sz="4" w:space="0"/>
              <w:left w:val="single" w:color="000000" w:sz="4" w:space="0"/>
              <w:bottom w:val="single" w:color="000000" w:sz="4" w:space="0"/>
              <w:right w:val="single" w:color="000000" w:sz="4" w:space="0"/>
            </w:tcBorders>
            <w:vAlign w:val="center"/>
          </w:tcPr>
          <w:p w14:paraId="1547E2E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(2)可根据诊断、性别、年龄等自动定义病历结构和格式</w:t>
            </w:r>
          </w:p>
        </w:tc>
      </w:tr>
      <w:tr w14:paraId="0987F5C9">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8CDD14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E2637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A0DBDF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C3CA2D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53</w:t>
            </w:r>
          </w:p>
        </w:tc>
        <w:tc>
          <w:tcPr>
            <w:tcW w:w="5056" w:type="dxa"/>
            <w:tcBorders>
              <w:top w:val="single" w:color="000000" w:sz="4" w:space="0"/>
              <w:left w:val="single" w:color="000000" w:sz="4" w:space="0"/>
              <w:bottom w:val="single" w:color="000000" w:sz="4" w:space="0"/>
              <w:right w:val="single" w:color="000000" w:sz="4" w:space="0"/>
            </w:tcBorders>
            <w:vAlign w:val="center"/>
          </w:tcPr>
          <w:p w14:paraId="0D40C9B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(3)有针对病种专科的自动评分模板，在病历书写过程中能够引用评分结果</w:t>
            </w:r>
          </w:p>
        </w:tc>
      </w:tr>
      <w:tr w14:paraId="3886EC68">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FECD43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B973F8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46C817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1B0B73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54</w:t>
            </w:r>
          </w:p>
        </w:tc>
        <w:tc>
          <w:tcPr>
            <w:tcW w:w="5056" w:type="dxa"/>
            <w:tcBorders>
              <w:top w:val="single" w:color="000000" w:sz="4" w:space="0"/>
              <w:left w:val="single" w:color="000000" w:sz="4" w:space="0"/>
              <w:bottom w:val="single" w:color="000000" w:sz="4" w:space="0"/>
              <w:right w:val="single" w:color="000000" w:sz="4" w:space="0"/>
            </w:tcBorders>
            <w:vAlign w:val="center"/>
          </w:tcPr>
          <w:p w14:paraId="73705C0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(4)支持患者抢救过程的闭环管理，各环节记录能够自动采集</w:t>
            </w:r>
          </w:p>
        </w:tc>
      </w:tr>
      <w:tr w14:paraId="4A9AA0C8">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B28325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020F8C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BF569D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0EB7FF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55</w:t>
            </w:r>
          </w:p>
        </w:tc>
        <w:tc>
          <w:tcPr>
            <w:tcW w:w="5056" w:type="dxa"/>
            <w:tcBorders>
              <w:top w:val="single" w:color="000000" w:sz="4" w:space="0"/>
              <w:left w:val="single" w:color="000000" w:sz="4" w:space="0"/>
              <w:bottom w:val="single" w:color="000000" w:sz="4" w:space="0"/>
              <w:right w:val="single" w:color="000000" w:sz="4" w:space="0"/>
            </w:tcBorders>
            <w:vAlign w:val="center"/>
          </w:tcPr>
          <w:p w14:paraId="05989BB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(5)书写门急诊病历时，能够引用患者外部医疗机构和本院体检的重要病历内容，包括：住院病案首页、门急诊病历、诊断证明书、住院医嘱、门诊处方、检验结果、检查报告、体检报告、体检结论等</w:t>
            </w:r>
          </w:p>
        </w:tc>
      </w:tr>
      <w:tr w14:paraId="77885EA5">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91708A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B49D8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30C253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3FCEC2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56</w:t>
            </w:r>
          </w:p>
        </w:tc>
        <w:tc>
          <w:tcPr>
            <w:tcW w:w="5056" w:type="dxa"/>
            <w:tcBorders>
              <w:top w:val="single" w:color="000000" w:sz="4" w:space="0"/>
              <w:left w:val="single" w:color="000000" w:sz="4" w:space="0"/>
              <w:bottom w:val="single" w:color="000000" w:sz="4" w:space="0"/>
              <w:right w:val="single" w:color="000000" w:sz="4" w:space="0"/>
            </w:tcBorders>
            <w:vAlign w:val="center"/>
          </w:tcPr>
          <w:p w14:paraId="08FD468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(6)可根据患者全周期诊疗数据(包括病史、体征、检查、检验、用药、专科、专病等)及体检数据，自动进行书写核验及提示，并推荐专科门急诊模板</w:t>
            </w:r>
          </w:p>
        </w:tc>
      </w:tr>
      <w:tr w14:paraId="352ECCB5">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45A3CE7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医疗管理</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38345BB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医疗质控</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BAF1C9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04.01.6</w:t>
            </w:r>
          </w:p>
        </w:tc>
        <w:tc>
          <w:tcPr>
            <w:tcW w:w="622" w:type="dxa"/>
            <w:tcBorders>
              <w:top w:val="single" w:color="000000" w:sz="4" w:space="0"/>
              <w:left w:val="single" w:color="000000" w:sz="4" w:space="0"/>
              <w:bottom w:val="single" w:color="000000" w:sz="4" w:space="0"/>
              <w:right w:val="single" w:color="000000" w:sz="4" w:space="0"/>
            </w:tcBorders>
            <w:vAlign w:val="center"/>
          </w:tcPr>
          <w:p w14:paraId="17E8FE5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57</w:t>
            </w:r>
          </w:p>
        </w:tc>
        <w:tc>
          <w:tcPr>
            <w:tcW w:w="5056" w:type="dxa"/>
            <w:tcBorders>
              <w:top w:val="single" w:color="000000" w:sz="4" w:space="0"/>
              <w:left w:val="single" w:color="000000" w:sz="4" w:space="0"/>
              <w:bottom w:val="single" w:color="000000" w:sz="4" w:space="0"/>
              <w:right w:val="single" w:color="000000" w:sz="4" w:space="0"/>
            </w:tcBorders>
            <w:vAlign w:val="center"/>
          </w:tcPr>
          <w:p w14:paraId="6072F50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(1)有全院统一的医务管理、医技管理综合数据处理功能，并能够统一展示</w:t>
            </w:r>
          </w:p>
        </w:tc>
      </w:tr>
      <w:tr w14:paraId="1E7609D5">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F701A5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AAE51B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C82C85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04C245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58</w:t>
            </w:r>
          </w:p>
        </w:tc>
        <w:tc>
          <w:tcPr>
            <w:tcW w:w="5056" w:type="dxa"/>
            <w:tcBorders>
              <w:top w:val="single" w:color="000000" w:sz="4" w:space="0"/>
              <w:left w:val="single" w:color="000000" w:sz="4" w:space="0"/>
              <w:bottom w:val="single" w:color="000000" w:sz="4" w:space="0"/>
              <w:right w:val="single" w:color="000000" w:sz="4" w:space="0"/>
            </w:tcBorders>
            <w:vAlign w:val="center"/>
          </w:tcPr>
          <w:p w14:paraId="041B180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(2)有全面的医疗质量指标分析与对比工具</w:t>
            </w:r>
          </w:p>
        </w:tc>
      </w:tr>
      <w:tr w14:paraId="5EFDA648">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163FC3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3CEC63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E972F7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903E32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59</w:t>
            </w:r>
          </w:p>
        </w:tc>
        <w:tc>
          <w:tcPr>
            <w:tcW w:w="5056" w:type="dxa"/>
            <w:tcBorders>
              <w:top w:val="single" w:color="000000" w:sz="4" w:space="0"/>
              <w:left w:val="single" w:color="000000" w:sz="4" w:space="0"/>
              <w:bottom w:val="single" w:color="000000" w:sz="4" w:space="0"/>
              <w:right w:val="single" w:color="000000" w:sz="4" w:space="0"/>
            </w:tcBorders>
            <w:vAlign w:val="center"/>
          </w:tcPr>
          <w:p w14:paraId="052E5EF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(3)能够提供历年数据纵向对比功能</w:t>
            </w:r>
          </w:p>
        </w:tc>
      </w:tr>
      <w:tr w14:paraId="74778134">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3E10AB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652AA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321510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02D907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60</w:t>
            </w:r>
          </w:p>
        </w:tc>
        <w:tc>
          <w:tcPr>
            <w:tcW w:w="5056" w:type="dxa"/>
            <w:tcBorders>
              <w:top w:val="single" w:color="000000" w:sz="4" w:space="0"/>
              <w:left w:val="single" w:color="000000" w:sz="4" w:space="0"/>
              <w:bottom w:val="single" w:color="000000" w:sz="4" w:space="0"/>
              <w:right w:val="single" w:color="000000" w:sz="4" w:space="0"/>
            </w:tcBorders>
            <w:vAlign w:val="center"/>
          </w:tcPr>
          <w:p w14:paraId="3F0D18A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(4)能够综合各部门获取的数据生成较全面的医疗情况日报，包括三级医院评审、二级医院评审全部临床指标</w:t>
            </w:r>
          </w:p>
        </w:tc>
      </w:tr>
      <w:tr w14:paraId="67ECC80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7A48D1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C6A10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1C36F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674E51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61</w:t>
            </w:r>
          </w:p>
        </w:tc>
        <w:tc>
          <w:tcPr>
            <w:tcW w:w="5056" w:type="dxa"/>
            <w:tcBorders>
              <w:top w:val="single" w:color="000000" w:sz="4" w:space="0"/>
              <w:left w:val="single" w:color="000000" w:sz="4" w:space="0"/>
              <w:bottom w:val="single" w:color="000000" w:sz="4" w:space="0"/>
              <w:right w:val="single" w:color="000000" w:sz="4" w:space="0"/>
            </w:tcBorders>
            <w:vAlign w:val="center"/>
          </w:tcPr>
          <w:p w14:paraId="3D86656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(5)能够实时掌握医疗质控中的各个状态，对于医护人员处置有完整记录</w:t>
            </w:r>
          </w:p>
        </w:tc>
      </w:tr>
      <w:tr w14:paraId="17B92DA4">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1C39E4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489CA1F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医疗准入与职权管理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BFDC70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04.02.6</w:t>
            </w:r>
          </w:p>
        </w:tc>
        <w:tc>
          <w:tcPr>
            <w:tcW w:w="622" w:type="dxa"/>
            <w:tcBorders>
              <w:top w:val="single" w:color="000000" w:sz="4" w:space="0"/>
              <w:left w:val="single" w:color="000000" w:sz="4" w:space="0"/>
              <w:bottom w:val="single" w:color="000000" w:sz="4" w:space="0"/>
              <w:right w:val="single" w:color="000000" w:sz="4" w:space="0"/>
            </w:tcBorders>
            <w:vAlign w:val="center"/>
          </w:tcPr>
          <w:p w14:paraId="11C99A5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62</w:t>
            </w:r>
          </w:p>
        </w:tc>
        <w:tc>
          <w:tcPr>
            <w:tcW w:w="5056" w:type="dxa"/>
            <w:tcBorders>
              <w:top w:val="single" w:color="000000" w:sz="4" w:space="0"/>
              <w:left w:val="single" w:color="000000" w:sz="4" w:space="0"/>
              <w:bottom w:val="single" w:color="000000" w:sz="4" w:space="0"/>
              <w:right w:val="single" w:color="000000" w:sz="4" w:space="0"/>
            </w:tcBorders>
            <w:vAlign w:val="center"/>
          </w:tcPr>
          <w:p w14:paraId="7E33791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(1)根据临床人员各项业务执行数量、效率、质量、手术/操作资质等进行客观评价，并可将评价结果与临床授权匹配</w:t>
            </w:r>
          </w:p>
        </w:tc>
      </w:tr>
      <w:tr w14:paraId="3BC80D85">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618AEB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BF4716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AFA07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BAAB3B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63</w:t>
            </w:r>
          </w:p>
        </w:tc>
        <w:tc>
          <w:tcPr>
            <w:tcW w:w="5056" w:type="dxa"/>
            <w:tcBorders>
              <w:top w:val="single" w:color="000000" w:sz="4" w:space="0"/>
              <w:left w:val="single" w:color="000000" w:sz="4" w:space="0"/>
              <w:bottom w:val="single" w:color="000000" w:sz="4" w:space="0"/>
              <w:right w:val="single" w:color="000000" w:sz="4" w:space="0"/>
            </w:tcBorders>
            <w:vAlign w:val="center"/>
          </w:tcPr>
          <w:p w14:paraId="1EBC605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(2)自动检测首次开展项目，支持限制类技术及新技术应用的全程追踪管理，自动采集、汇总、生成监控指标</w:t>
            </w:r>
          </w:p>
        </w:tc>
      </w:tr>
      <w:tr w14:paraId="2AA652DC">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4BB781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6FADCD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0F7708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FA418D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64</w:t>
            </w:r>
          </w:p>
        </w:tc>
        <w:tc>
          <w:tcPr>
            <w:tcW w:w="5056" w:type="dxa"/>
            <w:tcBorders>
              <w:top w:val="single" w:color="000000" w:sz="4" w:space="0"/>
              <w:left w:val="single" w:color="000000" w:sz="4" w:space="0"/>
              <w:bottom w:val="single" w:color="000000" w:sz="4" w:space="0"/>
              <w:right w:val="single" w:color="000000" w:sz="4" w:space="0"/>
            </w:tcBorders>
            <w:vAlign w:val="center"/>
          </w:tcPr>
          <w:p w14:paraId="455A0CB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(3)有医师手术/操作分级授权闭环管理，各环节状态可追溯</w:t>
            </w:r>
          </w:p>
        </w:tc>
      </w:tr>
      <w:tr w14:paraId="2B529FE8">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9C58EA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3AFE502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不良事件</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9556D1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04.03.6</w:t>
            </w:r>
          </w:p>
        </w:tc>
        <w:tc>
          <w:tcPr>
            <w:tcW w:w="622" w:type="dxa"/>
            <w:tcBorders>
              <w:top w:val="single" w:color="000000" w:sz="4" w:space="0"/>
              <w:left w:val="single" w:color="000000" w:sz="4" w:space="0"/>
              <w:bottom w:val="single" w:color="000000" w:sz="4" w:space="0"/>
              <w:right w:val="single" w:color="000000" w:sz="4" w:space="0"/>
            </w:tcBorders>
            <w:vAlign w:val="center"/>
          </w:tcPr>
          <w:p w14:paraId="6D47CAE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65</w:t>
            </w:r>
          </w:p>
        </w:tc>
        <w:tc>
          <w:tcPr>
            <w:tcW w:w="5056" w:type="dxa"/>
            <w:tcBorders>
              <w:top w:val="single" w:color="000000" w:sz="4" w:space="0"/>
              <w:left w:val="single" w:color="000000" w:sz="4" w:space="0"/>
              <w:bottom w:val="single" w:color="000000" w:sz="4" w:space="0"/>
              <w:right w:val="single" w:color="000000" w:sz="4" w:space="0"/>
            </w:tcBorders>
            <w:vAlign w:val="center"/>
          </w:tcPr>
          <w:p w14:paraId="7640B45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(1)对医疗机构各种事务均有不良事件记录与有上报处理功能，上报科室能够接收到自己上报不良事件的最后处理反馈结果</w:t>
            </w:r>
          </w:p>
        </w:tc>
      </w:tr>
      <w:tr w14:paraId="46638BFE">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BCD535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02CBB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94E955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6C3B3E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66</w:t>
            </w:r>
          </w:p>
        </w:tc>
        <w:tc>
          <w:tcPr>
            <w:tcW w:w="5056" w:type="dxa"/>
            <w:tcBorders>
              <w:top w:val="single" w:color="000000" w:sz="4" w:space="0"/>
              <w:left w:val="single" w:color="000000" w:sz="4" w:space="0"/>
              <w:bottom w:val="single" w:color="000000" w:sz="4" w:space="0"/>
              <w:right w:val="single" w:color="000000" w:sz="4" w:space="0"/>
            </w:tcBorders>
            <w:vAlign w:val="center"/>
          </w:tcPr>
          <w:p w14:paraId="4CD9461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(2)有不良事件闭环管理，上报不良事件时能够参考药品、检查、检验、设备、护理等相关内容进行自动预警并给出实时提示</w:t>
            </w:r>
          </w:p>
        </w:tc>
      </w:tr>
      <w:tr w14:paraId="0CFBD7D0">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3FE77B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443D5F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75266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E4EE89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67</w:t>
            </w:r>
          </w:p>
        </w:tc>
        <w:tc>
          <w:tcPr>
            <w:tcW w:w="5056" w:type="dxa"/>
            <w:tcBorders>
              <w:top w:val="single" w:color="000000" w:sz="4" w:space="0"/>
              <w:left w:val="single" w:color="000000" w:sz="4" w:space="0"/>
              <w:bottom w:val="single" w:color="000000" w:sz="4" w:space="0"/>
              <w:right w:val="single" w:color="000000" w:sz="4" w:space="0"/>
            </w:tcBorders>
            <w:vAlign w:val="center"/>
          </w:tcPr>
          <w:p w14:paraId="143D413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(3)对于未处理不良事件，支持逐级、提级提醒功能；根据不良事件数据等自动辅助生成分级报表，包括：院区、分科、医生、分手术等级的各记录的数据记录报表</w:t>
            </w:r>
          </w:p>
        </w:tc>
      </w:tr>
      <w:tr w14:paraId="4346D8E3">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493119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915BAB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感控管理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1A8226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04.04.6</w:t>
            </w:r>
          </w:p>
        </w:tc>
        <w:tc>
          <w:tcPr>
            <w:tcW w:w="622" w:type="dxa"/>
            <w:tcBorders>
              <w:top w:val="single" w:color="000000" w:sz="4" w:space="0"/>
              <w:left w:val="single" w:color="000000" w:sz="4" w:space="0"/>
              <w:bottom w:val="single" w:color="000000" w:sz="4" w:space="0"/>
              <w:right w:val="single" w:color="000000" w:sz="4" w:space="0"/>
            </w:tcBorders>
            <w:vAlign w:val="center"/>
          </w:tcPr>
          <w:p w14:paraId="4A3C4D7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68</w:t>
            </w:r>
          </w:p>
        </w:tc>
        <w:tc>
          <w:tcPr>
            <w:tcW w:w="5056" w:type="dxa"/>
            <w:tcBorders>
              <w:top w:val="single" w:color="000000" w:sz="4" w:space="0"/>
              <w:left w:val="single" w:color="000000" w:sz="4" w:space="0"/>
              <w:bottom w:val="single" w:color="000000" w:sz="4" w:space="0"/>
              <w:right w:val="single" w:color="000000" w:sz="4" w:space="0"/>
            </w:tcBorders>
            <w:vAlign w:val="center"/>
          </w:tcPr>
          <w:p w14:paraId="0674A0B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(1)能够实时获取感染患者处理状态的动态信息</w:t>
            </w:r>
          </w:p>
        </w:tc>
      </w:tr>
      <w:tr w14:paraId="105F526C">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FFB43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561E01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6DE513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9DF28D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69</w:t>
            </w:r>
          </w:p>
        </w:tc>
        <w:tc>
          <w:tcPr>
            <w:tcW w:w="5056" w:type="dxa"/>
            <w:tcBorders>
              <w:top w:val="single" w:color="000000" w:sz="4" w:space="0"/>
              <w:left w:val="single" w:color="000000" w:sz="4" w:space="0"/>
              <w:bottom w:val="single" w:color="000000" w:sz="4" w:space="0"/>
              <w:right w:val="single" w:color="000000" w:sz="4" w:space="0"/>
            </w:tcBorders>
            <w:vAlign w:val="center"/>
          </w:tcPr>
          <w:p w14:paraId="212E82D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(2)上报科室能够接收到感控管理部门的反馈信息</w:t>
            </w:r>
          </w:p>
        </w:tc>
      </w:tr>
      <w:tr w14:paraId="60686FF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3E9AF8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00CEE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50D3D9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801B2D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70</w:t>
            </w:r>
          </w:p>
        </w:tc>
        <w:tc>
          <w:tcPr>
            <w:tcW w:w="5056" w:type="dxa"/>
            <w:tcBorders>
              <w:top w:val="single" w:color="000000" w:sz="4" w:space="0"/>
              <w:left w:val="single" w:color="000000" w:sz="4" w:space="0"/>
              <w:bottom w:val="single" w:color="000000" w:sz="4" w:space="0"/>
              <w:right w:val="single" w:color="000000" w:sz="4" w:space="0"/>
            </w:tcBorders>
            <w:vAlign w:val="center"/>
          </w:tcPr>
          <w:p w14:paraId="0437814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(3)有查询重要感控管理数量、质量指标及每日情况的工具，对于漏报人员可进行自动提示并催报</w:t>
            </w:r>
          </w:p>
        </w:tc>
      </w:tr>
      <w:tr w14:paraId="20B67DB7">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219B4BE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检查处理</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DBB2D6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预约管理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0CA0F3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05.01.6</w:t>
            </w:r>
          </w:p>
        </w:tc>
        <w:tc>
          <w:tcPr>
            <w:tcW w:w="622" w:type="dxa"/>
            <w:tcBorders>
              <w:top w:val="single" w:color="000000" w:sz="4" w:space="0"/>
              <w:left w:val="single" w:color="000000" w:sz="4" w:space="0"/>
              <w:bottom w:val="single" w:color="000000" w:sz="4" w:space="0"/>
              <w:right w:val="single" w:color="000000" w:sz="4" w:space="0"/>
            </w:tcBorders>
            <w:vAlign w:val="center"/>
          </w:tcPr>
          <w:p w14:paraId="12B6139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71</w:t>
            </w:r>
          </w:p>
        </w:tc>
        <w:tc>
          <w:tcPr>
            <w:tcW w:w="5056" w:type="dxa"/>
            <w:tcBorders>
              <w:top w:val="single" w:color="000000" w:sz="4" w:space="0"/>
              <w:left w:val="single" w:color="000000" w:sz="4" w:space="0"/>
              <w:bottom w:val="single" w:color="000000" w:sz="4" w:space="0"/>
              <w:right w:val="single" w:color="000000" w:sz="4" w:space="0"/>
            </w:tcBorders>
            <w:vAlign w:val="center"/>
          </w:tcPr>
          <w:p w14:paraId="6E1B19B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(1)可结合其他部门检查、治疗安排，智能提示冲突的检查安排</w:t>
            </w:r>
          </w:p>
        </w:tc>
      </w:tr>
      <w:tr w14:paraId="106F9FF7">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4018F4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AE165D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40BB50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02DA16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72</w:t>
            </w:r>
          </w:p>
        </w:tc>
        <w:tc>
          <w:tcPr>
            <w:tcW w:w="5056" w:type="dxa"/>
            <w:tcBorders>
              <w:top w:val="single" w:color="000000" w:sz="4" w:space="0"/>
              <w:left w:val="single" w:color="000000" w:sz="4" w:space="0"/>
              <w:bottom w:val="single" w:color="000000" w:sz="4" w:space="0"/>
              <w:right w:val="single" w:color="000000" w:sz="4" w:space="0"/>
            </w:tcBorders>
            <w:vAlign w:val="center"/>
          </w:tcPr>
          <w:p w14:paraId="51965CB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(2)有根据本部门检查预约、等候、执行检查时间等指标进行服务效率分析的工具</w:t>
            </w:r>
          </w:p>
        </w:tc>
      </w:tr>
      <w:tr w14:paraId="395C2C6A">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558852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4FF8C20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检查记录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1539058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05.02.6</w:t>
            </w:r>
          </w:p>
        </w:tc>
        <w:tc>
          <w:tcPr>
            <w:tcW w:w="622" w:type="dxa"/>
            <w:tcBorders>
              <w:top w:val="single" w:color="000000" w:sz="4" w:space="0"/>
              <w:left w:val="single" w:color="000000" w:sz="4" w:space="0"/>
              <w:bottom w:val="single" w:color="000000" w:sz="4" w:space="0"/>
              <w:right w:val="single" w:color="000000" w:sz="4" w:space="0"/>
            </w:tcBorders>
            <w:vAlign w:val="center"/>
          </w:tcPr>
          <w:p w14:paraId="4795C43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73</w:t>
            </w:r>
          </w:p>
        </w:tc>
        <w:tc>
          <w:tcPr>
            <w:tcW w:w="5056" w:type="dxa"/>
            <w:tcBorders>
              <w:top w:val="single" w:color="000000" w:sz="4" w:space="0"/>
              <w:left w:val="single" w:color="000000" w:sz="4" w:space="0"/>
              <w:bottom w:val="single" w:color="000000" w:sz="4" w:space="0"/>
              <w:right w:val="single" w:color="000000" w:sz="4" w:space="0"/>
            </w:tcBorders>
            <w:vAlign w:val="center"/>
          </w:tcPr>
          <w:p w14:paraId="57963AD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(1)有检查记录闭环管理，检查过程状态可追溯，并有查询和追踪的展示工具</w:t>
            </w:r>
          </w:p>
        </w:tc>
      </w:tr>
      <w:tr w14:paraId="7BE9FC54">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0209DF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E592D8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E34663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B4315F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74</w:t>
            </w:r>
          </w:p>
        </w:tc>
        <w:tc>
          <w:tcPr>
            <w:tcW w:w="5056" w:type="dxa"/>
            <w:tcBorders>
              <w:top w:val="single" w:color="000000" w:sz="4" w:space="0"/>
              <w:left w:val="single" w:color="000000" w:sz="4" w:space="0"/>
              <w:bottom w:val="single" w:color="000000" w:sz="4" w:space="0"/>
              <w:right w:val="single" w:color="000000" w:sz="4" w:space="0"/>
            </w:tcBorders>
            <w:vAlign w:val="center"/>
          </w:tcPr>
          <w:p w14:paraId="77AE7C7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(2)检查全过程数据记录具有防止患者、检查数据、图像不对应的自动核查功能</w:t>
            </w:r>
          </w:p>
        </w:tc>
      </w:tr>
      <w:tr w14:paraId="1108F0AB">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A8222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D7ABE9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8EE873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1C6131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75</w:t>
            </w:r>
          </w:p>
        </w:tc>
        <w:tc>
          <w:tcPr>
            <w:tcW w:w="5056" w:type="dxa"/>
            <w:tcBorders>
              <w:top w:val="single" w:color="000000" w:sz="4" w:space="0"/>
              <w:left w:val="single" w:color="000000" w:sz="4" w:space="0"/>
              <w:bottom w:val="single" w:color="000000" w:sz="4" w:space="0"/>
              <w:right w:val="single" w:color="000000" w:sz="4" w:space="0"/>
            </w:tcBorders>
            <w:vAlign w:val="center"/>
          </w:tcPr>
          <w:p w14:paraId="56D6FF3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(3)记录检查测量值时有自动判断提示功能，包括：各种测量值是否超出合理范围、注释说明的合理词汇范围等</w:t>
            </w:r>
          </w:p>
        </w:tc>
      </w:tr>
      <w:tr w14:paraId="7BF9C60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F0578E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2FFB48C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检查报告</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622AEA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05.03.6</w:t>
            </w:r>
          </w:p>
        </w:tc>
        <w:tc>
          <w:tcPr>
            <w:tcW w:w="622" w:type="dxa"/>
            <w:tcBorders>
              <w:top w:val="single" w:color="000000" w:sz="4" w:space="0"/>
              <w:left w:val="single" w:color="000000" w:sz="4" w:space="0"/>
              <w:bottom w:val="single" w:color="000000" w:sz="4" w:space="0"/>
              <w:right w:val="single" w:color="000000" w:sz="4" w:space="0"/>
            </w:tcBorders>
            <w:vAlign w:val="center"/>
          </w:tcPr>
          <w:p w14:paraId="0B92889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76</w:t>
            </w:r>
          </w:p>
        </w:tc>
        <w:tc>
          <w:tcPr>
            <w:tcW w:w="5056" w:type="dxa"/>
            <w:tcBorders>
              <w:top w:val="single" w:color="000000" w:sz="4" w:space="0"/>
              <w:left w:val="single" w:color="000000" w:sz="4" w:space="0"/>
              <w:bottom w:val="single" w:color="000000" w:sz="4" w:space="0"/>
              <w:right w:val="single" w:color="000000" w:sz="4" w:space="0"/>
            </w:tcBorders>
            <w:vAlign w:val="center"/>
          </w:tcPr>
          <w:p w14:paraId="0F8EFFD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(1)检查报告有安全控制机制，包括：访问、时效性修改等</w:t>
            </w:r>
          </w:p>
        </w:tc>
      </w:tr>
      <w:tr w14:paraId="0C3DF99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82EDC1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8BE981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2DE024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A0B0A5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77</w:t>
            </w:r>
          </w:p>
        </w:tc>
        <w:tc>
          <w:tcPr>
            <w:tcW w:w="5056" w:type="dxa"/>
            <w:tcBorders>
              <w:top w:val="single" w:color="000000" w:sz="4" w:space="0"/>
              <w:left w:val="single" w:color="000000" w:sz="4" w:space="0"/>
              <w:bottom w:val="single" w:color="000000" w:sz="4" w:space="0"/>
              <w:right w:val="single" w:color="000000" w:sz="4" w:space="0"/>
            </w:tcBorders>
            <w:vAlign w:val="center"/>
          </w:tcPr>
          <w:p w14:paraId="749827D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(2)可根据报告诊断等实时进行危急值预警提示</w:t>
            </w:r>
          </w:p>
        </w:tc>
      </w:tr>
      <w:tr w14:paraId="0AFF5C02">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09DDC0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30E797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D55C4C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E6B199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78</w:t>
            </w:r>
          </w:p>
        </w:tc>
        <w:tc>
          <w:tcPr>
            <w:tcW w:w="5056" w:type="dxa"/>
            <w:tcBorders>
              <w:top w:val="single" w:color="000000" w:sz="4" w:space="0"/>
              <w:left w:val="single" w:color="000000" w:sz="4" w:space="0"/>
              <w:bottom w:val="single" w:color="000000" w:sz="4" w:space="0"/>
              <w:right w:val="single" w:color="000000" w:sz="4" w:space="0"/>
            </w:tcBorders>
            <w:vAlign w:val="center"/>
          </w:tcPr>
          <w:p w14:paraId="2DC21DD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(3)可利用检查过程结构化测量数据等，进行报告内容的合理性检查，并实时给出提示</w:t>
            </w:r>
          </w:p>
        </w:tc>
      </w:tr>
      <w:tr w14:paraId="078E1629">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179743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6C6AB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947280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9D689D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79</w:t>
            </w:r>
          </w:p>
        </w:tc>
        <w:tc>
          <w:tcPr>
            <w:tcW w:w="5056" w:type="dxa"/>
            <w:tcBorders>
              <w:top w:val="single" w:color="000000" w:sz="4" w:space="0"/>
              <w:left w:val="single" w:color="000000" w:sz="4" w:space="0"/>
              <w:bottom w:val="single" w:color="000000" w:sz="4" w:space="0"/>
              <w:right w:val="single" w:color="000000" w:sz="4" w:space="0"/>
            </w:tcBorders>
            <w:vAlign w:val="center"/>
          </w:tcPr>
          <w:p w14:paraId="7671D1E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(4)可根据患者全周期诊疗数据(包括病史、体征、检查、检验、用药、护理记录等),自动进行报告内容(诊断、临床所见等)的核查及纠错</w:t>
            </w:r>
          </w:p>
        </w:tc>
      </w:tr>
      <w:tr w14:paraId="3906AD4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0F4DFF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7D40BBA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检查图像</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76AF29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05.04.6</w:t>
            </w:r>
          </w:p>
        </w:tc>
        <w:tc>
          <w:tcPr>
            <w:tcW w:w="622" w:type="dxa"/>
            <w:tcBorders>
              <w:top w:val="single" w:color="000000" w:sz="4" w:space="0"/>
              <w:left w:val="single" w:color="000000" w:sz="4" w:space="0"/>
              <w:bottom w:val="single" w:color="000000" w:sz="4" w:space="0"/>
              <w:right w:val="single" w:color="000000" w:sz="4" w:space="0"/>
            </w:tcBorders>
            <w:vAlign w:val="center"/>
          </w:tcPr>
          <w:p w14:paraId="1CEA7D3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80</w:t>
            </w:r>
          </w:p>
        </w:tc>
        <w:tc>
          <w:tcPr>
            <w:tcW w:w="5056" w:type="dxa"/>
            <w:tcBorders>
              <w:top w:val="single" w:color="000000" w:sz="4" w:space="0"/>
              <w:left w:val="single" w:color="000000" w:sz="4" w:space="0"/>
              <w:bottom w:val="single" w:color="000000" w:sz="4" w:space="0"/>
              <w:right w:val="single" w:color="000000" w:sz="4" w:space="0"/>
            </w:tcBorders>
            <w:vAlign w:val="center"/>
          </w:tcPr>
          <w:p w14:paraId="6AD2EE2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(1)图像产生过程、图像质控、图像调阅均有追踪与管理</w:t>
            </w:r>
          </w:p>
        </w:tc>
      </w:tr>
      <w:tr w14:paraId="30B81617">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0323A4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1F3C76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035D16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BAF101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81</w:t>
            </w:r>
          </w:p>
        </w:tc>
        <w:tc>
          <w:tcPr>
            <w:tcW w:w="5056" w:type="dxa"/>
            <w:tcBorders>
              <w:top w:val="single" w:color="000000" w:sz="4" w:space="0"/>
              <w:left w:val="single" w:color="000000" w:sz="4" w:space="0"/>
              <w:bottom w:val="single" w:color="000000" w:sz="4" w:space="0"/>
              <w:right w:val="single" w:color="000000" w:sz="4" w:space="0"/>
            </w:tcBorders>
            <w:vAlign w:val="center"/>
          </w:tcPr>
          <w:p w14:paraId="660A35A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(2)图像标注有记录，并能够与临床科室共享</w:t>
            </w:r>
          </w:p>
        </w:tc>
      </w:tr>
      <w:tr w14:paraId="5BA6709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134377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B40922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7344F7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CD96BF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82</w:t>
            </w:r>
          </w:p>
        </w:tc>
        <w:tc>
          <w:tcPr>
            <w:tcW w:w="5056" w:type="dxa"/>
            <w:tcBorders>
              <w:top w:val="single" w:color="000000" w:sz="4" w:space="0"/>
              <w:left w:val="single" w:color="000000" w:sz="4" w:space="0"/>
              <w:bottom w:val="single" w:color="000000" w:sz="4" w:space="0"/>
              <w:right w:val="single" w:color="000000" w:sz="4" w:space="0"/>
            </w:tcBorders>
            <w:vAlign w:val="center"/>
          </w:tcPr>
          <w:p w14:paraId="5C0F8D2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(3)可利用智能工具辅助完成影像标注(包括：边界提取、病灶识别等),直接完成图像自动测量及计算(包括：比例，容积等)</w:t>
            </w:r>
          </w:p>
        </w:tc>
      </w:tr>
      <w:tr w14:paraId="53A91F0F">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1B3990B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检验处理</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A71AA1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标本处理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597775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06.01.6</w:t>
            </w:r>
          </w:p>
        </w:tc>
        <w:tc>
          <w:tcPr>
            <w:tcW w:w="622" w:type="dxa"/>
            <w:tcBorders>
              <w:top w:val="single" w:color="000000" w:sz="4" w:space="0"/>
              <w:left w:val="single" w:color="000000" w:sz="4" w:space="0"/>
              <w:bottom w:val="single" w:color="000000" w:sz="4" w:space="0"/>
              <w:right w:val="single" w:color="000000" w:sz="4" w:space="0"/>
            </w:tcBorders>
            <w:vAlign w:val="center"/>
          </w:tcPr>
          <w:p w14:paraId="5EC9506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83</w:t>
            </w:r>
          </w:p>
        </w:tc>
        <w:tc>
          <w:tcPr>
            <w:tcW w:w="5056" w:type="dxa"/>
            <w:tcBorders>
              <w:top w:val="single" w:color="000000" w:sz="4" w:space="0"/>
              <w:left w:val="single" w:color="000000" w:sz="4" w:space="0"/>
              <w:bottom w:val="single" w:color="000000" w:sz="4" w:space="0"/>
              <w:right w:val="single" w:color="000000" w:sz="4" w:space="0"/>
            </w:tcBorders>
            <w:vAlign w:val="center"/>
          </w:tcPr>
          <w:p w14:paraId="6C1DF0B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(1)可获得标本采集、传送及交接状态，并供实验室、临床科室共享</w:t>
            </w:r>
          </w:p>
        </w:tc>
      </w:tr>
      <w:tr w14:paraId="0AF3D500">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A19564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9105EE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4158DB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9EAC8D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84</w:t>
            </w:r>
          </w:p>
        </w:tc>
        <w:tc>
          <w:tcPr>
            <w:tcW w:w="5056" w:type="dxa"/>
            <w:tcBorders>
              <w:top w:val="single" w:color="000000" w:sz="4" w:space="0"/>
              <w:left w:val="single" w:color="000000" w:sz="4" w:space="0"/>
              <w:bottom w:val="single" w:color="000000" w:sz="4" w:space="0"/>
              <w:right w:val="single" w:color="000000" w:sz="4" w:space="0"/>
            </w:tcBorders>
            <w:vAlign w:val="center"/>
          </w:tcPr>
          <w:p w14:paraId="2F271F9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(2)支持与患者用药、生理周期、检验项目等相关联的自动核对，并进行提前预警，避免获得不恰当的标本</w:t>
            </w:r>
          </w:p>
        </w:tc>
      </w:tr>
      <w:tr w14:paraId="33709EB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73F1F1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B998BA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C8E6F2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F4A6EC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85</w:t>
            </w:r>
          </w:p>
        </w:tc>
        <w:tc>
          <w:tcPr>
            <w:tcW w:w="5056" w:type="dxa"/>
            <w:tcBorders>
              <w:top w:val="single" w:color="000000" w:sz="4" w:space="0"/>
              <w:left w:val="single" w:color="000000" w:sz="4" w:space="0"/>
              <w:bottom w:val="single" w:color="000000" w:sz="4" w:space="0"/>
              <w:right w:val="single" w:color="000000" w:sz="4" w:space="0"/>
            </w:tcBorders>
            <w:vAlign w:val="center"/>
          </w:tcPr>
          <w:p w14:paraId="158892B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(3)对于上机后的不合格标本能够通过系统反馈至临床科室，并形成闭环</w:t>
            </w:r>
          </w:p>
        </w:tc>
      </w:tr>
      <w:tr w14:paraId="1579D1D2">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2869DF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166D66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13B5CA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D5E1E1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86</w:t>
            </w:r>
          </w:p>
        </w:tc>
        <w:tc>
          <w:tcPr>
            <w:tcW w:w="5056" w:type="dxa"/>
            <w:tcBorders>
              <w:top w:val="single" w:color="000000" w:sz="4" w:space="0"/>
              <w:left w:val="single" w:color="000000" w:sz="4" w:space="0"/>
              <w:bottom w:val="single" w:color="000000" w:sz="4" w:space="0"/>
              <w:right w:val="single" w:color="000000" w:sz="4" w:space="0"/>
            </w:tcBorders>
            <w:vAlign w:val="center"/>
          </w:tcPr>
          <w:p w14:paraId="5EB65F7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(4)能够根据检验项目的要求自动提示采集者在采集过程中的注意事项</w:t>
            </w:r>
          </w:p>
        </w:tc>
      </w:tr>
      <w:tr w14:paraId="24CE258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D731A7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3CC05E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50B365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A2FEBF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87</w:t>
            </w:r>
          </w:p>
        </w:tc>
        <w:tc>
          <w:tcPr>
            <w:tcW w:w="5056" w:type="dxa"/>
            <w:tcBorders>
              <w:top w:val="single" w:color="000000" w:sz="4" w:space="0"/>
              <w:left w:val="single" w:color="000000" w:sz="4" w:space="0"/>
              <w:bottom w:val="single" w:color="000000" w:sz="4" w:space="0"/>
              <w:right w:val="single" w:color="000000" w:sz="4" w:space="0"/>
            </w:tcBorders>
            <w:vAlign w:val="center"/>
          </w:tcPr>
          <w:p w14:paraId="3B7C261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(5)能对检验标本质量进行管理分析，通过统计分析从标本采集到接收的时间记录，进行质量管理</w:t>
            </w:r>
          </w:p>
        </w:tc>
      </w:tr>
      <w:tr w14:paraId="34BCD837">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381CE5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5D47D9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3E41D3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140D85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88</w:t>
            </w:r>
          </w:p>
        </w:tc>
        <w:tc>
          <w:tcPr>
            <w:tcW w:w="5056" w:type="dxa"/>
            <w:tcBorders>
              <w:top w:val="single" w:color="000000" w:sz="4" w:space="0"/>
              <w:left w:val="single" w:color="000000" w:sz="4" w:space="0"/>
              <w:bottom w:val="single" w:color="000000" w:sz="4" w:space="0"/>
              <w:right w:val="single" w:color="000000" w:sz="4" w:space="0"/>
            </w:tcBorders>
            <w:vAlign w:val="center"/>
          </w:tcPr>
          <w:p w14:paraId="7FB7441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(6)委托外部医疗机构的检验报告，可纳入医疗机构检查、检验系统统一管理，并有明显颜色或符号标记</w:t>
            </w:r>
          </w:p>
        </w:tc>
      </w:tr>
      <w:tr w14:paraId="2FCE303E">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BBF7B2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BE3E0A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检验结果记录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02E58E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06.02.6</w:t>
            </w:r>
          </w:p>
        </w:tc>
        <w:tc>
          <w:tcPr>
            <w:tcW w:w="622" w:type="dxa"/>
            <w:tcBorders>
              <w:top w:val="single" w:color="000000" w:sz="4" w:space="0"/>
              <w:left w:val="single" w:color="000000" w:sz="4" w:space="0"/>
              <w:bottom w:val="single" w:color="000000" w:sz="4" w:space="0"/>
              <w:right w:val="single" w:color="000000" w:sz="4" w:space="0"/>
            </w:tcBorders>
            <w:vAlign w:val="center"/>
          </w:tcPr>
          <w:p w14:paraId="4D16A2B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89</w:t>
            </w:r>
          </w:p>
        </w:tc>
        <w:tc>
          <w:tcPr>
            <w:tcW w:w="5056" w:type="dxa"/>
            <w:tcBorders>
              <w:top w:val="single" w:color="000000" w:sz="4" w:space="0"/>
              <w:left w:val="single" w:color="000000" w:sz="4" w:space="0"/>
              <w:bottom w:val="single" w:color="000000" w:sz="4" w:space="0"/>
              <w:right w:val="single" w:color="000000" w:sz="4" w:space="0"/>
            </w:tcBorders>
            <w:vAlign w:val="center"/>
          </w:tcPr>
          <w:p w14:paraId="786E054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(1)支持检验过程闭环管理，可实时监控检验处理过程，包括：标本接收、分析、报告、审核、发送等，根据闭环节点监控标本流转时间，可对不合格检验结果进行质量分析</w:t>
            </w:r>
          </w:p>
        </w:tc>
      </w:tr>
      <w:tr w14:paraId="4EC9ECF3">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41D894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C28189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447B1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3326B6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90</w:t>
            </w:r>
          </w:p>
        </w:tc>
        <w:tc>
          <w:tcPr>
            <w:tcW w:w="5056" w:type="dxa"/>
            <w:tcBorders>
              <w:top w:val="single" w:color="000000" w:sz="4" w:space="0"/>
              <w:left w:val="single" w:color="000000" w:sz="4" w:space="0"/>
              <w:bottom w:val="single" w:color="000000" w:sz="4" w:space="0"/>
              <w:right w:val="single" w:color="000000" w:sz="4" w:space="0"/>
            </w:tcBorders>
            <w:vAlign w:val="center"/>
          </w:tcPr>
          <w:p w14:paraId="104F570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(2)能够结合临床诊断、药物使用等对检验结果数据进行核对，并可实时给出提示</w:t>
            </w:r>
          </w:p>
        </w:tc>
      </w:tr>
      <w:tr w14:paraId="471058D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393FE7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4F96136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报告生成</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B73B0D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06.03.6</w:t>
            </w:r>
          </w:p>
        </w:tc>
        <w:tc>
          <w:tcPr>
            <w:tcW w:w="622" w:type="dxa"/>
            <w:tcBorders>
              <w:top w:val="single" w:color="000000" w:sz="4" w:space="0"/>
              <w:left w:val="single" w:color="000000" w:sz="4" w:space="0"/>
              <w:bottom w:val="single" w:color="000000" w:sz="4" w:space="0"/>
              <w:right w:val="single" w:color="000000" w:sz="4" w:space="0"/>
            </w:tcBorders>
            <w:vAlign w:val="center"/>
          </w:tcPr>
          <w:p w14:paraId="3053C7B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91</w:t>
            </w:r>
          </w:p>
        </w:tc>
        <w:tc>
          <w:tcPr>
            <w:tcW w:w="5056" w:type="dxa"/>
            <w:tcBorders>
              <w:top w:val="single" w:color="000000" w:sz="4" w:space="0"/>
              <w:left w:val="single" w:color="000000" w:sz="4" w:space="0"/>
              <w:bottom w:val="single" w:color="000000" w:sz="4" w:space="0"/>
              <w:right w:val="single" w:color="000000" w:sz="4" w:space="0"/>
            </w:tcBorders>
            <w:vAlign w:val="center"/>
          </w:tcPr>
          <w:p w14:paraId="1921F71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(1)检验审核、结果状态能够与临床共享</w:t>
            </w:r>
          </w:p>
        </w:tc>
      </w:tr>
      <w:tr w14:paraId="3DB0B4C8">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92CE7C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C4958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2AA67B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E5AA0D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92</w:t>
            </w:r>
          </w:p>
        </w:tc>
        <w:tc>
          <w:tcPr>
            <w:tcW w:w="5056" w:type="dxa"/>
            <w:tcBorders>
              <w:top w:val="single" w:color="000000" w:sz="4" w:space="0"/>
              <w:left w:val="single" w:color="000000" w:sz="4" w:space="0"/>
              <w:bottom w:val="single" w:color="000000" w:sz="4" w:space="0"/>
              <w:right w:val="single" w:color="000000" w:sz="4" w:space="0"/>
            </w:tcBorders>
            <w:vAlign w:val="center"/>
          </w:tcPr>
          <w:p w14:paraId="25DA2B0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(2)报告审核时可自动显示患者历史检验结果和其他相关结果供分析</w:t>
            </w:r>
          </w:p>
        </w:tc>
      </w:tr>
      <w:tr w14:paraId="50C900CE">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F143A5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0E113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4B7320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3067E6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93</w:t>
            </w:r>
          </w:p>
        </w:tc>
        <w:tc>
          <w:tcPr>
            <w:tcW w:w="5056" w:type="dxa"/>
            <w:tcBorders>
              <w:top w:val="single" w:color="000000" w:sz="4" w:space="0"/>
              <w:left w:val="single" w:color="000000" w:sz="4" w:space="0"/>
              <w:bottom w:val="single" w:color="000000" w:sz="4" w:space="0"/>
              <w:right w:val="single" w:color="000000" w:sz="4" w:space="0"/>
            </w:tcBorders>
            <w:vAlign w:val="center"/>
          </w:tcPr>
          <w:p w14:paraId="0B2CCD3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(3)报告审核时，检验结果与饮食、用药等相关项目，可实时提示饮食、用药等信息</w:t>
            </w:r>
          </w:p>
        </w:tc>
      </w:tr>
      <w:tr w14:paraId="587C23E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A30D28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E0949E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64F9F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DD714F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94</w:t>
            </w:r>
          </w:p>
        </w:tc>
        <w:tc>
          <w:tcPr>
            <w:tcW w:w="5056" w:type="dxa"/>
            <w:tcBorders>
              <w:top w:val="single" w:color="000000" w:sz="4" w:space="0"/>
              <w:left w:val="single" w:color="000000" w:sz="4" w:space="0"/>
              <w:bottom w:val="single" w:color="000000" w:sz="4" w:space="0"/>
              <w:right w:val="single" w:color="000000" w:sz="4" w:space="0"/>
            </w:tcBorders>
            <w:vAlign w:val="center"/>
          </w:tcPr>
          <w:p w14:paraId="5F4AED3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(4)能够根据检验结果、历史检验情况自动判断报告是否需要人工审核，可根据性别、年龄、诊断、历史检验结果等自动给出检验结果性质的判断</w:t>
            </w:r>
          </w:p>
        </w:tc>
      </w:tr>
      <w:tr w14:paraId="479261D0">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D79966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C8CC11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ED7917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EF4C92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95</w:t>
            </w:r>
          </w:p>
        </w:tc>
        <w:tc>
          <w:tcPr>
            <w:tcW w:w="5056" w:type="dxa"/>
            <w:tcBorders>
              <w:top w:val="single" w:color="000000" w:sz="4" w:space="0"/>
              <w:left w:val="single" w:color="000000" w:sz="4" w:space="0"/>
              <w:bottom w:val="single" w:color="000000" w:sz="4" w:space="0"/>
              <w:right w:val="single" w:color="000000" w:sz="4" w:space="0"/>
            </w:tcBorders>
            <w:vAlign w:val="center"/>
          </w:tcPr>
          <w:p w14:paraId="2FD633E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(5)检验报告结果可自动进行国际单位换算</w:t>
            </w:r>
          </w:p>
        </w:tc>
      </w:tr>
      <w:tr w14:paraId="5404D562">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5BF3F2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4E7A0A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50AF17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FDD86E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96</w:t>
            </w:r>
          </w:p>
        </w:tc>
        <w:tc>
          <w:tcPr>
            <w:tcW w:w="5056" w:type="dxa"/>
            <w:tcBorders>
              <w:top w:val="single" w:color="000000" w:sz="4" w:space="0"/>
              <w:left w:val="single" w:color="000000" w:sz="4" w:space="0"/>
              <w:bottom w:val="single" w:color="000000" w:sz="4" w:space="0"/>
              <w:right w:val="single" w:color="000000" w:sz="4" w:space="0"/>
            </w:tcBorders>
            <w:vAlign w:val="center"/>
          </w:tcPr>
          <w:p w14:paraId="208CC8E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(6)检验报告可提供给外部医疗机构引用</w:t>
            </w:r>
          </w:p>
        </w:tc>
      </w:tr>
      <w:tr w14:paraId="3E4D3898">
        <w:tblPrEx>
          <w:tblCellMar>
            <w:top w:w="0" w:type="dxa"/>
            <w:left w:w="108" w:type="dxa"/>
            <w:bottom w:w="0" w:type="dxa"/>
            <w:right w:w="108" w:type="dxa"/>
          </w:tblCellMar>
        </w:tblPrEx>
        <w:trPr>
          <w:trHeight w:val="48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587AEDA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治疗记录</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7EFC5D2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一般治疗记录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28ED5E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07.01.6</w:t>
            </w:r>
          </w:p>
        </w:tc>
        <w:tc>
          <w:tcPr>
            <w:tcW w:w="622" w:type="dxa"/>
            <w:tcBorders>
              <w:top w:val="single" w:color="000000" w:sz="4" w:space="0"/>
              <w:left w:val="single" w:color="000000" w:sz="4" w:space="0"/>
              <w:bottom w:val="single" w:color="000000" w:sz="4" w:space="0"/>
              <w:right w:val="single" w:color="000000" w:sz="4" w:space="0"/>
            </w:tcBorders>
            <w:vAlign w:val="center"/>
          </w:tcPr>
          <w:p w14:paraId="2CB0908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97</w:t>
            </w:r>
          </w:p>
        </w:tc>
        <w:tc>
          <w:tcPr>
            <w:tcW w:w="5056" w:type="dxa"/>
            <w:tcBorders>
              <w:top w:val="single" w:color="000000" w:sz="4" w:space="0"/>
              <w:left w:val="single" w:color="000000" w:sz="4" w:space="0"/>
              <w:bottom w:val="single" w:color="000000" w:sz="4" w:space="0"/>
              <w:right w:val="single" w:color="000000" w:sz="4" w:space="0"/>
            </w:tcBorders>
            <w:vAlign w:val="center"/>
          </w:tcPr>
          <w:p w14:paraId="0CA558D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(1)支持治疗过程闭环管理，可实时监控各环节状态，并支持对治疗申请、预约、评估、治疗完成的全过程进行记录</w:t>
            </w:r>
          </w:p>
        </w:tc>
      </w:tr>
      <w:tr w14:paraId="38544542">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38103E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780535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10B26C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3DC3E7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98</w:t>
            </w:r>
          </w:p>
        </w:tc>
        <w:tc>
          <w:tcPr>
            <w:tcW w:w="5056" w:type="dxa"/>
            <w:tcBorders>
              <w:top w:val="single" w:color="000000" w:sz="4" w:space="0"/>
              <w:left w:val="single" w:color="000000" w:sz="4" w:space="0"/>
              <w:bottom w:val="single" w:color="000000" w:sz="4" w:space="0"/>
              <w:right w:val="single" w:color="000000" w:sz="4" w:space="0"/>
            </w:tcBorders>
            <w:vAlign w:val="center"/>
          </w:tcPr>
          <w:p w14:paraId="6354693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(2)对于高风险治疗有警示，在申请、计划等环节有必要的核查</w:t>
            </w:r>
          </w:p>
        </w:tc>
      </w:tr>
      <w:tr w14:paraId="5ADD7A4C">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3F1C14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C8FB10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F865DC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0C7D8F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99</w:t>
            </w:r>
          </w:p>
        </w:tc>
        <w:tc>
          <w:tcPr>
            <w:tcW w:w="5056" w:type="dxa"/>
            <w:tcBorders>
              <w:top w:val="single" w:color="000000" w:sz="4" w:space="0"/>
              <w:left w:val="single" w:color="000000" w:sz="4" w:space="0"/>
              <w:bottom w:val="single" w:color="000000" w:sz="4" w:space="0"/>
              <w:right w:val="single" w:color="000000" w:sz="4" w:space="0"/>
            </w:tcBorders>
            <w:vAlign w:val="center"/>
          </w:tcPr>
          <w:p w14:paraId="5DDBF89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(3)可根据评估结果对治疗方案自动给出建议</w:t>
            </w:r>
          </w:p>
        </w:tc>
      </w:tr>
      <w:tr w14:paraId="5ADA9A0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DA9989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4FB0A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2398BD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4B619A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100</w:t>
            </w:r>
          </w:p>
        </w:tc>
        <w:tc>
          <w:tcPr>
            <w:tcW w:w="5056" w:type="dxa"/>
            <w:tcBorders>
              <w:top w:val="single" w:color="000000" w:sz="4" w:space="0"/>
              <w:left w:val="single" w:color="000000" w:sz="4" w:space="0"/>
              <w:bottom w:val="single" w:color="000000" w:sz="4" w:space="0"/>
              <w:right w:val="single" w:color="000000" w:sz="4" w:space="0"/>
            </w:tcBorders>
            <w:vAlign w:val="center"/>
          </w:tcPr>
          <w:p w14:paraId="0903337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(4)具备专病评估模板，支持数据自动获取及评分提示</w:t>
            </w:r>
          </w:p>
        </w:tc>
      </w:tr>
      <w:tr w14:paraId="248C3E0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F53B5B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6E152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F2E487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D9DF7A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101</w:t>
            </w:r>
          </w:p>
        </w:tc>
        <w:tc>
          <w:tcPr>
            <w:tcW w:w="5056" w:type="dxa"/>
            <w:tcBorders>
              <w:top w:val="single" w:color="000000" w:sz="4" w:space="0"/>
              <w:left w:val="single" w:color="000000" w:sz="4" w:space="0"/>
              <w:bottom w:val="single" w:color="000000" w:sz="4" w:space="0"/>
              <w:right w:val="single" w:color="000000" w:sz="4" w:space="0"/>
            </w:tcBorders>
            <w:vAlign w:val="center"/>
          </w:tcPr>
          <w:p w14:paraId="5031E0D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(5)可根据患者全周期诊疗数据(包括病史、体征、检查、检验、用药、护理记录等),自动进行诊疗计划合理性检查</w:t>
            </w:r>
          </w:p>
        </w:tc>
      </w:tr>
      <w:tr w14:paraId="3D8C6DC5">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335424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D3D6C0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手术治疗记录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866EDA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07.02.6</w:t>
            </w:r>
          </w:p>
        </w:tc>
        <w:tc>
          <w:tcPr>
            <w:tcW w:w="622" w:type="dxa"/>
            <w:tcBorders>
              <w:top w:val="single" w:color="000000" w:sz="4" w:space="0"/>
              <w:left w:val="single" w:color="000000" w:sz="4" w:space="0"/>
              <w:bottom w:val="single" w:color="000000" w:sz="4" w:space="0"/>
              <w:right w:val="single" w:color="000000" w:sz="4" w:space="0"/>
            </w:tcBorders>
            <w:vAlign w:val="center"/>
          </w:tcPr>
          <w:p w14:paraId="7FB85C6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102</w:t>
            </w:r>
          </w:p>
        </w:tc>
        <w:tc>
          <w:tcPr>
            <w:tcW w:w="5056" w:type="dxa"/>
            <w:tcBorders>
              <w:top w:val="single" w:color="000000" w:sz="4" w:space="0"/>
              <w:left w:val="single" w:color="000000" w:sz="4" w:space="0"/>
              <w:bottom w:val="single" w:color="000000" w:sz="4" w:space="0"/>
              <w:right w:val="single" w:color="000000" w:sz="4" w:space="0"/>
            </w:tcBorders>
            <w:vAlign w:val="center"/>
          </w:tcPr>
          <w:p w14:paraId="5EBE173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1)有手术过程闭环管理，可实时监控手术及手术交接全过程状态，包括进出手术室、手术开始与结束、进出恢复室等状态信息</w:t>
            </w:r>
          </w:p>
        </w:tc>
      </w:tr>
      <w:tr w14:paraId="0CA0C4A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F5BF68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60DA2B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427074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84E809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103</w:t>
            </w:r>
          </w:p>
        </w:tc>
        <w:tc>
          <w:tcPr>
            <w:tcW w:w="5056" w:type="dxa"/>
            <w:tcBorders>
              <w:top w:val="single" w:color="000000" w:sz="4" w:space="0"/>
              <w:left w:val="single" w:color="000000" w:sz="4" w:space="0"/>
              <w:bottom w:val="single" w:color="000000" w:sz="4" w:space="0"/>
              <w:right w:val="single" w:color="000000" w:sz="4" w:space="0"/>
            </w:tcBorders>
            <w:vAlign w:val="center"/>
          </w:tcPr>
          <w:p w14:paraId="46A6EB6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(2)能够在手术记录中引用手术过程信息、手术安全核查信息、手术物品清点与核对数据</w:t>
            </w:r>
          </w:p>
        </w:tc>
      </w:tr>
      <w:tr w14:paraId="225BC174">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EA4068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9BC2D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38F4CE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B85679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104</w:t>
            </w:r>
          </w:p>
        </w:tc>
        <w:tc>
          <w:tcPr>
            <w:tcW w:w="5056" w:type="dxa"/>
            <w:tcBorders>
              <w:top w:val="single" w:color="000000" w:sz="4" w:space="0"/>
              <w:left w:val="single" w:color="000000" w:sz="4" w:space="0"/>
              <w:bottom w:val="single" w:color="000000" w:sz="4" w:space="0"/>
              <w:right w:val="single" w:color="000000" w:sz="4" w:space="0"/>
            </w:tcBorders>
            <w:vAlign w:val="center"/>
          </w:tcPr>
          <w:p w14:paraId="37E3345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(3)根据检查、检验结果、患者评估信息和知识库，对新开展手术、高风险手术等能给出警示，术前讨论应纳入全科讨论范围，并具备全部参与人员的电子签名记录</w:t>
            </w:r>
          </w:p>
        </w:tc>
      </w:tr>
      <w:tr w14:paraId="18941606">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5193C6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430382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8E6209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F7DB33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105</w:t>
            </w:r>
          </w:p>
        </w:tc>
        <w:tc>
          <w:tcPr>
            <w:tcW w:w="5056" w:type="dxa"/>
            <w:tcBorders>
              <w:top w:val="single" w:color="000000" w:sz="4" w:space="0"/>
              <w:left w:val="single" w:color="000000" w:sz="4" w:space="0"/>
              <w:bottom w:val="single" w:color="000000" w:sz="4" w:space="0"/>
              <w:right w:val="single" w:color="000000" w:sz="4" w:space="0"/>
            </w:tcBorders>
            <w:vAlign w:val="center"/>
          </w:tcPr>
          <w:p w14:paraId="7452690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(4)针对不同疾病或专科类型的手术患者，包括住院、门急诊，具有智能推荐手术及评估模板功能，能够自动获取数据并进行风险提示</w:t>
            </w:r>
          </w:p>
        </w:tc>
      </w:tr>
      <w:tr w14:paraId="6D1269D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41DADF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1A8732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656EB3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F89CE4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106</w:t>
            </w:r>
          </w:p>
        </w:tc>
        <w:tc>
          <w:tcPr>
            <w:tcW w:w="5056" w:type="dxa"/>
            <w:tcBorders>
              <w:top w:val="single" w:color="000000" w:sz="4" w:space="0"/>
              <w:left w:val="single" w:color="000000" w:sz="4" w:space="0"/>
              <w:bottom w:val="single" w:color="000000" w:sz="4" w:space="0"/>
              <w:right w:val="single" w:color="000000" w:sz="4" w:space="0"/>
            </w:tcBorders>
            <w:vAlign w:val="center"/>
          </w:tcPr>
          <w:p w14:paraId="24BC764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(5)支持对于日间手术的管理支持，门急诊阶段、住院阶段病历资料能够联合使用</w:t>
            </w:r>
          </w:p>
        </w:tc>
      </w:tr>
      <w:tr w14:paraId="4CEE88B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6744EF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705B04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0491C5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FD203E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107</w:t>
            </w:r>
          </w:p>
        </w:tc>
        <w:tc>
          <w:tcPr>
            <w:tcW w:w="5056" w:type="dxa"/>
            <w:tcBorders>
              <w:top w:val="single" w:color="000000" w:sz="4" w:space="0"/>
              <w:left w:val="single" w:color="000000" w:sz="4" w:space="0"/>
              <w:bottom w:val="single" w:color="000000" w:sz="4" w:space="0"/>
              <w:right w:val="single" w:color="000000" w:sz="4" w:space="0"/>
            </w:tcBorders>
            <w:vAlign w:val="center"/>
          </w:tcPr>
          <w:p w14:paraId="66EDD41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(6)对于手术医师能力能够进行客观评价，包括：数量、效率、手术时长、术后并发症、输血量、不良事件等，可自动进行评价对比</w:t>
            </w:r>
          </w:p>
        </w:tc>
      </w:tr>
      <w:tr w14:paraId="58A5C1CA">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5FEBE5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8D84FB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D76158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625199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108</w:t>
            </w:r>
          </w:p>
        </w:tc>
        <w:tc>
          <w:tcPr>
            <w:tcW w:w="5056" w:type="dxa"/>
            <w:tcBorders>
              <w:top w:val="single" w:color="000000" w:sz="4" w:space="0"/>
              <w:left w:val="single" w:color="000000" w:sz="4" w:space="0"/>
              <w:bottom w:val="single" w:color="000000" w:sz="4" w:space="0"/>
              <w:right w:val="single" w:color="000000" w:sz="4" w:space="0"/>
            </w:tcBorders>
            <w:vAlign w:val="center"/>
          </w:tcPr>
          <w:p w14:paraId="785464A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(7)具备手术文书中关键信息的自动检查、纠错功能</w:t>
            </w:r>
          </w:p>
        </w:tc>
      </w:tr>
      <w:tr w14:paraId="29289C78">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A0856E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CFA7A5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0342BB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C7D78E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109</w:t>
            </w:r>
          </w:p>
        </w:tc>
        <w:tc>
          <w:tcPr>
            <w:tcW w:w="5056" w:type="dxa"/>
            <w:tcBorders>
              <w:top w:val="single" w:color="000000" w:sz="4" w:space="0"/>
              <w:left w:val="single" w:color="000000" w:sz="4" w:space="0"/>
              <w:bottom w:val="single" w:color="000000" w:sz="4" w:space="0"/>
              <w:right w:val="single" w:color="000000" w:sz="4" w:space="0"/>
            </w:tcBorders>
            <w:vAlign w:val="center"/>
          </w:tcPr>
          <w:p w14:paraId="3493E79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(8)根据术前小结/讨论、手术医嘱，自动计算并预警手术风险分级，判断相关术前检查项目是否完成、结果是否正常</w:t>
            </w:r>
          </w:p>
        </w:tc>
      </w:tr>
      <w:tr w14:paraId="2520478A">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60770C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367F2DB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麻醉记录</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8094C4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07.03.6</w:t>
            </w:r>
          </w:p>
        </w:tc>
        <w:tc>
          <w:tcPr>
            <w:tcW w:w="622" w:type="dxa"/>
            <w:tcBorders>
              <w:top w:val="single" w:color="000000" w:sz="4" w:space="0"/>
              <w:left w:val="single" w:color="000000" w:sz="4" w:space="0"/>
              <w:bottom w:val="single" w:color="000000" w:sz="4" w:space="0"/>
              <w:right w:val="single" w:color="000000" w:sz="4" w:space="0"/>
            </w:tcBorders>
            <w:vAlign w:val="center"/>
          </w:tcPr>
          <w:p w14:paraId="27C0EDC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110</w:t>
            </w:r>
          </w:p>
        </w:tc>
        <w:tc>
          <w:tcPr>
            <w:tcW w:w="5056" w:type="dxa"/>
            <w:tcBorders>
              <w:top w:val="single" w:color="000000" w:sz="4" w:space="0"/>
              <w:left w:val="single" w:color="000000" w:sz="4" w:space="0"/>
              <w:bottom w:val="single" w:color="000000" w:sz="4" w:space="0"/>
              <w:right w:val="single" w:color="000000" w:sz="4" w:space="0"/>
            </w:tcBorders>
            <w:vAlign w:val="center"/>
          </w:tcPr>
          <w:p w14:paraId="2F6DDF6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(1)有麻醉过程闭环管理，可实时监控麻醉过程重要信息，包括：麻醉前准备、麻醉诱导、麻醉维持、麻醉复苏各阶段的记录等</w:t>
            </w:r>
          </w:p>
        </w:tc>
      </w:tr>
      <w:tr w14:paraId="761ED0F5">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26539C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67179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008C1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60C1E5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111</w:t>
            </w:r>
          </w:p>
        </w:tc>
        <w:tc>
          <w:tcPr>
            <w:tcW w:w="5056" w:type="dxa"/>
            <w:tcBorders>
              <w:top w:val="single" w:color="000000" w:sz="4" w:space="0"/>
              <w:left w:val="single" w:color="000000" w:sz="4" w:space="0"/>
              <w:bottom w:val="single" w:color="000000" w:sz="4" w:space="0"/>
              <w:right w:val="single" w:color="000000" w:sz="4" w:space="0"/>
            </w:tcBorders>
            <w:vAlign w:val="center"/>
          </w:tcPr>
          <w:p w14:paraId="39F48F0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(2)在麻醉过程中出现危急生理参数时，根据知识库进行自动判断并给</w:t>
            </w:r>
            <w:r>
              <w:rPr>
                <w:rFonts w:ascii="宋体" w:hAnsi="宋体" w:cs="宋体"/>
                <w:color w:val="000000" w:themeColor="text1"/>
                <w:kern w:val="0"/>
                <w:sz w:val="16"/>
                <w:szCs w:val="16"/>
                <w:lang w:bidi="ar"/>
                <w14:textFill>
                  <w14:solidFill>
                    <w14:schemeClr w14:val="tx1"/>
                  </w14:solidFill>
                </w14:textFill>
              </w:rPr>
              <w:br w:type="textWrapping"/>
            </w:r>
            <w:r>
              <w:rPr>
                <w:rFonts w:ascii="宋体" w:hAnsi="宋体" w:cs="宋体"/>
                <w:color w:val="000000" w:themeColor="text1"/>
                <w:kern w:val="0"/>
                <w:sz w:val="16"/>
                <w:szCs w:val="16"/>
                <w:lang w:bidi="ar"/>
                <w14:textFill>
                  <w14:solidFill>
                    <w14:schemeClr w14:val="tx1"/>
                  </w14:solidFill>
                </w14:textFill>
              </w:rPr>
              <w:t>出提示</w:t>
            </w:r>
          </w:p>
        </w:tc>
      </w:tr>
      <w:tr w14:paraId="730CD941">
        <w:tblPrEx>
          <w:tblCellMar>
            <w:top w:w="0" w:type="dxa"/>
            <w:left w:w="108" w:type="dxa"/>
            <w:bottom w:w="0" w:type="dxa"/>
            <w:right w:w="108" w:type="dxa"/>
          </w:tblCellMar>
        </w:tblPrEx>
        <w:trPr>
          <w:trHeight w:val="9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7433EA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C7DCB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监护数据</w:t>
            </w:r>
          </w:p>
        </w:tc>
        <w:tc>
          <w:tcPr>
            <w:tcW w:w="851" w:type="dxa"/>
            <w:tcBorders>
              <w:top w:val="single" w:color="000000" w:sz="4" w:space="0"/>
              <w:left w:val="single" w:color="000000" w:sz="4" w:space="0"/>
              <w:bottom w:val="single" w:color="000000" w:sz="4" w:space="0"/>
              <w:right w:val="single" w:color="000000" w:sz="4" w:space="0"/>
            </w:tcBorders>
            <w:vAlign w:val="center"/>
          </w:tcPr>
          <w:p w14:paraId="536C4ED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07.04.6</w:t>
            </w:r>
          </w:p>
        </w:tc>
        <w:tc>
          <w:tcPr>
            <w:tcW w:w="622" w:type="dxa"/>
            <w:tcBorders>
              <w:top w:val="single" w:color="000000" w:sz="4" w:space="0"/>
              <w:left w:val="single" w:color="000000" w:sz="4" w:space="0"/>
              <w:bottom w:val="single" w:color="000000" w:sz="4" w:space="0"/>
              <w:right w:val="single" w:color="000000" w:sz="4" w:space="0"/>
            </w:tcBorders>
            <w:vAlign w:val="center"/>
          </w:tcPr>
          <w:p w14:paraId="7D18BA6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112</w:t>
            </w:r>
          </w:p>
        </w:tc>
        <w:tc>
          <w:tcPr>
            <w:tcW w:w="5056" w:type="dxa"/>
            <w:tcBorders>
              <w:top w:val="single" w:color="000000" w:sz="4" w:space="0"/>
              <w:left w:val="single" w:color="000000" w:sz="4" w:space="0"/>
              <w:bottom w:val="single" w:color="000000" w:sz="4" w:space="0"/>
              <w:right w:val="single" w:color="000000" w:sz="4" w:space="0"/>
            </w:tcBorders>
            <w:vAlign w:val="center"/>
          </w:tcPr>
          <w:p w14:paraId="38B42C1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具有根据监测结果数据与药物治疗、检验结果数据进行分析的知识库，可根据患者全周期诊疗数据(包括病史、体征、检查、检验、用药等)及医师主观描述(包括病情记录、讨论等),针对围术期、重症监护阶段患者，自动进行不良事件、危险因素提示</w:t>
            </w:r>
          </w:p>
        </w:tc>
      </w:tr>
      <w:tr w14:paraId="16DA6EC5">
        <w:tblPrEx>
          <w:tblCellMar>
            <w:top w:w="0" w:type="dxa"/>
            <w:left w:w="108" w:type="dxa"/>
            <w:bottom w:w="0" w:type="dxa"/>
            <w:right w:w="108" w:type="dxa"/>
          </w:tblCellMar>
        </w:tblPrEx>
        <w:trPr>
          <w:trHeight w:val="48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4EF77D7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医疗保障</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794F29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血液管理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82BFCD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08.01.6</w:t>
            </w:r>
          </w:p>
        </w:tc>
        <w:tc>
          <w:tcPr>
            <w:tcW w:w="622" w:type="dxa"/>
            <w:tcBorders>
              <w:top w:val="single" w:color="000000" w:sz="4" w:space="0"/>
              <w:left w:val="single" w:color="000000" w:sz="4" w:space="0"/>
              <w:bottom w:val="single" w:color="000000" w:sz="4" w:space="0"/>
              <w:right w:val="single" w:color="000000" w:sz="4" w:space="0"/>
            </w:tcBorders>
            <w:vAlign w:val="center"/>
          </w:tcPr>
          <w:p w14:paraId="4A90EBA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113</w:t>
            </w:r>
          </w:p>
        </w:tc>
        <w:tc>
          <w:tcPr>
            <w:tcW w:w="5056" w:type="dxa"/>
            <w:tcBorders>
              <w:top w:val="single" w:color="000000" w:sz="4" w:space="0"/>
              <w:left w:val="single" w:color="000000" w:sz="4" w:space="0"/>
              <w:bottom w:val="single" w:color="000000" w:sz="4" w:space="0"/>
              <w:right w:val="single" w:color="000000" w:sz="4" w:space="0"/>
            </w:tcBorders>
            <w:vAlign w:val="center"/>
          </w:tcPr>
          <w:p w14:paraId="34AE1EA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 xml:space="preserve">  (1)有用血全程闭环管理，可实时监控用血各环节状态，包括血液预订、接收、入库、储存、出库、报损、退回、发放、使用、效果评价、不良反应上报等</w:t>
            </w:r>
          </w:p>
        </w:tc>
      </w:tr>
      <w:tr w14:paraId="62191612">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4D8325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51004F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29BCEB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E5587B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114</w:t>
            </w:r>
          </w:p>
        </w:tc>
        <w:tc>
          <w:tcPr>
            <w:tcW w:w="5056" w:type="dxa"/>
            <w:tcBorders>
              <w:top w:val="single" w:color="000000" w:sz="4" w:space="0"/>
              <w:left w:val="single" w:color="000000" w:sz="4" w:space="0"/>
              <w:bottom w:val="single" w:color="000000" w:sz="4" w:space="0"/>
              <w:right w:val="single" w:color="000000" w:sz="4" w:space="0"/>
            </w:tcBorders>
            <w:vAlign w:val="center"/>
          </w:tcPr>
          <w:p w14:paraId="724527E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(2)在系统中有根据患者全周期诊疗数据(包括病史、体征、检查、检验、用药等)及医师主观描述(包括病情记录、讨论等)进行用血安全检查监控及血合理性检查，出现异常情况时自动给出警示</w:t>
            </w:r>
          </w:p>
        </w:tc>
      </w:tr>
      <w:tr w14:paraId="706CA0DC">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770974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567E6A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08F56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8BA5A1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115</w:t>
            </w:r>
          </w:p>
        </w:tc>
        <w:tc>
          <w:tcPr>
            <w:tcW w:w="5056" w:type="dxa"/>
            <w:tcBorders>
              <w:top w:val="single" w:color="000000" w:sz="4" w:space="0"/>
              <w:left w:val="single" w:color="000000" w:sz="4" w:space="0"/>
              <w:bottom w:val="single" w:color="000000" w:sz="4" w:space="0"/>
              <w:right w:val="single" w:color="000000" w:sz="4" w:space="0"/>
            </w:tcBorders>
            <w:vAlign w:val="center"/>
          </w:tcPr>
          <w:p w14:paraId="501FD64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(3)出现用血不良反应时，能够在系统中完整书写用血不良反应处置记录及反馈记录</w:t>
            </w:r>
          </w:p>
        </w:tc>
      </w:tr>
      <w:tr w14:paraId="3B25631B">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263F8C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04CCB6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D25179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306295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116</w:t>
            </w:r>
          </w:p>
        </w:tc>
        <w:tc>
          <w:tcPr>
            <w:tcW w:w="5056" w:type="dxa"/>
            <w:tcBorders>
              <w:top w:val="single" w:color="000000" w:sz="4" w:space="0"/>
              <w:left w:val="single" w:color="000000" w:sz="4" w:space="0"/>
              <w:bottom w:val="single" w:color="000000" w:sz="4" w:space="0"/>
              <w:right w:val="single" w:color="000000" w:sz="4" w:space="0"/>
            </w:tcBorders>
            <w:vAlign w:val="center"/>
          </w:tcPr>
          <w:p w14:paraId="2E6D88C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(4)可按照住院患者情况动态调整库存血液配置或根据血液配置提示临床科室适当调整手术安排</w:t>
            </w:r>
          </w:p>
        </w:tc>
      </w:tr>
      <w:tr w14:paraId="5FE6C25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457E5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B146E5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药事管理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9D965F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08.02.6</w:t>
            </w:r>
          </w:p>
        </w:tc>
        <w:tc>
          <w:tcPr>
            <w:tcW w:w="622" w:type="dxa"/>
            <w:tcBorders>
              <w:top w:val="single" w:color="000000" w:sz="4" w:space="0"/>
              <w:left w:val="single" w:color="000000" w:sz="4" w:space="0"/>
              <w:bottom w:val="single" w:color="000000" w:sz="4" w:space="0"/>
              <w:right w:val="single" w:color="000000" w:sz="4" w:space="0"/>
            </w:tcBorders>
            <w:vAlign w:val="center"/>
          </w:tcPr>
          <w:p w14:paraId="642A236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117</w:t>
            </w:r>
          </w:p>
        </w:tc>
        <w:tc>
          <w:tcPr>
            <w:tcW w:w="5056" w:type="dxa"/>
            <w:tcBorders>
              <w:top w:val="single" w:color="000000" w:sz="4" w:space="0"/>
              <w:left w:val="single" w:color="000000" w:sz="4" w:space="0"/>
              <w:bottom w:val="single" w:color="000000" w:sz="4" w:space="0"/>
              <w:right w:val="single" w:color="000000" w:sz="4" w:space="0"/>
            </w:tcBorders>
            <w:vAlign w:val="center"/>
          </w:tcPr>
          <w:p w14:paraId="3F9C07D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(1)系统能够追溯患者治疗周期的药品使用情况，并能够根据既往药品使用数据进行药品使用核查，对于异常情况给出提示</w:t>
            </w:r>
          </w:p>
        </w:tc>
      </w:tr>
      <w:tr w14:paraId="3BE958E2">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2BB472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5A53CB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F17365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88D474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118</w:t>
            </w:r>
          </w:p>
        </w:tc>
        <w:tc>
          <w:tcPr>
            <w:tcW w:w="5056" w:type="dxa"/>
            <w:tcBorders>
              <w:top w:val="single" w:color="000000" w:sz="4" w:space="0"/>
              <w:left w:val="single" w:color="000000" w:sz="4" w:space="0"/>
              <w:bottom w:val="single" w:color="000000" w:sz="4" w:space="0"/>
              <w:right w:val="single" w:color="000000" w:sz="4" w:space="0"/>
            </w:tcBorders>
            <w:vAlign w:val="center"/>
          </w:tcPr>
          <w:p w14:paraId="5EF36EA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(2)药品知识库能够利用诊断、检验结果，结合知识库，对药品使用进行全面检查与提示，如有中药，也应具备相应功能</w:t>
            </w:r>
          </w:p>
        </w:tc>
      </w:tr>
      <w:tr w14:paraId="0CDEA422">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203A9E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98ACB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261CF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631A9E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119</w:t>
            </w:r>
          </w:p>
        </w:tc>
        <w:tc>
          <w:tcPr>
            <w:tcW w:w="5056" w:type="dxa"/>
            <w:tcBorders>
              <w:top w:val="single" w:color="000000" w:sz="4" w:space="0"/>
              <w:left w:val="single" w:color="000000" w:sz="4" w:space="0"/>
              <w:bottom w:val="single" w:color="000000" w:sz="4" w:space="0"/>
              <w:right w:val="single" w:color="000000" w:sz="4" w:space="0"/>
            </w:tcBorders>
            <w:vAlign w:val="center"/>
          </w:tcPr>
          <w:p w14:paraId="3A4F3CD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(3)处方点评结果能够通过系统传输给对应的临床医师，并具有反馈记录(含门诊、住院)</w:t>
            </w:r>
          </w:p>
        </w:tc>
      </w:tr>
      <w:tr w14:paraId="7438174E">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44B688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BF58AA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D649A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8D4125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120</w:t>
            </w:r>
          </w:p>
        </w:tc>
        <w:tc>
          <w:tcPr>
            <w:tcW w:w="5056" w:type="dxa"/>
            <w:tcBorders>
              <w:top w:val="single" w:color="000000" w:sz="4" w:space="0"/>
              <w:left w:val="single" w:color="000000" w:sz="4" w:space="0"/>
              <w:bottom w:val="single" w:color="000000" w:sz="4" w:space="0"/>
              <w:right w:val="single" w:color="000000" w:sz="4" w:space="0"/>
            </w:tcBorders>
            <w:vAlign w:val="center"/>
          </w:tcPr>
          <w:p w14:paraId="0AD04D7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(4)门诊处方信息、住院药品医嘱信息、药品准备与使用过程纳入闭环监控，数据汇总可管理</w:t>
            </w:r>
          </w:p>
        </w:tc>
      </w:tr>
      <w:tr w14:paraId="40786A1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6E3061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6CA86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850BF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0283A6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121</w:t>
            </w:r>
          </w:p>
        </w:tc>
        <w:tc>
          <w:tcPr>
            <w:tcW w:w="5056" w:type="dxa"/>
            <w:tcBorders>
              <w:top w:val="single" w:color="000000" w:sz="4" w:space="0"/>
              <w:left w:val="single" w:color="000000" w:sz="4" w:space="0"/>
              <w:bottom w:val="single" w:color="000000" w:sz="4" w:space="0"/>
              <w:right w:val="single" w:color="000000" w:sz="4" w:space="0"/>
            </w:tcBorders>
            <w:vAlign w:val="center"/>
          </w:tcPr>
          <w:p w14:paraId="0256369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(5)如有中药房，应有中草药的闭环管理，中药煎药的各个环节有记录，包括：收方、审核、调配、复核、浸泡、煎药、包装、留样、清洗消毒等</w:t>
            </w:r>
          </w:p>
        </w:tc>
      </w:tr>
      <w:tr w14:paraId="40367006">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68BA3A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612AC6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56C46E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5E9E0B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122</w:t>
            </w:r>
          </w:p>
        </w:tc>
        <w:tc>
          <w:tcPr>
            <w:tcW w:w="5056" w:type="dxa"/>
            <w:tcBorders>
              <w:top w:val="single" w:color="000000" w:sz="4" w:space="0"/>
              <w:left w:val="single" w:color="000000" w:sz="4" w:space="0"/>
              <w:bottom w:val="single" w:color="000000" w:sz="4" w:space="0"/>
              <w:right w:val="single" w:color="000000" w:sz="4" w:space="0"/>
            </w:tcBorders>
            <w:vAlign w:val="center"/>
          </w:tcPr>
          <w:p w14:paraId="785DC40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(6)支持临床药师查房，具有结构化药历并可给出用药建议，结果可供临床医生查询、引用</w:t>
            </w:r>
          </w:p>
        </w:tc>
      </w:tr>
      <w:tr w14:paraId="4DE7B22C">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3747F9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50269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8E53B0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D177DE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123</w:t>
            </w:r>
          </w:p>
        </w:tc>
        <w:tc>
          <w:tcPr>
            <w:tcW w:w="5056" w:type="dxa"/>
            <w:tcBorders>
              <w:top w:val="single" w:color="000000" w:sz="4" w:space="0"/>
              <w:left w:val="single" w:color="000000" w:sz="4" w:space="0"/>
              <w:bottom w:val="single" w:color="000000" w:sz="4" w:space="0"/>
              <w:right w:val="single" w:color="000000" w:sz="4" w:space="0"/>
            </w:tcBorders>
            <w:vAlign w:val="center"/>
          </w:tcPr>
          <w:p w14:paraId="2944C28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(7)对于食品过敏有记录，开写营养类医嘱有警示</w:t>
            </w:r>
          </w:p>
        </w:tc>
      </w:tr>
      <w:tr w14:paraId="321F2511">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CAB28D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4B68D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101258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409220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124</w:t>
            </w:r>
          </w:p>
        </w:tc>
        <w:tc>
          <w:tcPr>
            <w:tcW w:w="5056" w:type="dxa"/>
            <w:tcBorders>
              <w:top w:val="single" w:color="000000" w:sz="4" w:space="0"/>
              <w:left w:val="single" w:color="000000" w:sz="4" w:space="0"/>
              <w:bottom w:val="single" w:color="000000" w:sz="4" w:space="0"/>
              <w:right w:val="single" w:color="000000" w:sz="4" w:space="0"/>
            </w:tcBorders>
            <w:vAlign w:val="center"/>
          </w:tcPr>
          <w:p w14:paraId="3D6A4D2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(8)系统支持抗菌药药师调剂分级管理，并有完整记录</w:t>
            </w:r>
          </w:p>
        </w:tc>
      </w:tr>
      <w:tr w14:paraId="2570B775">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6FDDCAB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病历管理</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2AB71B5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病历质量控制</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DA07D1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09.01.6</w:t>
            </w:r>
          </w:p>
        </w:tc>
        <w:tc>
          <w:tcPr>
            <w:tcW w:w="622" w:type="dxa"/>
            <w:tcBorders>
              <w:top w:val="single" w:color="000000" w:sz="4" w:space="0"/>
              <w:left w:val="single" w:color="000000" w:sz="4" w:space="0"/>
              <w:bottom w:val="single" w:color="000000" w:sz="4" w:space="0"/>
              <w:right w:val="single" w:color="000000" w:sz="4" w:space="0"/>
            </w:tcBorders>
            <w:vAlign w:val="center"/>
          </w:tcPr>
          <w:p w14:paraId="20EBED2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125</w:t>
            </w:r>
          </w:p>
        </w:tc>
        <w:tc>
          <w:tcPr>
            <w:tcW w:w="5056" w:type="dxa"/>
            <w:tcBorders>
              <w:top w:val="single" w:color="000000" w:sz="4" w:space="0"/>
              <w:left w:val="single" w:color="000000" w:sz="4" w:space="0"/>
              <w:bottom w:val="single" w:color="000000" w:sz="4" w:space="0"/>
              <w:right w:val="single" w:color="000000" w:sz="4" w:space="0"/>
            </w:tcBorders>
            <w:vAlign w:val="center"/>
          </w:tcPr>
          <w:p w14:paraId="15F6503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(1)有病历质控闭环管理，可监控病案修改的全部过程及状态</w:t>
            </w:r>
          </w:p>
        </w:tc>
      </w:tr>
      <w:tr w14:paraId="2D371441">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03ADD0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D3ECB2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D04A78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69CCD4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126</w:t>
            </w:r>
          </w:p>
        </w:tc>
        <w:tc>
          <w:tcPr>
            <w:tcW w:w="5056" w:type="dxa"/>
            <w:tcBorders>
              <w:top w:val="single" w:color="000000" w:sz="4" w:space="0"/>
              <w:left w:val="single" w:color="000000" w:sz="4" w:space="0"/>
              <w:bottom w:val="single" w:color="000000" w:sz="4" w:space="0"/>
              <w:right w:val="single" w:color="000000" w:sz="4" w:space="0"/>
            </w:tcBorders>
            <w:vAlign w:val="center"/>
          </w:tcPr>
          <w:p w14:paraId="487AE1D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(2)可利用系统按照质控修改的病历内容进行追踪检查</w:t>
            </w:r>
          </w:p>
        </w:tc>
      </w:tr>
      <w:tr w14:paraId="34062CC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510D3F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A04FB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E2021E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1C0D09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127</w:t>
            </w:r>
          </w:p>
        </w:tc>
        <w:tc>
          <w:tcPr>
            <w:tcW w:w="5056" w:type="dxa"/>
            <w:tcBorders>
              <w:top w:val="single" w:color="000000" w:sz="4" w:space="0"/>
              <w:left w:val="single" w:color="000000" w:sz="4" w:space="0"/>
              <w:bottom w:val="single" w:color="000000" w:sz="4" w:space="0"/>
              <w:right w:val="single" w:color="000000" w:sz="4" w:space="0"/>
            </w:tcBorders>
            <w:vAlign w:val="center"/>
          </w:tcPr>
          <w:p w14:paraId="2D0F038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(3)病案首页各项内容能够从业务系统中自动辅助生成，并有符合质量管理规范的自动检查与提示功能</w:t>
            </w:r>
          </w:p>
        </w:tc>
      </w:tr>
      <w:tr w14:paraId="6598237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BEFA72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3EB6D9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9D8E49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0C67CC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128</w:t>
            </w:r>
          </w:p>
        </w:tc>
        <w:tc>
          <w:tcPr>
            <w:tcW w:w="5056" w:type="dxa"/>
            <w:tcBorders>
              <w:top w:val="single" w:color="000000" w:sz="4" w:space="0"/>
              <w:left w:val="single" w:color="000000" w:sz="4" w:space="0"/>
              <w:bottom w:val="single" w:color="000000" w:sz="4" w:space="0"/>
              <w:right w:val="single" w:color="000000" w:sz="4" w:space="0"/>
            </w:tcBorders>
            <w:vAlign w:val="center"/>
          </w:tcPr>
          <w:p w14:paraId="09ADA4C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(4)具有门诊及互联网病历、专科病历的质量核查规则库，支持自动质量核查功能</w:t>
            </w:r>
          </w:p>
        </w:tc>
      </w:tr>
      <w:tr w14:paraId="194B4031">
        <w:tblPrEx>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89561A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5CFF9D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6B0937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F15CDF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129</w:t>
            </w:r>
          </w:p>
        </w:tc>
        <w:tc>
          <w:tcPr>
            <w:tcW w:w="5056" w:type="dxa"/>
            <w:tcBorders>
              <w:top w:val="single" w:color="000000" w:sz="4" w:space="0"/>
              <w:left w:val="single" w:color="000000" w:sz="4" w:space="0"/>
              <w:bottom w:val="single" w:color="000000" w:sz="4" w:space="0"/>
              <w:right w:val="single" w:color="000000" w:sz="4" w:space="0"/>
            </w:tcBorders>
            <w:vAlign w:val="center"/>
          </w:tcPr>
          <w:p w14:paraId="428C3E9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 xml:space="preserve">  (5)具有实时环节质控、终末质控的实时监测功能，包括高频问题排序、质量变化趋势展示等，并可下钻至缺陷病历，可根据患者全周期诊疗数据进程病历内容检查</w:t>
            </w:r>
          </w:p>
        </w:tc>
      </w:tr>
      <w:tr w14:paraId="0E049C71">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6EA56E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714406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电子病历文档应用</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EF82FB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09.02.6</w:t>
            </w:r>
          </w:p>
        </w:tc>
        <w:tc>
          <w:tcPr>
            <w:tcW w:w="622" w:type="dxa"/>
            <w:tcBorders>
              <w:top w:val="single" w:color="000000" w:sz="4" w:space="0"/>
              <w:left w:val="single" w:color="000000" w:sz="4" w:space="0"/>
              <w:bottom w:val="single" w:color="000000" w:sz="4" w:space="0"/>
              <w:right w:val="single" w:color="000000" w:sz="4" w:space="0"/>
            </w:tcBorders>
            <w:vAlign w:val="center"/>
          </w:tcPr>
          <w:p w14:paraId="124C9B4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130</w:t>
            </w:r>
          </w:p>
        </w:tc>
        <w:tc>
          <w:tcPr>
            <w:tcW w:w="5056" w:type="dxa"/>
            <w:tcBorders>
              <w:top w:val="single" w:color="000000" w:sz="4" w:space="0"/>
              <w:left w:val="single" w:color="000000" w:sz="4" w:space="0"/>
              <w:bottom w:val="single" w:color="000000" w:sz="4" w:space="0"/>
              <w:right w:val="single" w:color="000000" w:sz="4" w:space="0"/>
            </w:tcBorders>
            <w:vAlign w:val="center"/>
          </w:tcPr>
          <w:p w14:paraId="1FEE24C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(1)病历数据的使用须有完整的访问控制，申请、授权、使用均须有记录且过程可监控</w:t>
            </w:r>
          </w:p>
        </w:tc>
      </w:tr>
      <w:tr w14:paraId="6D9A5243">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1F2417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5C7393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6EAE6E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CA8B8F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131</w:t>
            </w:r>
          </w:p>
        </w:tc>
        <w:tc>
          <w:tcPr>
            <w:tcW w:w="5056" w:type="dxa"/>
            <w:tcBorders>
              <w:top w:val="single" w:color="000000" w:sz="4" w:space="0"/>
              <w:left w:val="single" w:color="000000" w:sz="4" w:space="0"/>
              <w:bottom w:val="single" w:color="000000" w:sz="4" w:space="0"/>
              <w:right w:val="single" w:color="000000" w:sz="4" w:space="0"/>
            </w:tcBorders>
            <w:vAlign w:val="center"/>
          </w:tcPr>
          <w:p w14:paraId="4FCC59B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(2)应能按照病历中的指定内容，针对不同的使用对象控制病历使用授权</w:t>
            </w:r>
          </w:p>
        </w:tc>
      </w:tr>
      <w:tr w14:paraId="4A51D407">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452C8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E4BEF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07DBE6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2FD43C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132</w:t>
            </w:r>
          </w:p>
        </w:tc>
        <w:tc>
          <w:tcPr>
            <w:tcW w:w="5056" w:type="dxa"/>
            <w:tcBorders>
              <w:top w:val="single" w:color="000000" w:sz="4" w:space="0"/>
              <w:left w:val="single" w:color="000000" w:sz="4" w:space="0"/>
              <w:bottom w:val="single" w:color="000000" w:sz="4" w:space="0"/>
              <w:right w:val="single" w:color="000000" w:sz="4" w:space="0"/>
            </w:tcBorders>
            <w:vAlign w:val="center"/>
          </w:tcPr>
          <w:p w14:paraId="091D765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(3)支持对电子病历数据的封存处理，实现封存病历操作痕迹、时间、人员等信息可追溯查询</w:t>
            </w:r>
          </w:p>
        </w:tc>
      </w:tr>
      <w:tr w14:paraId="6F4FB2AE">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03FE40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1B2E43">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3CAC51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4F8BE4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133</w:t>
            </w:r>
          </w:p>
        </w:tc>
        <w:tc>
          <w:tcPr>
            <w:tcW w:w="5056" w:type="dxa"/>
            <w:tcBorders>
              <w:top w:val="single" w:color="000000" w:sz="4" w:space="0"/>
              <w:left w:val="single" w:color="000000" w:sz="4" w:space="0"/>
              <w:bottom w:val="single" w:color="000000" w:sz="4" w:space="0"/>
              <w:right w:val="single" w:color="000000" w:sz="4" w:space="0"/>
            </w:tcBorders>
            <w:vAlign w:val="center"/>
          </w:tcPr>
          <w:p w14:paraId="45A8945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(4)电子病历导出通用格式应满足OFD版式文件要求</w:t>
            </w:r>
          </w:p>
        </w:tc>
      </w:tr>
      <w:tr w14:paraId="3709998C">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F86BEA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4E3AF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7398F3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639121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134</w:t>
            </w:r>
          </w:p>
        </w:tc>
        <w:tc>
          <w:tcPr>
            <w:tcW w:w="5056" w:type="dxa"/>
            <w:tcBorders>
              <w:top w:val="single" w:color="000000" w:sz="4" w:space="0"/>
              <w:left w:val="single" w:color="000000" w:sz="4" w:space="0"/>
              <w:bottom w:val="single" w:color="000000" w:sz="4" w:space="0"/>
              <w:right w:val="single" w:color="000000" w:sz="4" w:space="0"/>
            </w:tcBorders>
            <w:vAlign w:val="center"/>
          </w:tcPr>
          <w:p w14:paraId="1678E58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(5)具备OFD文档集中管理平台，支持存储、交互、导出功能</w:t>
            </w:r>
          </w:p>
        </w:tc>
      </w:tr>
      <w:tr w14:paraId="7C99F7EF">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6546A3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7BE8C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F9E96A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0206558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135</w:t>
            </w:r>
          </w:p>
        </w:tc>
        <w:tc>
          <w:tcPr>
            <w:tcW w:w="5056" w:type="dxa"/>
            <w:tcBorders>
              <w:top w:val="single" w:color="000000" w:sz="4" w:space="0"/>
              <w:left w:val="single" w:color="000000" w:sz="4" w:space="0"/>
              <w:bottom w:val="single" w:color="000000" w:sz="4" w:space="0"/>
              <w:right w:val="single" w:color="000000" w:sz="4" w:space="0"/>
            </w:tcBorders>
            <w:vAlign w:val="center"/>
          </w:tcPr>
          <w:p w14:paraId="480B827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(6)住院及门急诊归档病历，具备法律认可的电子签名</w:t>
            </w:r>
          </w:p>
        </w:tc>
      </w:tr>
      <w:tr w14:paraId="5F24F583">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9C98CB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电子病历基础</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427990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病历数据存储</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E27626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10.01.6</w:t>
            </w:r>
          </w:p>
        </w:tc>
        <w:tc>
          <w:tcPr>
            <w:tcW w:w="622" w:type="dxa"/>
            <w:tcBorders>
              <w:top w:val="single" w:color="000000" w:sz="4" w:space="0"/>
              <w:left w:val="single" w:color="000000" w:sz="4" w:space="0"/>
              <w:bottom w:val="single" w:color="000000" w:sz="4" w:space="0"/>
              <w:right w:val="single" w:color="000000" w:sz="4" w:space="0"/>
            </w:tcBorders>
            <w:vAlign w:val="center"/>
          </w:tcPr>
          <w:p w14:paraId="47F6419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136</w:t>
            </w:r>
          </w:p>
        </w:tc>
        <w:tc>
          <w:tcPr>
            <w:tcW w:w="5056" w:type="dxa"/>
            <w:tcBorders>
              <w:top w:val="single" w:color="000000" w:sz="4" w:space="0"/>
              <w:left w:val="single" w:color="000000" w:sz="4" w:space="0"/>
              <w:bottom w:val="single" w:color="000000" w:sz="4" w:space="0"/>
              <w:right w:val="single" w:color="000000" w:sz="4" w:space="0"/>
            </w:tcBorders>
            <w:vAlign w:val="center"/>
          </w:tcPr>
          <w:p w14:paraId="4D3E03C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(1)将病历扫描存储，并与其他病历按照就诊时间进行整合</w:t>
            </w:r>
          </w:p>
        </w:tc>
      </w:tr>
      <w:tr w14:paraId="6BF7EE2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7EB903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308377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D45A86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4594F4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137</w:t>
            </w:r>
          </w:p>
        </w:tc>
        <w:tc>
          <w:tcPr>
            <w:tcW w:w="5056" w:type="dxa"/>
            <w:tcBorders>
              <w:top w:val="single" w:color="000000" w:sz="4" w:space="0"/>
              <w:left w:val="single" w:color="000000" w:sz="4" w:space="0"/>
              <w:bottom w:val="single" w:color="000000" w:sz="4" w:space="0"/>
              <w:right w:val="single" w:color="000000" w:sz="4" w:space="0"/>
            </w:tcBorders>
            <w:vAlign w:val="center"/>
          </w:tcPr>
          <w:p w14:paraId="61433FE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(2)病历的存储控制具有智能化分配存储空间、可实时监控存储空间，空间不足时可及时报警</w:t>
            </w:r>
          </w:p>
        </w:tc>
      </w:tr>
      <w:tr w14:paraId="2A96AC40">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177B7C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8D1A83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E2EB01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026ADC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138</w:t>
            </w:r>
          </w:p>
        </w:tc>
        <w:tc>
          <w:tcPr>
            <w:tcW w:w="5056" w:type="dxa"/>
            <w:tcBorders>
              <w:top w:val="single" w:color="000000" w:sz="4" w:space="0"/>
              <w:left w:val="single" w:color="000000" w:sz="4" w:space="0"/>
              <w:bottom w:val="single" w:color="000000" w:sz="4" w:space="0"/>
              <w:right w:val="single" w:color="000000" w:sz="4" w:space="0"/>
            </w:tcBorders>
            <w:vAlign w:val="center"/>
          </w:tcPr>
          <w:p w14:paraId="36E5D7D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(3)支持OFD格式数据交换，浏览操作痕迹记录</w:t>
            </w:r>
          </w:p>
        </w:tc>
      </w:tr>
      <w:tr w14:paraId="6573524D">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15AD5D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4CB451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2774D4">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5B9B63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139</w:t>
            </w:r>
          </w:p>
        </w:tc>
        <w:tc>
          <w:tcPr>
            <w:tcW w:w="5056" w:type="dxa"/>
            <w:tcBorders>
              <w:top w:val="single" w:color="000000" w:sz="4" w:space="0"/>
              <w:left w:val="single" w:color="000000" w:sz="4" w:space="0"/>
              <w:bottom w:val="single" w:color="000000" w:sz="4" w:space="0"/>
              <w:right w:val="single" w:color="000000" w:sz="4" w:space="0"/>
            </w:tcBorders>
            <w:vAlign w:val="center"/>
          </w:tcPr>
          <w:p w14:paraId="108F531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(4)可记录和存储就诊患者医疗机构外的医疗信息</w:t>
            </w:r>
          </w:p>
        </w:tc>
      </w:tr>
      <w:tr w14:paraId="02166453">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4292F9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B14532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5C6029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385D258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140</w:t>
            </w:r>
          </w:p>
        </w:tc>
        <w:tc>
          <w:tcPr>
            <w:tcW w:w="5056" w:type="dxa"/>
            <w:tcBorders>
              <w:top w:val="single" w:color="000000" w:sz="4" w:space="0"/>
              <w:left w:val="single" w:color="000000" w:sz="4" w:space="0"/>
              <w:bottom w:val="single" w:color="000000" w:sz="4" w:space="0"/>
              <w:right w:val="single" w:color="000000" w:sz="4" w:space="0"/>
            </w:tcBorders>
            <w:vAlign w:val="center"/>
          </w:tcPr>
          <w:p w14:paraId="6875965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(5)可实现与省、市卫生数据平台进行信息交换</w:t>
            </w:r>
          </w:p>
        </w:tc>
      </w:tr>
      <w:tr w14:paraId="256E8436">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013854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tcPr>
          <w:p w14:paraId="77EC559F">
            <w:pPr>
              <w:widowControl/>
              <w:spacing w:line="240" w:lineRule="auto"/>
              <w:jc w:val="left"/>
              <w:textAlignment w:val="top"/>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电子认证与签名</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09DB66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10.02.6</w:t>
            </w:r>
          </w:p>
        </w:tc>
        <w:tc>
          <w:tcPr>
            <w:tcW w:w="622" w:type="dxa"/>
            <w:tcBorders>
              <w:top w:val="single" w:color="000000" w:sz="4" w:space="0"/>
              <w:left w:val="single" w:color="000000" w:sz="4" w:space="0"/>
              <w:bottom w:val="single" w:color="000000" w:sz="4" w:space="0"/>
              <w:right w:val="single" w:color="000000" w:sz="4" w:space="0"/>
            </w:tcBorders>
            <w:vAlign w:val="center"/>
          </w:tcPr>
          <w:p w14:paraId="7D6AD71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141</w:t>
            </w:r>
          </w:p>
        </w:tc>
        <w:tc>
          <w:tcPr>
            <w:tcW w:w="5056" w:type="dxa"/>
            <w:tcBorders>
              <w:top w:val="single" w:color="000000" w:sz="4" w:space="0"/>
              <w:left w:val="single" w:color="000000" w:sz="4" w:space="0"/>
              <w:bottom w:val="single" w:color="000000" w:sz="4" w:space="0"/>
              <w:right w:val="single" w:color="000000" w:sz="4" w:space="0"/>
            </w:tcBorders>
            <w:vAlign w:val="center"/>
          </w:tcPr>
          <w:p w14:paraId="06CA997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(1)所有医疗记录处理系统产生的最终医疗档案具有可靠电子签名</w:t>
            </w:r>
          </w:p>
        </w:tc>
      </w:tr>
      <w:tr w14:paraId="2F5C0E68">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BD2C9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00895B6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084CD8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1CD434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142</w:t>
            </w:r>
          </w:p>
        </w:tc>
        <w:tc>
          <w:tcPr>
            <w:tcW w:w="5056" w:type="dxa"/>
            <w:tcBorders>
              <w:top w:val="single" w:color="000000" w:sz="4" w:space="0"/>
              <w:left w:val="single" w:color="000000" w:sz="4" w:space="0"/>
              <w:bottom w:val="single" w:color="000000" w:sz="4" w:space="0"/>
              <w:right w:val="single" w:color="000000" w:sz="4" w:space="0"/>
            </w:tcBorders>
            <w:vAlign w:val="center"/>
          </w:tcPr>
          <w:p w14:paraId="6A99F51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(2)电子病历文书中的患者的签名应具有可靠电子签名</w:t>
            </w:r>
          </w:p>
        </w:tc>
      </w:tr>
      <w:tr w14:paraId="5AE880E5">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9A1753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421A72C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BB143BD">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A80532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143</w:t>
            </w:r>
          </w:p>
        </w:tc>
        <w:tc>
          <w:tcPr>
            <w:tcW w:w="5056" w:type="dxa"/>
            <w:tcBorders>
              <w:top w:val="single" w:color="000000" w:sz="4" w:space="0"/>
              <w:left w:val="single" w:color="000000" w:sz="4" w:space="0"/>
              <w:bottom w:val="single" w:color="000000" w:sz="4" w:space="0"/>
              <w:right w:val="single" w:color="000000" w:sz="4" w:space="0"/>
            </w:tcBorders>
            <w:vAlign w:val="center"/>
          </w:tcPr>
          <w:p w14:paraId="18038A9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3)医疗机构进修、规培、实习人员签字应具有可靠电子签名，并有上</w:t>
            </w:r>
            <w:r>
              <w:rPr>
                <w:rFonts w:ascii="宋体" w:hAnsi="宋体" w:cs="宋体"/>
                <w:color w:val="000000" w:themeColor="text1"/>
                <w:kern w:val="0"/>
                <w:sz w:val="16"/>
                <w:szCs w:val="16"/>
                <w:lang w:bidi="ar"/>
                <w14:textFill>
                  <w14:solidFill>
                    <w14:schemeClr w14:val="tx1"/>
                  </w14:solidFill>
                </w14:textFill>
              </w:rPr>
              <w:br w:type="textWrapping"/>
            </w:r>
            <w:r>
              <w:rPr>
                <w:rFonts w:ascii="宋体" w:hAnsi="宋体" w:cs="宋体"/>
                <w:color w:val="000000" w:themeColor="text1"/>
                <w:kern w:val="0"/>
                <w:sz w:val="16"/>
                <w:szCs w:val="16"/>
                <w:lang w:bidi="ar"/>
                <w14:textFill>
                  <w14:solidFill>
                    <w14:schemeClr w14:val="tx1"/>
                  </w14:solidFill>
                </w14:textFill>
              </w:rPr>
              <w:t>级人员审核签名</w:t>
            </w:r>
          </w:p>
        </w:tc>
      </w:tr>
      <w:tr w14:paraId="6D427C66">
        <w:tblPrEx>
          <w:tblCellMar>
            <w:top w:w="0" w:type="dxa"/>
            <w:left w:w="108" w:type="dxa"/>
            <w:bottom w:w="0" w:type="dxa"/>
            <w:right w:w="108" w:type="dxa"/>
          </w:tblCellMar>
        </w:tblPrEx>
        <w:trPr>
          <w:trHeight w:val="48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24A5BA5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电子病历安全</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4E9893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业务连续性与灾难恢</w:t>
            </w:r>
            <w:r>
              <w:rPr>
                <w:rFonts w:ascii="宋体" w:hAnsi="宋体" w:cs="宋体"/>
                <w:color w:val="000000" w:themeColor="text1"/>
                <w:kern w:val="0"/>
                <w:sz w:val="16"/>
                <w:szCs w:val="16"/>
                <w:lang w:bidi="ar"/>
                <w14:textFill>
                  <w14:solidFill>
                    <w14:schemeClr w14:val="tx1"/>
                  </w14:solidFill>
                </w14:textFill>
              </w:rPr>
              <w:br w:type="textWrapping"/>
            </w:r>
            <w:r>
              <w:rPr>
                <w:rFonts w:ascii="宋体" w:hAnsi="宋体" w:cs="宋体"/>
                <w:color w:val="000000" w:themeColor="text1"/>
                <w:kern w:val="0"/>
                <w:sz w:val="16"/>
                <w:szCs w:val="16"/>
                <w:lang w:bidi="ar"/>
                <w14:textFill>
                  <w14:solidFill>
                    <w14:schemeClr w14:val="tx1"/>
                  </w14:solidFill>
                </w14:textFill>
              </w:rPr>
              <w:t>复体系</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E411FD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11.01.6</w:t>
            </w:r>
          </w:p>
        </w:tc>
        <w:tc>
          <w:tcPr>
            <w:tcW w:w="622" w:type="dxa"/>
            <w:tcBorders>
              <w:top w:val="single" w:color="000000" w:sz="4" w:space="0"/>
              <w:left w:val="single" w:color="000000" w:sz="4" w:space="0"/>
              <w:bottom w:val="single" w:color="000000" w:sz="4" w:space="0"/>
              <w:right w:val="single" w:color="000000" w:sz="4" w:space="0"/>
            </w:tcBorders>
            <w:vAlign w:val="center"/>
          </w:tcPr>
          <w:p w14:paraId="736FBC1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144</w:t>
            </w:r>
          </w:p>
        </w:tc>
        <w:tc>
          <w:tcPr>
            <w:tcW w:w="5056" w:type="dxa"/>
            <w:tcBorders>
              <w:top w:val="single" w:color="000000" w:sz="4" w:space="0"/>
              <w:left w:val="single" w:color="000000" w:sz="4" w:space="0"/>
              <w:bottom w:val="single" w:color="000000" w:sz="4" w:space="0"/>
              <w:right w:val="single" w:color="000000" w:sz="4" w:space="0"/>
            </w:tcBorders>
            <w:vAlign w:val="center"/>
          </w:tcPr>
          <w:p w14:paraId="2090C78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(1)医疗机构核心机房符合《数据中心设计规范》GB50174-2017中B级机房要求，院内局域网布线符合《综合布线系统工程设计规范》GB50311的有关规定</w:t>
            </w:r>
          </w:p>
        </w:tc>
      </w:tr>
      <w:tr w14:paraId="60E3DF1F">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AAB3B6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12E36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DAB432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E3C33B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145</w:t>
            </w:r>
          </w:p>
        </w:tc>
        <w:tc>
          <w:tcPr>
            <w:tcW w:w="5056" w:type="dxa"/>
            <w:tcBorders>
              <w:top w:val="single" w:color="000000" w:sz="4" w:space="0"/>
              <w:left w:val="single" w:color="000000" w:sz="4" w:space="0"/>
              <w:bottom w:val="single" w:color="000000" w:sz="4" w:space="0"/>
              <w:right w:val="single" w:color="000000" w:sz="4" w:space="0"/>
            </w:tcBorders>
            <w:vAlign w:val="center"/>
          </w:tcPr>
          <w:p w14:paraId="7698D9A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(2)支持主备数据库间的实时数据同步，可利用通信网络将关键数据实时复制到灾备机房</w:t>
            </w:r>
          </w:p>
        </w:tc>
      </w:tr>
      <w:tr w14:paraId="30560A6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0F38C4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A59DF8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4E1266C">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C8BB1A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146</w:t>
            </w:r>
          </w:p>
        </w:tc>
        <w:tc>
          <w:tcPr>
            <w:tcW w:w="5056" w:type="dxa"/>
            <w:tcBorders>
              <w:top w:val="single" w:color="000000" w:sz="4" w:space="0"/>
              <w:left w:val="single" w:color="000000" w:sz="4" w:space="0"/>
              <w:bottom w:val="single" w:color="000000" w:sz="4" w:space="0"/>
              <w:right w:val="single" w:color="000000" w:sz="4" w:space="0"/>
            </w:tcBorders>
            <w:vAlign w:val="center"/>
          </w:tcPr>
          <w:p w14:paraId="462C661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(3)关键网络设备、网络链路采用冗余设计，电子病历系统核心设备不存在单点故障</w:t>
            </w:r>
          </w:p>
        </w:tc>
      </w:tr>
      <w:tr w14:paraId="435D329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FDAD1A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8AA26F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2A5EB8E">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624AA34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147</w:t>
            </w:r>
          </w:p>
        </w:tc>
        <w:tc>
          <w:tcPr>
            <w:tcW w:w="5056" w:type="dxa"/>
            <w:tcBorders>
              <w:top w:val="single" w:color="000000" w:sz="4" w:space="0"/>
              <w:left w:val="single" w:color="000000" w:sz="4" w:space="0"/>
              <w:bottom w:val="single" w:color="000000" w:sz="4" w:space="0"/>
              <w:right w:val="single" w:color="000000" w:sz="4" w:space="0"/>
            </w:tcBorders>
            <w:vAlign w:val="center"/>
          </w:tcPr>
          <w:p w14:paraId="64664B2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(4)电子病历系统核心软硬件设备等可集中监控、报警，并可集中管理日志，日志保留时间不低于六个月</w:t>
            </w:r>
          </w:p>
        </w:tc>
      </w:tr>
      <w:tr w14:paraId="34E3E90B">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96B940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tcPr>
          <w:p w14:paraId="5F1A3544">
            <w:pPr>
              <w:widowControl/>
              <w:spacing w:line="240" w:lineRule="auto"/>
              <w:jc w:val="left"/>
              <w:textAlignment w:val="top"/>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网络与数据安全管理体系</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B7A6D6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11.02.6</w:t>
            </w:r>
          </w:p>
        </w:tc>
        <w:tc>
          <w:tcPr>
            <w:tcW w:w="622" w:type="dxa"/>
            <w:tcBorders>
              <w:top w:val="single" w:color="000000" w:sz="4" w:space="0"/>
              <w:left w:val="single" w:color="000000" w:sz="4" w:space="0"/>
              <w:bottom w:val="single" w:color="000000" w:sz="4" w:space="0"/>
              <w:right w:val="single" w:color="000000" w:sz="4" w:space="0"/>
            </w:tcBorders>
            <w:vAlign w:val="center"/>
          </w:tcPr>
          <w:p w14:paraId="72C42AB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148</w:t>
            </w:r>
          </w:p>
        </w:tc>
        <w:tc>
          <w:tcPr>
            <w:tcW w:w="5056" w:type="dxa"/>
            <w:tcBorders>
              <w:top w:val="single" w:color="000000" w:sz="4" w:space="0"/>
              <w:left w:val="single" w:color="000000" w:sz="4" w:space="0"/>
              <w:bottom w:val="single" w:color="000000" w:sz="4" w:space="0"/>
              <w:right w:val="single" w:color="000000" w:sz="4" w:space="0"/>
            </w:tcBorders>
            <w:vAlign w:val="center"/>
          </w:tcPr>
          <w:p w14:paraId="6AA7729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(1)设有独立的信息安全岗位，有专人负责信息安全工作，网络安全相关岗位人员应持证上岗</w:t>
            </w:r>
          </w:p>
        </w:tc>
      </w:tr>
      <w:tr w14:paraId="0B156676">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6700AD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tcPr>
          <w:p w14:paraId="335C844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F4BEED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F166D6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149</w:t>
            </w:r>
          </w:p>
        </w:tc>
        <w:tc>
          <w:tcPr>
            <w:tcW w:w="5056" w:type="dxa"/>
            <w:tcBorders>
              <w:top w:val="single" w:color="000000" w:sz="4" w:space="0"/>
              <w:left w:val="single" w:color="000000" w:sz="4" w:space="0"/>
              <w:bottom w:val="single" w:color="000000" w:sz="4" w:space="0"/>
              <w:right w:val="single" w:color="000000" w:sz="4" w:space="0"/>
            </w:tcBorders>
            <w:vAlign w:val="center"/>
          </w:tcPr>
          <w:p w14:paraId="3A708E7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(2)应配备足够的网络安全管理人员，本单位网络安全管理员应熟练掌握网络拓扑、安全架构、防火墙策略等</w:t>
            </w:r>
          </w:p>
        </w:tc>
      </w:tr>
      <w:tr w14:paraId="29A65C1D">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F08757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28E28D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网络和数据安全技术体系</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2C1DA8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11.03.6</w:t>
            </w:r>
          </w:p>
        </w:tc>
        <w:tc>
          <w:tcPr>
            <w:tcW w:w="622" w:type="dxa"/>
            <w:tcBorders>
              <w:top w:val="single" w:color="000000" w:sz="4" w:space="0"/>
              <w:left w:val="single" w:color="000000" w:sz="4" w:space="0"/>
              <w:bottom w:val="single" w:color="000000" w:sz="4" w:space="0"/>
              <w:right w:val="single" w:color="000000" w:sz="4" w:space="0"/>
            </w:tcBorders>
            <w:vAlign w:val="center"/>
          </w:tcPr>
          <w:p w14:paraId="11E97B1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150</w:t>
            </w:r>
          </w:p>
        </w:tc>
        <w:tc>
          <w:tcPr>
            <w:tcW w:w="5056" w:type="dxa"/>
            <w:tcBorders>
              <w:top w:val="single" w:color="000000" w:sz="4" w:space="0"/>
              <w:left w:val="single" w:color="000000" w:sz="4" w:space="0"/>
              <w:bottom w:val="single" w:color="000000" w:sz="4" w:space="0"/>
              <w:right w:val="single" w:color="000000" w:sz="4" w:space="0"/>
            </w:tcBorders>
            <w:vAlign w:val="center"/>
          </w:tcPr>
          <w:p w14:paraId="4524A3A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(1)具备防止非授权客户端随意接入网络的能力，并且可有效控制内网客户端非法外联</w:t>
            </w:r>
          </w:p>
        </w:tc>
      </w:tr>
      <w:tr w14:paraId="5D147175">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E288B5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4767B6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068B60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C1BBFF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151</w:t>
            </w:r>
          </w:p>
        </w:tc>
        <w:tc>
          <w:tcPr>
            <w:tcW w:w="5056" w:type="dxa"/>
            <w:tcBorders>
              <w:top w:val="single" w:color="000000" w:sz="4" w:space="0"/>
              <w:left w:val="single" w:color="000000" w:sz="4" w:space="0"/>
              <w:bottom w:val="single" w:color="000000" w:sz="4" w:space="0"/>
              <w:right w:val="single" w:color="000000" w:sz="4" w:space="0"/>
            </w:tcBorders>
            <w:vAlign w:val="center"/>
          </w:tcPr>
          <w:p w14:paraId="4FA08B7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(2)网络安全相关设备与系统应处于正常运行状态，安全策略能够有效执行</w:t>
            </w:r>
          </w:p>
        </w:tc>
      </w:tr>
      <w:tr w14:paraId="22E57CBC">
        <w:tblPrEx>
          <w:tblCellMar>
            <w:top w:w="0" w:type="dxa"/>
            <w:left w:w="108" w:type="dxa"/>
            <w:bottom w:w="0" w:type="dxa"/>
            <w:right w:w="108" w:type="dxa"/>
          </w:tblCellMar>
        </w:tblPrEx>
        <w:trPr>
          <w:trHeight w:val="2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74518C0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信息整合</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7776431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医疗质量指标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EF95D2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12.01.6</w:t>
            </w:r>
          </w:p>
        </w:tc>
        <w:tc>
          <w:tcPr>
            <w:tcW w:w="622" w:type="dxa"/>
            <w:tcBorders>
              <w:top w:val="single" w:color="000000" w:sz="4" w:space="0"/>
              <w:left w:val="single" w:color="000000" w:sz="4" w:space="0"/>
              <w:bottom w:val="single" w:color="000000" w:sz="4" w:space="0"/>
              <w:right w:val="single" w:color="000000" w:sz="4" w:space="0"/>
            </w:tcBorders>
            <w:vAlign w:val="center"/>
          </w:tcPr>
          <w:p w14:paraId="0F7805E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152</w:t>
            </w:r>
          </w:p>
        </w:tc>
        <w:tc>
          <w:tcPr>
            <w:tcW w:w="5056" w:type="dxa"/>
            <w:tcBorders>
              <w:top w:val="single" w:color="000000" w:sz="4" w:space="0"/>
              <w:left w:val="single" w:color="000000" w:sz="4" w:space="0"/>
              <w:bottom w:val="single" w:color="000000" w:sz="4" w:space="0"/>
              <w:right w:val="single" w:color="000000" w:sz="4" w:space="0"/>
            </w:tcBorders>
            <w:vAlign w:val="center"/>
          </w:tcPr>
          <w:p w14:paraId="0A881DA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(1)系统能够支持《三级医院医疗质量评审》(最新版)中重要指标的自动辅助生成</w:t>
            </w:r>
          </w:p>
        </w:tc>
      </w:tr>
      <w:tr w14:paraId="6A730DDB">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8EF0A9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75477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F42DA65">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2C149C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153</w:t>
            </w:r>
          </w:p>
        </w:tc>
        <w:tc>
          <w:tcPr>
            <w:tcW w:w="5056" w:type="dxa"/>
            <w:tcBorders>
              <w:top w:val="single" w:color="000000" w:sz="4" w:space="0"/>
              <w:left w:val="single" w:color="000000" w:sz="4" w:space="0"/>
              <w:bottom w:val="single" w:color="000000" w:sz="4" w:space="0"/>
              <w:right w:val="single" w:color="000000" w:sz="4" w:space="0"/>
            </w:tcBorders>
            <w:vAlign w:val="center"/>
          </w:tcPr>
          <w:p w14:paraId="6C393A0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(2)支持在系统中设置医疗质量安全改进目标，自动监控指标变化情况，指标设定符合国家相关标准要求</w:t>
            </w:r>
          </w:p>
        </w:tc>
      </w:tr>
      <w:tr w14:paraId="48DA1308">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AE76E2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7B791DE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知识获取及管理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07D74B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12.02.6</w:t>
            </w:r>
          </w:p>
        </w:tc>
        <w:tc>
          <w:tcPr>
            <w:tcW w:w="622" w:type="dxa"/>
            <w:tcBorders>
              <w:top w:val="single" w:color="000000" w:sz="4" w:space="0"/>
              <w:left w:val="single" w:color="000000" w:sz="4" w:space="0"/>
              <w:bottom w:val="single" w:color="000000" w:sz="4" w:space="0"/>
              <w:right w:val="single" w:color="000000" w:sz="4" w:space="0"/>
            </w:tcBorders>
            <w:vAlign w:val="center"/>
          </w:tcPr>
          <w:p w14:paraId="17F49C0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154</w:t>
            </w:r>
          </w:p>
        </w:tc>
        <w:tc>
          <w:tcPr>
            <w:tcW w:w="5056" w:type="dxa"/>
            <w:tcBorders>
              <w:top w:val="single" w:color="000000" w:sz="4" w:space="0"/>
              <w:left w:val="single" w:color="000000" w:sz="4" w:space="0"/>
              <w:bottom w:val="single" w:color="000000" w:sz="4" w:space="0"/>
              <w:right w:val="single" w:color="000000" w:sz="4" w:space="0"/>
            </w:tcBorders>
            <w:vAlign w:val="center"/>
          </w:tcPr>
          <w:p w14:paraId="1E128DE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(1)知识库系统支持内容的配置，并定期更新，能够与3个以上应用系统对接，并支持提醒与警示功能</w:t>
            </w:r>
          </w:p>
        </w:tc>
      </w:tr>
      <w:tr w14:paraId="57F5E60F">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7119046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7C9DB5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F0C491">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40B1C35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155</w:t>
            </w:r>
          </w:p>
        </w:tc>
        <w:tc>
          <w:tcPr>
            <w:tcW w:w="5056" w:type="dxa"/>
            <w:tcBorders>
              <w:top w:val="single" w:color="000000" w:sz="4" w:space="0"/>
              <w:left w:val="single" w:color="000000" w:sz="4" w:space="0"/>
              <w:bottom w:val="single" w:color="000000" w:sz="4" w:space="0"/>
              <w:right w:val="single" w:color="000000" w:sz="4" w:space="0"/>
            </w:tcBorders>
            <w:vAlign w:val="center"/>
          </w:tcPr>
          <w:p w14:paraId="7E9FEA8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(2)支持决策类知识的维护，可根据医疗机构自身、临床专科的特点对知识库进行补充、完善，设置中医科室的，需检查是否有中药知识库</w:t>
            </w:r>
          </w:p>
        </w:tc>
      </w:tr>
      <w:tr w14:paraId="3FE34F64">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F87A83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24C1200">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5B7EAA">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2017127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156</w:t>
            </w:r>
          </w:p>
        </w:tc>
        <w:tc>
          <w:tcPr>
            <w:tcW w:w="5056" w:type="dxa"/>
            <w:tcBorders>
              <w:top w:val="single" w:color="000000" w:sz="4" w:space="0"/>
              <w:left w:val="single" w:color="000000" w:sz="4" w:space="0"/>
              <w:bottom w:val="single" w:color="000000" w:sz="4" w:space="0"/>
              <w:right w:val="single" w:color="000000" w:sz="4" w:space="0"/>
            </w:tcBorders>
            <w:vAlign w:val="center"/>
          </w:tcPr>
          <w:p w14:paraId="302CC08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(3)对于引入的外部知识库，须完成外部知识与医疗机构内部项目的对照</w:t>
            </w:r>
          </w:p>
        </w:tc>
      </w:tr>
      <w:tr w14:paraId="7E9A7B10">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E69805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06CD78F">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A962F89">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1EAA898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157</w:t>
            </w:r>
          </w:p>
        </w:tc>
        <w:tc>
          <w:tcPr>
            <w:tcW w:w="5056" w:type="dxa"/>
            <w:tcBorders>
              <w:top w:val="single" w:color="000000" w:sz="4" w:space="0"/>
              <w:left w:val="single" w:color="000000" w:sz="4" w:space="0"/>
              <w:bottom w:val="single" w:color="000000" w:sz="4" w:space="0"/>
              <w:right w:val="single" w:color="000000" w:sz="4" w:space="0"/>
            </w:tcBorders>
            <w:vAlign w:val="center"/>
          </w:tcPr>
          <w:p w14:paraId="0F6A5DB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(4)具备专科规则管理体系，可形成连续的专科、专病知识体系，可根据病种专科实现差异化授权管理</w:t>
            </w:r>
          </w:p>
        </w:tc>
      </w:tr>
      <w:tr w14:paraId="3E07594B">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770147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1CEED07">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A681BC8">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6FE936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158</w:t>
            </w:r>
          </w:p>
        </w:tc>
        <w:tc>
          <w:tcPr>
            <w:tcW w:w="5056" w:type="dxa"/>
            <w:tcBorders>
              <w:top w:val="single" w:color="000000" w:sz="4" w:space="0"/>
              <w:left w:val="single" w:color="000000" w:sz="4" w:space="0"/>
              <w:bottom w:val="single" w:color="000000" w:sz="4" w:space="0"/>
              <w:right w:val="single" w:color="000000" w:sz="4" w:space="0"/>
            </w:tcBorders>
            <w:vAlign w:val="center"/>
          </w:tcPr>
          <w:p w14:paraId="1F69EF2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(5)具备可持续维护的专科术语集及知识图谱</w:t>
            </w:r>
          </w:p>
        </w:tc>
      </w:tr>
      <w:tr w14:paraId="34893BC3">
        <w:tblPrEx>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AF974B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EFEEAC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4823992">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72E78F5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159</w:t>
            </w:r>
          </w:p>
        </w:tc>
        <w:tc>
          <w:tcPr>
            <w:tcW w:w="5056" w:type="dxa"/>
            <w:tcBorders>
              <w:top w:val="single" w:color="000000" w:sz="4" w:space="0"/>
              <w:left w:val="single" w:color="000000" w:sz="4" w:space="0"/>
              <w:bottom w:val="single" w:color="000000" w:sz="4" w:space="0"/>
              <w:right w:val="single" w:color="000000" w:sz="4" w:space="0"/>
            </w:tcBorders>
            <w:vAlign w:val="center"/>
          </w:tcPr>
          <w:p w14:paraId="3873261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(6)医疗机构不少于1个专科(重点优先)均具备专科数据库，纳入医疗机构知识库统一管理</w:t>
            </w:r>
          </w:p>
        </w:tc>
      </w:tr>
      <w:tr w14:paraId="0AC97C54">
        <w:tblPrEx>
          <w:tblCellMar>
            <w:top w:w="0" w:type="dxa"/>
            <w:left w:w="108" w:type="dxa"/>
            <w:bottom w:w="0" w:type="dxa"/>
            <w:right w:w="108" w:type="dxa"/>
          </w:tblCellMar>
        </w:tblPrEx>
        <w:trPr>
          <w:trHeight w:val="28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FC687E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E585726">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E14296B">
            <w:pPr>
              <w:spacing w:line="240" w:lineRule="auto"/>
              <w:jc w:val="left"/>
              <w:rPr>
                <w:rFonts w:hint="eastAsia" w:ascii="宋体" w:hAnsi="宋体" w:cs="宋体"/>
                <w:color w:val="000000" w:themeColor="text1"/>
                <w:sz w:val="16"/>
                <w:szCs w:val="16"/>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14:paraId="5685B4D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160</w:t>
            </w:r>
          </w:p>
        </w:tc>
        <w:tc>
          <w:tcPr>
            <w:tcW w:w="5056" w:type="dxa"/>
            <w:tcBorders>
              <w:top w:val="single" w:color="000000" w:sz="4" w:space="0"/>
              <w:left w:val="single" w:color="000000" w:sz="4" w:space="0"/>
              <w:bottom w:val="single" w:color="000000" w:sz="4" w:space="0"/>
              <w:right w:val="single" w:color="000000" w:sz="4" w:space="0"/>
            </w:tcBorders>
            <w:vAlign w:val="center"/>
          </w:tcPr>
          <w:p w14:paraId="6277036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ascii="宋体" w:hAnsi="宋体" w:cs="宋体"/>
                <w:color w:val="000000" w:themeColor="text1"/>
                <w:kern w:val="0"/>
                <w:sz w:val="16"/>
                <w:szCs w:val="16"/>
                <w:lang w:bidi="ar"/>
                <w14:textFill>
                  <w14:solidFill>
                    <w14:schemeClr w14:val="tx1"/>
                  </w14:solidFill>
                </w14:textFill>
              </w:rPr>
              <w:t>(7)支持针对知识内容的分层分级管理，可采用不同的提示控制方式</w:t>
            </w:r>
          </w:p>
        </w:tc>
      </w:tr>
    </w:tbl>
    <w:p w14:paraId="6EB35F0E">
      <w:pPr>
        <w:rPr>
          <w:color w:val="000000" w:themeColor="text1"/>
          <w14:textFill>
            <w14:solidFill>
              <w14:schemeClr w14:val="tx1"/>
            </w14:solidFill>
          </w14:textFill>
        </w:rPr>
      </w:pPr>
    </w:p>
    <w:p w14:paraId="7252934B">
      <w:pPr>
        <w:pStyle w:val="3"/>
        <w:rPr>
          <w:color w:val="000000" w:themeColor="text1"/>
          <w14:textFill>
            <w14:solidFill>
              <w14:schemeClr w14:val="tx1"/>
            </w14:solidFill>
          </w14:textFill>
        </w:rPr>
      </w:pPr>
      <w:bookmarkStart w:id="66" w:name="_Toc25745"/>
      <w:r>
        <w:rPr>
          <w:rFonts w:hint="eastAsia"/>
          <w:color w:val="000000" w:themeColor="text1"/>
          <w14:textFill>
            <w14:solidFill>
              <w14:schemeClr w14:val="tx1"/>
            </w14:solidFill>
          </w14:textFill>
        </w:rPr>
        <w:t>互联互通</w:t>
      </w:r>
      <w:bookmarkEnd w:id="66"/>
    </w:p>
    <w:p w14:paraId="64E9A426">
      <w:pPr>
        <w:jc w:val="center"/>
      </w:pPr>
      <w:r>
        <w:rPr>
          <w:rFonts w:hint="eastAsia"/>
        </w:rPr>
        <w:t>表3：互联互通成熟度功能要求（3级及以上）</w:t>
      </w:r>
    </w:p>
    <w:tbl>
      <w:tblPr>
        <w:tblStyle w:val="20"/>
        <w:tblW w:w="7363" w:type="dxa"/>
        <w:jc w:val="center"/>
        <w:tblLayout w:type="fixed"/>
        <w:tblCellMar>
          <w:top w:w="0" w:type="dxa"/>
          <w:left w:w="108" w:type="dxa"/>
          <w:bottom w:w="0" w:type="dxa"/>
          <w:right w:w="108" w:type="dxa"/>
        </w:tblCellMar>
      </w:tblPr>
      <w:tblGrid>
        <w:gridCol w:w="1257"/>
        <w:gridCol w:w="1030"/>
        <w:gridCol w:w="1160"/>
        <w:gridCol w:w="2956"/>
        <w:gridCol w:w="960"/>
      </w:tblGrid>
      <w:tr w14:paraId="52AC6A3F">
        <w:tblPrEx>
          <w:tblCellMar>
            <w:top w:w="0" w:type="dxa"/>
            <w:left w:w="108" w:type="dxa"/>
            <w:bottom w:w="0" w:type="dxa"/>
            <w:right w:w="108" w:type="dxa"/>
          </w:tblCellMar>
        </w:tblPrEx>
        <w:trPr>
          <w:trHeight w:val="340" w:hRule="atLeast"/>
          <w:jc w:val="center"/>
        </w:trPr>
        <w:tc>
          <w:tcPr>
            <w:tcW w:w="1257" w:type="dxa"/>
            <w:tcBorders>
              <w:top w:val="single" w:color="000000" w:sz="8" w:space="0"/>
              <w:left w:val="single" w:color="000000" w:sz="8" w:space="0"/>
              <w:bottom w:val="nil"/>
              <w:right w:val="single" w:color="000000" w:sz="8" w:space="0"/>
            </w:tcBorders>
            <w:shd w:val="clear" w:color="auto" w:fill="D9D9D9"/>
            <w:vAlign w:val="center"/>
          </w:tcPr>
          <w:p w14:paraId="724B220A">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功能</w:t>
            </w:r>
          </w:p>
        </w:tc>
        <w:tc>
          <w:tcPr>
            <w:tcW w:w="1030" w:type="dxa"/>
            <w:vMerge w:val="restart"/>
            <w:tcBorders>
              <w:top w:val="single" w:color="000000" w:sz="8" w:space="0"/>
              <w:left w:val="nil"/>
              <w:bottom w:val="single" w:color="000000" w:sz="8" w:space="0"/>
              <w:right w:val="single" w:color="000000" w:sz="8" w:space="0"/>
            </w:tcBorders>
            <w:shd w:val="clear" w:color="auto" w:fill="D9D9D9"/>
            <w:noWrap/>
            <w:vAlign w:val="center"/>
          </w:tcPr>
          <w:p w14:paraId="4765CA7A">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编号</w:t>
            </w:r>
          </w:p>
        </w:tc>
        <w:tc>
          <w:tcPr>
            <w:tcW w:w="1160" w:type="dxa"/>
            <w:vMerge w:val="restart"/>
            <w:tcBorders>
              <w:top w:val="single" w:color="000000" w:sz="8" w:space="0"/>
              <w:left w:val="nil"/>
              <w:bottom w:val="single" w:color="000000" w:sz="8" w:space="0"/>
              <w:right w:val="single" w:color="000000" w:sz="8" w:space="0"/>
            </w:tcBorders>
            <w:shd w:val="clear" w:color="auto" w:fill="D9D9D9"/>
            <w:noWrap/>
            <w:vAlign w:val="center"/>
          </w:tcPr>
          <w:p w14:paraId="27157314">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功能计数</w:t>
            </w:r>
          </w:p>
        </w:tc>
        <w:tc>
          <w:tcPr>
            <w:tcW w:w="2956" w:type="dxa"/>
            <w:vMerge w:val="restart"/>
            <w:tcBorders>
              <w:top w:val="single" w:color="000000" w:sz="8" w:space="0"/>
              <w:left w:val="nil"/>
              <w:bottom w:val="single" w:color="000000" w:sz="8" w:space="0"/>
              <w:right w:val="single" w:color="000000" w:sz="8" w:space="0"/>
            </w:tcBorders>
            <w:shd w:val="clear" w:color="auto" w:fill="D9D9D9"/>
            <w:vAlign w:val="center"/>
          </w:tcPr>
          <w:p w14:paraId="7CEC880D">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功能要求</w:t>
            </w:r>
          </w:p>
        </w:tc>
        <w:tc>
          <w:tcPr>
            <w:tcW w:w="960" w:type="dxa"/>
            <w:vMerge w:val="restart"/>
            <w:tcBorders>
              <w:top w:val="single" w:color="000000" w:sz="8" w:space="0"/>
              <w:left w:val="nil"/>
              <w:bottom w:val="single" w:color="000000" w:sz="8" w:space="0"/>
              <w:right w:val="single" w:color="000000" w:sz="8" w:space="0"/>
            </w:tcBorders>
            <w:shd w:val="clear" w:color="auto" w:fill="D9D9D9"/>
            <w:noWrap/>
            <w:vAlign w:val="center"/>
          </w:tcPr>
          <w:p w14:paraId="192C46FF">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等级要求</w:t>
            </w:r>
          </w:p>
        </w:tc>
      </w:tr>
      <w:tr w14:paraId="02EDD876">
        <w:tblPrEx>
          <w:tblCellMar>
            <w:top w:w="0" w:type="dxa"/>
            <w:left w:w="108" w:type="dxa"/>
            <w:bottom w:w="0" w:type="dxa"/>
            <w:right w:w="108" w:type="dxa"/>
          </w:tblCellMar>
        </w:tblPrEx>
        <w:trPr>
          <w:trHeight w:val="288" w:hRule="atLeast"/>
          <w:jc w:val="center"/>
        </w:trPr>
        <w:tc>
          <w:tcPr>
            <w:tcW w:w="1257" w:type="dxa"/>
            <w:tcBorders>
              <w:top w:val="nil"/>
              <w:left w:val="single" w:color="000000" w:sz="8" w:space="0"/>
              <w:bottom w:val="single" w:color="000000" w:sz="8" w:space="0"/>
              <w:right w:val="single" w:color="000000" w:sz="8" w:space="0"/>
            </w:tcBorders>
            <w:shd w:val="clear" w:color="auto" w:fill="D9D9D9"/>
            <w:vAlign w:val="center"/>
          </w:tcPr>
          <w:p w14:paraId="3B74C2E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分类</w:t>
            </w:r>
          </w:p>
        </w:tc>
        <w:tc>
          <w:tcPr>
            <w:tcW w:w="1030" w:type="dxa"/>
            <w:vMerge w:val="continue"/>
            <w:tcBorders>
              <w:top w:val="single" w:color="000000" w:sz="8" w:space="0"/>
              <w:left w:val="nil"/>
              <w:bottom w:val="single" w:color="000000" w:sz="8" w:space="0"/>
              <w:right w:val="single" w:color="000000" w:sz="8" w:space="0"/>
            </w:tcBorders>
            <w:shd w:val="clear" w:color="auto" w:fill="D9D9D9"/>
            <w:noWrap/>
            <w:vAlign w:val="center"/>
          </w:tcPr>
          <w:p w14:paraId="09663E30">
            <w:pPr>
              <w:jc w:val="center"/>
              <w:rPr>
                <w:rFonts w:hint="eastAsia" w:ascii="宋体" w:hAnsi="宋体" w:cs="宋体"/>
                <w:b/>
                <w:bCs/>
                <w:color w:val="000000"/>
                <w:sz w:val="20"/>
                <w:szCs w:val="20"/>
              </w:rPr>
            </w:pPr>
          </w:p>
        </w:tc>
        <w:tc>
          <w:tcPr>
            <w:tcW w:w="1160" w:type="dxa"/>
            <w:vMerge w:val="continue"/>
            <w:tcBorders>
              <w:top w:val="single" w:color="000000" w:sz="8" w:space="0"/>
              <w:left w:val="nil"/>
              <w:bottom w:val="single" w:color="000000" w:sz="8" w:space="0"/>
              <w:right w:val="single" w:color="000000" w:sz="8" w:space="0"/>
            </w:tcBorders>
            <w:shd w:val="clear" w:color="auto" w:fill="D9D9D9"/>
            <w:noWrap/>
            <w:vAlign w:val="center"/>
          </w:tcPr>
          <w:p w14:paraId="326C6D3D">
            <w:pPr>
              <w:jc w:val="center"/>
              <w:rPr>
                <w:rFonts w:hint="eastAsia" w:ascii="宋体" w:hAnsi="宋体" w:cs="宋体"/>
                <w:b/>
                <w:bCs/>
                <w:color w:val="000000"/>
                <w:sz w:val="20"/>
                <w:szCs w:val="20"/>
              </w:rPr>
            </w:pPr>
          </w:p>
        </w:tc>
        <w:tc>
          <w:tcPr>
            <w:tcW w:w="2956" w:type="dxa"/>
            <w:vMerge w:val="continue"/>
            <w:tcBorders>
              <w:top w:val="single" w:color="000000" w:sz="8" w:space="0"/>
              <w:left w:val="nil"/>
              <w:bottom w:val="single" w:color="000000" w:sz="8" w:space="0"/>
              <w:right w:val="single" w:color="000000" w:sz="8" w:space="0"/>
            </w:tcBorders>
            <w:shd w:val="clear" w:color="auto" w:fill="D9D9D9"/>
            <w:vAlign w:val="center"/>
          </w:tcPr>
          <w:p w14:paraId="04A780AD">
            <w:pPr>
              <w:jc w:val="left"/>
              <w:rPr>
                <w:rFonts w:hint="eastAsia" w:ascii="宋体" w:hAnsi="宋体" w:cs="宋体"/>
                <w:b/>
                <w:bCs/>
                <w:color w:val="000000"/>
                <w:sz w:val="20"/>
                <w:szCs w:val="20"/>
              </w:rPr>
            </w:pPr>
          </w:p>
        </w:tc>
        <w:tc>
          <w:tcPr>
            <w:tcW w:w="960" w:type="dxa"/>
            <w:vMerge w:val="continue"/>
            <w:tcBorders>
              <w:top w:val="single" w:color="000000" w:sz="8" w:space="0"/>
              <w:left w:val="nil"/>
              <w:bottom w:val="single" w:color="000000" w:sz="8" w:space="0"/>
              <w:right w:val="single" w:color="000000" w:sz="8" w:space="0"/>
            </w:tcBorders>
            <w:shd w:val="clear" w:color="auto" w:fill="D9D9D9"/>
            <w:noWrap/>
            <w:vAlign w:val="center"/>
          </w:tcPr>
          <w:p w14:paraId="29001336">
            <w:pPr>
              <w:jc w:val="center"/>
              <w:rPr>
                <w:rFonts w:hint="eastAsia" w:ascii="宋体" w:hAnsi="宋体" w:cs="宋体"/>
                <w:b/>
                <w:bCs/>
                <w:color w:val="000000"/>
                <w:sz w:val="20"/>
                <w:szCs w:val="20"/>
              </w:rPr>
            </w:pPr>
          </w:p>
        </w:tc>
      </w:tr>
      <w:tr w14:paraId="5A3969FF">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7995D22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2.1.1:电子病历基本数据集建设（共17部分）</w:t>
            </w:r>
          </w:p>
        </w:tc>
        <w:tc>
          <w:tcPr>
            <w:tcW w:w="1030" w:type="dxa"/>
            <w:tcBorders>
              <w:top w:val="nil"/>
              <w:left w:val="nil"/>
              <w:bottom w:val="single" w:color="000000" w:sz="8" w:space="0"/>
              <w:right w:val="single" w:color="000000" w:sz="8" w:space="0"/>
            </w:tcBorders>
            <w:noWrap/>
            <w:vAlign w:val="center"/>
          </w:tcPr>
          <w:p w14:paraId="03ACE1B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2.1.1.1</w:t>
            </w:r>
          </w:p>
        </w:tc>
        <w:tc>
          <w:tcPr>
            <w:tcW w:w="1160" w:type="dxa"/>
            <w:tcBorders>
              <w:top w:val="nil"/>
              <w:left w:val="nil"/>
              <w:bottom w:val="single" w:color="000000" w:sz="8" w:space="0"/>
              <w:right w:val="single" w:color="000000" w:sz="8" w:space="0"/>
            </w:tcBorders>
            <w:noWrap/>
            <w:vAlign w:val="center"/>
          </w:tcPr>
          <w:p w14:paraId="1A5CF4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2956" w:type="dxa"/>
            <w:tcBorders>
              <w:top w:val="nil"/>
              <w:left w:val="nil"/>
              <w:bottom w:val="single" w:color="000000" w:sz="8" w:space="0"/>
              <w:right w:val="single" w:color="000000" w:sz="8" w:space="0"/>
            </w:tcBorders>
            <w:vAlign w:val="center"/>
          </w:tcPr>
          <w:p w14:paraId="7B2B918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患者基本信息子集：</w:t>
            </w:r>
          </w:p>
        </w:tc>
        <w:tc>
          <w:tcPr>
            <w:tcW w:w="960" w:type="dxa"/>
            <w:tcBorders>
              <w:top w:val="nil"/>
              <w:left w:val="nil"/>
              <w:bottom w:val="single" w:color="000000" w:sz="8" w:space="0"/>
              <w:right w:val="single" w:color="000000" w:sz="8" w:space="0"/>
            </w:tcBorders>
            <w:noWrap/>
            <w:vAlign w:val="center"/>
          </w:tcPr>
          <w:p w14:paraId="517A4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636809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7A4302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0D8442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2.1.1.2</w:t>
            </w:r>
          </w:p>
        </w:tc>
        <w:tc>
          <w:tcPr>
            <w:tcW w:w="1160" w:type="dxa"/>
            <w:tcBorders>
              <w:top w:val="nil"/>
              <w:left w:val="nil"/>
              <w:bottom w:val="single" w:color="000000" w:sz="8" w:space="0"/>
              <w:right w:val="single" w:color="000000" w:sz="8" w:space="0"/>
            </w:tcBorders>
            <w:noWrap/>
            <w:vAlign w:val="center"/>
          </w:tcPr>
          <w:p w14:paraId="23BC3D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2956" w:type="dxa"/>
            <w:tcBorders>
              <w:top w:val="nil"/>
              <w:left w:val="nil"/>
              <w:bottom w:val="single" w:color="000000" w:sz="8" w:space="0"/>
              <w:right w:val="single" w:color="000000" w:sz="8" w:space="0"/>
            </w:tcBorders>
            <w:vAlign w:val="center"/>
          </w:tcPr>
          <w:p w14:paraId="078D589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基本健康信息子集：</w:t>
            </w:r>
          </w:p>
        </w:tc>
        <w:tc>
          <w:tcPr>
            <w:tcW w:w="960" w:type="dxa"/>
            <w:tcBorders>
              <w:top w:val="nil"/>
              <w:left w:val="nil"/>
              <w:bottom w:val="single" w:color="000000" w:sz="8" w:space="0"/>
              <w:right w:val="single" w:color="000000" w:sz="8" w:space="0"/>
            </w:tcBorders>
            <w:noWrap/>
            <w:vAlign w:val="center"/>
          </w:tcPr>
          <w:p w14:paraId="548C52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037AE7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3F0163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C9040D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w:t>
            </w:r>
          </w:p>
        </w:tc>
        <w:tc>
          <w:tcPr>
            <w:tcW w:w="1160" w:type="dxa"/>
            <w:tcBorders>
              <w:top w:val="nil"/>
              <w:left w:val="nil"/>
              <w:bottom w:val="single" w:color="000000" w:sz="8" w:space="0"/>
              <w:right w:val="single" w:color="000000" w:sz="8" w:space="0"/>
            </w:tcBorders>
            <w:noWrap/>
            <w:vAlign w:val="center"/>
          </w:tcPr>
          <w:p w14:paraId="45159A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2956" w:type="dxa"/>
            <w:tcBorders>
              <w:top w:val="nil"/>
              <w:left w:val="nil"/>
              <w:bottom w:val="single" w:color="000000" w:sz="8" w:space="0"/>
              <w:right w:val="single" w:color="000000" w:sz="8" w:space="0"/>
            </w:tcBorders>
            <w:vAlign w:val="center"/>
          </w:tcPr>
          <w:p w14:paraId="68D52B7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卫生事件摘要子集：</w:t>
            </w:r>
          </w:p>
        </w:tc>
        <w:tc>
          <w:tcPr>
            <w:tcW w:w="960" w:type="dxa"/>
            <w:tcBorders>
              <w:top w:val="nil"/>
              <w:left w:val="nil"/>
              <w:bottom w:val="single" w:color="000000" w:sz="8" w:space="0"/>
              <w:right w:val="single" w:color="000000" w:sz="8" w:space="0"/>
            </w:tcBorders>
            <w:noWrap/>
            <w:vAlign w:val="center"/>
          </w:tcPr>
          <w:p w14:paraId="54F258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103AB4A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32C9C5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17592C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2.1.1.4</w:t>
            </w:r>
          </w:p>
        </w:tc>
        <w:tc>
          <w:tcPr>
            <w:tcW w:w="1160" w:type="dxa"/>
            <w:tcBorders>
              <w:top w:val="nil"/>
              <w:left w:val="nil"/>
              <w:bottom w:val="single" w:color="000000" w:sz="8" w:space="0"/>
              <w:right w:val="single" w:color="000000" w:sz="8" w:space="0"/>
            </w:tcBorders>
            <w:noWrap/>
            <w:vAlign w:val="center"/>
          </w:tcPr>
          <w:p w14:paraId="168D0E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2956" w:type="dxa"/>
            <w:tcBorders>
              <w:top w:val="nil"/>
              <w:left w:val="nil"/>
              <w:bottom w:val="single" w:color="000000" w:sz="8" w:space="0"/>
              <w:right w:val="single" w:color="000000" w:sz="8" w:space="0"/>
            </w:tcBorders>
            <w:vAlign w:val="center"/>
          </w:tcPr>
          <w:p w14:paraId="3C65901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医疗费用记录子集：</w:t>
            </w:r>
          </w:p>
        </w:tc>
        <w:tc>
          <w:tcPr>
            <w:tcW w:w="960" w:type="dxa"/>
            <w:tcBorders>
              <w:top w:val="nil"/>
              <w:left w:val="nil"/>
              <w:bottom w:val="single" w:color="000000" w:sz="8" w:space="0"/>
              <w:right w:val="single" w:color="000000" w:sz="8" w:space="0"/>
            </w:tcBorders>
            <w:noWrap/>
            <w:vAlign w:val="center"/>
          </w:tcPr>
          <w:p w14:paraId="1F54B8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620C58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303F4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0F983B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2.1.2.1</w:t>
            </w:r>
          </w:p>
        </w:tc>
        <w:tc>
          <w:tcPr>
            <w:tcW w:w="1160" w:type="dxa"/>
            <w:tcBorders>
              <w:top w:val="nil"/>
              <w:left w:val="nil"/>
              <w:bottom w:val="single" w:color="000000" w:sz="8" w:space="0"/>
              <w:right w:val="single" w:color="000000" w:sz="8" w:space="0"/>
            </w:tcBorders>
            <w:noWrap/>
            <w:vAlign w:val="center"/>
          </w:tcPr>
          <w:p w14:paraId="0F3F62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2956" w:type="dxa"/>
            <w:tcBorders>
              <w:top w:val="nil"/>
              <w:left w:val="nil"/>
              <w:bottom w:val="single" w:color="000000" w:sz="8" w:space="0"/>
              <w:right w:val="single" w:color="000000" w:sz="8" w:space="0"/>
            </w:tcBorders>
            <w:vAlign w:val="center"/>
          </w:tcPr>
          <w:p w14:paraId="0DA2FF4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门急诊病历子集：</w:t>
            </w:r>
          </w:p>
        </w:tc>
        <w:tc>
          <w:tcPr>
            <w:tcW w:w="960" w:type="dxa"/>
            <w:tcBorders>
              <w:top w:val="nil"/>
              <w:left w:val="nil"/>
              <w:bottom w:val="single" w:color="000000" w:sz="8" w:space="0"/>
              <w:right w:val="single" w:color="000000" w:sz="8" w:space="0"/>
            </w:tcBorders>
            <w:noWrap/>
            <w:vAlign w:val="center"/>
          </w:tcPr>
          <w:p w14:paraId="4128D2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二级</w:t>
            </w:r>
          </w:p>
        </w:tc>
      </w:tr>
      <w:tr w14:paraId="6AAA702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245BE8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8AA302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2.1.2.2</w:t>
            </w:r>
          </w:p>
        </w:tc>
        <w:tc>
          <w:tcPr>
            <w:tcW w:w="1160" w:type="dxa"/>
            <w:tcBorders>
              <w:top w:val="nil"/>
              <w:left w:val="nil"/>
              <w:bottom w:val="single" w:color="000000" w:sz="8" w:space="0"/>
              <w:right w:val="single" w:color="000000" w:sz="8" w:space="0"/>
            </w:tcBorders>
            <w:noWrap/>
            <w:vAlign w:val="center"/>
          </w:tcPr>
          <w:p w14:paraId="040556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2956" w:type="dxa"/>
            <w:tcBorders>
              <w:top w:val="nil"/>
              <w:left w:val="nil"/>
              <w:bottom w:val="single" w:color="000000" w:sz="8" w:space="0"/>
              <w:right w:val="single" w:color="000000" w:sz="8" w:space="0"/>
            </w:tcBorders>
            <w:vAlign w:val="center"/>
          </w:tcPr>
          <w:p w14:paraId="5BE596D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急诊留观病历子集：</w:t>
            </w:r>
          </w:p>
        </w:tc>
        <w:tc>
          <w:tcPr>
            <w:tcW w:w="960" w:type="dxa"/>
            <w:tcBorders>
              <w:top w:val="nil"/>
              <w:left w:val="nil"/>
              <w:bottom w:val="single" w:color="000000" w:sz="8" w:space="0"/>
              <w:right w:val="single" w:color="000000" w:sz="8" w:space="0"/>
            </w:tcBorders>
            <w:noWrap/>
            <w:vAlign w:val="center"/>
          </w:tcPr>
          <w:p w14:paraId="11D9C6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二级</w:t>
            </w:r>
          </w:p>
        </w:tc>
      </w:tr>
      <w:tr w14:paraId="1A1D8F4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79CFE5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CD6A46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2.1.3.1</w:t>
            </w:r>
          </w:p>
        </w:tc>
        <w:tc>
          <w:tcPr>
            <w:tcW w:w="1160" w:type="dxa"/>
            <w:tcBorders>
              <w:top w:val="nil"/>
              <w:left w:val="nil"/>
              <w:bottom w:val="single" w:color="000000" w:sz="8" w:space="0"/>
              <w:right w:val="single" w:color="000000" w:sz="8" w:space="0"/>
            </w:tcBorders>
            <w:noWrap/>
            <w:vAlign w:val="center"/>
          </w:tcPr>
          <w:p w14:paraId="616DD7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2956" w:type="dxa"/>
            <w:tcBorders>
              <w:top w:val="nil"/>
              <w:left w:val="nil"/>
              <w:bottom w:val="single" w:color="000000" w:sz="8" w:space="0"/>
              <w:right w:val="single" w:color="000000" w:sz="8" w:space="0"/>
            </w:tcBorders>
            <w:vAlign w:val="center"/>
          </w:tcPr>
          <w:p w14:paraId="4DFF07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西药处方子集：</w:t>
            </w:r>
          </w:p>
        </w:tc>
        <w:tc>
          <w:tcPr>
            <w:tcW w:w="960" w:type="dxa"/>
            <w:tcBorders>
              <w:top w:val="nil"/>
              <w:left w:val="nil"/>
              <w:bottom w:val="single" w:color="000000" w:sz="8" w:space="0"/>
              <w:right w:val="single" w:color="000000" w:sz="8" w:space="0"/>
            </w:tcBorders>
            <w:noWrap/>
            <w:vAlign w:val="center"/>
          </w:tcPr>
          <w:p w14:paraId="4BE137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二级</w:t>
            </w:r>
          </w:p>
        </w:tc>
      </w:tr>
      <w:tr w14:paraId="123FAC1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B0EED0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6A771D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2.1.3.2</w:t>
            </w:r>
          </w:p>
        </w:tc>
        <w:tc>
          <w:tcPr>
            <w:tcW w:w="1160" w:type="dxa"/>
            <w:tcBorders>
              <w:top w:val="nil"/>
              <w:left w:val="nil"/>
              <w:bottom w:val="single" w:color="000000" w:sz="8" w:space="0"/>
              <w:right w:val="single" w:color="000000" w:sz="8" w:space="0"/>
            </w:tcBorders>
            <w:noWrap/>
            <w:vAlign w:val="center"/>
          </w:tcPr>
          <w:p w14:paraId="60C738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2956" w:type="dxa"/>
            <w:tcBorders>
              <w:top w:val="nil"/>
              <w:left w:val="nil"/>
              <w:bottom w:val="single" w:color="000000" w:sz="8" w:space="0"/>
              <w:right w:val="single" w:color="000000" w:sz="8" w:space="0"/>
            </w:tcBorders>
            <w:vAlign w:val="center"/>
          </w:tcPr>
          <w:p w14:paraId="55D7CF1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中药处方子集（选测）：</w:t>
            </w:r>
          </w:p>
        </w:tc>
        <w:tc>
          <w:tcPr>
            <w:tcW w:w="960" w:type="dxa"/>
            <w:tcBorders>
              <w:top w:val="nil"/>
              <w:left w:val="nil"/>
              <w:bottom w:val="single" w:color="000000" w:sz="8" w:space="0"/>
              <w:right w:val="single" w:color="000000" w:sz="8" w:space="0"/>
            </w:tcBorders>
            <w:noWrap/>
            <w:vAlign w:val="center"/>
          </w:tcPr>
          <w:p w14:paraId="5330CD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二级</w:t>
            </w:r>
          </w:p>
        </w:tc>
      </w:tr>
      <w:tr w14:paraId="333F4E4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FB9573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4533AD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2.1.4.1</w:t>
            </w:r>
          </w:p>
        </w:tc>
        <w:tc>
          <w:tcPr>
            <w:tcW w:w="1160" w:type="dxa"/>
            <w:tcBorders>
              <w:top w:val="nil"/>
              <w:left w:val="nil"/>
              <w:bottom w:val="single" w:color="000000" w:sz="8" w:space="0"/>
              <w:right w:val="single" w:color="000000" w:sz="8" w:space="0"/>
            </w:tcBorders>
            <w:noWrap/>
            <w:vAlign w:val="center"/>
          </w:tcPr>
          <w:p w14:paraId="3805E3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2956" w:type="dxa"/>
            <w:tcBorders>
              <w:top w:val="nil"/>
              <w:left w:val="nil"/>
              <w:bottom w:val="single" w:color="000000" w:sz="8" w:space="0"/>
              <w:right w:val="single" w:color="000000" w:sz="8" w:space="0"/>
            </w:tcBorders>
            <w:vAlign w:val="center"/>
          </w:tcPr>
          <w:p w14:paraId="54E2C2E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检查记录子集：</w:t>
            </w:r>
          </w:p>
        </w:tc>
        <w:tc>
          <w:tcPr>
            <w:tcW w:w="960" w:type="dxa"/>
            <w:tcBorders>
              <w:top w:val="nil"/>
              <w:left w:val="nil"/>
              <w:bottom w:val="single" w:color="000000" w:sz="8" w:space="0"/>
              <w:right w:val="single" w:color="000000" w:sz="8" w:space="0"/>
            </w:tcBorders>
            <w:noWrap/>
            <w:vAlign w:val="center"/>
          </w:tcPr>
          <w:p w14:paraId="1A5B14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40A23C1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EAA9C6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23F3ED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2.1.4.2</w:t>
            </w:r>
          </w:p>
        </w:tc>
        <w:tc>
          <w:tcPr>
            <w:tcW w:w="1160" w:type="dxa"/>
            <w:tcBorders>
              <w:top w:val="nil"/>
              <w:left w:val="nil"/>
              <w:bottom w:val="single" w:color="000000" w:sz="8" w:space="0"/>
              <w:right w:val="single" w:color="000000" w:sz="8" w:space="0"/>
            </w:tcBorders>
            <w:noWrap/>
            <w:vAlign w:val="center"/>
          </w:tcPr>
          <w:p w14:paraId="1F5A77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2956" w:type="dxa"/>
            <w:tcBorders>
              <w:top w:val="nil"/>
              <w:left w:val="nil"/>
              <w:bottom w:val="single" w:color="000000" w:sz="8" w:space="0"/>
              <w:right w:val="single" w:color="000000" w:sz="8" w:space="0"/>
            </w:tcBorders>
            <w:vAlign w:val="center"/>
          </w:tcPr>
          <w:p w14:paraId="6CAD085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检验记录子集：</w:t>
            </w:r>
          </w:p>
        </w:tc>
        <w:tc>
          <w:tcPr>
            <w:tcW w:w="960" w:type="dxa"/>
            <w:tcBorders>
              <w:top w:val="nil"/>
              <w:left w:val="nil"/>
              <w:bottom w:val="single" w:color="000000" w:sz="8" w:space="0"/>
              <w:right w:val="single" w:color="000000" w:sz="8" w:space="0"/>
            </w:tcBorders>
            <w:noWrap/>
            <w:vAlign w:val="center"/>
          </w:tcPr>
          <w:p w14:paraId="45253D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D97551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E7E0F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CAE872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2.1.5.1</w:t>
            </w:r>
          </w:p>
        </w:tc>
        <w:tc>
          <w:tcPr>
            <w:tcW w:w="1160" w:type="dxa"/>
            <w:tcBorders>
              <w:top w:val="nil"/>
              <w:left w:val="nil"/>
              <w:bottom w:val="single" w:color="000000" w:sz="8" w:space="0"/>
              <w:right w:val="single" w:color="000000" w:sz="8" w:space="0"/>
            </w:tcBorders>
            <w:noWrap/>
            <w:vAlign w:val="center"/>
          </w:tcPr>
          <w:p w14:paraId="6E839C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2956" w:type="dxa"/>
            <w:tcBorders>
              <w:top w:val="nil"/>
              <w:left w:val="nil"/>
              <w:bottom w:val="single" w:color="000000" w:sz="8" w:space="0"/>
              <w:right w:val="single" w:color="000000" w:sz="8" w:space="0"/>
            </w:tcBorders>
            <w:vAlign w:val="center"/>
          </w:tcPr>
          <w:p w14:paraId="4A1FDF2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治疗记录子集：</w:t>
            </w:r>
          </w:p>
        </w:tc>
        <w:tc>
          <w:tcPr>
            <w:tcW w:w="960" w:type="dxa"/>
            <w:tcBorders>
              <w:top w:val="nil"/>
              <w:left w:val="nil"/>
              <w:bottom w:val="single" w:color="000000" w:sz="8" w:space="0"/>
              <w:right w:val="single" w:color="000000" w:sz="8" w:space="0"/>
            </w:tcBorders>
            <w:noWrap/>
            <w:vAlign w:val="center"/>
          </w:tcPr>
          <w:p w14:paraId="43C026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1B433AA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1A93D2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49D136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2.1.5.2</w:t>
            </w:r>
          </w:p>
        </w:tc>
        <w:tc>
          <w:tcPr>
            <w:tcW w:w="1160" w:type="dxa"/>
            <w:tcBorders>
              <w:top w:val="nil"/>
              <w:left w:val="nil"/>
              <w:bottom w:val="single" w:color="000000" w:sz="8" w:space="0"/>
              <w:right w:val="single" w:color="000000" w:sz="8" w:space="0"/>
            </w:tcBorders>
            <w:noWrap/>
            <w:vAlign w:val="center"/>
          </w:tcPr>
          <w:p w14:paraId="18FD72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2956" w:type="dxa"/>
            <w:tcBorders>
              <w:top w:val="nil"/>
              <w:left w:val="nil"/>
              <w:bottom w:val="single" w:color="000000" w:sz="8" w:space="0"/>
              <w:right w:val="single" w:color="000000" w:sz="8" w:space="0"/>
            </w:tcBorders>
            <w:vAlign w:val="center"/>
          </w:tcPr>
          <w:p w14:paraId="4E146D9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一般手术记录子集：</w:t>
            </w:r>
          </w:p>
        </w:tc>
        <w:tc>
          <w:tcPr>
            <w:tcW w:w="960" w:type="dxa"/>
            <w:tcBorders>
              <w:top w:val="nil"/>
              <w:left w:val="nil"/>
              <w:bottom w:val="single" w:color="000000" w:sz="8" w:space="0"/>
              <w:right w:val="single" w:color="000000" w:sz="8" w:space="0"/>
            </w:tcBorders>
            <w:noWrap/>
            <w:vAlign w:val="center"/>
          </w:tcPr>
          <w:p w14:paraId="00BE2F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46EECA8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D2EC2C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5F45AE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2.1.5.3</w:t>
            </w:r>
          </w:p>
        </w:tc>
        <w:tc>
          <w:tcPr>
            <w:tcW w:w="1160" w:type="dxa"/>
            <w:tcBorders>
              <w:top w:val="nil"/>
              <w:left w:val="nil"/>
              <w:bottom w:val="single" w:color="000000" w:sz="8" w:space="0"/>
              <w:right w:val="single" w:color="000000" w:sz="8" w:space="0"/>
            </w:tcBorders>
            <w:noWrap/>
            <w:vAlign w:val="center"/>
          </w:tcPr>
          <w:p w14:paraId="0A4F13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2956" w:type="dxa"/>
            <w:tcBorders>
              <w:top w:val="nil"/>
              <w:left w:val="nil"/>
              <w:bottom w:val="single" w:color="000000" w:sz="8" w:space="0"/>
              <w:right w:val="single" w:color="000000" w:sz="8" w:space="0"/>
            </w:tcBorders>
            <w:vAlign w:val="center"/>
          </w:tcPr>
          <w:p w14:paraId="169F69F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麻醉术前访视记录子集：</w:t>
            </w:r>
          </w:p>
        </w:tc>
        <w:tc>
          <w:tcPr>
            <w:tcW w:w="960" w:type="dxa"/>
            <w:tcBorders>
              <w:top w:val="nil"/>
              <w:left w:val="nil"/>
              <w:bottom w:val="single" w:color="000000" w:sz="8" w:space="0"/>
              <w:right w:val="single" w:color="000000" w:sz="8" w:space="0"/>
            </w:tcBorders>
            <w:noWrap/>
            <w:vAlign w:val="center"/>
          </w:tcPr>
          <w:p w14:paraId="7CB1AA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3BB288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1DB8E4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EEF1F3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2.1.5.4</w:t>
            </w:r>
          </w:p>
        </w:tc>
        <w:tc>
          <w:tcPr>
            <w:tcW w:w="1160" w:type="dxa"/>
            <w:tcBorders>
              <w:top w:val="nil"/>
              <w:left w:val="nil"/>
              <w:bottom w:val="single" w:color="000000" w:sz="8" w:space="0"/>
              <w:right w:val="single" w:color="000000" w:sz="8" w:space="0"/>
            </w:tcBorders>
            <w:noWrap/>
            <w:vAlign w:val="center"/>
          </w:tcPr>
          <w:p w14:paraId="668CD1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2956" w:type="dxa"/>
            <w:tcBorders>
              <w:top w:val="nil"/>
              <w:left w:val="nil"/>
              <w:bottom w:val="single" w:color="000000" w:sz="8" w:space="0"/>
              <w:right w:val="single" w:color="000000" w:sz="8" w:space="0"/>
            </w:tcBorders>
            <w:vAlign w:val="center"/>
          </w:tcPr>
          <w:p w14:paraId="4355A8B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麻醉记录子集：</w:t>
            </w:r>
          </w:p>
        </w:tc>
        <w:tc>
          <w:tcPr>
            <w:tcW w:w="960" w:type="dxa"/>
            <w:tcBorders>
              <w:top w:val="nil"/>
              <w:left w:val="nil"/>
              <w:bottom w:val="single" w:color="000000" w:sz="8" w:space="0"/>
              <w:right w:val="single" w:color="000000" w:sz="8" w:space="0"/>
            </w:tcBorders>
            <w:noWrap/>
            <w:vAlign w:val="center"/>
          </w:tcPr>
          <w:p w14:paraId="4835D1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8BBAC0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0EB51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545D20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2.1.5.5</w:t>
            </w:r>
          </w:p>
        </w:tc>
        <w:tc>
          <w:tcPr>
            <w:tcW w:w="1160" w:type="dxa"/>
            <w:tcBorders>
              <w:top w:val="nil"/>
              <w:left w:val="nil"/>
              <w:bottom w:val="single" w:color="000000" w:sz="8" w:space="0"/>
              <w:right w:val="single" w:color="000000" w:sz="8" w:space="0"/>
            </w:tcBorders>
            <w:noWrap/>
            <w:vAlign w:val="center"/>
          </w:tcPr>
          <w:p w14:paraId="02962F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2956" w:type="dxa"/>
            <w:tcBorders>
              <w:top w:val="nil"/>
              <w:left w:val="nil"/>
              <w:bottom w:val="single" w:color="000000" w:sz="8" w:space="0"/>
              <w:right w:val="single" w:color="000000" w:sz="8" w:space="0"/>
            </w:tcBorders>
            <w:vAlign w:val="center"/>
          </w:tcPr>
          <w:p w14:paraId="56960D8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麻醉术后访视记录子集：</w:t>
            </w:r>
          </w:p>
        </w:tc>
        <w:tc>
          <w:tcPr>
            <w:tcW w:w="960" w:type="dxa"/>
            <w:tcBorders>
              <w:top w:val="nil"/>
              <w:left w:val="nil"/>
              <w:bottom w:val="single" w:color="000000" w:sz="8" w:space="0"/>
              <w:right w:val="single" w:color="000000" w:sz="8" w:space="0"/>
            </w:tcBorders>
            <w:noWrap/>
            <w:vAlign w:val="center"/>
          </w:tcPr>
          <w:p w14:paraId="55910D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A02EEE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C2E48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9C4F48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2.1.5.6</w:t>
            </w:r>
          </w:p>
        </w:tc>
        <w:tc>
          <w:tcPr>
            <w:tcW w:w="1160" w:type="dxa"/>
            <w:tcBorders>
              <w:top w:val="nil"/>
              <w:left w:val="nil"/>
              <w:bottom w:val="single" w:color="000000" w:sz="8" w:space="0"/>
              <w:right w:val="single" w:color="000000" w:sz="8" w:space="0"/>
            </w:tcBorders>
            <w:noWrap/>
            <w:vAlign w:val="center"/>
          </w:tcPr>
          <w:p w14:paraId="73E63D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2956" w:type="dxa"/>
            <w:tcBorders>
              <w:top w:val="nil"/>
              <w:left w:val="nil"/>
              <w:bottom w:val="single" w:color="000000" w:sz="8" w:space="0"/>
              <w:right w:val="single" w:color="000000" w:sz="8" w:space="0"/>
            </w:tcBorders>
            <w:vAlign w:val="center"/>
          </w:tcPr>
          <w:p w14:paraId="62D262D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输血记录子集：</w:t>
            </w:r>
          </w:p>
        </w:tc>
        <w:tc>
          <w:tcPr>
            <w:tcW w:w="960" w:type="dxa"/>
            <w:tcBorders>
              <w:top w:val="nil"/>
              <w:left w:val="nil"/>
              <w:bottom w:val="single" w:color="000000" w:sz="8" w:space="0"/>
              <w:right w:val="single" w:color="000000" w:sz="8" w:space="0"/>
            </w:tcBorders>
            <w:noWrap/>
            <w:vAlign w:val="center"/>
          </w:tcPr>
          <w:p w14:paraId="3C27B2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43FF66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D94405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B74AEA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2.1.6.1</w:t>
            </w:r>
          </w:p>
        </w:tc>
        <w:tc>
          <w:tcPr>
            <w:tcW w:w="1160" w:type="dxa"/>
            <w:tcBorders>
              <w:top w:val="nil"/>
              <w:left w:val="nil"/>
              <w:bottom w:val="single" w:color="000000" w:sz="8" w:space="0"/>
              <w:right w:val="single" w:color="000000" w:sz="8" w:space="0"/>
            </w:tcBorders>
            <w:noWrap/>
            <w:vAlign w:val="center"/>
          </w:tcPr>
          <w:p w14:paraId="465C47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w:t>
            </w:r>
          </w:p>
        </w:tc>
        <w:tc>
          <w:tcPr>
            <w:tcW w:w="2956" w:type="dxa"/>
            <w:tcBorders>
              <w:top w:val="nil"/>
              <w:left w:val="nil"/>
              <w:bottom w:val="single" w:color="000000" w:sz="8" w:space="0"/>
              <w:right w:val="single" w:color="000000" w:sz="8" w:space="0"/>
            </w:tcBorders>
            <w:vAlign w:val="center"/>
          </w:tcPr>
          <w:p w14:paraId="5D37AFE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待产记录子集（选测）：</w:t>
            </w:r>
          </w:p>
        </w:tc>
        <w:tc>
          <w:tcPr>
            <w:tcW w:w="960" w:type="dxa"/>
            <w:tcBorders>
              <w:top w:val="nil"/>
              <w:left w:val="nil"/>
              <w:bottom w:val="single" w:color="000000" w:sz="8" w:space="0"/>
              <w:right w:val="single" w:color="000000" w:sz="8" w:space="0"/>
            </w:tcBorders>
            <w:noWrap/>
            <w:vAlign w:val="center"/>
          </w:tcPr>
          <w:p w14:paraId="3C6470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18ADE7D2">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4DC5A9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48CC4F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2.1.6.2</w:t>
            </w:r>
          </w:p>
        </w:tc>
        <w:tc>
          <w:tcPr>
            <w:tcW w:w="1160" w:type="dxa"/>
            <w:tcBorders>
              <w:top w:val="nil"/>
              <w:left w:val="nil"/>
              <w:bottom w:val="single" w:color="000000" w:sz="8" w:space="0"/>
              <w:right w:val="single" w:color="000000" w:sz="8" w:space="0"/>
            </w:tcBorders>
            <w:noWrap/>
            <w:vAlign w:val="center"/>
          </w:tcPr>
          <w:p w14:paraId="476C73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2956" w:type="dxa"/>
            <w:tcBorders>
              <w:top w:val="nil"/>
              <w:left w:val="nil"/>
              <w:bottom w:val="single" w:color="000000" w:sz="8" w:space="0"/>
              <w:right w:val="single" w:color="000000" w:sz="8" w:space="0"/>
            </w:tcBorders>
            <w:vAlign w:val="center"/>
          </w:tcPr>
          <w:p w14:paraId="2699907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阴道分娩记录子集（选测）：</w:t>
            </w:r>
          </w:p>
        </w:tc>
        <w:tc>
          <w:tcPr>
            <w:tcW w:w="960" w:type="dxa"/>
            <w:tcBorders>
              <w:top w:val="nil"/>
              <w:left w:val="nil"/>
              <w:bottom w:val="single" w:color="000000" w:sz="8" w:space="0"/>
              <w:right w:val="single" w:color="000000" w:sz="8" w:space="0"/>
            </w:tcBorders>
            <w:noWrap/>
            <w:vAlign w:val="center"/>
          </w:tcPr>
          <w:p w14:paraId="6C47C7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037553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2A31FC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7061F5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2.1.6.3</w:t>
            </w:r>
          </w:p>
        </w:tc>
        <w:tc>
          <w:tcPr>
            <w:tcW w:w="1160" w:type="dxa"/>
            <w:tcBorders>
              <w:top w:val="nil"/>
              <w:left w:val="nil"/>
              <w:bottom w:val="single" w:color="000000" w:sz="8" w:space="0"/>
              <w:right w:val="single" w:color="000000" w:sz="8" w:space="0"/>
            </w:tcBorders>
            <w:noWrap/>
            <w:vAlign w:val="center"/>
          </w:tcPr>
          <w:p w14:paraId="30EDC3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w:t>
            </w:r>
          </w:p>
        </w:tc>
        <w:tc>
          <w:tcPr>
            <w:tcW w:w="2956" w:type="dxa"/>
            <w:tcBorders>
              <w:top w:val="nil"/>
              <w:left w:val="nil"/>
              <w:bottom w:val="single" w:color="000000" w:sz="8" w:space="0"/>
              <w:right w:val="single" w:color="000000" w:sz="8" w:space="0"/>
            </w:tcBorders>
            <w:vAlign w:val="center"/>
          </w:tcPr>
          <w:p w14:paraId="2C7765C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剖宫产手术记录子集（选测）：</w:t>
            </w:r>
          </w:p>
        </w:tc>
        <w:tc>
          <w:tcPr>
            <w:tcW w:w="960" w:type="dxa"/>
            <w:tcBorders>
              <w:top w:val="nil"/>
              <w:left w:val="nil"/>
              <w:bottom w:val="single" w:color="000000" w:sz="8" w:space="0"/>
              <w:right w:val="single" w:color="000000" w:sz="8" w:space="0"/>
            </w:tcBorders>
            <w:noWrap/>
            <w:vAlign w:val="center"/>
          </w:tcPr>
          <w:p w14:paraId="7B87B4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F421B3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5CD941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AB6560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2.1.7.1</w:t>
            </w:r>
          </w:p>
        </w:tc>
        <w:tc>
          <w:tcPr>
            <w:tcW w:w="1160" w:type="dxa"/>
            <w:tcBorders>
              <w:top w:val="nil"/>
              <w:left w:val="nil"/>
              <w:bottom w:val="single" w:color="000000" w:sz="8" w:space="0"/>
              <w:right w:val="single" w:color="000000" w:sz="8" w:space="0"/>
            </w:tcBorders>
            <w:noWrap/>
            <w:vAlign w:val="center"/>
          </w:tcPr>
          <w:p w14:paraId="000E01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2956" w:type="dxa"/>
            <w:tcBorders>
              <w:top w:val="nil"/>
              <w:left w:val="nil"/>
              <w:bottom w:val="single" w:color="000000" w:sz="8" w:space="0"/>
              <w:right w:val="single" w:color="000000" w:sz="8" w:space="0"/>
            </w:tcBorders>
            <w:vAlign w:val="center"/>
          </w:tcPr>
          <w:p w14:paraId="34514BD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一般护理记录子集：</w:t>
            </w:r>
          </w:p>
        </w:tc>
        <w:tc>
          <w:tcPr>
            <w:tcW w:w="960" w:type="dxa"/>
            <w:tcBorders>
              <w:top w:val="nil"/>
              <w:left w:val="nil"/>
              <w:bottom w:val="single" w:color="000000" w:sz="8" w:space="0"/>
              <w:right w:val="single" w:color="000000" w:sz="8" w:space="0"/>
            </w:tcBorders>
            <w:noWrap/>
            <w:vAlign w:val="center"/>
          </w:tcPr>
          <w:p w14:paraId="2DD714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0D1A053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61A5D4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C78456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2.1.7.2</w:t>
            </w:r>
          </w:p>
        </w:tc>
        <w:tc>
          <w:tcPr>
            <w:tcW w:w="1160" w:type="dxa"/>
            <w:tcBorders>
              <w:top w:val="nil"/>
              <w:left w:val="nil"/>
              <w:bottom w:val="single" w:color="000000" w:sz="8" w:space="0"/>
              <w:right w:val="single" w:color="000000" w:sz="8" w:space="0"/>
            </w:tcBorders>
            <w:noWrap/>
            <w:vAlign w:val="center"/>
          </w:tcPr>
          <w:p w14:paraId="7D0B62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w:t>
            </w:r>
          </w:p>
        </w:tc>
        <w:tc>
          <w:tcPr>
            <w:tcW w:w="2956" w:type="dxa"/>
            <w:tcBorders>
              <w:top w:val="nil"/>
              <w:left w:val="nil"/>
              <w:bottom w:val="single" w:color="000000" w:sz="8" w:space="0"/>
              <w:right w:val="single" w:color="000000" w:sz="8" w:space="0"/>
            </w:tcBorders>
            <w:vAlign w:val="center"/>
          </w:tcPr>
          <w:p w14:paraId="38CE99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病危（重）护理记录子集：</w:t>
            </w:r>
          </w:p>
        </w:tc>
        <w:tc>
          <w:tcPr>
            <w:tcW w:w="960" w:type="dxa"/>
            <w:tcBorders>
              <w:top w:val="nil"/>
              <w:left w:val="nil"/>
              <w:bottom w:val="single" w:color="000000" w:sz="8" w:space="0"/>
              <w:right w:val="single" w:color="000000" w:sz="8" w:space="0"/>
            </w:tcBorders>
            <w:noWrap/>
            <w:vAlign w:val="center"/>
          </w:tcPr>
          <w:p w14:paraId="68E0A4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70E32F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A46172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DF3BBD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2.1.7.3</w:t>
            </w:r>
          </w:p>
        </w:tc>
        <w:tc>
          <w:tcPr>
            <w:tcW w:w="1160" w:type="dxa"/>
            <w:tcBorders>
              <w:top w:val="nil"/>
              <w:left w:val="nil"/>
              <w:bottom w:val="single" w:color="000000" w:sz="8" w:space="0"/>
              <w:right w:val="single" w:color="000000" w:sz="8" w:space="0"/>
            </w:tcBorders>
            <w:noWrap/>
            <w:vAlign w:val="center"/>
          </w:tcPr>
          <w:p w14:paraId="7A7909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w:t>
            </w:r>
          </w:p>
        </w:tc>
        <w:tc>
          <w:tcPr>
            <w:tcW w:w="2956" w:type="dxa"/>
            <w:tcBorders>
              <w:top w:val="nil"/>
              <w:left w:val="nil"/>
              <w:bottom w:val="single" w:color="000000" w:sz="8" w:space="0"/>
              <w:right w:val="single" w:color="000000" w:sz="8" w:space="0"/>
            </w:tcBorders>
            <w:vAlign w:val="center"/>
          </w:tcPr>
          <w:p w14:paraId="1075405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手术护理记录子集：</w:t>
            </w:r>
          </w:p>
        </w:tc>
        <w:tc>
          <w:tcPr>
            <w:tcW w:w="960" w:type="dxa"/>
            <w:tcBorders>
              <w:top w:val="nil"/>
              <w:left w:val="nil"/>
              <w:bottom w:val="single" w:color="000000" w:sz="8" w:space="0"/>
              <w:right w:val="single" w:color="000000" w:sz="8" w:space="0"/>
            </w:tcBorders>
            <w:noWrap/>
            <w:vAlign w:val="center"/>
          </w:tcPr>
          <w:p w14:paraId="7D32F5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7BA89A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6C5088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FE475F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2.1.7.4</w:t>
            </w:r>
          </w:p>
        </w:tc>
        <w:tc>
          <w:tcPr>
            <w:tcW w:w="1160" w:type="dxa"/>
            <w:tcBorders>
              <w:top w:val="nil"/>
              <w:left w:val="nil"/>
              <w:bottom w:val="single" w:color="000000" w:sz="8" w:space="0"/>
              <w:right w:val="single" w:color="000000" w:sz="8" w:space="0"/>
            </w:tcBorders>
            <w:noWrap/>
            <w:vAlign w:val="center"/>
          </w:tcPr>
          <w:p w14:paraId="6A8D44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2956" w:type="dxa"/>
            <w:tcBorders>
              <w:top w:val="nil"/>
              <w:left w:val="nil"/>
              <w:bottom w:val="single" w:color="000000" w:sz="8" w:space="0"/>
              <w:right w:val="single" w:color="000000" w:sz="8" w:space="0"/>
            </w:tcBorders>
            <w:vAlign w:val="center"/>
          </w:tcPr>
          <w:p w14:paraId="4890FF3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生命体征测量记录子集：</w:t>
            </w:r>
          </w:p>
        </w:tc>
        <w:tc>
          <w:tcPr>
            <w:tcW w:w="960" w:type="dxa"/>
            <w:tcBorders>
              <w:top w:val="nil"/>
              <w:left w:val="nil"/>
              <w:bottom w:val="single" w:color="000000" w:sz="8" w:space="0"/>
              <w:right w:val="single" w:color="000000" w:sz="8" w:space="0"/>
            </w:tcBorders>
            <w:noWrap/>
            <w:vAlign w:val="center"/>
          </w:tcPr>
          <w:p w14:paraId="7D9C7E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D868E6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A3F57E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B1B43F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2.1.7.5</w:t>
            </w:r>
          </w:p>
        </w:tc>
        <w:tc>
          <w:tcPr>
            <w:tcW w:w="1160" w:type="dxa"/>
            <w:tcBorders>
              <w:top w:val="nil"/>
              <w:left w:val="nil"/>
              <w:bottom w:val="single" w:color="000000" w:sz="8" w:space="0"/>
              <w:right w:val="single" w:color="000000" w:sz="8" w:space="0"/>
            </w:tcBorders>
            <w:noWrap/>
            <w:vAlign w:val="center"/>
          </w:tcPr>
          <w:p w14:paraId="600AD3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2956" w:type="dxa"/>
            <w:tcBorders>
              <w:top w:val="nil"/>
              <w:left w:val="nil"/>
              <w:bottom w:val="single" w:color="000000" w:sz="8" w:space="0"/>
              <w:right w:val="single" w:color="000000" w:sz="8" w:space="0"/>
            </w:tcBorders>
            <w:vAlign w:val="center"/>
          </w:tcPr>
          <w:p w14:paraId="1A50DF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出入量记录子集：</w:t>
            </w:r>
          </w:p>
        </w:tc>
        <w:tc>
          <w:tcPr>
            <w:tcW w:w="960" w:type="dxa"/>
            <w:tcBorders>
              <w:top w:val="nil"/>
              <w:left w:val="nil"/>
              <w:bottom w:val="single" w:color="000000" w:sz="8" w:space="0"/>
              <w:right w:val="single" w:color="000000" w:sz="8" w:space="0"/>
            </w:tcBorders>
            <w:noWrap/>
            <w:vAlign w:val="center"/>
          </w:tcPr>
          <w:p w14:paraId="2B8C39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2DA0F2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13153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D2281A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2.1.7.6</w:t>
            </w:r>
          </w:p>
        </w:tc>
        <w:tc>
          <w:tcPr>
            <w:tcW w:w="1160" w:type="dxa"/>
            <w:tcBorders>
              <w:top w:val="nil"/>
              <w:left w:val="nil"/>
              <w:bottom w:val="single" w:color="000000" w:sz="8" w:space="0"/>
              <w:right w:val="single" w:color="000000" w:sz="8" w:space="0"/>
            </w:tcBorders>
            <w:noWrap/>
            <w:vAlign w:val="center"/>
          </w:tcPr>
          <w:p w14:paraId="5FD3C7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w:t>
            </w:r>
          </w:p>
        </w:tc>
        <w:tc>
          <w:tcPr>
            <w:tcW w:w="2956" w:type="dxa"/>
            <w:tcBorders>
              <w:top w:val="nil"/>
              <w:left w:val="nil"/>
              <w:bottom w:val="single" w:color="000000" w:sz="8" w:space="0"/>
              <w:right w:val="single" w:color="000000" w:sz="8" w:space="0"/>
            </w:tcBorders>
            <w:vAlign w:val="center"/>
          </w:tcPr>
          <w:p w14:paraId="5A971E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高值耗材使用记录子集：</w:t>
            </w:r>
          </w:p>
        </w:tc>
        <w:tc>
          <w:tcPr>
            <w:tcW w:w="960" w:type="dxa"/>
            <w:tcBorders>
              <w:top w:val="nil"/>
              <w:left w:val="nil"/>
              <w:bottom w:val="single" w:color="000000" w:sz="8" w:space="0"/>
              <w:right w:val="single" w:color="000000" w:sz="8" w:space="0"/>
            </w:tcBorders>
            <w:noWrap/>
            <w:vAlign w:val="center"/>
          </w:tcPr>
          <w:p w14:paraId="7280D0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2C22C9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83DC5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7A84CD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2.1.8.1</w:t>
            </w:r>
          </w:p>
        </w:tc>
        <w:tc>
          <w:tcPr>
            <w:tcW w:w="1160" w:type="dxa"/>
            <w:tcBorders>
              <w:top w:val="nil"/>
              <w:left w:val="nil"/>
              <w:bottom w:val="single" w:color="000000" w:sz="8" w:space="0"/>
              <w:right w:val="single" w:color="000000" w:sz="8" w:space="0"/>
            </w:tcBorders>
            <w:noWrap/>
            <w:vAlign w:val="center"/>
          </w:tcPr>
          <w:p w14:paraId="3E98DB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w:t>
            </w:r>
          </w:p>
        </w:tc>
        <w:tc>
          <w:tcPr>
            <w:tcW w:w="2956" w:type="dxa"/>
            <w:tcBorders>
              <w:top w:val="nil"/>
              <w:left w:val="nil"/>
              <w:bottom w:val="single" w:color="000000" w:sz="8" w:space="0"/>
              <w:right w:val="single" w:color="000000" w:sz="8" w:space="0"/>
            </w:tcBorders>
            <w:vAlign w:val="center"/>
          </w:tcPr>
          <w:p w14:paraId="09299F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入院评估记录子集：</w:t>
            </w:r>
          </w:p>
        </w:tc>
        <w:tc>
          <w:tcPr>
            <w:tcW w:w="960" w:type="dxa"/>
            <w:tcBorders>
              <w:top w:val="nil"/>
              <w:left w:val="nil"/>
              <w:bottom w:val="single" w:color="000000" w:sz="8" w:space="0"/>
              <w:right w:val="single" w:color="000000" w:sz="8" w:space="0"/>
            </w:tcBorders>
            <w:noWrap/>
            <w:vAlign w:val="center"/>
          </w:tcPr>
          <w:p w14:paraId="1CEA47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0DE94E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362F9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FCD9D2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2.1.8.2</w:t>
            </w:r>
          </w:p>
        </w:tc>
        <w:tc>
          <w:tcPr>
            <w:tcW w:w="1160" w:type="dxa"/>
            <w:tcBorders>
              <w:top w:val="nil"/>
              <w:left w:val="nil"/>
              <w:bottom w:val="single" w:color="000000" w:sz="8" w:space="0"/>
              <w:right w:val="single" w:color="000000" w:sz="8" w:space="0"/>
            </w:tcBorders>
            <w:noWrap/>
            <w:vAlign w:val="center"/>
          </w:tcPr>
          <w:p w14:paraId="5E1302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2956" w:type="dxa"/>
            <w:tcBorders>
              <w:top w:val="nil"/>
              <w:left w:val="nil"/>
              <w:bottom w:val="single" w:color="000000" w:sz="8" w:space="0"/>
              <w:right w:val="single" w:color="000000" w:sz="8" w:space="0"/>
            </w:tcBorders>
            <w:vAlign w:val="center"/>
          </w:tcPr>
          <w:p w14:paraId="1A5ED18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护理计划记录子集：</w:t>
            </w:r>
          </w:p>
        </w:tc>
        <w:tc>
          <w:tcPr>
            <w:tcW w:w="960" w:type="dxa"/>
            <w:tcBorders>
              <w:top w:val="nil"/>
              <w:left w:val="nil"/>
              <w:bottom w:val="single" w:color="000000" w:sz="8" w:space="0"/>
              <w:right w:val="single" w:color="000000" w:sz="8" w:space="0"/>
            </w:tcBorders>
            <w:noWrap/>
            <w:vAlign w:val="center"/>
          </w:tcPr>
          <w:p w14:paraId="42981E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96FC3D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02BCD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212EE3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2.1.8.3</w:t>
            </w:r>
          </w:p>
        </w:tc>
        <w:tc>
          <w:tcPr>
            <w:tcW w:w="1160" w:type="dxa"/>
            <w:tcBorders>
              <w:top w:val="nil"/>
              <w:left w:val="nil"/>
              <w:bottom w:val="single" w:color="000000" w:sz="8" w:space="0"/>
              <w:right w:val="single" w:color="000000" w:sz="8" w:space="0"/>
            </w:tcBorders>
            <w:noWrap/>
            <w:vAlign w:val="center"/>
          </w:tcPr>
          <w:p w14:paraId="6B49FF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2956" w:type="dxa"/>
            <w:tcBorders>
              <w:top w:val="nil"/>
              <w:left w:val="nil"/>
              <w:bottom w:val="single" w:color="000000" w:sz="8" w:space="0"/>
              <w:right w:val="single" w:color="000000" w:sz="8" w:space="0"/>
            </w:tcBorders>
            <w:vAlign w:val="center"/>
          </w:tcPr>
          <w:p w14:paraId="10D83EE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出院评估与指导记录子集：</w:t>
            </w:r>
          </w:p>
        </w:tc>
        <w:tc>
          <w:tcPr>
            <w:tcW w:w="960" w:type="dxa"/>
            <w:tcBorders>
              <w:top w:val="nil"/>
              <w:left w:val="nil"/>
              <w:bottom w:val="single" w:color="000000" w:sz="8" w:space="0"/>
              <w:right w:val="single" w:color="000000" w:sz="8" w:space="0"/>
            </w:tcBorders>
            <w:noWrap/>
            <w:vAlign w:val="center"/>
          </w:tcPr>
          <w:p w14:paraId="52F203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4817ED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FB8CC5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F834EF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2.1.9.1</w:t>
            </w:r>
          </w:p>
        </w:tc>
        <w:tc>
          <w:tcPr>
            <w:tcW w:w="1160" w:type="dxa"/>
            <w:tcBorders>
              <w:top w:val="nil"/>
              <w:left w:val="nil"/>
              <w:bottom w:val="single" w:color="000000" w:sz="8" w:space="0"/>
              <w:right w:val="single" w:color="000000" w:sz="8" w:space="0"/>
            </w:tcBorders>
            <w:noWrap/>
            <w:vAlign w:val="center"/>
          </w:tcPr>
          <w:p w14:paraId="5B7A1A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w:t>
            </w:r>
          </w:p>
        </w:tc>
        <w:tc>
          <w:tcPr>
            <w:tcW w:w="2956" w:type="dxa"/>
            <w:tcBorders>
              <w:top w:val="nil"/>
              <w:left w:val="nil"/>
              <w:bottom w:val="single" w:color="000000" w:sz="8" w:space="0"/>
              <w:right w:val="single" w:color="000000" w:sz="8" w:space="0"/>
            </w:tcBorders>
            <w:vAlign w:val="center"/>
          </w:tcPr>
          <w:p w14:paraId="765D2A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手术同意书子集：</w:t>
            </w:r>
          </w:p>
        </w:tc>
        <w:tc>
          <w:tcPr>
            <w:tcW w:w="960" w:type="dxa"/>
            <w:tcBorders>
              <w:top w:val="nil"/>
              <w:left w:val="nil"/>
              <w:bottom w:val="single" w:color="000000" w:sz="8" w:space="0"/>
              <w:right w:val="single" w:color="000000" w:sz="8" w:space="0"/>
            </w:tcBorders>
            <w:noWrap/>
            <w:vAlign w:val="center"/>
          </w:tcPr>
          <w:p w14:paraId="6F427B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50F803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EC8CD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BE3386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2.1.9.2</w:t>
            </w:r>
          </w:p>
        </w:tc>
        <w:tc>
          <w:tcPr>
            <w:tcW w:w="1160" w:type="dxa"/>
            <w:tcBorders>
              <w:top w:val="nil"/>
              <w:left w:val="nil"/>
              <w:bottom w:val="single" w:color="000000" w:sz="8" w:space="0"/>
              <w:right w:val="single" w:color="000000" w:sz="8" w:space="0"/>
            </w:tcBorders>
            <w:noWrap/>
            <w:vAlign w:val="center"/>
          </w:tcPr>
          <w:p w14:paraId="66F747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2956" w:type="dxa"/>
            <w:tcBorders>
              <w:top w:val="nil"/>
              <w:left w:val="nil"/>
              <w:bottom w:val="single" w:color="000000" w:sz="8" w:space="0"/>
              <w:right w:val="single" w:color="000000" w:sz="8" w:space="0"/>
            </w:tcBorders>
            <w:vAlign w:val="center"/>
          </w:tcPr>
          <w:p w14:paraId="378FCCC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麻醉知情同意书子集：</w:t>
            </w:r>
          </w:p>
        </w:tc>
        <w:tc>
          <w:tcPr>
            <w:tcW w:w="960" w:type="dxa"/>
            <w:tcBorders>
              <w:top w:val="nil"/>
              <w:left w:val="nil"/>
              <w:bottom w:val="single" w:color="000000" w:sz="8" w:space="0"/>
              <w:right w:val="single" w:color="000000" w:sz="8" w:space="0"/>
            </w:tcBorders>
            <w:noWrap/>
            <w:vAlign w:val="center"/>
          </w:tcPr>
          <w:p w14:paraId="22B0D6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09A52C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B5B3B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BBD2EB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2.1.9.3</w:t>
            </w:r>
          </w:p>
        </w:tc>
        <w:tc>
          <w:tcPr>
            <w:tcW w:w="1160" w:type="dxa"/>
            <w:tcBorders>
              <w:top w:val="nil"/>
              <w:left w:val="nil"/>
              <w:bottom w:val="single" w:color="000000" w:sz="8" w:space="0"/>
              <w:right w:val="single" w:color="000000" w:sz="8" w:space="0"/>
            </w:tcBorders>
            <w:noWrap/>
            <w:vAlign w:val="center"/>
          </w:tcPr>
          <w:p w14:paraId="33B58F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w:t>
            </w:r>
          </w:p>
        </w:tc>
        <w:tc>
          <w:tcPr>
            <w:tcW w:w="2956" w:type="dxa"/>
            <w:tcBorders>
              <w:top w:val="nil"/>
              <w:left w:val="nil"/>
              <w:bottom w:val="single" w:color="000000" w:sz="8" w:space="0"/>
              <w:right w:val="single" w:color="000000" w:sz="8" w:space="0"/>
            </w:tcBorders>
            <w:vAlign w:val="center"/>
          </w:tcPr>
          <w:p w14:paraId="574FE33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输血治疗同意书子集：</w:t>
            </w:r>
          </w:p>
        </w:tc>
        <w:tc>
          <w:tcPr>
            <w:tcW w:w="960" w:type="dxa"/>
            <w:tcBorders>
              <w:top w:val="nil"/>
              <w:left w:val="nil"/>
              <w:bottom w:val="single" w:color="000000" w:sz="8" w:space="0"/>
              <w:right w:val="single" w:color="000000" w:sz="8" w:space="0"/>
            </w:tcBorders>
            <w:noWrap/>
            <w:vAlign w:val="center"/>
          </w:tcPr>
          <w:p w14:paraId="2ECD9A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025766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B66BFD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FDB48C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2.1.9.4</w:t>
            </w:r>
          </w:p>
        </w:tc>
        <w:tc>
          <w:tcPr>
            <w:tcW w:w="1160" w:type="dxa"/>
            <w:tcBorders>
              <w:top w:val="nil"/>
              <w:left w:val="nil"/>
              <w:bottom w:val="single" w:color="000000" w:sz="8" w:space="0"/>
              <w:right w:val="single" w:color="000000" w:sz="8" w:space="0"/>
            </w:tcBorders>
            <w:noWrap/>
            <w:vAlign w:val="center"/>
          </w:tcPr>
          <w:p w14:paraId="6A836B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w:t>
            </w:r>
          </w:p>
        </w:tc>
        <w:tc>
          <w:tcPr>
            <w:tcW w:w="2956" w:type="dxa"/>
            <w:tcBorders>
              <w:top w:val="nil"/>
              <w:left w:val="nil"/>
              <w:bottom w:val="single" w:color="000000" w:sz="8" w:space="0"/>
              <w:right w:val="single" w:color="000000" w:sz="8" w:space="0"/>
            </w:tcBorders>
            <w:vAlign w:val="center"/>
          </w:tcPr>
          <w:p w14:paraId="4ED261C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特殊检查及特殊治疗同意书子集：</w:t>
            </w:r>
          </w:p>
        </w:tc>
        <w:tc>
          <w:tcPr>
            <w:tcW w:w="960" w:type="dxa"/>
            <w:tcBorders>
              <w:top w:val="nil"/>
              <w:left w:val="nil"/>
              <w:bottom w:val="single" w:color="000000" w:sz="8" w:space="0"/>
              <w:right w:val="single" w:color="000000" w:sz="8" w:space="0"/>
            </w:tcBorders>
            <w:noWrap/>
            <w:vAlign w:val="center"/>
          </w:tcPr>
          <w:p w14:paraId="77FE41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FF10D6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83CC9B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F12C85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2.1.9.5</w:t>
            </w:r>
          </w:p>
        </w:tc>
        <w:tc>
          <w:tcPr>
            <w:tcW w:w="1160" w:type="dxa"/>
            <w:tcBorders>
              <w:top w:val="nil"/>
              <w:left w:val="nil"/>
              <w:bottom w:val="single" w:color="000000" w:sz="8" w:space="0"/>
              <w:right w:val="single" w:color="000000" w:sz="8" w:space="0"/>
            </w:tcBorders>
            <w:noWrap/>
            <w:vAlign w:val="center"/>
          </w:tcPr>
          <w:p w14:paraId="0E9CBC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w:t>
            </w:r>
          </w:p>
        </w:tc>
        <w:tc>
          <w:tcPr>
            <w:tcW w:w="2956" w:type="dxa"/>
            <w:tcBorders>
              <w:top w:val="nil"/>
              <w:left w:val="nil"/>
              <w:bottom w:val="single" w:color="000000" w:sz="8" w:space="0"/>
              <w:right w:val="single" w:color="000000" w:sz="8" w:space="0"/>
            </w:tcBorders>
            <w:vAlign w:val="center"/>
          </w:tcPr>
          <w:p w14:paraId="2DF931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病危（重）通知书子集：</w:t>
            </w:r>
          </w:p>
        </w:tc>
        <w:tc>
          <w:tcPr>
            <w:tcW w:w="960" w:type="dxa"/>
            <w:tcBorders>
              <w:top w:val="nil"/>
              <w:left w:val="nil"/>
              <w:bottom w:val="single" w:color="000000" w:sz="8" w:space="0"/>
              <w:right w:val="single" w:color="000000" w:sz="8" w:space="0"/>
            </w:tcBorders>
            <w:noWrap/>
            <w:vAlign w:val="center"/>
          </w:tcPr>
          <w:p w14:paraId="4BEDE1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8DA125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D9CAFD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F13A40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2.1.9.6</w:t>
            </w:r>
          </w:p>
        </w:tc>
        <w:tc>
          <w:tcPr>
            <w:tcW w:w="1160" w:type="dxa"/>
            <w:tcBorders>
              <w:top w:val="nil"/>
              <w:left w:val="nil"/>
              <w:bottom w:val="single" w:color="000000" w:sz="8" w:space="0"/>
              <w:right w:val="single" w:color="000000" w:sz="8" w:space="0"/>
            </w:tcBorders>
            <w:noWrap/>
            <w:vAlign w:val="center"/>
          </w:tcPr>
          <w:p w14:paraId="0F8771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w:t>
            </w:r>
          </w:p>
        </w:tc>
        <w:tc>
          <w:tcPr>
            <w:tcW w:w="2956" w:type="dxa"/>
            <w:tcBorders>
              <w:top w:val="nil"/>
              <w:left w:val="nil"/>
              <w:bottom w:val="single" w:color="000000" w:sz="8" w:space="0"/>
              <w:right w:val="single" w:color="000000" w:sz="8" w:space="0"/>
            </w:tcBorders>
            <w:vAlign w:val="center"/>
          </w:tcPr>
          <w:p w14:paraId="5A14BCB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其他知情同意书子集：</w:t>
            </w:r>
          </w:p>
        </w:tc>
        <w:tc>
          <w:tcPr>
            <w:tcW w:w="960" w:type="dxa"/>
            <w:tcBorders>
              <w:top w:val="nil"/>
              <w:left w:val="nil"/>
              <w:bottom w:val="single" w:color="000000" w:sz="8" w:space="0"/>
              <w:right w:val="single" w:color="000000" w:sz="8" w:space="0"/>
            </w:tcBorders>
            <w:noWrap/>
            <w:vAlign w:val="center"/>
          </w:tcPr>
          <w:p w14:paraId="6897F6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A4E290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0FE069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C4ED1A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2.1.10.1</w:t>
            </w:r>
          </w:p>
        </w:tc>
        <w:tc>
          <w:tcPr>
            <w:tcW w:w="1160" w:type="dxa"/>
            <w:tcBorders>
              <w:top w:val="nil"/>
              <w:left w:val="nil"/>
              <w:bottom w:val="single" w:color="000000" w:sz="8" w:space="0"/>
              <w:right w:val="single" w:color="000000" w:sz="8" w:space="0"/>
            </w:tcBorders>
            <w:noWrap/>
            <w:vAlign w:val="center"/>
          </w:tcPr>
          <w:p w14:paraId="36CDB9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2956" w:type="dxa"/>
            <w:tcBorders>
              <w:top w:val="nil"/>
              <w:left w:val="nil"/>
              <w:bottom w:val="single" w:color="000000" w:sz="8" w:space="0"/>
              <w:right w:val="single" w:color="000000" w:sz="8" w:space="0"/>
            </w:tcBorders>
            <w:vAlign w:val="center"/>
          </w:tcPr>
          <w:p w14:paraId="0D52486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住院病案首页子集：</w:t>
            </w:r>
          </w:p>
        </w:tc>
        <w:tc>
          <w:tcPr>
            <w:tcW w:w="960" w:type="dxa"/>
            <w:tcBorders>
              <w:top w:val="nil"/>
              <w:left w:val="nil"/>
              <w:bottom w:val="single" w:color="000000" w:sz="8" w:space="0"/>
              <w:right w:val="single" w:color="000000" w:sz="8" w:space="0"/>
            </w:tcBorders>
            <w:noWrap/>
            <w:vAlign w:val="center"/>
          </w:tcPr>
          <w:p w14:paraId="28B171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24789A38">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387C44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A82E65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2.1.11.1</w:t>
            </w:r>
          </w:p>
        </w:tc>
        <w:tc>
          <w:tcPr>
            <w:tcW w:w="1160" w:type="dxa"/>
            <w:tcBorders>
              <w:top w:val="nil"/>
              <w:left w:val="nil"/>
              <w:bottom w:val="single" w:color="000000" w:sz="8" w:space="0"/>
              <w:right w:val="single" w:color="000000" w:sz="8" w:space="0"/>
            </w:tcBorders>
            <w:noWrap/>
            <w:vAlign w:val="center"/>
          </w:tcPr>
          <w:p w14:paraId="3ACB50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w:t>
            </w:r>
          </w:p>
        </w:tc>
        <w:tc>
          <w:tcPr>
            <w:tcW w:w="2956" w:type="dxa"/>
            <w:tcBorders>
              <w:top w:val="nil"/>
              <w:left w:val="nil"/>
              <w:bottom w:val="single" w:color="000000" w:sz="8" w:space="0"/>
              <w:right w:val="single" w:color="000000" w:sz="8" w:space="0"/>
            </w:tcBorders>
            <w:vAlign w:val="center"/>
          </w:tcPr>
          <w:p w14:paraId="24E3CC9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中医住院病案首页子集（选测）：</w:t>
            </w:r>
          </w:p>
        </w:tc>
        <w:tc>
          <w:tcPr>
            <w:tcW w:w="960" w:type="dxa"/>
            <w:tcBorders>
              <w:top w:val="nil"/>
              <w:left w:val="nil"/>
              <w:bottom w:val="single" w:color="000000" w:sz="8" w:space="0"/>
              <w:right w:val="single" w:color="000000" w:sz="8" w:space="0"/>
            </w:tcBorders>
            <w:noWrap/>
            <w:vAlign w:val="center"/>
          </w:tcPr>
          <w:p w14:paraId="522D07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0025D9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1C1268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9EF7D6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2.1.12.1</w:t>
            </w:r>
          </w:p>
        </w:tc>
        <w:tc>
          <w:tcPr>
            <w:tcW w:w="1160" w:type="dxa"/>
            <w:tcBorders>
              <w:top w:val="nil"/>
              <w:left w:val="nil"/>
              <w:bottom w:val="single" w:color="000000" w:sz="8" w:space="0"/>
              <w:right w:val="single" w:color="000000" w:sz="8" w:space="0"/>
            </w:tcBorders>
            <w:noWrap/>
            <w:vAlign w:val="center"/>
          </w:tcPr>
          <w:p w14:paraId="63ABB8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2956" w:type="dxa"/>
            <w:tcBorders>
              <w:top w:val="nil"/>
              <w:left w:val="nil"/>
              <w:bottom w:val="single" w:color="000000" w:sz="8" w:space="0"/>
              <w:right w:val="single" w:color="000000" w:sz="8" w:space="0"/>
            </w:tcBorders>
            <w:vAlign w:val="center"/>
          </w:tcPr>
          <w:p w14:paraId="4DE07A5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入院记录子集：</w:t>
            </w:r>
          </w:p>
        </w:tc>
        <w:tc>
          <w:tcPr>
            <w:tcW w:w="960" w:type="dxa"/>
            <w:tcBorders>
              <w:top w:val="nil"/>
              <w:left w:val="nil"/>
              <w:bottom w:val="single" w:color="000000" w:sz="8" w:space="0"/>
              <w:right w:val="single" w:color="000000" w:sz="8" w:space="0"/>
            </w:tcBorders>
            <w:noWrap/>
            <w:vAlign w:val="center"/>
          </w:tcPr>
          <w:p w14:paraId="37C307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301FD1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5CD18E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8417F2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2.1.12.2</w:t>
            </w:r>
          </w:p>
        </w:tc>
        <w:tc>
          <w:tcPr>
            <w:tcW w:w="1160" w:type="dxa"/>
            <w:tcBorders>
              <w:top w:val="nil"/>
              <w:left w:val="nil"/>
              <w:bottom w:val="single" w:color="000000" w:sz="8" w:space="0"/>
              <w:right w:val="single" w:color="000000" w:sz="8" w:space="0"/>
            </w:tcBorders>
            <w:noWrap/>
            <w:vAlign w:val="center"/>
          </w:tcPr>
          <w:p w14:paraId="73B8EE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2956" w:type="dxa"/>
            <w:tcBorders>
              <w:top w:val="nil"/>
              <w:left w:val="nil"/>
              <w:bottom w:val="single" w:color="000000" w:sz="8" w:space="0"/>
              <w:right w:val="single" w:color="000000" w:sz="8" w:space="0"/>
            </w:tcBorders>
            <w:vAlign w:val="center"/>
          </w:tcPr>
          <w:p w14:paraId="1891BA4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24h内入出院记录子集：</w:t>
            </w:r>
          </w:p>
        </w:tc>
        <w:tc>
          <w:tcPr>
            <w:tcW w:w="960" w:type="dxa"/>
            <w:tcBorders>
              <w:top w:val="nil"/>
              <w:left w:val="nil"/>
              <w:bottom w:val="single" w:color="000000" w:sz="8" w:space="0"/>
              <w:right w:val="single" w:color="000000" w:sz="8" w:space="0"/>
            </w:tcBorders>
            <w:noWrap/>
            <w:vAlign w:val="center"/>
          </w:tcPr>
          <w:p w14:paraId="29A4D1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B29DF3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57165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E00461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2.1.12.3</w:t>
            </w:r>
          </w:p>
        </w:tc>
        <w:tc>
          <w:tcPr>
            <w:tcW w:w="1160" w:type="dxa"/>
            <w:tcBorders>
              <w:top w:val="nil"/>
              <w:left w:val="nil"/>
              <w:bottom w:val="single" w:color="000000" w:sz="8" w:space="0"/>
              <w:right w:val="single" w:color="000000" w:sz="8" w:space="0"/>
            </w:tcBorders>
            <w:noWrap/>
            <w:vAlign w:val="center"/>
          </w:tcPr>
          <w:p w14:paraId="0B8ED0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2956" w:type="dxa"/>
            <w:tcBorders>
              <w:top w:val="nil"/>
              <w:left w:val="nil"/>
              <w:bottom w:val="single" w:color="000000" w:sz="8" w:space="0"/>
              <w:right w:val="single" w:color="000000" w:sz="8" w:space="0"/>
            </w:tcBorders>
            <w:vAlign w:val="center"/>
          </w:tcPr>
          <w:p w14:paraId="00DB01C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24h内入院死亡记录子集：</w:t>
            </w:r>
          </w:p>
        </w:tc>
        <w:tc>
          <w:tcPr>
            <w:tcW w:w="960" w:type="dxa"/>
            <w:tcBorders>
              <w:top w:val="nil"/>
              <w:left w:val="nil"/>
              <w:bottom w:val="single" w:color="000000" w:sz="8" w:space="0"/>
              <w:right w:val="single" w:color="000000" w:sz="8" w:space="0"/>
            </w:tcBorders>
            <w:noWrap/>
            <w:vAlign w:val="center"/>
          </w:tcPr>
          <w:p w14:paraId="6CE012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47BFEAE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06654C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0CEDE2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w:t>
            </w:r>
          </w:p>
        </w:tc>
        <w:tc>
          <w:tcPr>
            <w:tcW w:w="1160" w:type="dxa"/>
            <w:tcBorders>
              <w:top w:val="nil"/>
              <w:left w:val="nil"/>
              <w:bottom w:val="single" w:color="000000" w:sz="8" w:space="0"/>
              <w:right w:val="single" w:color="000000" w:sz="8" w:space="0"/>
            </w:tcBorders>
            <w:noWrap/>
            <w:vAlign w:val="center"/>
          </w:tcPr>
          <w:p w14:paraId="0B2DA7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w:t>
            </w:r>
          </w:p>
        </w:tc>
        <w:tc>
          <w:tcPr>
            <w:tcW w:w="2956" w:type="dxa"/>
            <w:tcBorders>
              <w:top w:val="nil"/>
              <w:left w:val="nil"/>
              <w:bottom w:val="single" w:color="000000" w:sz="8" w:space="0"/>
              <w:right w:val="single" w:color="000000" w:sz="8" w:space="0"/>
            </w:tcBorders>
            <w:vAlign w:val="center"/>
          </w:tcPr>
          <w:p w14:paraId="717FED2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首次病程记录子集：</w:t>
            </w:r>
          </w:p>
        </w:tc>
        <w:tc>
          <w:tcPr>
            <w:tcW w:w="960" w:type="dxa"/>
            <w:tcBorders>
              <w:top w:val="nil"/>
              <w:left w:val="nil"/>
              <w:bottom w:val="single" w:color="000000" w:sz="8" w:space="0"/>
              <w:right w:val="single" w:color="000000" w:sz="8" w:space="0"/>
            </w:tcBorders>
            <w:noWrap/>
            <w:vAlign w:val="center"/>
          </w:tcPr>
          <w:p w14:paraId="53BAFE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F39725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8A4509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2B4065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2.1.13.2</w:t>
            </w:r>
          </w:p>
        </w:tc>
        <w:tc>
          <w:tcPr>
            <w:tcW w:w="1160" w:type="dxa"/>
            <w:tcBorders>
              <w:top w:val="nil"/>
              <w:left w:val="nil"/>
              <w:bottom w:val="single" w:color="000000" w:sz="8" w:space="0"/>
              <w:right w:val="single" w:color="000000" w:sz="8" w:space="0"/>
            </w:tcBorders>
            <w:noWrap/>
            <w:vAlign w:val="center"/>
          </w:tcPr>
          <w:p w14:paraId="0F6544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w:t>
            </w:r>
          </w:p>
        </w:tc>
        <w:tc>
          <w:tcPr>
            <w:tcW w:w="2956" w:type="dxa"/>
            <w:tcBorders>
              <w:top w:val="nil"/>
              <w:left w:val="nil"/>
              <w:bottom w:val="single" w:color="000000" w:sz="8" w:space="0"/>
              <w:right w:val="single" w:color="000000" w:sz="8" w:space="0"/>
            </w:tcBorders>
            <w:vAlign w:val="center"/>
          </w:tcPr>
          <w:p w14:paraId="3B0A61B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日常病程记录子集：</w:t>
            </w:r>
          </w:p>
        </w:tc>
        <w:tc>
          <w:tcPr>
            <w:tcW w:w="960" w:type="dxa"/>
            <w:tcBorders>
              <w:top w:val="nil"/>
              <w:left w:val="nil"/>
              <w:bottom w:val="single" w:color="000000" w:sz="8" w:space="0"/>
              <w:right w:val="single" w:color="000000" w:sz="8" w:space="0"/>
            </w:tcBorders>
            <w:noWrap/>
            <w:vAlign w:val="center"/>
          </w:tcPr>
          <w:p w14:paraId="1853BA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43CF230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E5870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579A2D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2.1.13.3</w:t>
            </w:r>
          </w:p>
        </w:tc>
        <w:tc>
          <w:tcPr>
            <w:tcW w:w="1160" w:type="dxa"/>
            <w:tcBorders>
              <w:top w:val="nil"/>
              <w:left w:val="nil"/>
              <w:bottom w:val="single" w:color="000000" w:sz="8" w:space="0"/>
              <w:right w:val="single" w:color="000000" w:sz="8" w:space="0"/>
            </w:tcBorders>
            <w:noWrap/>
            <w:vAlign w:val="center"/>
          </w:tcPr>
          <w:p w14:paraId="166995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w:t>
            </w:r>
          </w:p>
        </w:tc>
        <w:tc>
          <w:tcPr>
            <w:tcW w:w="2956" w:type="dxa"/>
            <w:tcBorders>
              <w:top w:val="nil"/>
              <w:left w:val="nil"/>
              <w:bottom w:val="single" w:color="000000" w:sz="8" w:space="0"/>
              <w:right w:val="single" w:color="000000" w:sz="8" w:space="0"/>
            </w:tcBorders>
            <w:vAlign w:val="center"/>
          </w:tcPr>
          <w:p w14:paraId="6BA4EF6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上级医师查房记录子集：</w:t>
            </w:r>
          </w:p>
        </w:tc>
        <w:tc>
          <w:tcPr>
            <w:tcW w:w="960" w:type="dxa"/>
            <w:tcBorders>
              <w:top w:val="nil"/>
              <w:left w:val="nil"/>
              <w:bottom w:val="single" w:color="000000" w:sz="8" w:space="0"/>
              <w:right w:val="single" w:color="000000" w:sz="8" w:space="0"/>
            </w:tcBorders>
            <w:noWrap/>
            <w:vAlign w:val="center"/>
          </w:tcPr>
          <w:p w14:paraId="31812E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50F43C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C7E7EC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BD298F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2.1.13.4</w:t>
            </w:r>
          </w:p>
        </w:tc>
        <w:tc>
          <w:tcPr>
            <w:tcW w:w="1160" w:type="dxa"/>
            <w:tcBorders>
              <w:top w:val="nil"/>
              <w:left w:val="nil"/>
              <w:bottom w:val="single" w:color="000000" w:sz="8" w:space="0"/>
              <w:right w:val="single" w:color="000000" w:sz="8" w:space="0"/>
            </w:tcBorders>
            <w:noWrap/>
            <w:vAlign w:val="center"/>
          </w:tcPr>
          <w:p w14:paraId="794251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w:t>
            </w:r>
          </w:p>
        </w:tc>
        <w:tc>
          <w:tcPr>
            <w:tcW w:w="2956" w:type="dxa"/>
            <w:tcBorders>
              <w:top w:val="nil"/>
              <w:left w:val="nil"/>
              <w:bottom w:val="single" w:color="000000" w:sz="8" w:space="0"/>
              <w:right w:val="single" w:color="000000" w:sz="8" w:space="0"/>
            </w:tcBorders>
            <w:vAlign w:val="center"/>
          </w:tcPr>
          <w:p w14:paraId="002E66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疑难病例讨论子集：</w:t>
            </w:r>
          </w:p>
        </w:tc>
        <w:tc>
          <w:tcPr>
            <w:tcW w:w="960" w:type="dxa"/>
            <w:tcBorders>
              <w:top w:val="nil"/>
              <w:left w:val="nil"/>
              <w:bottom w:val="single" w:color="000000" w:sz="8" w:space="0"/>
              <w:right w:val="single" w:color="000000" w:sz="8" w:space="0"/>
            </w:tcBorders>
            <w:noWrap/>
            <w:vAlign w:val="center"/>
          </w:tcPr>
          <w:p w14:paraId="0F2AB9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4C7D199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5A8DDC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A500FB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2.1.13.5</w:t>
            </w:r>
          </w:p>
        </w:tc>
        <w:tc>
          <w:tcPr>
            <w:tcW w:w="1160" w:type="dxa"/>
            <w:tcBorders>
              <w:top w:val="nil"/>
              <w:left w:val="nil"/>
              <w:bottom w:val="single" w:color="000000" w:sz="8" w:space="0"/>
              <w:right w:val="single" w:color="000000" w:sz="8" w:space="0"/>
            </w:tcBorders>
            <w:noWrap/>
            <w:vAlign w:val="center"/>
          </w:tcPr>
          <w:p w14:paraId="0C7737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w:t>
            </w:r>
          </w:p>
        </w:tc>
        <w:tc>
          <w:tcPr>
            <w:tcW w:w="2956" w:type="dxa"/>
            <w:tcBorders>
              <w:top w:val="nil"/>
              <w:left w:val="nil"/>
              <w:bottom w:val="single" w:color="000000" w:sz="8" w:space="0"/>
              <w:right w:val="single" w:color="000000" w:sz="8" w:space="0"/>
            </w:tcBorders>
            <w:vAlign w:val="center"/>
          </w:tcPr>
          <w:p w14:paraId="5486915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交接班记录子集：</w:t>
            </w:r>
          </w:p>
        </w:tc>
        <w:tc>
          <w:tcPr>
            <w:tcW w:w="960" w:type="dxa"/>
            <w:tcBorders>
              <w:top w:val="nil"/>
              <w:left w:val="nil"/>
              <w:bottom w:val="single" w:color="000000" w:sz="8" w:space="0"/>
              <w:right w:val="single" w:color="000000" w:sz="8" w:space="0"/>
            </w:tcBorders>
            <w:noWrap/>
            <w:vAlign w:val="center"/>
          </w:tcPr>
          <w:p w14:paraId="498348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DD8D32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64B99F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D5E3F9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2.1.13.6</w:t>
            </w:r>
          </w:p>
        </w:tc>
        <w:tc>
          <w:tcPr>
            <w:tcW w:w="1160" w:type="dxa"/>
            <w:tcBorders>
              <w:top w:val="nil"/>
              <w:left w:val="nil"/>
              <w:bottom w:val="single" w:color="000000" w:sz="8" w:space="0"/>
              <w:right w:val="single" w:color="000000" w:sz="8" w:space="0"/>
            </w:tcBorders>
            <w:noWrap/>
            <w:vAlign w:val="center"/>
          </w:tcPr>
          <w:p w14:paraId="33BB74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2956" w:type="dxa"/>
            <w:tcBorders>
              <w:top w:val="nil"/>
              <w:left w:val="nil"/>
              <w:bottom w:val="single" w:color="000000" w:sz="8" w:space="0"/>
              <w:right w:val="single" w:color="000000" w:sz="8" w:space="0"/>
            </w:tcBorders>
            <w:vAlign w:val="center"/>
          </w:tcPr>
          <w:p w14:paraId="3979E5B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转科记录子集：</w:t>
            </w:r>
          </w:p>
        </w:tc>
        <w:tc>
          <w:tcPr>
            <w:tcW w:w="960" w:type="dxa"/>
            <w:tcBorders>
              <w:top w:val="nil"/>
              <w:left w:val="nil"/>
              <w:bottom w:val="single" w:color="000000" w:sz="8" w:space="0"/>
              <w:right w:val="single" w:color="000000" w:sz="8" w:space="0"/>
            </w:tcBorders>
            <w:noWrap/>
            <w:vAlign w:val="center"/>
          </w:tcPr>
          <w:p w14:paraId="146EE8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C5A12D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2A5D2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E44B27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2.1.13.7</w:t>
            </w:r>
          </w:p>
        </w:tc>
        <w:tc>
          <w:tcPr>
            <w:tcW w:w="1160" w:type="dxa"/>
            <w:tcBorders>
              <w:top w:val="nil"/>
              <w:left w:val="nil"/>
              <w:bottom w:val="single" w:color="000000" w:sz="8" w:space="0"/>
              <w:right w:val="single" w:color="000000" w:sz="8" w:space="0"/>
            </w:tcBorders>
            <w:noWrap/>
            <w:vAlign w:val="center"/>
          </w:tcPr>
          <w:p w14:paraId="1C7EED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w:t>
            </w:r>
          </w:p>
        </w:tc>
        <w:tc>
          <w:tcPr>
            <w:tcW w:w="2956" w:type="dxa"/>
            <w:tcBorders>
              <w:top w:val="nil"/>
              <w:left w:val="nil"/>
              <w:bottom w:val="single" w:color="000000" w:sz="8" w:space="0"/>
              <w:right w:val="single" w:color="000000" w:sz="8" w:space="0"/>
            </w:tcBorders>
            <w:vAlign w:val="center"/>
          </w:tcPr>
          <w:p w14:paraId="4C71C98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阶段小结子集：</w:t>
            </w:r>
          </w:p>
        </w:tc>
        <w:tc>
          <w:tcPr>
            <w:tcW w:w="960" w:type="dxa"/>
            <w:tcBorders>
              <w:top w:val="nil"/>
              <w:left w:val="nil"/>
              <w:bottom w:val="single" w:color="000000" w:sz="8" w:space="0"/>
              <w:right w:val="single" w:color="000000" w:sz="8" w:space="0"/>
            </w:tcBorders>
            <w:noWrap/>
            <w:vAlign w:val="center"/>
          </w:tcPr>
          <w:p w14:paraId="444D80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5D22588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90E2D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F5C641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2.1.13.8</w:t>
            </w:r>
          </w:p>
        </w:tc>
        <w:tc>
          <w:tcPr>
            <w:tcW w:w="1160" w:type="dxa"/>
            <w:tcBorders>
              <w:top w:val="nil"/>
              <w:left w:val="nil"/>
              <w:bottom w:val="single" w:color="000000" w:sz="8" w:space="0"/>
              <w:right w:val="single" w:color="000000" w:sz="8" w:space="0"/>
            </w:tcBorders>
            <w:noWrap/>
            <w:vAlign w:val="center"/>
          </w:tcPr>
          <w:p w14:paraId="6678D9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2956" w:type="dxa"/>
            <w:tcBorders>
              <w:top w:val="nil"/>
              <w:left w:val="nil"/>
              <w:bottom w:val="single" w:color="000000" w:sz="8" w:space="0"/>
              <w:right w:val="single" w:color="000000" w:sz="8" w:space="0"/>
            </w:tcBorders>
            <w:vAlign w:val="center"/>
          </w:tcPr>
          <w:p w14:paraId="4548EC6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抢救记录子集：</w:t>
            </w:r>
          </w:p>
        </w:tc>
        <w:tc>
          <w:tcPr>
            <w:tcW w:w="960" w:type="dxa"/>
            <w:tcBorders>
              <w:top w:val="nil"/>
              <w:left w:val="nil"/>
              <w:bottom w:val="single" w:color="000000" w:sz="8" w:space="0"/>
              <w:right w:val="single" w:color="000000" w:sz="8" w:space="0"/>
            </w:tcBorders>
            <w:noWrap/>
            <w:vAlign w:val="center"/>
          </w:tcPr>
          <w:p w14:paraId="19A154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70C568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9AA284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FD7F65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2.1.13.9</w:t>
            </w:r>
          </w:p>
        </w:tc>
        <w:tc>
          <w:tcPr>
            <w:tcW w:w="1160" w:type="dxa"/>
            <w:tcBorders>
              <w:top w:val="nil"/>
              <w:left w:val="nil"/>
              <w:bottom w:val="single" w:color="000000" w:sz="8" w:space="0"/>
              <w:right w:val="single" w:color="000000" w:sz="8" w:space="0"/>
            </w:tcBorders>
            <w:noWrap/>
            <w:vAlign w:val="center"/>
          </w:tcPr>
          <w:p w14:paraId="7B1283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2956" w:type="dxa"/>
            <w:tcBorders>
              <w:top w:val="nil"/>
              <w:left w:val="nil"/>
              <w:bottom w:val="single" w:color="000000" w:sz="8" w:space="0"/>
              <w:right w:val="single" w:color="000000" w:sz="8" w:space="0"/>
            </w:tcBorders>
            <w:vAlign w:val="center"/>
          </w:tcPr>
          <w:p w14:paraId="105B316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会诊记录子集：</w:t>
            </w:r>
          </w:p>
        </w:tc>
        <w:tc>
          <w:tcPr>
            <w:tcW w:w="960" w:type="dxa"/>
            <w:tcBorders>
              <w:top w:val="nil"/>
              <w:left w:val="nil"/>
              <w:bottom w:val="single" w:color="000000" w:sz="8" w:space="0"/>
              <w:right w:val="single" w:color="000000" w:sz="8" w:space="0"/>
            </w:tcBorders>
            <w:noWrap/>
            <w:vAlign w:val="center"/>
          </w:tcPr>
          <w:p w14:paraId="1581FE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63B8CB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F613CF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06C65C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2.1.13.10</w:t>
            </w:r>
          </w:p>
        </w:tc>
        <w:tc>
          <w:tcPr>
            <w:tcW w:w="1160" w:type="dxa"/>
            <w:tcBorders>
              <w:top w:val="nil"/>
              <w:left w:val="nil"/>
              <w:bottom w:val="single" w:color="000000" w:sz="8" w:space="0"/>
              <w:right w:val="single" w:color="000000" w:sz="8" w:space="0"/>
            </w:tcBorders>
            <w:noWrap/>
            <w:vAlign w:val="center"/>
          </w:tcPr>
          <w:p w14:paraId="5988AC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w:t>
            </w:r>
          </w:p>
        </w:tc>
        <w:tc>
          <w:tcPr>
            <w:tcW w:w="2956" w:type="dxa"/>
            <w:tcBorders>
              <w:top w:val="nil"/>
              <w:left w:val="nil"/>
              <w:bottom w:val="single" w:color="000000" w:sz="8" w:space="0"/>
              <w:right w:val="single" w:color="000000" w:sz="8" w:space="0"/>
            </w:tcBorders>
            <w:vAlign w:val="center"/>
          </w:tcPr>
          <w:p w14:paraId="6B5DE33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术前小结子集：</w:t>
            </w:r>
          </w:p>
        </w:tc>
        <w:tc>
          <w:tcPr>
            <w:tcW w:w="960" w:type="dxa"/>
            <w:tcBorders>
              <w:top w:val="nil"/>
              <w:left w:val="nil"/>
              <w:bottom w:val="single" w:color="000000" w:sz="8" w:space="0"/>
              <w:right w:val="single" w:color="000000" w:sz="8" w:space="0"/>
            </w:tcBorders>
            <w:noWrap/>
            <w:vAlign w:val="center"/>
          </w:tcPr>
          <w:p w14:paraId="0BE1F3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4DD5E86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5925A9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AAA347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2.1.13.11</w:t>
            </w:r>
          </w:p>
        </w:tc>
        <w:tc>
          <w:tcPr>
            <w:tcW w:w="1160" w:type="dxa"/>
            <w:tcBorders>
              <w:top w:val="nil"/>
              <w:left w:val="nil"/>
              <w:bottom w:val="single" w:color="000000" w:sz="8" w:space="0"/>
              <w:right w:val="single" w:color="000000" w:sz="8" w:space="0"/>
            </w:tcBorders>
            <w:noWrap/>
            <w:vAlign w:val="center"/>
          </w:tcPr>
          <w:p w14:paraId="2EAC6C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w:t>
            </w:r>
          </w:p>
        </w:tc>
        <w:tc>
          <w:tcPr>
            <w:tcW w:w="2956" w:type="dxa"/>
            <w:tcBorders>
              <w:top w:val="nil"/>
              <w:left w:val="nil"/>
              <w:bottom w:val="single" w:color="000000" w:sz="8" w:space="0"/>
              <w:right w:val="single" w:color="000000" w:sz="8" w:space="0"/>
            </w:tcBorders>
            <w:vAlign w:val="center"/>
          </w:tcPr>
          <w:p w14:paraId="27DA134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术前讨论子集：</w:t>
            </w:r>
          </w:p>
        </w:tc>
        <w:tc>
          <w:tcPr>
            <w:tcW w:w="960" w:type="dxa"/>
            <w:tcBorders>
              <w:top w:val="nil"/>
              <w:left w:val="nil"/>
              <w:bottom w:val="single" w:color="000000" w:sz="8" w:space="0"/>
              <w:right w:val="single" w:color="000000" w:sz="8" w:space="0"/>
            </w:tcBorders>
            <w:noWrap/>
            <w:vAlign w:val="center"/>
          </w:tcPr>
          <w:p w14:paraId="7421C0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1CF016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413C2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BACF59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2.1.13.12</w:t>
            </w:r>
          </w:p>
        </w:tc>
        <w:tc>
          <w:tcPr>
            <w:tcW w:w="1160" w:type="dxa"/>
            <w:tcBorders>
              <w:top w:val="nil"/>
              <w:left w:val="nil"/>
              <w:bottom w:val="single" w:color="000000" w:sz="8" w:space="0"/>
              <w:right w:val="single" w:color="000000" w:sz="8" w:space="0"/>
            </w:tcBorders>
            <w:noWrap/>
            <w:vAlign w:val="center"/>
          </w:tcPr>
          <w:p w14:paraId="75556F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w:t>
            </w:r>
          </w:p>
        </w:tc>
        <w:tc>
          <w:tcPr>
            <w:tcW w:w="2956" w:type="dxa"/>
            <w:tcBorders>
              <w:top w:val="nil"/>
              <w:left w:val="nil"/>
              <w:bottom w:val="single" w:color="000000" w:sz="8" w:space="0"/>
              <w:right w:val="single" w:color="000000" w:sz="8" w:space="0"/>
            </w:tcBorders>
            <w:vAlign w:val="center"/>
          </w:tcPr>
          <w:p w14:paraId="69B2BB8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术后首次病程记录子集：</w:t>
            </w:r>
          </w:p>
        </w:tc>
        <w:tc>
          <w:tcPr>
            <w:tcW w:w="960" w:type="dxa"/>
            <w:tcBorders>
              <w:top w:val="nil"/>
              <w:left w:val="nil"/>
              <w:bottom w:val="single" w:color="000000" w:sz="8" w:space="0"/>
              <w:right w:val="single" w:color="000000" w:sz="8" w:space="0"/>
            </w:tcBorders>
            <w:noWrap/>
            <w:vAlign w:val="center"/>
          </w:tcPr>
          <w:p w14:paraId="08D1C0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66B0F2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D75283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2951D4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2.1.13.13</w:t>
            </w:r>
          </w:p>
        </w:tc>
        <w:tc>
          <w:tcPr>
            <w:tcW w:w="1160" w:type="dxa"/>
            <w:tcBorders>
              <w:top w:val="nil"/>
              <w:left w:val="nil"/>
              <w:bottom w:val="single" w:color="000000" w:sz="8" w:space="0"/>
              <w:right w:val="single" w:color="000000" w:sz="8" w:space="0"/>
            </w:tcBorders>
            <w:noWrap/>
            <w:vAlign w:val="center"/>
          </w:tcPr>
          <w:p w14:paraId="2D8FF4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w:t>
            </w:r>
          </w:p>
        </w:tc>
        <w:tc>
          <w:tcPr>
            <w:tcW w:w="2956" w:type="dxa"/>
            <w:tcBorders>
              <w:top w:val="nil"/>
              <w:left w:val="nil"/>
              <w:bottom w:val="single" w:color="000000" w:sz="8" w:space="0"/>
              <w:right w:val="single" w:color="000000" w:sz="8" w:space="0"/>
            </w:tcBorders>
            <w:vAlign w:val="center"/>
          </w:tcPr>
          <w:p w14:paraId="06A27FB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出院记录子集：</w:t>
            </w:r>
          </w:p>
        </w:tc>
        <w:tc>
          <w:tcPr>
            <w:tcW w:w="960" w:type="dxa"/>
            <w:tcBorders>
              <w:top w:val="nil"/>
              <w:left w:val="nil"/>
              <w:bottom w:val="single" w:color="000000" w:sz="8" w:space="0"/>
              <w:right w:val="single" w:color="000000" w:sz="8" w:space="0"/>
            </w:tcBorders>
            <w:noWrap/>
            <w:vAlign w:val="center"/>
          </w:tcPr>
          <w:p w14:paraId="230AF5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22E690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30A03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87FF4A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2.1.13.14</w:t>
            </w:r>
          </w:p>
        </w:tc>
        <w:tc>
          <w:tcPr>
            <w:tcW w:w="1160" w:type="dxa"/>
            <w:tcBorders>
              <w:top w:val="nil"/>
              <w:left w:val="nil"/>
              <w:bottom w:val="single" w:color="000000" w:sz="8" w:space="0"/>
              <w:right w:val="single" w:color="000000" w:sz="8" w:space="0"/>
            </w:tcBorders>
            <w:noWrap/>
            <w:vAlign w:val="center"/>
          </w:tcPr>
          <w:p w14:paraId="3FD8FF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53</w:t>
            </w:r>
          </w:p>
        </w:tc>
        <w:tc>
          <w:tcPr>
            <w:tcW w:w="2956" w:type="dxa"/>
            <w:tcBorders>
              <w:top w:val="nil"/>
              <w:left w:val="nil"/>
              <w:bottom w:val="single" w:color="000000" w:sz="8" w:space="0"/>
              <w:right w:val="single" w:color="000000" w:sz="8" w:space="0"/>
            </w:tcBorders>
            <w:vAlign w:val="center"/>
          </w:tcPr>
          <w:p w14:paraId="02BDC73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死亡记录子集：</w:t>
            </w:r>
          </w:p>
        </w:tc>
        <w:tc>
          <w:tcPr>
            <w:tcW w:w="960" w:type="dxa"/>
            <w:tcBorders>
              <w:top w:val="nil"/>
              <w:left w:val="nil"/>
              <w:bottom w:val="single" w:color="000000" w:sz="8" w:space="0"/>
              <w:right w:val="single" w:color="000000" w:sz="8" w:space="0"/>
            </w:tcBorders>
            <w:noWrap/>
            <w:vAlign w:val="center"/>
          </w:tcPr>
          <w:p w14:paraId="4590E1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193E9B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97F8DA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D6A194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2.1.13.15</w:t>
            </w:r>
          </w:p>
        </w:tc>
        <w:tc>
          <w:tcPr>
            <w:tcW w:w="1160" w:type="dxa"/>
            <w:tcBorders>
              <w:top w:val="nil"/>
              <w:left w:val="nil"/>
              <w:bottom w:val="single" w:color="000000" w:sz="8" w:space="0"/>
              <w:right w:val="single" w:color="000000" w:sz="8" w:space="0"/>
            </w:tcBorders>
            <w:noWrap/>
            <w:vAlign w:val="center"/>
          </w:tcPr>
          <w:p w14:paraId="0A58C2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w:t>
            </w:r>
          </w:p>
        </w:tc>
        <w:tc>
          <w:tcPr>
            <w:tcW w:w="2956" w:type="dxa"/>
            <w:tcBorders>
              <w:top w:val="nil"/>
              <w:left w:val="nil"/>
              <w:bottom w:val="single" w:color="000000" w:sz="8" w:space="0"/>
              <w:right w:val="single" w:color="000000" w:sz="8" w:space="0"/>
            </w:tcBorders>
            <w:vAlign w:val="center"/>
          </w:tcPr>
          <w:p w14:paraId="0A2250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死亡病例讨论记录子集：</w:t>
            </w:r>
          </w:p>
        </w:tc>
        <w:tc>
          <w:tcPr>
            <w:tcW w:w="960" w:type="dxa"/>
            <w:tcBorders>
              <w:top w:val="nil"/>
              <w:left w:val="nil"/>
              <w:bottom w:val="single" w:color="000000" w:sz="8" w:space="0"/>
              <w:right w:val="single" w:color="000000" w:sz="8" w:space="0"/>
            </w:tcBorders>
            <w:noWrap/>
            <w:vAlign w:val="center"/>
          </w:tcPr>
          <w:p w14:paraId="616E5A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F65189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7A41A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734E57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2.1.14.1</w:t>
            </w:r>
          </w:p>
        </w:tc>
        <w:tc>
          <w:tcPr>
            <w:tcW w:w="1160" w:type="dxa"/>
            <w:tcBorders>
              <w:top w:val="nil"/>
              <w:left w:val="nil"/>
              <w:bottom w:val="single" w:color="000000" w:sz="8" w:space="0"/>
              <w:right w:val="single" w:color="000000" w:sz="8" w:space="0"/>
            </w:tcBorders>
            <w:noWrap/>
            <w:vAlign w:val="center"/>
          </w:tcPr>
          <w:p w14:paraId="33545C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55</w:t>
            </w:r>
          </w:p>
        </w:tc>
        <w:tc>
          <w:tcPr>
            <w:tcW w:w="2956" w:type="dxa"/>
            <w:tcBorders>
              <w:top w:val="nil"/>
              <w:left w:val="nil"/>
              <w:bottom w:val="single" w:color="000000" w:sz="8" w:space="0"/>
              <w:right w:val="single" w:color="000000" w:sz="8" w:space="0"/>
            </w:tcBorders>
            <w:vAlign w:val="center"/>
          </w:tcPr>
          <w:p w14:paraId="4665E4C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住院医嘱子集：</w:t>
            </w:r>
          </w:p>
        </w:tc>
        <w:tc>
          <w:tcPr>
            <w:tcW w:w="960" w:type="dxa"/>
            <w:tcBorders>
              <w:top w:val="nil"/>
              <w:left w:val="nil"/>
              <w:bottom w:val="single" w:color="000000" w:sz="8" w:space="0"/>
              <w:right w:val="single" w:color="000000" w:sz="8" w:space="0"/>
            </w:tcBorders>
            <w:noWrap/>
            <w:vAlign w:val="center"/>
          </w:tcPr>
          <w:p w14:paraId="4E070C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30554DA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6C836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1FB36D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2.1.15.1</w:t>
            </w:r>
          </w:p>
        </w:tc>
        <w:tc>
          <w:tcPr>
            <w:tcW w:w="1160" w:type="dxa"/>
            <w:tcBorders>
              <w:top w:val="nil"/>
              <w:left w:val="nil"/>
              <w:bottom w:val="single" w:color="000000" w:sz="8" w:space="0"/>
              <w:right w:val="single" w:color="000000" w:sz="8" w:space="0"/>
            </w:tcBorders>
            <w:noWrap/>
            <w:vAlign w:val="center"/>
          </w:tcPr>
          <w:p w14:paraId="0D7346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56</w:t>
            </w:r>
          </w:p>
        </w:tc>
        <w:tc>
          <w:tcPr>
            <w:tcW w:w="2956" w:type="dxa"/>
            <w:tcBorders>
              <w:top w:val="nil"/>
              <w:left w:val="nil"/>
              <w:bottom w:val="single" w:color="000000" w:sz="8" w:space="0"/>
              <w:right w:val="single" w:color="000000" w:sz="8" w:space="0"/>
            </w:tcBorders>
            <w:vAlign w:val="center"/>
          </w:tcPr>
          <w:p w14:paraId="1A5F7E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出院小结子集：</w:t>
            </w:r>
          </w:p>
        </w:tc>
        <w:tc>
          <w:tcPr>
            <w:tcW w:w="960" w:type="dxa"/>
            <w:tcBorders>
              <w:top w:val="nil"/>
              <w:left w:val="nil"/>
              <w:bottom w:val="single" w:color="000000" w:sz="8" w:space="0"/>
              <w:right w:val="single" w:color="000000" w:sz="8" w:space="0"/>
            </w:tcBorders>
            <w:noWrap/>
            <w:vAlign w:val="center"/>
          </w:tcPr>
          <w:p w14:paraId="5C908B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7A3883F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38FF25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45150D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2.1.16.1</w:t>
            </w:r>
          </w:p>
        </w:tc>
        <w:tc>
          <w:tcPr>
            <w:tcW w:w="1160" w:type="dxa"/>
            <w:tcBorders>
              <w:top w:val="nil"/>
              <w:left w:val="nil"/>
              <w:bottom w:val="single" w:color="000000" w:sz="8" w:space="0"/>
              <w:right w:val="single" w:color="000000" w:sz="8" w:space="0"/>
            </w:tcBorders>
            <w:noWrap/>
            <w:vAlign w:val="center"/>
          </w:tcPr>
          <w:p w14:paraId="4E983D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57</w:t>
            </w:r>
          </w:p>
        </w:tc>
        <w:tc>
          <w:tcPr>
            <w:tcW w:w="2956" w:type="dxa"/>
            <w:tcBorders>
              <w:top w:val="nil"/>
              <w:left w:val="nil"/>
              <w:bottom w:val="single" w:color="000000" w:sz="8" w:space="0"/>
              <w:right w:val="single" w:color="000000" w:sz="8" w:space="0"/>
            </w:tcBorders>
            <w:vAlign w:val="center"/>
          </w:tcPr>
          <w:p w14:paraId="4172899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转诊（院）记录子集：</w:t>
            </w:r>
          </w:p>
        </w:tc>
        <w:tc>
          <w:tcPr>
            <w:tcW w:w="960" w:type="dxa"/>
            <w:tcBorders>
              <w:top w:val="nil"/>
              <w:left w:val="nil"/>
              <w:bottom w:val="single" w:color="000000" w:sz="8" w:space="0"/>
              <w:right w:val="single" w:color="000000" w:sz="8" w:space="0"/>
            </w:tcBorders>
            <w:noWrap/>
            <w:vAlign w:val="center"/>
          </w:tcPr>
          <w:p w14:paraId="6215D2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二级</w:t>
            </w:r>
          </w:p>
        </w:tc>
      </w:tr>
      <w:tr w14:paraId="10DA4D0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52C497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F0A474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2.1.17.1</w:t>
            </w:r>
          </w:p>
        </w:tc>
        <w:tc>
          <w:tcPr>
            <w:tcW w:w="1160" w:type="dxa"/>
            <w:tcBorders>
              <w:top w:val="nil"/>
              <w:left w:val="nil"/>
              <w:bottom w:val="single" w:color="000000" w:sz="8" w:space="0"/>
              <w:right w:val="single" w:color="000000" w:sz="8" w:space="0"/>
            </w:tcBorders>
            <w:noWrap/>
            <w:vAlign w:val="center"/>
          </w:tcPr>
          <w:p w14:paraId="785E00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58</w:t>
            </w:r>
          </w:p>
        </w:tc>
        <w:tc>
          <w:tcPr>
            <w:tcW w:w="2956" w:type="dxa"/>
            <w:tcBorders>
              <w:top w:val="nil"/>
              <w:left w:val="nil"/>
              <w:bottom w:val="single" w:color="000000" w:sz="8" w:space="0"/>
              <w:right w:val="single" w:color="000000" w:sz="8" w:space="0"/>
            </w:tcBorders>
            <w:vAlign w:val="center"/>
          </w:tcPr>
          <w:p w14:paraId="4954A2A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医疗机构信息子集：</w:t>
            </w:r>
          </w:p>
        </w:tc>
        <w:tc>
          <w:tcPr>
            <w:tcW w:w="960" w:type="dxa"/>
            <w:tcBorders>
              <w:top w:val="nil"/>
              <w:left w:val="nil"/>
              <w:bottom w:val="single" w:color="000000" w:sz="8" w:space="0"/>
              <w:right w:val="single" w:color="000000" w:sz="8" w:space="0"/>
            </w:tcBorders>
            <w:noWrap/>
            <w:vAlign w:val="center"/>
          </w:tcPr>
          <w:p w14:paraId="4EF10F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一级</w:t>
            </w:r>
          </w:p>
        </w:tc>
      </w:tr>
      <w:tr w14:paraId="6D4F8954">
        <w:tblPrEx>
          <w:tblCellMar>
            <w:top w:w="0" w:type="dxa"/>
            <w:left w:w="108" w:type="dxa"/>
            <w:bottom w:w="0" w:type="dxa"/>
            <w:right w:w="108" w:type="dxa"/>
          </w:tblCellMar>
        </w:tblPrEx>
        <w:trPr>
          <w:trHeight w:val="30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21C98B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2.2.1:电子病历共享文档:规范（共55部分）</w:t>
            </w:r>
          </w:p>
        </w:tc>
        <w:tc>
          <w:tcPr>
            <w:tcW w:w="1030" w:type="dxa"/>
            <w:tcBorders>
              <w:top w:val="nil"/>
              <w:left w:val="nil"/>
              <w:bottom w:val="single" w:color="000000" w:sz="8" w:space="0"/>
              <w:right w:val="single" w:color="000000" w:sz="8" w:space="0"/>
            </w:tcBorders>
            <w:noWrap/>
            <w:vAlign w:val="center"/>
          </w:tcPr>
          <w:p w14:paraId="4BFDD4D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2.2.1.1</w:t>
            </w:r>
          </w:p>
        </w:tc>
        <w:tc>
          <w:tcPr>
            <w:tcW w:w="1160" w:type="dxa"/>
            <w:tcBorders>
              <w:top w:val="nil"/>
              <w:left w:val="nil"/>
              <w:bottom w:val="single" w:color="000000" w:sz="8" w:space="0"/>
              <w:right w:val="single" w:color="000000" w:sz="8" w:space="0"/>
            </w:tcBorders>
            <w:noWrap/>
            <w:vAlign w:val="center"/>
          </w:tcPr>
          <w:p w14:paraId="63DBD9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59</w:t>
            </w:r>
          </w:p>
        </w:tc>
        <w:tc>
          <w:tcPr>
            <w:tcW w:w="2956" w:type="dxa"/>
            <w:tcBorders>
              <w:top w:val="nil"/>
              <w:left w:val="nil"/>
              <w:bottom w:val="single" w:color="000000" w:sz="8" w:space="0"/>
              <w:right w:val="single" w:color="000000" w:sz="8" w:space="0"/>
            </w:tcBorders>
            <w:vAlign w:val="center"/>
          </w:tcPr>
          <w:p w14:paraId="0422E5D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病历概要：</w:t>
            </w:r>
          </w:p>
        </w:tc>
        <w:tc>
          <w:tcPr>
            <w:tcW w:w="960" w:type="dxa"/>
            <w:tcBorders>
              <w:top w:val="nil"/>
              <w:left w:val="nil"/>
              <w:bottom w:val="single" w:color="000000" w:sz="8" w:space="0"/>
              <w:right w:val="single" w:color="000000" w:sz="8" w:space="0"/>
            </w:tcBorders>
            <w:noWrap/>
            <w:vAlign w:val="center"/>
          </w:tcPr>
          <w:p w14:paraId="49D78D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0F74CF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F544C2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FF98E7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2.2.2.1</w:t>
            </w:r>
          </w:p>
        </w:tc>
        <w:tc>
          <w:tcPr>
            <w:tcW w:w="1160" w:type="dxa"/>
            <w:tcBorders>
              <w:top w:val="nil"/>
              <w:left w:val="nil"/>
              <w:bottom w:val="single" w:color="000000" w:sz="8" w:space="0"/>
              <w:right w:val="single" w:color="000000" w:sz="8" w:space="0"/>
            </w:tcBorders>
            <w:noWrap/>
            <w:vAlign w:val="center"/>
          </w:tcPr>
          <w:p w14:paraId="23DC3E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60</w:t>
            </w:r>
          </w:p>
        </w:tc>
        <w:tc>
          <w:tcPr>
            <w:tcW w:w="2956" w:type="dxa"/>
            <w:tcBorders>
              <w:top w:val="nil"/>
              <w:left w:val="nil"/>
              <w:bottom w:val="single" w:color="000000" w:sz="8" w:space="0"/>
              <w:right w:val="single" w:color="000000" w:sz="8" w:space="0"/>
            </w:tcBorders>
            <w:vAlign w:val="center"/>
          </w:tcPr>
          <w:p w14:paraId="5368060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门（急）诊病历：</w:t>
            </w:r>
          </w:p>
        </w:tc>
        <w:tc>
          <w:tcPr>
            <w:tcW w:w="960" w:type="dxa"/>
            <w:tcBorders>
              <w:top w:val="nil"/>
              <w:left w:val="nil"/>
              <w:bottom w:val="single" w:color="000000" w:sz="8" w:space="0"/>
              <w:right w:val="single" w:color="000000" w:sz="8" w:space="0"/>
            </w:tcBorders>
            <w:noWrap/>
            <w:vAlign w:val="center"/>
          </w:tcPr>
          <w:p w14:paraId="58BD4B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7D964F8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A50406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3C36A6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2.2.3.1</w:t>
            </w:r>
          </w:p>
        </w:tc>
        <w:tc>
          <w:tcPr>
            <w:tcW w:w="1160" w:type="dxa"/>
            <w:tcBorders>
              <w:top w:val="nil"/>
              <w:left w:val="nil"/>
              <w:bottom w:val="single" w:color="000000" w:sz="8" w:space="0"/>
              <w:right w:val="single" w:color="000000" w:sz="8" w:space="0"/>
            </w:tcBorders>
            <w:noWrap/>
            <w:vAlign w:val="center"/>
          </w:tcPr>
          <w:p w14:paraId="0AD52F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61</w:t>
            </w:r>
          </w:p>
        </w:tc>
        <w:tc>
          <w:tcPr>
            <w:tcW w:w="2956" w:type="dxa"/>
            <w:tcBorders>
              <w:top w:val="nil"/>
              <w:left w:val="nil"/>
              <w:bottom w:val="single" w:color="000000" w:sz="8" w:space="0"/>
              <w:right w:val="single" w:color="000000" w:sz="8" w:space="0"/>
            </w:tcBorders>
            <w:vAlign w:val="center"/>
          </w:tcPr>
          <w:p w14:paraId="2F9CA0B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急诊留观病历：</w:t>
            </w:r>
          </w:p>
        </w:tc>
        <w:tc>
          <w:tcPr>
            <w:tcW w:w="960" w:type="dxa"/>
            <w:tcBorders>
              <w:top w:val="nil"/>
              <w:left w:val="nil"/>
              <w:bottom w:val="single" w:color="000000" w:sz="8" w:space="0"/>
              <w:right w:val="single" w:color="000000" w:sz="8" w:space="0"/>
            </w:tcBorders>
            <w:noWrap/>
            <w:vAlign w:val="center"/>
          </w:tcPr>
          <w:p w14:paraId="26CF66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76F18D0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A76D1A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B55D03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2.2.4.1</w:t>
            </w:r>
          </w:p>
        </w:tc>
        <w:tc>
          <w:tcPr>
            <w:tcW w:w="1160" w:type="dxa"/>
            <w:tcBorders>
              <w:top w:val="nil"/>
              <w:left w:val="nil"/>
              <w:bottom w:val="single" w:color="000000" w:sz="8" w:space="0"/>
              <w:right w:val="single" w:color="000000" w:sz="8" w:space="0"/>
            </w:tcBorders>
            <w:noWrap/>
            <w:vAlign w:val="center"/>
          </w:tcPr>
          <w:p w14:paraId="762141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62</w:t>
            </w:r>
          </w:p>
        </w:tc>
        <w:tc>
          <w:tcPr>
            <w:tcW w:w="2956" w:type="dxa"/>
            <w:tcBorders>
              <w:top w:val="nil"/>
              <w:left w:val="nil"/>
              <w:bottom w:val="single" w:color="000000" w:sz="8" w:space="0"/>
              <w:right w:val="single" w:color="000000" w:sz="8" w:space="0"/>
            </w:tcBorders>
            <w:vAlign w:val="center"/>
          </w:tcPr>
          <w:p w14:paraId="74D0C60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西药处方：</w:t>
            </w:r>
          </w:p>
        </w:tc>
        <w:tc>
          <w:tcPr>
            <w:tcW w:w="960" w:type="dxa"/>
            <w:tcBorders>
              <w:top w:val="nil"/>
              <w:left w:val="nil"/>
              <w:bottom w:val="single" w:color="000000" w:sz="8" w:space="0"/>
              <w:right w:val="single" w:color="000000" w:sz="8" w:space="0"/>
            </w:tcBorders>
            <w:noWrap/>
            <w:vAlign w:val="center"/>
          </w:tcPr>
          <w:p w14:paraId="084916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3176CC5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BBD60C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B35799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2.2.5.1</w:t>
            </w:r>
          </w:p>
        </w:tc>
        <w:tc>
          <w:tcPr>
            <w:tcW w:w="1160" w:type="dxa"/>
            <w:tcBorders>
              <w:top w:val="nil"/>
              <w:left w:val="nil"/>
              <w:bottom w:val="single" w:color="000000" w:sz="8" w:space="0"/>
              <w:right w:val="single" w:color="000000" w:sz="8" w:space="0"/>
            </w:tcBorders>
            <w:noWrap/>
            <w:vAlign w:val="center"/>
          </w:tcPr>
          <w:p w14:paraId="6D869F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63</w:t>
            </w:r>
          </w:p>
        </w:tc>
        <w:tc>
          <w:tcPr>
            <w:tcW w:w="2956" w:type="dxa"/>
            <w:tcBorders>
              <w:top w:val="nil"/>
              <w:left w:val="nil"/>
              <w:bottom w:val="single" w:color="000000" w:sz="8" w:space="0"/>
              <w:right w:val="single" w:color="000000" w:sz="8" w:space="0"/>
            </w:tcBorders>
            <w:vAlign w:val="center"/>
          </w:tcPr>
          <w:p w14:paraId="60B01E2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中药处方（选测）：</w:t>
            </w:r>
          </w:p>
        </w:tc>
        <w:tc>
          <w:tcPr>
            <w:tcW w:w="960" w:type="dxa"/>
            <w:tcBorders>
              <w:top w:val="nil"/>
              <w:left w:val="nil"/>
              <w:bottom w:val="single" w:color="000000" w:sz="8" w:space="0"/>
              <w:right w:val="single" w:color="000000" w:sz="8" w:space="0"/>
            </w:tcBorders>
            <w:noWrap/>
            <w:vAlign w:val="center"/>
          </w:tcPr>
          <w:p w14:paraId="5F82A1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79A33B17">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589792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5FA71D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2.2.6.1</w:t>
            </w:r>
          </w:p>
        </w:tc>
        <w:tc>
          <w:tcPr>
            <w:tcW w:w="1160" w:type="dxa"/>
            <w:tcBorders>
              <w:top w:val="nil"/>
              <w:left w:val="nil"/>
              <w:bottom w:val="single" w:color="000000" w:sz="8" w:space="0"/>
              <w:right w:val="single" w:color="000000" w:sz="8" w:space="0"/>
            </w:tcBorders>
            <w:noWrap/>
            <w:vAlign w:val="center"/>
          </w:tcPr>
          <w:p w14:paraId="23EE0B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64</w:t>
            </w:r>
          </w:p>
        </w:tc>
        <w:tc>
          <w:tcPr>
            <w:tcW w:w="2956" w:type="dxa"/>
            <w:tcBorders>
              <w:top w:val="nil"/>
              <w:left w:val="nil"/>
              <w:bottom w:val="single" w:color="000000" w:sz="8" w:space="0"/>
              <w:right w:val="single" w:color="000000" w:sz="8" w:space="0"/>
            </w:tcBorders>
            <w:vAlign w:val="center"/>
          </w:tcPr>
          <w:p w14:paraId="7E34DD8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检查记录：</w:t>
            </w:r>
          </w:p>
        </w:tc>
        <w:tc>
          <w:tcPr>
            <w:tcW w:w="960" w:type="dxa"/>
            <w:tcBorders>
              <w:top w:val="nil"/>
              <w:left w:val="nil"/>
              <w:bottom w:val="single" w:color="000000" w:sz="8" w:space="0"/>
              <w:right w:val="single" w:color="000000" w:sz="8" w:space="0"/>
            </w:tcBorders>
            <w:noWrap/>
            <w:vAlign w:val="center"/>
          </w:tcPr>
          <w:p w14:paraId="4D2403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A5470D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61ED5C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7FCB11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2.2.7.1</w:t>
            </w:r>
          </w:p>
        </w:tc>
        <w:tc>
          <w:tcPr>
            <w:tcW w:w="1160" w:type="dxa"/>
            <w:tcBorders>
              <w:top w:val="nil"/>
              <w:left w:val="nil"/>
              <w:bottom w:val="single" w:color="000000" w:sz="8" w:space="0"/>
              <w:right w:val="single" w:color="000000" w:sz="8" w:space="0"/>
            </w:tcBorders>
            <w:noWrap/>
            <w:vAlign w:val="center"/>
          </w:tcPr>
          <w:p w14:paraId="642208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65</w:t>
            </w:r>
          </w:p>
        </w:tc>
        <w:tc>
          <w:tcPr>
            <w:tcW w:w="2956" w:type="dxa"/>
            <w:tcBorders>
              <w:top w:val="nil"/>
              <w:left w:val="nil"/>
              <w:bottom w:val="single" w:color="000000" w:sz="8" w:space="0"/>
              <w:right w:val="single" w:color="000000" w:sz="8" w:space="0"/>
            </w:tcBorders>
            <w:vAlign w:val="center"/>
          </w:tcPr>
          <w:p w14:paraId="089BFF5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检验记录：</w:t>
            </w:r>
          </w:p>
        </w:tc>
        <w:tc>
          <w:tcPr>
            <w:tcW w:w="960" w:type="dxa"/>
            <w:tcBorders>
              <w:top w:val="nil"/>
              <w:left w:val="nil"/>
              <w:bottom w:val="single" w:color="000000" w:sz="8" w:space="0"/>
              <w:right w:val="single" w:color="000000" w:sz="8" w:space="0"/>
            </w:tcBorders>
            <w:noWrap/>
            <w:vAlign w:val="center"/>
          </w:tcPr>
          <w:p w14:paraId="639F88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52572FBD">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478ECC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E2042A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2.2.8.1</w:t>
            </w:r>
          </w:p>
        </w:tc>
        <w:tc>
          <w:tcPr>
            <w:tcW w:w="1160" w:type="dxa"/>
            <w:tcBorders>
              <w:top w:val="nil"/>
              <w:left w:val="nil"/>
              <w:bottom w:val="single" w:color="000000" w:sz="8" w:space="0"/>
              <w:right w:val="single" w:color="000000" w:sz="8" w:space="0"/>
            </w:tcBorders>
            <w:noWrap/>
            <w:vAlign w:val="center"/>
          </w:tcPr>
          <w:p w14:paraId="36AA72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66</w:t>
            </w:r>
          </w:p>
        </w:tc>
        <w:tc>
          <w:tcPr>
            <w:tcW w:w="2956" w:type="dxa"/>
            <w:tcBorders>
              <w:top w:val="nil"/>
              <w:left w:val="nil"/>
              <w:bottom w:val="single" w:color="000000" w:sz="8" w:space="0"/>
              <w:right w:val="single" w:color="000000" w:sz="8" w:space="0"/>
            </w:tcBorders>
            <w:vAlign w:val="center"/>
          </w:tcPr>
          <w:p w14:paraId="43FE986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治疗记录：</w:t>
            </w:r>
          </w:p>
        </w:tc>
        <w:tc>
          <w:tcPr>
            <w:tcW w:w="960" w:type="dxa"/>
            <w:tcBorders>
              <w:top w:val="nil"/>
              <w:left w:val="nil"/>
              <w:bottom w:val="single" w:color="000000" w:sz="8" w:space="0"/>
              <w:right w:val="single" w:color="000000" w:sz="8" w:space="0"/>
            </w:tcBorders>
            <w:noWrap/>
            <w:vAlign w:val="center"/>
          </w:tcPr>
          <w:p w14:paraId="1928EE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20B28B8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5CF47A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BFD351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2.2.9.1</w:t>
            </w:r>
          </w:p>
        </w:tc>
        <w:tc>
          <w:tcPr>
            <w:tcW w:w="1160" w:type="dxa"/>
            <w:tcBorders>
              <w:top w:val="nil"/>
              <w:left w:val="nil"/>
              <w:bottom w:val="single" w:color="000000" w:sz="8" w:space="0"/>
              <w:right w:val="single" w:color="000000" w:sz="8" w:space="0"/>
            </w:tcBorders>
            <w:noWrap/>
            <w:vAlign w:val="center"/>
          </w:tcPr>
          <w:p w14:paraId="2BE9FE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67</w:t>
            </w:r>
          </w:p>
        </w:tc>
        <w:tc>
          <w:tcPr>
            <w:tcW w:w="2956" w:type="dxa"/>
            <w:tcBorders>
              <w:top w:val="nil"/>
              <w:left w:val="nil"/>
              <w:bottom w:val="single" w:color="000000" w:sz="8" w:space="0"/>
              <w:right w:val="single" w:color="000000" w:sz="8" w:space="0"/>
            </w:tcBorders>
            <w:vAlign w:val="center"/>
          </w:tcPr>
          <w:p w14:paraId="4AD67F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一般手术记录：</w:t>
            </w:r>
          </w:p>
        </w:tc>
        <w:tc>
          <w:tcPr>
            <w:tcW w:w="960" w:type="dxa"/>
            <w:tcBorders>
              <w:top w:val="nil"/>
              <w:left w:val="nil"/>
              <w:bottom w:val="single" w:color="000000" w:sz="8" w:space="0"/>
              <w:right w:val="single" w:color="000000" w:sz="8" w:space="0"/>
            </w:tcBorders>
            <w:noWrap/>
            <w:vAlign w:val="center"/>
          </w:tcPr>
          <w:p w14:paraId="21D5C3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E3F373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C9EE3F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69BC66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2.2.10.1</w:t>
            </w:r>
          </w:p>
        </w:tc>
        <w:tc>
          <w:tcPr>
            <w:tcW w:w="1160" w:type="dxa"/>
            <w:tcBorders>
              <w:top w:val="nil"/>
              <w:left w:val="nil"/>
              <w:bottom w:val="single" w:color="000000" w:sz="8" w:space="0"/>
              <w:right w:val="single" w:color="000000" w:sz="8" w:space="0"/>
            </w:tcBorders>
            <w:noWrap/>
            <w:vAlign w:val="center"/>
          </w:tcPr>
          <w:p w14:paraId="51184C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68</w:t>
            </w:r>
          </w:p>
        </w:tc>
        <w:tc>
          <w:tcPr>
            <w:tcW w:w="2956" w:type="dxa"/>
            <w:tcBorders>
              <w:top w:val="nil"/>
              <w:left w:val="nil"/>
              <w:bottom w:val="single" w:color="000000" w:sz="8" w:space="0"/>
              <w:right w:val="single" w:color="000000" w:sz="8" w:space="0"/>
            </w:tcBorders>
            <w:vAlign w:val="center"/>
          </w:tcPr>
          <w:p w14:paraId="2C2FD2B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麻醉术前访视记录：</w:t>
            </w:r>
          </w:p>
        </w:tc>
        <w:tc>
          <w:tcPr>
            <w:tcW w:w="960" w:type="dxa"/>
            <w:tcBorders>
              <w:top w:val="nil"/>
              <w:left w:val="nil"/>
              <w:bottom w:val="single" w:color="000000" w:sz="8" w:space="0"/>
              <w:right w:val="single" w:color="000000" w:sz="8" w:space="0"/>
            </w:tcBorders>
            <w:noWrap/>
            <w:vAlign w:val="center"/>
          </w:tcPr>
          <w:p w14:paraId="41B455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604E82D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A35AD9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85162A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2.2.11.1</w:t>
            </w:r>
          </w:p>
        </w:tc>
        <w:tc>
          <w:tcPr>
            <w:tcW w:w="1160" w:type="dxa"/>
            <w:tcBorders>
              <w:top w:val="nil"/>
              <w:left w:val="nil"/>
              <w:bottom w:val="single" w:color="000000" w:sz="8" w:space="0"/>
              <w:right w:val="single" w:color="000000" w:sz="8" w:space="0"/>
            </w:tcBorders>
            <w:noWrap/>
            <w:vAlign w:val="center"/>
          </w:tcPr>
          <w:p w14:paraId="05438B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69</w:t>
            </w:r>
          </w:p>
        </w:tc>
        <w:tc>
          <w:tcPr>
            <w:tcW w:w="2956" w:type="dxa"/>
            <w:tcBorders>
              <w:top w:val="nil"/>
              <w:left w:val="nil"/>
              <w:bottom w:val="single" w:color="000000" w:sz="8" w:space="0"/>
              <w:right w:val="single" w:color="000000" w:sz="8" w:space="0"/>
            </w:tcBorders>
            <w:vAlign w:val="center"/>
          </w:tcPr>
          <w:p w14:paraId="0B4A67C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麻醉记录：</w:t>
            </w:r>
          </w:p>
        </w:tc>
        <w:tc>
          <w:tcPr>
            <w:tcW w:w="960" w:type="dxa"/>
            <w:tcBorders>
              <w:top w:val="nil"/>
              <w:left w:val="nil"/>
              <w:bottom w:val="single" w:color="000000" w:sz="8" w:space="0"/>
              <w:right w:val="single" w:color="000000" w:sz="8" w:space="0"/>
            </w:tcBorders>
            <w:noWrap/>
            <w:vAlign w:val="center"/>
          </w:tcPr>
          <w:p w14:paraId="407B96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1840FDF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EFD6E1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B74F38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2.2.12.1</w:t>
            </w:r>
          </w:p>
        </w:tc>
        <w:tc>
          <w:tcPr>
            <w:tcW w:w="1160" w:type="dxa"/>
            <w:tcBorders>
              <w:top w:val="nil"/>
              <w:left w:val="nil"/>
              <w:bottom w:val="single" w:color="000000" w:sz="8" w:space="0"/>
              <w:right w:val="single" w:color="000000" w:sz="8" w:space="0"/>
            </w:tcBorders>
            <w:noWrap/>
            <w:vAlign w:val="center"/>
          </w:tcPr>
          <w:p w14:paraId="70AF11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w:t>
            </w:r>
          </w:p>
        </w:tc>
        <w:tc>
          <w:tcPr>
            <w:tcW w:w="2956" w:type="dxa"/>
            <w:tcBorders>
              <w:top w:val="nil"/>
              <w:left w:val="nil"/>
              <w:bottom w:val="single" w:color="000000" w:sz="8" w:space="0"/>
              <w:right w:val="single" w:color="000000" w:sz="8" w:space="0"/>
            </w:tcBorders>
            <w:vAlign w:val="center"/>
          </w:tcPr>
          <w:p w14:paraId="07441EF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麻醉术后访视记录：</w:t>
            </w:r>
          </w:p>
        </w:tc>
        <w:tc>
          <w:tcPr>
            <w:tcW w:w="960" w:type="dxa"/>
            <w:tcBorders>
              <w:top w:val="nil"/>
              <w:left w:val="nil"/>
              <w:bottom w:val="single" w:color="000000" w:sz="8" w:space="0"/>
              <w:right w:val="single" w:color="000000" w:sz="8" w:space="0"/>
            </w:tcBorders>
            <w:noWrap/>
            <w:vAlign w:val="center"/>
          </w:tcPr>
          <w:p w14:paraId="5B63A1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BB583D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5AF36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C394D2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2.2.13.1</w:t>
            </w:r>
          </w:p>
        </w:tc>
        <w:tc>
          <w:tcPr>
            <w:tcW w:w="1160" w:type="dxa"/>
            <w:tcBorders>
              <w:top w:val="nil"/>
              <w:left w:val="nil"/>
              <w:bottom w:val="single" w:color="000000" w:sz="8" w:space="0"/>
              <w:right w:val="single" w:color="000000" w:sz="8" w:space="0"/>
            </w:tcBorders>
            <w:noWrap/>
            <w:vAlign w:val="center"/>
          </w:tcPr>
          <w:p w14:paraId="0D519F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71</w:t>
            </w:r>
          </w:p>
        </w:tc>
        <w:tc>
          <w:tcPr>
            <w:tcW w:w="2956" w:type="dxa"/>
            <w:tcBorders>
              <w:top w:val="nil"/>
              <w:left w:val="nil"/>
              <w:bottom w:val="single" w:color="000000" w:sz="8" w:space="0"/>
              <w:right w:val="single" w:color="000000" w:sz="8" w:space="0"/>
            </w:tcBorders>
            <w:vAlign w:val="center"/>
          </w:tcPr>
          <w:p w14:paraId="0F65510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输血记录：</w:t>
            </w:r>
          </w:p>
        </w:tc>
        <w:tc>
          <w:tcPr>
            <w:tcW w:w="960" w:type="dxa"/>
            <w:tcBorders>
              <w:top w:val="nil"/>
              <w:left w:val="nil"/>
              <w:bottom w:val="single" w:color="000000" w:sz="8" w:space="0"/>
              <w:right w:val="single" w:color="000000" w:sz="8" w:space="0"/>
            </w:tcBorders>
            <w:noWrap/>
            <w:vAlign w:val="center"/>
          </w:tcPr>
          <w:p w14:paraId="3CE36C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66D02DD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D8ED93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C31042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2.2.14.1</w:t>
            </w:r>
          </w:p>
        </w:tc>
        <w:tc>
          <w:tcPr>
            <w:tcW w:w="1160" w:type="dxa"/>
            <w:tcBorders>
              <w:top w:val="nil"/>
              <w:left w:val="nil"/>
              <w:bottom w:val="single" w:color="000000" w:sz="8" w:space="0"/>
              <w:right w:val="single" w:color="000000" w:sz="8" w:space="0"/>
            </w:tcBorders>
            <w:noWrap/>
            <w:vAlign w:val="center"/>
          </w:tcPr>
          <w:p w14:paraId="2F7923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72</w:t>
            </w:r>
          </w:p>
        </w:tc>
        <w:tc>
          <w:tcPr>
            <w:tcW w:w="2956" w:type="dxa"/>
            <w:tcBorders>
              <w:top w:val="nil"/>
              <w:left w:val="nil"/>
              <w:bottom w:val="single" w:color="000000" w:sz="8" w:space="0"/>
              <w:right w:val="single" w:color="000000" w:sz="8" w:space="0"/>
            </w:tcBorders>
            <w:vAlign w:val="center"/>
          </w:tcPr>
          <w:p w14:paraId="5563701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待产记录（选测）：</w:t>
            </w:r>
          </w:p>
        </w:tc>
        <w:tc>
          <w:tcPr>
            <w:tcW w:w="960" w:type="dxa"/>
            <w:tcBorders>
              <w:top w:val="nil"/>
              <w:left w:val="nil"/>
              <w:bottom w:val="single" w:color="000000" w:sz="8" w:space="0"/>
              <w:right w:val="single" w:color="000000" w:sz="8" w:space="0"/>
            </w:tcBorders>
            <w:noWrap/>
            <w:vAlign w:val="center"/>
          </w:tcPr>
          <w:p w14:paraId="62D029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CBF9C2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B7BE63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B3B22D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2.2.15.1</w:t>
            </w:r>
          </w:p>
        </w:tc>
        <w:tc>
          <w:tcPr>
            <w:tcW w:w="1160" w:type="dxa"/>
            <w:tcBorders>
              <w:top w:val="nil"/>
              <w:left w:val="nil"/>
              <w:bottom w:val="single" w:color="000000" w:sz="8" w:space="0"/>
              <w:right w:val="single" w:color="000000" w:sz="8" w:space="0"/>
            </w:tcBorders>
            <w:noWrap/>
            <w:vAlign w:val="center"/>
          </w:tcPr>
          <w:p w14:paraId="66B49D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73</w:t>
            </w:r>
          </w:p>
        </w:tc>
        <w:tc>
          <w:tcPr>
            <w:tcW w:w="2956" w:type="dxa"/>
            <w:tcBorders>
              <w:top w:val="nil"/>
              <w:left w:val="nil"/>
              <w:bottom w:val="single" w:color="000000" w:sz="8" w:space="0"/>
              <w:right w:val="single" w:color="000000" w:sz="8" w:space="0"/>
            </w:tcBorders>
            <w:vAlign w:val="center"/>
          </w:tcPr>
          <w:p w14:paraId="39F8BFE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阴道分娩记录（选测）：</w:t>
            </w:r>
          </w:p>
        </w:tc>
        <w:tc>
          <w:tcPr>
            <w:tcW w:w="960" w:type="dxa"/>
            <w:tcBorders>
              <w:top w:val="nil"/>
              <w:left w:val="nil"/>
              <w:bottom w:val="single" w:color="000000" w:sz="8" w:space="0"/>
              <w:right w:val="single" w:color="000000" w:sz="8" w:space="0"/>
            </w:tcBorders>
            <w:noWrap/>
            <w:vAlign w:val="center"/>
          </w:tcPr>
          <w:p w14:paraId="16E5E6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2E94E53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DD5D7F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FCACBC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2.2.16.1</w:t>
            </w:r>
          </w:p>
        </w:tc>
        <w:tc>
          <w:tcPr>
            <w:tcW w:w="1160" w:type="dxa"/>
            <w:tcBorders>
              <w:top w:val="nil"/>
              <w:left w:val="nil"/>
              <w:bottom w:val="single" w:color="000000" w:sz="8" w:space="0"/>
              <w:right w:val="single" w:color="000000" w:sz="8" w:space="0"/>
            </w:tcBorders>
            <w:noWrap/>
            <w:vAlign w:val="center"/>
          </w:tcPr>
          <w:p w14:paraId="21F7D8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74</w:t>
            </w:r>
          </w:p>
        </w:tc>
        <w:tc>
          <w:tcPr>
            <w:tcW w:w="2956" w:type="dxa"/>
            <w:tcBorders>
              <w:top w:val="nil"/>
              <w:left w:val="nil"/>
              <w:bottom w:val="single" w:color="000000" w:sz="8" w:space="0"/>
              <w:right w:val="single" w:color="000000" w:sz="8" w:space="0"/>
            </w:tcBorders>
            <w:vAlign w:val="center"/>
          </w:tcPr>
          <w:p w14:paraId="3C2826E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剖宫产记录（选测）：</w:t>
            </w:r>
          </w:p>
        </w:tc>
        <w:tc>
          <w:tcPr>
            <w:tcW w:w="960" w:type="dxa"/>
            <w:tcBorders>
              <w:top w:val="nil"/>
              <w:left w:val="nil"/>
              <w:bottom w:val="single" w:color="000000" w:sz="8" w:space="0"/>
              <w:right w:val="single" w:color="000000" w:sz="8" w:space="0"/>
            </w:tcBorders>
            <w:noWrap/>
            <w:vAlign w:val="center"/>
          </w:tcPr>
          <w:p w14:paraId="6B68CD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1BFA2DF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12B023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9FFF20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2.2.17.1</w:t>
            </w:r>
          </w:p>
        </w:tc>
        <w:tc>
          <w:tcPr>
            <w:tcW w:w="1160" w:type="dxa"/>
            <w:tcBorders>
              <w:top w:val="nil"/>
              <w:left w:val="nil"/>
              <w:bottom w:val="single" w:color="000000" w:sz="8" w:space="0"/>
              <w:right w:val="single" w:color="000000" w:sz="8" w:space="0"/>
            </w:tcBorders>
            <w:noWrap/>
            <w:vAlign w:val="center"/>
          </w:tcPr>
          <w:p w14:paraId="3AF419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w:t>
            </w:r>
          </w:p>
        </w:tc>
        <w:tc>
          <w:tcPr>
            <w:tcW w:w="2956" w:type="dxa"/>
            <w:tcBorders>
              <w:top w:val="nil"/>
              <w:left w:val="nil"/>
              <w:bottom w:val="single" w:color="000000" w:sz="8" w:space="0"/>
              <w:right w:val="single" w:color="000000" w:sz="8" w:space="0"/>
            </w:tcBorders>
            <w:vAlign w:val="center"/>
          </w:tcPr>
          <w:p w14:paraId="4179CD5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一般护理记录：</w:t>
            </w:r>
          </w:p>
        </w:tc>
        <w:tc>
          <w:tcPr>
            <w:tcW w:w="960" w:type="dxa"/>
            <w:tcBorders>
              <w:top w:val="nil"/>
              <w:left w:val="nil"/>
              <w:bottom w:val="single" w:color="000000" w:sz="8" w:space="0"/>
              <w:right w:val="single" w:color="000000" w:sz="8" w:space="0"/>
            </w:tcBorders>
            <w:noWrap/>
            <w:vAlign w:val="center"/>
          </w:tcPr>
          <w:p w14:paraId="78C797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CB42AA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7C1C2E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F5E186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2.2.18.1</w:t>
            </w:r>
          </w:p>
        </w:tc>
        <w:tc>
          <w:tcPr>
            <w:tcW w:w="1160" w:type="dxa"/>
            <w:tcBorders>
              <w:top w:val="nil"/>
              <w:left w:val="nil"/>
              <w:bottom w:val="single" w:color="000000" w:sz="8" w:space="0"/>
              <w:right w:val="single" w:color="000000" w:sz="8" w:space="0"/>
            </w:tcBorders>
            <w:noWrap/>
            <w:vAlign w:val="center"/>
          </w:tcPr>
          <w:p w14:paraId="27DA88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76</w:t>
            </w:r>
          </w:p>
        </w:tc>
        <w:tc>
          <w:tcPr>
            <w:tcW w:w="2956" w:type="dxa"/>
            <w:tcBorders>
              <w:top w:val="nil"/>
              <w:left w:val="nil"/>
              <w:bottom w:val="single" w:color="000000" w:sz="8" w:space="0"/>
              <w:right w:val="single" w:color="000000" w:sz="8" w:space="0"/>
            </w:tcBorders>
            <w:vAlign w:val="center"/>
          </w:tcPr>
          <w:p w14:paraId="05ACA36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病重（病危）护理记录：</w:t>
            </w:r>
          </w:p>
        </w:tc>
        <w:tc>
          <w:tcPr>
            <w:tcW w:w="960" w:type="dxa"/>
            <w:tcBorders>
              <w:top w:val="nil"/>
              <w:left w:val="nil"/>
              <w:bottom w:val="single" w:color="000000" w:sz="8" w:space="0"/>
              <w:right w:val="single" w:color="000000" w:sz="8" w:space="0"/>
            </w:tcBorders>
            <w:noWrap/>
            <w:vAlign w:val="center"/>
          </w:tcPr>
          <w:p w14:paraId="4B04A8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4A5FFA9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6D40E0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02AC41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2.2.19.1</w:t>
            </w:r>
          </w:p>
        </w:tc>
        <w:tc>
          <w:tcPr>
            <w:tcW w:w="1160" w:type="dxa"/>
            <w:tcBorders>
              <w:top w:val="nil"/>
              <w:left w:val="nil"/>
              <w:bottom w:val="single" w:color="000000" w:sz="8" w:space="0"/>
              <w:right w:val="single" w:color="000000" w:sz="8" w:space="0"/>
            </w:tcBorders>
            <w:noWrap/>
            <w:vAlign w:val="center"/>
          </w:tcPr>
          <w:p w14:paraId="43B24E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77</w:t>
            </w:r>
          </w:p>
        </w:tc>
        <w:tc>
          <w:tcPr>
            <w:tcW w:w="2956" w:type="dxa"/>
            <w:tcBorders>
              <w:top w:val="nil"/>
              <w:left w:val="nil"/>
              <w:bottom w:val="single" w:color="000000" w:sz="8" w:space="0"/>
              <w:right w:val="single" w:color="000000" w:sz="8" w:space="0"/>
            </w:tcBorders>
            <w:vAlign w:val="center"/>
          </w:tcPr>
          <w:p w14:paraId="2A766BE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手术护理记录：</w:t>
            </w:r>
          </w:p>
        </w:tc>
        <w:tc>
          <w:tcPr>
            <w:tcW w:w="960" w:type="dxa"/>
            <w:tcBorders>
              <w:top w:val="nil"/>
              <w:left w:val="nil"/>
              <w:bottom w:val="single" w:color="000000" w:sz="8" w:space="0"/>
              <w:right w:val="single" w:color="000000" w:sz="8" w:space="0"/>
            </w:tcBorders>
            <w:noWrap/>
            <w:vAlign w:val="center"/>
          </w:tcPr>
          <w:p w14:paraId="1C1771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67D631B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F1D4CF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21F99D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2.2.20.1</w:t>
            </w:r>
          </w:p>
        </w:tc>
        <w:tc>
          <w:tcPr>
            <w:tcW w:w="1160" w:type="dxa"/>
            <w:tcBorders>
              <w:top w:val="nil"/>
              <w:left w:val="nil"/>
              <w:bottom w:val="single" w:color="000000" w:sz="8" w:space="0"/>
              <w:right w:val="single" w:color="000000" w:sz="8" w:space="0"/>
            </w:tcBorders>
            <w:noWrap/>
            <w:vAlign w:val="center"/>
          </w:tcPr>
          <w:p w14:paraId="115CD6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78</w:t>
            </w:r>
          </w:p>
        </w:tc>
        <w:tc>
          <w:tcPr>
            <w:tcW w:w="2956" w:type="dxa"/>
            <w:tcBorders>
              <w:top w:val="nil"/>
              <w:left w:val="nil"/>
              <w:bottom w:val="single" w:color="000000" w:sz="8" w:space="0"/>
              <w:right w:val="single" w:color="000000" w:sz="8" w:space="0"/>
            </w:tcBorders>
            <w:vAlign w:val="center"/>
          </w:tcPr>
          <w:p w14:paraId="31920BE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生命体征测量记录：</w:t>
            </w:r>
          </w:p>
        </w:tc>
        <w:tc>
          <w:tcPr>
            <w:tcW w:w="960" w:type="dxa"/>
            <w:tcBorders>
              <w:top w:val="nil"/>
              <w:left w:val="nil"/>
              <w:bottom w:val="single" w:color="000000" w:sz="8" w:space="0"/>
              <w:right w:val="single" w:color="000000" w:sz="8" w:space="0"/>
            </w:tcBorders>
            <w:noWrap/>
            <w:vAlign w:val="center"/>
          </w:tcPr>
          <w:p w14:paraId="4ADEFE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4DA3A3BD">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F3E22A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DC547F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2.2.21.1</w:t>
            </w:r>
          </w:p>
        </w:tc>
        <w:tc>
          <w:tcPr>
            <w:tcW w:w="1160" w:type="dxa"/>
            <w:tcBorders>
              <w:top w:val="nil"/>
              <w:left w:val="nil"/>
              <w:bottom w:val="single" w:color="000000" w:sz="8" w:space="0"/>
              <w:right w:val="single" w:color="000000" w:sz="8" w:space="0"/>
            </w:tcBorders>
            <w:noWrap/>
            <w:vAlign w:val="center"/>
          </w:tcPr>
          <w:p w14:paraId="04660D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79</w:t>
            </w:r>
          </w:p>
        </w:tc>
        <w:tc>
          <w:tcPr>
            <w:tcW w:w="2956" w:type="dxa"/>
            <w:tcBorders>
              <w:top w:val="nil"/>
              <w:left w:val="nil"/>
              <w:bottom w:val="single" w:color="000000" w:sz="8" w:space="0"/>
              <w:right w:val="single" w:color="000000" w:sz="8" w:space="0"/>
            </w:tcBorders>
            <w:vAlign w:val="center"/>
          </w:tcPr>
          <w:p w14:paraId="5A2DE5C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出入量记录：</w:t>
            </w:r>
          </w:p>
        </w:tc>
        <w:tc>
          <w:tcPr>
            <w:tcW w:w="960" w:type="dxa"/>
            <w:tcBorders>
              <w:top w:val="nil"/>
              <w:left w:val="nil"/>
              <w:bottom w:val="single" w:color="000000" w:sz="8" w:space="0"/>
              <w:right w:val="single" w:color="000000" w:sz="8" w:space="0"/>
            </w:tcBorders>
            <w:noWrap/>
            <w:vAlign w:val="center"/>
          </w:tcPr>
          <w:p w14:paraId="2DD489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61EF23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9CD6AE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88B8A5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2.2.2.1</w:t>
            </w:r>
          </w:p>
        </w:tc>
        <w:tc>
          <w:tcPr>
            <w:tcW w:w="1160" w:type="dxa"/>
            <w:tcBorders>
              <w:top w:val="nil"/>
              <w:left w:val="nil"/>
              <w:bottom w:val="single" w:color="000000" w:sz="8" w:space="0"/>
              <w:right w:val="single" w:color="000000" w:sz="8" w:space="0"/>
            </w:tcBorders>
            <w:noWrap/>
            <w:vAlign w:val="center"/>
          </w:tcPr>
          <w:p w14:paraId="1C481F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w:t>
            </w:r>
          </w:p>
        </w:tc>
        <w:tc>
          <w:tcPr>
            <w:tcW w:w="2956" w:type="dxa"/>
            <w:tcBorders>
              <w:top w:val="nil"/>
              <w:left w:val="nil"/>
              <w:bottom w:val="single" w:color="000000" w:sz="8" w:space="0"/>
              <w:right w:val="single" w:color="000000" w:sz="8" w:space="0"/>
            </w:tcBorders>
            <w:vAlign w:val="center"/>
          </w:tcPr>
          <w:p w14:paraId="15EF312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高值耗材使用记录：</w:t>
            </w:r>
          </w:p>
        </w:tc>
        <w:tc>
          <w:tcPr>
            <w:tcW w:w="960" w:type="dxa"/>
            <w:tcBorders>
              <w:top w:val="nil"/>
              <w:left w:val="nil"/>
              <w:bottom w:val="single" w:color="000000" w:sz="8" w:space="0"/>
              <w:right w:val="single" w:color="000000" w:sz="8" w:space="0"/>
            </w:tcBorders>
            <w:noWrap/>
            <w:vAlign w:val="center"/>
          </w:tcPr>
          <w:p w14:paraId="143E53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B06C73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400F0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08DB64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2.2.23.1</w:t>
            </w:r>
          </w:p>
        </w:tc>
        <w:tc>
          <w:tcPr>
            <w:tcW w:w="1160" w:type="dxa"/>
            <w:tcBorders>
              <w:top w:val="nil"/>
              <w:left w:val="nil"/>
              <w:bottom w:val="single" w:color="000000" w:sz="8" w:space="0"/>
              <w:right w:val="single" w:color="000000" w:sz="8" w:space="0"/>
            </w:tcBorders>
            <w:noWrap/>
            <w:vAlign w:val="center"/>
          </w:tcPr>
          <w:p w14:paraId="779735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81</w:t>
            </w:r>
          </w:p>
        </w:tc>
        <w:tc>
          <w:tcPr>
            <w:tcW w:w="2956" w:type="dxa"/>
            <w:tcBorders>
              <w:top w:val="nil"/>
              <w:left w:val="nil"/>
              <w:bottom w:val="single" w:color="000000" w:sz="8" w:space="0"/>
              <w:right w:val="single" w:color="000000" w:sz="8" w:space="0"/>
            </w:tcBorders>
            <w:vAlign w:val="center"/>
          </w:tcPr>
          <w:p w14:paraId="7EFBFD3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入院评估：</w:t>
            </w:r>
          </w:p>
        </w:tc>
        <w:tc>
          <w:tcPr>
            <w:tcW w:w="960" w:type="dxa"/>
            <w:tcBorders>
              <w:top w:val="nil"/>
              <w:left w:val="nil"/>
              <w:bottom w:val="single" w:color="000000" w:sz="8" w:space="0"/>
              <w:right w:val="single" w:color="000000" w:sz="8" w:space="0"/>
            </w:tcBorders>
            <w:noWrap/>
            <w:vAlign w:val="center"/>
          </w:tcPr>
          <w:p w14:paraId="242F06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298086BA">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E150A7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83FDC6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2.2.24.1</w:t>
            </w:r>
          </w:p>
        </w:tc>
        <w:tc>
          <w:tcPr>
            <w:tcW w:w="1160" w:type="dxa"/>
            <w:tcBorders>
              <w:top w:val="nil"/>
              <w:left w:val="nil"/>
              <w:bottom w:val="single" w:color="000000" w:sz="8" w:space="0"/>
              <w:right w:val="single" w:color="000000" w:sz="8" w:space="0"/>
            </w:tcBorders>
            <w:noWrap/>
            <w:vAlign w:val="center"/>
          </w:tcPr>
          <w:p w14:paraId="24F880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82</w:t>
            </w:r>
          </w:p>
        </w:tc>
        <w:tc>
          <w:tcPr>
            <w:tcW w:w="2956" w:type="dxa"/>
            <w:tcBorders>
              <w:top w:val="nil"/>
              <w:left w:val="nil"/>
              <w:bottom w:val="single" w:color="000000" w:sz="8" w:space="0"/>
              <w:right w:val="single" w:color="000000" w:sz="8" w:space="0"/>
            </w:tcBorders>
            <w:vAlign w:val="center"/>
          </w:tcPr>
          <w:p w14:paraId="6C6CDAA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护理计划：</w:t>
            </w:r>
          </w:p>
        </w:tc>
        <w:tc>
          <w:tcPr>
            <w:tcW w:w="960" w:type="dxa"/>
            <w:tcBorders>
              <w:top w:val="nil"/>
              <w:left w:val="nil"/>
              <w:bottom w:val="single" w:color="000000" w:sz="8" w:space="0"/>
              <w:right w:val="single" w:color="000000" w:sz="8" w:space="0"/>
            </w:tcBorders>
            <w:noWrap/>
            <w:vAlign w:val="center"/>
          </w:tcPr>
          <w:p w14:paraId="270C9A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A5250A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2BD58A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4FEB24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2.2.25.1</w:t>
            </w:r>
          </w:p>
        </w:tc>
        <w:tc>
          <w:tcPr>
            <w:tcW w:w="1160" w:type="dxa"/>
            <w:tcBorders>
              <w:top w:val="nil"/>
              <w:left w:val="nil"/>
              <w:bottom w:val="single" w:color="000000" w:sz="8" w:space="0"/>
              <w:right w:val="single" w:color="000000" w:sz="8" w:space="0"/>
            </w:tcBorders>
            <w:noWrap/>
            <w:vAlign w:val="center"/>
          </w:tcPr>
          <w:p w14:paraId="6A0AC6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w:t>
            </w:r>
          </w:p>
        </w:tc>
        <w:tc>
          <w:tcPr>
            <w:tcW w:w="2956" w:type="dxa"/>
            <w:tcBorders>
              <w:top w:val="nil"/>
              <w:left w:val="nil"/>
              <w:bottom w:val="single" w:color="000000" w:sz="8" w:space="0"/>
              <w:right w:val="single" w:color="000000" w:sz="8" w:space="0"/>
            </w:tcBorders>
            <w:vAlign w:val="center"/>
          </w:tcPr>
          <w:p w14:paraId="3A7B90B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出院评估与指导：</w:t>
            </w:r>
          </w:p>
        </w:tc>
        <w:tc>
          <w:tcPr>
            <w:tcW w:w="960" w:type="dxa"/>
            <w:tcBorders>
              <w:top w:val="nil"/>
              <w:left w:val="nil"/>
              <w:bottom w:val="single" w:color="000000" w:sz="8" w:space="0"/>
              <w:right w:val="single" w:color="000000" w:sz="8" w:space="0"/>
            </w:tcBorders>
            <w:noWrap/>
            <w:vAlign w:val="center"/>
          </w:tcPr>
          <w:p w14:paraId="316B3E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23922D0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2EC931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8D2FE2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2.2.26.1</w:t>
            </w:r>
          </w:p>
        </w:tc>
        <w:tc>
          <w:tcPr>
            <w:tcW w:w="1160" w:type="dxa"/>
            <w:tcBorders>
              <w:top w:val="nil"/>
              <w:left w:val="nil"/>
              <w:bottom w:val="single" w:color="000000" w:sz="8" w:space="0"/>
              <w:right w:val="single" w:color="000000" w:sz="8" w:space="0"/>
            </w:tcBorders>
            <w:noWrap/>
            <w:vAlign w:val="center"/>
          </w:tcPr>
          <w:p w14:paraId="216D8F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84</w:t>
            </w:r>
          </w:p>
        </w:tc>
        <w:tc>
          <w:tcPr>
            <w:tcW w:w="2956" w:type="dxa"/>
            <w:tcBorders>
              <w:top w:val="nil"/>
              <w:left w:val="nil"/>
              <w:bottom w:val="single" w:color="000000" w:sz="8" w:space="0"/>
              <w:right w:val="single" w:color="000000" w:sz="8" w:space="0"/>
            </w:tcBorders>
            <w:vAlign w:val="center"/>
          </w:tcPr>
          <w:p w14:paraId="031ED14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手术知情同意书：</w:t>
            </w:r>
          </w:p>
        </w:tc>
        <w:tc>
          <w:tcPr>
            <w:tcW w:w="960" w:type="dxa"/>
            <w:tcBorders>
              <w:top w:val="nil"/>
              <w:left w:val="nil"/>
              <w:bottom w:val="single" w:color="000000" w:sz="8" w:space="0"/>
              <w:right w:val="single" w:color="000000" w:sz="8" w:space="0"/>
            </w:tcBorders>
            <w:noWrap/>
            <w:vAlign w:val="center"/>
          </w:tcPr>
          <w:p w14:paraId="504FE1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04A7DD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D63B5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AAF2B4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2.2.27.1</w:t>
            </w:r>
          </w:p>
        </w:tc>
        <w:tc>
          <w:tcPr>
            <w:tcW w:w="1160" w:type="dxa"/>
            <w:tcBorders>
              <w:top w:val="nil"/>
              <w:left w:val="nil"/>
              <w:bottom w:val="single" w:color="000000" w:sz="8" w:space="0"/>
              <w:right w:val="single" w:color="000000" w:sz="8" w:space="0"/>
            </w:tcBorders>
            <w:noWrap/>
            <w:vAlign w:val="center"/>
          </w:tcPr>
          <w:p w14:paraId="5D1B54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85</w:t>
            </w:r>
          </w:p>
        </w:tc>
        <w:tc>
          <w:tcPr>
            <w:tcW w:w="2956" w:type="dxa"/>
            <w:tcBorders>
              <w:top w:val="nil"/>
              <w:left w:val="nil"/>
              <w:bottom w:val="single" w:color="000000" w:sz="8" w:space="0"/>
              <w:right w:val="single" w:color="000000" w:sz="8" w:space="0"/>
            </w:tcBorders>
            <w:vAlign w:val="center"/>
          </w:tcPr>
          <w:p w14:paraId="7C8E1D9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麻醉知情同意书：</w:t>
            </w:r>
          </w:p>
        </w:tc>
        <w:tc>
          <w:tcPr>
            <w:tcW w:w="960" w:type="dxa"/>
            <w:tcBorders>
              <w:top w:val="nil"/>
              <w:left w:val="nil"/>
              <w:bottom w:val="single" w:color="000000" w:sz="8" w:space="0"/>
              <w:right w:val="single" w:color="000000" w:sz="8" w:space="0"/>
            </w:tcBorders>
            <w:noWrap/>
            <w:vAlign w:val="center"/>
          </w:tcPr>
          <w:p w14:paraId="73110D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2FFA60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4CB306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20D6E6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2.2.28.1</w:t>
            </w:r>
          </w:p>
        </w:tc>
        <w:tc>
          <w:tcPr>
            <w:tcW w:w="1160" w:type="dxa"/>
            <w:tcBorders>
              <w:top w:val="nil"/>
              <w:left w:val="nil"/>
              <w:bottom w:val="single" w:color="000000" w:sz="8" w:space="0"/>
              <w:right w:val="single" w:color="000000" w:sz="8" w:space="0"/>
            </w:tcBorders>
            <w:noWrap/>
            <w:vAlign w:val="center"/>
          </w:tcPr>
          <w:p w14:paraId="485272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86</w:t>
            </w:r>
          </w:p>
        </w:tc>
        <w:tc>
          <w:tcPr>
            <w:tcW w:w="2956" w:type="dxa"/>
            <w:tcBorders>
              <w:top w:val="nil"/>
              <w:left w:val="nil"/>
              <w:bottom w:val="single" w:color="000000" w:sz="8" w:space="0"/>
              <w:right w:val="single" w:color="000000" w:sz="8" w:space="0"/>
            </w:tcBorders>
            <w:vAlign w:val="center"/>
          </w:tcPr>
          <w:p w14:paraId="1DECC73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输血治疗同意书：</w:t>
            </w:r>
          </w:p>
        </w:tc>
        <w:tc>
          <w:tcPr>
            <w:tcW w:w="960" w:type="dxa"/>
            <w:tcBorders>
              <w:top w:val="nil"/>
              <w:left w:val="nil"/>
              <w:bottom w:val="single" w:color="000000" w:sz="8" w:space="0"/>
              <w:right w:val="single" w:color="000000" w:sz="8" w:space="0"/>
            </w:tcBorders>
            <w:noWrap/>
            <w:vAlign w:val="center"/>
          </w:tcPr>
          <w:p w14:paraId="1FA25E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BBF6A50">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490BA4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F45F81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2.2.29.1</w:t>
            </w:r>
          </w:p>
        </w:tc>
        <w:tc>
          <w:tcPr>
            <w:tcW w:w="1160" w:type="dxa"/>
            <w:tcBorders>
              <w:top w:val="nil"/>
              <w:left w:val="nil"/>
              <w:bottom w:val="single" w:color="000000" w:sz="8" w:space="0"/>
              <w:right w:val="single" w:color="000000" w:sz="8" w:space="0"/>
            </w:tcBorders>
            <w:noWrap/>
            <w:vAlign w:val="center"/>
          </w:tcPr>
          <w:p w14:paraId="0A4ACE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87</w:t>
            </w:r>
          </w:p>
        </w:tc>
        <w:tc>
          <w:tcPr>
            <w:tcW w:w="2956" w:type="dxa"/>
            <w:tcBorders>
              <w:top w:val="nil"/>
              <w:left w:val="nil"/>
              <w:bottom w:val="single" w:color="000000" w:sz="8" w:space="0"/>
              <w:right w:val="single" w:color="000000" w:sz="8" w:space="0"/>
            </w:tcBorders>
            <w:vAlign w:val="center"/>
          </w:tcPr>
          <w:p w14:paraId="72CF270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特殊检查及特殊治疗同意书：</w:t>
            </w:r>
          </w:p>
        </w:tc>
        <w:tc>
          <w:tcPr>
            <w:tcW w:w="960" w:type="dxa"/>
            <w:tcBorders>
              <w:top w:val="nil"/>
              <w:left w:val="nil"/>
              <w:bottom w:val="single" w:color="000000" w:sz="8" w:space="0"/>
              <w:right w:val="single" w:color="000000" w:sz="8" w:space="0"/>
            </w:tcBorders>
            <w:noWrap/>
            <w:vAlign w:val="center"/>
          </w:tcPr>
          <w:p w14:paraId="101835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548A088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5E29E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C7B18A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2.2.30.1</w:t>
            </w:r>
          </w:p>
        </w:tc>
        <w:tc>
          <w:tcPr>
            <w:tcW w:w="1160" w:type="dxa"/>
            <w:tcBorders>
              <w:top w:val="nil"/>
              <w:left w:val="nil"/>
              <w:bottom w:val="single" w:color="000000" w:sz="8" w:space="0"/>
              <w:right w:val="single" w:color="000000" w:sz="8" w:space="0"/>
            </w:tcBorders>
            <w:noWrap/>
            <w:vAlign w:val="center"/>
          </w:tcPr>
          <w:p w14:paraId="596E8B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88</w:t>
            </w:r>
          </w:p>
        </w:tc>
        <w:tc>
          <w:tcPr>
            <w:tcW w:w="2956" w:type="dxa"/>
            <w:tcBorders>
              <w:top w:val="nil"/>
              <w:left w:val="nil"/>
              <w:bottom w:val="single" w:color="000000" w:sz="8" w:space="0"/>
              <w:right w:val="single" w:color="000000" w:sz="8" w:space="0"/>
            </w:tcBorders>
            <w:vAlign w:val="center"/>
          </w:tcPr>
          <w:p w14:paraId="00F600F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病危（重）通知书：</w:t>
            </w:r>
          </w:p>
        </w:tc>
        <w:tc>
          <w:tcPr>
            <w:tcW w:w="960" w:type="dxa"/>
            <w:tcBorders>
              <w:top w:val="nil"/>
              <w:left w:val="nil"/>
              <w:bottom w:val="single" w:color="000000" w:sz="8" w:space="0"/>
              <w:right w:val="single" w:color="000000" w:sz="8" w:space="0"/>
            </w:tcBorders>
            <w:noWrap/>
            <w:vAlign w:val="center"/>
          </w:tcPr>
          <w:p w14:paraId="789057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305FA4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75D19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8F5C68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2.2.31.1</w:t>
            </w:r>
          </w:p>
        </w:tc>
        <w:tc>
          <w:tcPr>
            <w:tcW w:w="1160" w:type="dxa"/>
            <w:tcBorders>
              <w:top w:val="nil"/>
              <w:left w:val="nil"/>
              <w:bottom w:val="single" w:color="000000" w:sz="8" w:space="0"/>
              <w:right w:val="single" w:color="000000" w:sz="8" w:space="0"/>
            </w:tcBorders>
            <w:noWrap/>
            <w:vAlign w:val="center"/>
          </w:tcPr>
          <w:p w14:paraId="27CDDF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89</w:t>
            </w:r>
          </w:p>
        </w:tc>
        <w:tc>
          <w:tcPr>
            <w:tcW w:w="2956" w:type="dxa"/>
            <w:tcBorders>
              <w:top w:val="nil"/>
              <w:left w:val="nil"/>
              <w:bottom w:val="single" w:color="000000" w:sz="8" w:space="0"/>
              <w:right w:val="single" w:color="000000" w:sz="8" w:space="0"/>
            </w:tcBorders>
            <w:vAlign w:val="center"/>
          </w:tcPr>
          <w:p w14:paraId="2004A6D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其他知情告知同意书：</w:t>
            </w:r>
          </w:p>
        </w:tc>
        <w:tc>
          <w:tcPr>
            <w:tcW w:w="960" w:type="dxa"/>
            <w:tcBorders>
              <w:top w:val="nil"/>
              <w:left w:val="nil"/>
              <w:bottom w:val="single" w:color="000000" w:sz="8" w:space="0"/>
              <w:right w:val="single" w:color="000000" w:sz="8" w:space="0"/>
            </w:tcBorders>
            <w:noWrap/>
            <w:vAlign w:val="center"/>
          </w:tcPr>
          <w:p w14:paraId="6D806D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401C40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760810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C433C7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2.2.32.1</w:t>
            </w:r>
          </w:p>
        </w:tc>
        <w:tc>
          <w:tcPr>
            <w:tcW w:w="1160" w:type="dxa"/>
            <w:tcBorders>
              <w:top w:val="nil"/>
              <w:left w:val="nil"/>
              <w:bottom w:val="single" w:color="000000" w:sz="8" w:space="0"/>
              <w:right w:val="single" w:color="000000" w:sz="8" w:space="0"/>
            </w:tcBorders>
            <w:noWrap/>
            <w:vAlign w:val="center"/>
          </w:tcPr>
          <w:p w14:paraId="1A7387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90</w:t>
            </w:r>
          </w:p>
        </w:tc>
        <w:tc>
          <w:tcPr>
            <w:tcW w:w="2956" w:type="dxa"/>
            <w:tcBorders>
              <w:top w:val="nil"/>
              <w:left w:val="nil"/>
              <w:bottom w:val="single" w:color="000000" w:sz="8" w:space="0"/>
              <w:right w:val="single" w:color="000000" w:sz="8" w:space="0"/>
            </w:tcBorders>
            <w:vAlign w:val="center"/>
          </w:tcPr>
          <w:p w14:paraId="5D19BE2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住院病案首页：</w:t>
            </w:r>
          </w:p>
        </w:tc>
        <w:tc>
          <w:tcPr>
            <w:tcW w:w="960" w:type="dxa"/>
            <w:tcBorders>
              <w:top w:val="nil"/>
              <w:left w:val="nil"/>
              <w:bottom w:val="single" w:color="000000" w:sz="8" w:space="0"/>
              <w:right w:val="single" w:color="000000" w:sz="8" w:space="0"/>
            </w:tcBorders>
            <w:noWrap/>
            <w:vAlign w:val="center"/>
          </w:tcPr>
          <w:p w14:paraId="3F9FE4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51C66305">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C9278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9FEB69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2.2.33.1</w:t>
            </w:r>
          </w:p>
        </w:tc>
        <w:tc>
          <w:tcPr>
            <w:tcW w:w="1160" w:type="dxa"/>
            <w:tcBorders>
              <w:top w:val="nil"/>
              <w:left w:val="nil"/>
              <w:bottom w:val="single" w:color="000000" w:sz="8" w:space="0"/>
              <w:right w:val="single" w:color="000000" w:sz="8" w:space="0"/>
            </w:tcBorders>
            <w:noWrap/>
            <w:vAlign w:val="center"/>
          </w:tcPr>
          <w:p w14:paraId="3BAEC5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91</w:t>
            </w:r>
          </w:p>
        </w:tc>
        <w:tc>
          <w:tcPr>
            <w:tcW w:w="2956" w:type="dxa"/>
            <w:tcBorders>
              <w:top w:val="nil"/>
              <w:left w:val="nil"/>
              <w:bottom w:val="single" w:color="000000" w:sz="8" w:space="0"/>
              <w:right w:val="single" w:color="000000" w:sz="8" w:space="0"/>
            </w:tcBorders>
            <w:vAlign w:val="center"/>
          </w:tcPr>
          <w:p w14:paraId="3AEBD93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中医住院病案首页（选测）：</w:t>
            </w:r>
          </w:p>
        </w:tc>
        <w:tc>
          <w:tcPr>
            <w:tcW w:w="960" w:type="dxa"/>
            <w:tcBorders>
              <w:top w:val="nil"/>
              <w:left w:val="nil"/>
              <w:bottom w:val="single" w:color="000000" w:sz="8" w:space="0"/>
              <w:right w:val="single" w:color="000000" w:sz="8" w:space="0"/>
            </w:tcBorders>
            <w:noWrap/>
            <w:vAlign w:val="center"/>
          </w:tcPr>
          <w:p w14:paraId="04F8A4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163A437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2D18B7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BE0F7A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2.2.34.1</w:t>
            </w:r>
          </w:p>
        </w:tc>
        <w:tc>
          <w:tcPr>
            <w:tcW w:w="1160" w:type="dxa"/>
            <w:tcBorders>
              <w:top w:val="nil"/>
              <w:left w:val="nil"/>
              <w:bottom w:val="single" w:color="000000" w:sz="8" w:space="0"/>
              <w:right w:val="single" w:color="000000" w:sz="8" w:space="0"/>
            </w:tcBorders>
            <w:noWrap/>
            <w:vAlign w:val="center"/>
          </w:tcPr>
          <w:p w14:paraId="00889E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92</w:t>
            </w:r>
          </w:p>
        </w:tc>
        <w:tc>
          <w:tcPr>
            <w:tcW w:w="2956" w:type="dxa"/>
            <w:tcBorders>
              <w:top w:val="nil"/>
              <w:left w:val="nil"/>
              <w:bottom w:val="single" w:color="000000" w:sz="8" w:space="0"/>
              <w:right w:val="single" w:color="000000" w:sz="8" w:space="0"/>
            </w:tcBorders>
            <w:vAlign w:val="center"/>
          </w:tcPr>
          <w:p w14:paraId="142EB0E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入院记录：</w:t>
            </w:r>
          </w:p>
        </w:tc>
        <w:tc>
          <w:tcPr>
            <w:tcW w:w="960" w:type="dxa"/>
            <w:tcBorders>
              <w:top w:val="nil"/>
              <w:left w:val="nil"/>
              <w:bottom w:val="single" w:color="000000" w:sz="8" w:space="0"/>
              <w:right w:val="single" w:color="000000" w:sz="8" w:space="0"/>
            </w:tcBorders>
            <w:noWrap/>
            <w:vAlign w:val="center"/>
          </w:tcPr>
          <w:p w14:paraId="5E44F3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AB2E1E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43C1A2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0C535A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2.2.35.1</w:t>
            </w:r>
          </w:p>
        </w:tc>
        <w:tc>
          <w:tcPr>
            <w:tcW w:w="1160" w:type="dxa"/>
            <w:tcBorders>
              <w:top w:val="nil"/>
              <w:left w:val="nil"/>
              <w:bottom w:val="single" w:color="000000" w:sz="8" w:space="0"/>
              <w:right w:val="single" w:color="000000" w:sz="8" w:space="0"/>
            </w:tcBorders>
            <w:noWrap/>
            <w:vAlign w:val="center"/>
          </w:tcPr>
          <w:p w14:paraId="48A7DA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93</w:t>
            </w:r>
          </w:p>
        </w:tc>
        <w:tc>
          <w:tcPr>
            <w:tcW w:w="2956" w:type="dxa"/>
            <w:tcBorders>
              <w:top w:val="nil"/>
              <w:left w:val="nil"/>
              <w:bottom w:val="single" w:color="000000" w:sz="8" w:space="0"/>
              <w:right w:val="single" w:color="000000" w:sz="8" w:space="0"/>
            </w:tcBorders>
            <w:vAlign w:val="center"/>
          </w:tcPr>
          <w:p w14:paraId="6A66E5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24小时内入出院记录：</w:t>
            </w:r>
          </w:p>
        </w:tc>
        <w:tc>
          <w:tcPr>
            <w:tcW w:w="960" w:type="dxa"/>
            <w:tcBorders>
              <w:top w:val="nil"/>
              <w:left w:val="nil"/>
              <w:bottom w:val="single" w:color="000000" w:sz="8" w:space="0"/>
              <w:right w:val="single" w:color="000000" w:sz="8" w:space="0"/>
            </w:tcBorders>
            <w:noWrap/>
            <w:vAlign w:val="center"/>
          </w:tcPr>
          <w:p w14:paraId="0871A4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2F5B01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91392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D4B608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2.2.36.1</w:t>
            </w:r>
          </w:p>
        </w:tc>
        <w:tc>
          <w:tcPr>
            <w:tcW w:w="1160" w:type="dxa"/>
            <w:tcBorders>
              <w:top w:val="nil"/>
              <w:left w:val="nil"/>
              <w:bottom w:val="single" w:color="000000" w:sz="8" w:space="0"/>
              <w:right w:val="single" w:color="000000" w:sz="8" w:space="0"/>
            </w:tcBorders>
            <w:noWrap/>
            <w:vAlign w:val="center"/>
          </w:tcPr>
          <w:p w14:paraId="2FC29A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94</w:t>
            </w:r>
          </w:p>
        </w:tc>
        <w:tc>
          <w:tcPr>
            <w:tcW w:w="2956" w:type="dxa"/>
            <w:tcBorders>
              <w:top w:val="nil"/>
              <w:left w:val="nil"/>
              <w:bottom w:val="single" w:color="000000" w:sz="8" w:space="0"/>
              <w:right w:val="single" w:color="000000" w:sz="8" w:space="0"/>
            </w:tcBorders>
            <w:vAlign w:val="center"/>
          </w:tcPr>
          <w:p w14:paraId="57B74F5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24小时内入院死亡记录：</w:t>
            </w:r>
          </w:p>
        </w:tc>
        <w:tc>
          <w:tcPr>
            <w:tcW w:w="960" w:type="dxa"/>
            <w:tcBorders>
              <w:top w:val="nil"/>
              <w:left w:val="nil"/>
              <w:bottom w:val="single" w:color="000000" w:sz="8" w:space="0"/>
              <w:right w:val="single" w:color="000000" w:sz="8" w:space="0"/>
            </w:tcBorders>
            <w:noWrap/>
            <w:vAlign w:val="center"/>
          </w:tcPr>
          <w:p w14:paraId="2E6C11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58E655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671184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BBE39C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2.2.37.1</w:t>
            </w:r>
          </w:p>
        </w:tc>
        <w:tc>
          <w:tcPr>
            <w:tcW w:w="1160" w:type="dxa"/>
            <w:tcBorders>
              <w:top w:val="nil"/>
              <w:left w:val="nil"/>
              <w:bottom w:val="single" w:color="000000" w:sz="8" w:space="0"/>
              <w:right w:val="single" w:color="000000" w:sz="8" w:space="0"/>
            </w:tcBorders>
            <w:noWrap/>
            <w:vAlign w:val="center"/>
          </w:tcPr>
          <w:p w14:paraId="2BBBAF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95</w:t>
            </w:r>
          </w:p>
        </w:tc>
        <w:tc>
          <w:tcPr>
            <w:tcW w:w="2956" w:type="dxa"/>
            <w:tcBorders>
              <w:top w:val="nil"/>
              <w:left w:val="nil"/>
              <w:bottom w:val="single" w:color="000000" w:sz="8" w:space="0"/>
              <w:right w:val="single" w:color="000000" w:sz="8" w:space="0"/>
            </w:tcBorders>
            <w:vAlign w:val="center"/>
          </w:tcPr>
          <w:p w14:paraId="5A48DFB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住院病程记录首次病程记录：</w:t>
            </w:r>
          </w:p>
        </w:tc>
        <w:tc>
          <w:tcPr>
            <w:tcW w:w="960" w:type="dxa"/>
            <w:tcBorders>
              <w:top w:val="nil"/>
              <w:left w:val="nil"/>
              <w:bottom w:val="single" w:color="000000" w:sz="8" w:space="0"/>
              <w:right w:val="single" w:color="000000" w:sz="8" w:space="0"/>
            </w:tcBorders>
            <w:noWrap/>
            <w:vAlign w:val="center"/>
          </w:tcPr>
          <w:p w14:paraId="38BC94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549AD599">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2D3456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E1B399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2.2.38.1</w:t>
            </w:r>
          </w:p>
        </w:tc>
        <w:tc>
          <w:tcPr>
            <w:tcW w:w="1160" w:type="dxa"/>
            <w:tcBorders>
              <w:top w:val="nil"/>
              <w:left w:val="nil"/>
              <w:bottom w:val="single" w:color="000000" w:sz="8" w:space="0"/>
              <w:right w:val="single" w:color="000000" w:sz="8" w:space="0"/>
            </w:tcBorders>
            <w:noWrap/>
            <w:vAlign w:val="center"/>
          </w:tcPr>
          <w:p w14:paraId="257E46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96</w:t>
            </w:r>
          </w:p>
        </w:tc>
        <w:tc>
          <w:tcPr>
            <w:tcW w:w="2956" w:type="dxa"/>
            <w:tcBorders>
              <w:top w:val="nil"/>
              <w:left w:val="nil"/>
              <w:bottom w:val="single" w:color="000000" w:sz="8" w:space="0"/>
              <w:right w:val="single" w:color="000000" w:sz="8" w:space="0"/>
            </w:tcBorders>
            <w:vAlign w:val="center"/>
          </w:tcPr>
          <w:p w14:paraId="785530D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住院病程记录日常病程记录：</w:t>
            </w:r>
          </w:p>
        </w:tc>
        <w:tc>
          <w:tcPr>
            <w:tcW w:w="960" w:type="dxa"/>
            <w:tcBorders>
              <w:top w:val="nil"/>
              <w:left w:val="nil"/>
              <w:bottom w:val="single" w:color="000000" w:sz="8" w:space="0"/>
              <w:right w:val="single" w:color="000000" w:sz="8" w:space="0"/>
            </w:tcBorders>
            <w:noWrap/>
            <w:vAlign w:val="center"/>
          </w:tcPr>
          <w:p w14:paraId="773F5B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C6D8F1E">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301243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DD7902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2.2.39.1</w:t>
            </w:r>
          </w:p>
        </w:tc>
        <w:tc>
          <w:tcPr>
            <w:tcW w:w="1160" w:type="dxa"/>
            <w:tcBorders>
              <w:top w:val="nil"/>
              <w:left w:val="nil"/>
              <w:bottom w:val="single" w:color="000000" w:sz="8" w:space="0"/>
              <w:right w:val="single" w:color="000000" w:sz="8" w:space="0"/>
            </w:tcBorders>
            <w:noWrap/>
            <w:vAlign w:val="center"/>
          </w:tcPr>
          <w:p w14:paraId="01C1DB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w:t>
            </w:r>
          </w:p>
        </w:tc>
        <w:tc>
          <w:tcPr>
            <w:tcW w:w="2956" w:type="dxa"/>
            <w:tcBorders>
              <w:top w:val="nil"/>
              <w:left w:val="nil"/>
              <w:bottom w:val="single" w:color="000000" w:sz="8" w:space="0"/>
              <w:right w:val="single" w:color="000000" w:sz="8" w:space="0"/>
            </w:tcBorders>
            <w:vAlign w:val="center"/>
          </w:tcPr>
          <w:p w14:paraId="0519DA6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住院病程记录上级医师查房记录：</w:t>
            </w:r>
          </w:p>
        </w:tc>
        <w:tc>
          <w:tcPr>
            <w:tcW w:w="960" w:type="dxa"/>
            <w:tcBorders>
              <w:top w:val="nil"/>
              <w:left w:val="nil"/>
              <w:bottom w:val="single" w:color="000000" w:sz="8" w:space="0"/>
              <w:right w:val="single" w:color="000000" w:sz="8" w:space="0"/>
            </w:tcBorders>
            <w:noWrap/>
            <w:vAlign w:val="center"/>
          </w:tcPr>
          <w:p w14:paraId="4BDD86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C75894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2181EA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25BF12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2.2.40.1</w:t>
            </w:r>
          </w:p>
        </w:tc>
        <w:tc>
          <w:tcPr>
            <w:tcW w:w="1160" w:type="dxa"/>
            <w:tcBorders>
              <w:top w:val="nil"/>
              <w:left w:val="nil"/>
              <w:bottom w:val="single" w:color="000000" w:sz="8" w:space="0"/>
              <w:right w:val="single" w:color="000000" w:sz="8" w:space="0"/>
            </w:tcBorders>
            <w:noWrap/>
            <w:vAlign w:val="center"/>
          </w:tcPr>
          <w:p w14:paraId="2C408B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98</w:t>
            </w:r>
          </w:p>
        </w:tc>
        <w:tc>
          <w:tcPr>
            <w:tcW w:w="2956" w:type="dxa"/>
            <w:tcBorders>
              <w:top w:val="nil"/>
              <w:left w:val="nil"/>
              <w:bottom w:val="single" w:color="000000" w:sz="8" w:space="0"/>
              <w:right w:val="single" w:color="000000" w:sz="8" w:space="0"/>
            </w:tcBorders>
            <w:vAlign w:val="center"/>
          </w:tcPr>
          <w:p w14:paraId="4324C4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住院病程记录疑难病例讨论记录：</w:t>
            </w:r>
          </w:p>
        </w:tc>
        <w:tc>
          <w:tcPr>
            <w:tcW w:w="960" w:type="dxa"/>
            <w:tcBorders>
              <w:top w:val="nil"/>
              <w:left w:val="nil"/>
              <w:bottom w:val="single" w:color="000000" w:sz="8" w:space="0"/>
              <w:right w:val="single" w:color="000000" w:sz="8" w:space="0"/>
            </w:tcBorders>
            <w:noWrap/>
            <w:vAlign w:val="center"/>
          </w:tcPr>
          <w:p w14:paraId="7488BA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C4343A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2120B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5F1133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2.2.41.1</w:t>
            </w:r>
          </w:p>
        </w:tc>
        <w:tc>
          <w:tcPr>
            <w:tcW w:w="1160" w:type="dxa"/>
            <w:tcBorders>
              <w:top w:val="nil"/>
              <w:left w:val="nil"/>
              <w:bottom w:val="single" w:color="000000" w:sz="8" w:space="0"/>
              <w:right w:val="single" w:color="000000" w:sz="8" w:space="0"/>
            </w:tcBorders>
            <w:noWrap/>
            <w:vAlign w:val="center"/>
          </w:tcPr>
          <w:p w14:paraId="0C7A7C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99</w:t>
            </w:r>
          </w:p>
        </w:tc>
        <w:tc>
          <w:tcPr>
            <w:tcW w:w="2956" w:type="dxa"/>
            <w:tcBorders>
              <w:top w:val="nil"/>
              <w:left w:val="nil"/>
              <w:bottom w:val="single" w:color="000000" w:sz="8" w:space="0"/>
              <w:right w:val="single" w:color="000000" w:sz="8" w:space="0"/>
            </w:tcBorders>
            <w:vAlign w:val="center"/>
          </w:tcPr>
          <w:p w14:paraId="51F3B1C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住院病程记录交接班记录：</w:t>
            </w:r>
          </w:p>
        </w:tc>
        <w:tc>
          <w:tcPr>
            <w:tcW w:w="960" w:type="dxa"/>
            <w:tcBorders>
              <w:top w:val="nil"/>
              <w:left w:val="nil"/>
              <w:bottom w:val="single" w:color="000000" w:sz="8" w:space="0"/>
              <w:right w:val="single" w:color="000000" w:sz="8" w:space="0"/>
            </w:tcBorders>
            <w:noWrap/>
            <w:vAlign w:val="center"/>
          </w:tcPr>
          <w:p w14:paraId="0CF774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D2D452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87F3E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9A3C2C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2.2.42.1</w:t>
            </w:r>
          </w:p>
        </w:tc>
        <w:tc>
          <w:tcPr>
            <w:tcW w:w="1160" w:type="dxa"/>
            <w:tcBorders>
              <w:top w:val="nil"/>
              <w:left w:val="nil"/>
              <w:bottom w:val="single" w:color="000000" w:sz="8" w:space="0"/>
              <w:right w:val="single" w:color="000000" w:sz="8" w:space="0"/>
            </w:tcBorders>
            <w:noWrap/>
            <w:vAlign w:val="center"/>
          </w:tcPr>
          <w:p w14:paraId="1A73FD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100</w:t>
            </w:r>
          </w:p>
        </w:tc>
        <w:tc>
          <w:tcPr>
            <w:tcW w:w="2956" w:type="dxa"/>
            <w:tcBorders>
              <w:top w:val="nil"/>
              <w:left w:val="nil"/>
              <w:bottom w:val="single" w:color="000000" w:sz="8" w:space="0"/>
              <w:right w:val="single" w:color="000000" w:sz="8" w:space="0"/>
            </w:tcBorders>
            <w:vAlign w:val="center"/>
          </w:tcPr>
          <w:p w14:paraId="6EC07EF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住院病程记录转科记录：</w:t>
            </w:r>
          </w:p>
        </w:tc>
        <w:tc>
          <w:tcPr>
            <w:tcW w:w="960" w:type="dxa"/>
            <w:tcBorders>
              <w:top w:val="nil"/>
              <w:left w:val="nil"/>
              <w:bottom w:val="single" w:color="000000" w:sz="8" w:space="0"/>
              <w:right w:val="single" w:color="000000" w:sz="8" w:space="0"/>
            </w:tcBorders>
            <w:noWrap/>
            <w:vAlign w:val="center"/>
          </w:tcPr>
          <w:p w14:paraId="69D3CB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7B5839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C4283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C46AD0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2.2.43.1</w:t>
            </w:r>
          </w:p>
        </w:tc>
        <w:tc>
          <w:tcPr>
            <w:tcW w:w="1160" w:type="dxa"/>
            <w:tcBorders>
              <w:top w:val="nil"/>
              <w:left w:val="nil"/>
              <w:bottom w:val="single" w:color="000000" w:sz="8" w:space="0"/>
              <w:right w:val="single" w:color="000000" w:sz="8" w:space="0"/>
            </w:tcBorders>
            <w:noWrap/>
            <w:vAlign w:val="center"/>
          </w:tcPr>
          <w:p w14:paraId="5E69AF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101</w:t>
            </w:r>
          </w:p>
        </w:tc>
        <w:tc>
          <w:tcPr>
            <w:tcW w:w="2956" w:type="dxa"/>
            <w:tcBorders>
              <w:top w:val="nil"/>
              <w:left w:val="nil"/>
              <w:bottom w:val="single" w:color="000000" w:sz="8" w:space="0"/>
              <w:right w:val="single" w:color="000000" w:sz="8" w:space="0"/>
            </w:tcBorders>
            <w:vAlign w:val="center"/>
          </w:tcPr>
          <w:p w14:paraId="1790E50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住院病程记录阶段小结：</w:t>
            </w:r>
          </w:p>
        </w:tc>
        <w:tc>
          <w:tcPr>
            <w:tcW w:w="960" w:type="dxa"/>
            <w:tcBorders>
              <w:top w:val="nil"/>
              <w:left w:val="nil"/>
              <w:bottom w:val="single" w:color="000000" w:sz="8" w:space="0"/>
              <w:right w:val="single" w:color="000000" w:sz="8" w:space="0"/>
            </w:tcBorders>
            <w:noWrap/>
            <w:vAlign w:val="center"/>
          </w:tcPr>
          <w:p w14:paraId="2CAE59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5389B21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86598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2264F5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2.2.44.1</w:t>
            </w:r>
          </w:p>
        </w:tc>
        <w:tc>
          <w:tcPr>
            <w:tcW w:w="1160" w:type="dxa"/>
            <w:tcBorders>
              <w:top w:val="nil"/>
              <w:left w:val="nil"/>
              <w:bottom w:val="single" w:color="000000" w:sz="8" w:space="0"/>
              <w:right w:val="single" w:color="000000" w:sz="8" w:space="0"/>
            </w:tcBorders>
            <w:noWrap/>
            <w:vAlign w:val="center"/>
          </w:tcPr>
          <w:p w14:paraId="52BD88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102</w:t>
            </w:r>
          </w:p>
        </w:tc>
        <w:tc>
          <w:tcPr>
            <w:tcW w:w="2956" w:type="dxa"/>
            <w:tcBorders>
              <w:top w:val="nil"/>
              <w:left w:val="nil"/>
              <w:bottom w:val="single" w:color="000000" w:sz="8" w:space="0"/>
              <w:right w:val="single" w:color="000000" w:sz="8" w:space="0"/>
            </w:tcBorders>
            <w:vAlign w:val="center"/>
          </w:tcPr>
          <w:p w14:paraId="4C3516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住院病程记录抢救记录：</w:t>
            </w:r>
          </w:p>
        </w:tc>
        <w:tc>
          <w:tcPr>
            <w:tcW w:w="960" w:type="dxa"/>
            <w:tcBorders>
              <w:top w:val="nil"/>
              <w:left w:val="nil"/>
              <w:bottom w:val="single" w:color="000000" w:sz="8" w:space="0"/>
              <w:right w:val="single" w:color="000000" w:sz="8" w:space="0"/>
            </w:tcBorders>
            <w:noWrap/>
            <w:vAlign w:val="center"/>
          </w:tcPr>
          <w:p w14:paraId="2BAE29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4DD7D75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8136C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C1E584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2.2.45.1</w:t>
            </w:r>
          </w:p>
        </w:tc>
        <w:tc>
          <w:tcPr>
            <w:tcW w:w="1160" w:type="dxa"/>
            <w:tcBorders>
              <w:top w:val="nil"/>
              <w:left w:val="nil"/>
              <w:bottom w:val="single" w:color="000000" w:sz="8" w:space="0"/>
              <w:right w:val="single" w:color="000000" w:sz="8" w:space="0"/>
            </w:tcBorders>
            <w:noWrap/>
            <w:vAlign w:val="center"/>
          </w:tcPr>
          <w:p w14:paraId="432CED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103</w:t>
            </w:r>
          </w:p>
        </w:tc>
        <w:tc>
          <w:tcPr>
            <w:tcW w:w="2956" w:type="dxa"/>
            <w:tcBorders>
              <w:top w:val="nil"/>
              <w:left w:val="nil"/>
              <w:bottom w:val="single" w:color="000000" w:sz="8" w:space="0"/>
              <w:right w:val="single" w:color="000000" w:sz="8" w:space="0"/>
            </w:tcBorders>
            <w:vAlign w:val="center"/>
          </w:tcPr>
          <w:p w14:paraId="2D9FA48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住院病程记录会诊记录：</w:t>
            </w:r>
          </w:p>
        </w:tc>
        <w:tc>
          <w:tcPr>
            <w:tcW w:w="960" w:type="dxa"/>
            <w:tcBorders>
              <w:top w:val="nil"/>
              <w:left w:val="nil"/>
              <w:bottom w:val="single" w:color="000000" w:sz="8" w:space="0"/>
              <w:right w:val="single" w:color="000000" w:sz="8" w:space="0"/>
            </w:tcBorders>
            <w:noWrap/>
            <w:vAlign w:val="center"/>
          </w:tcPr>
          <w:p w14:paraId="6076EF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52DCF92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C6CE87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91FF2F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2.2.46.1</w:t>
            </w:r>
          </w:p>
        </w:tc>
        <w:tc>
          <w:tcPr>
            <w:tcW w:w="1160" w:type="dxa"/>
            <w:tcBorders>
              <w:top w:val="nil"/>
              <w:left w:val="nil"/>
              <w:bottom w:val="single" w:color="000000" w:sz="8" w:space="0"/>
              <w:right w:val="single" w:color="000000" w:sz="8" w:space="0"/>
            </w:tcBorders>
            <w:noWrap/>
            <w:vAlign w:val="center"/>
          </w:tcPr>
          <w:p w14:paraId="49B94C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104</w:t>
            </w:r>
          </w:p>
        </w:tc>
        <w:tc>
          <w:tcPr>
            <w:tcW w:w="2956" w:type="dxa"/>
            <w:tcBorders>
              <w:top w:val="nil"/>
              <w:left w:val="nil"/>
              <w:bottom w:val="single" w:color="000000" w:sz="8" w:space="0"/>
              <w:right w:val="single" w:color="000000" w:sz="8" w:space="0"/>
            </w:tcBorders>
            <w:vAlign w:val="center"/>
          </w:tcPr>
          <w:p w14:paraId="64B8584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住院病程记录术前小结：</w:t>
            </w:r>
          </w:p>
        </w:tc>
        <w:tc>
          <w:tcPr>
            <w:tcW w:w="960" w:type="dxa"/>
            <w:tcBorders>
              <w:top w:val="nil"/>
              <w:left w:val="nil"/>
              <w:bottom w:val="single" w:color="000000" w:sz="8" w:space="0"/>
              <w:right w:val="single" w:color="000000" w:sz="8" w:space="0"/>
            </w:tcBorders>
            <w:noWrap/>
            <w:vAlign w:val="center"/>
          </w:tcPr>
          <w:p w14:paraId="0F1FD2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623346A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4F6B7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BDB933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2.2.47.1</w:t>
            </w:r>
          </w:p>
        </w:tc>
        <w:tc>
          <w:tcPr>
            <w:tcW w:w="1160" w:type="dxa"/>
            <w:tcBorders>
              <w:top w:val="nil"/>
              <w:left w:val="nil"/>
              <w:bottom w:val="single" w:color="000000" w:sz="8" w:space="0"/>
              <w:right w:val="single" w:color="000000" w:sz="8" w:space="0"/>
            </w:tcBorders>
            <w:noWrap/>
            <w:vAlign w:val="center"/>
          </w:tcPr>
          <w:p w14:paraId="71AAB7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105</w:t>
            </w:r>
          </w:p>
        </w:tc>
        <w:tc>
          <w:tcPr>
            <w:tcW w:w="2956" w:type="dxa"/>
            <w:tcBorders>
              <w:top w:val="nil"/>
              <w:left w:val="nil"/>
              <w:bottom w:val="single" w:color="000000" w:sz="8" w:space="0"/>
              <w:right w:val="single" w:color="000000" w:sz="8" w:space="0"/>
            </w:tcBorders>
            <w:vAlign w:val="center"/>
          </w:tcPr>
          <w:p w14:paraId="3D4EFEF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住院病程记录术前讨论：</w:t>
            </w:r>
          </w:p>
        </w:tc>
        <w:tc>
          <w:tcPr>
            <w:tcW w:w="960" w:type="dxa"/>
            <w:tcBorders>
              <w:top w:val="nil"/>
              <w:left w:val="nil"/>
              <w:bottom w:val="single" w:color="000000" w:sz="8" w:space="0"/>
              <w:right w:val="single" w:color="000000" w:sz="8" w:space="0"/>
            </w:tcBorders>
            <w:noWrap/>
            <w:vAlign w:val="center"/>
          </w:tcPr>
          <w:p w14:paraId="1A985C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F4C917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2A1CC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E9DF8C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2.2.48.1</w:t>
            </w:r>
          </w:p>
        </w:tc>
        <w:tc>
          <w:tcPr>
            <w:tcW w:w="1160" w:type="dxa"/>
            <w:tcBorders>
              <w:top w:val="nil"/>
              <w:left w:val="nil"/>
              <w:bottom w:val="single" w:color="000000" w:sz="8" w:space="0"/>
              <w:right w:val="single" w:color="000000" w:sz="8" w:space="0"/>
            </w:tcBorders>
            <w:noWrap/>
            <w:vAlign w:val="center"/>
          </w:tcPr>
          <w:p w14:paraId="4D5D83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106</w:t>
            </w:r>
          </w:p>
        </w:tc>
        <w:tc>
          <w:tcPr>
            <w:tcW w:w="2956" w:type="dxa"/>
            <w:tcBorders>
              <w:top w:val="nil"/>
              <w:left w:val="nil"/>
              <w:bottom w:val="single" w:color="000000" w:sz="8" w:space="0"/>
              <w:right w:val="single" w:color="000000" w:sz="8" w:space="0"/>
            </w:tcBorders>
            <w:vAlign w:val="center"/>
          </w:tcPr>
          <w:p w14:paraId="178C4D8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住院病程记录术后首次病程记录：</w:t>
            </w:r>
          </w:p>
        </w:tc>
        <w:tc>
          <w:tcPr>
            <w:tcW w:w="960" w:type="dxa"/>
            <w:tcBorders>
              <w:top w:val="nil"/>
              <w:left w:val="nil"/>
              <w:bottom w:val="single" w:color="000000" w:sz="8" w:space="0"/>
              <w:right w:val="single" w:color="000000" w:sz="8" w:space="0"/>
            </w:tcBorders>
            <w:noWrap/>
            <w:vAlign w:val="center"/>
          </w:tcPr>
          <w:p w14:paraId="7C8617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170E65F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775EC8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1FFF6E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2.2.49.1</w:t>
            </w:r>
          </w:p>
        </w:tc>
        <w:tc>
          <w:tcPr>
            <w:tcW w:w="1160" w:type="dxa"/>
            <w:tcBorders>
              <w:top w:val="nil"/>
              <w:left w:val="nil"/>
              <w:bottom w:val="single" w:color="000000" w:sz="8" w:space="0"/>
              <w:right w:val="single" w:color="000000" w:sz="8" w:space="0"/>
            </w:tcBorders>
            <w:noWrap/>
            <w:vAlign w:val="center"/>
          </w:tcPr>
          <w:p w14:paraId="53AE9E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107</w:t>
            </w:r>
          </w:p>
        </w:tc>
        <w:tc>
          <w:tcPr>
            <w:tcW w:w="2956" w:type="dxa"/>
            <w:tcBorders>
              <w:top w:val="nil"/>
              <w:left w:val="nil"/>
              <w:bottom w:val="single" w:color="000000" w:sz="8" w:space="0"/>
              <w:right w:val="single" w:color="000000" w:sz="8" w:space="0"/>
            </w:tcBorders>
            <w:vAlign w:val="center"/>
          </w:tcPr>
          <w:p w14:paraId="6CFDDEA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住院病程记录出院记录：</w:t>
            </w:r>
          </w:p>
        </w:tc>
        <w:tc>
          <w:tcPr>
            <w:tcW w:w="960" w:type="dxa"/>
            <w:tcBorders>
              <w:top w:val="nil"/>
              <w:left w:val="nil"/>
              <w:bottom w:val="single" w:color="000000" w:sz="8" w:space="0"/>
              <w:right w:val="single" w:color="000000" w:sz="8" w:space="0"/>
            </w:tcBorders>
            <w:noWrap/>
            <w:vAlign w:val="center"/>
          </w:tcPr>
          <w:p w14:paraId="6252A1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43BBBF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E6B7AF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C5950B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2.2.50.1</w:t>
            </w:r>
          </w:p>
        </w:tc>
        <w:tc>
          <w:tcPr>
            <w:tcW w:w="1160" w:type="dxa"/>
            <w:tcBorders>
              <w:top w:val="nil"/>
              <w:left w:val="nil"/>
              <w:bottom w:val="single" w:color="000000" w:sz="8" w:space="0"/>
              <w:right w:val="single" w:color="000000" w:sz="8" w:space="0"/>
            </w:tcBorders>
            <w:noWrap/>
            <w:vAlign w:val="center"/>
          </w:tcPr>
          <w:p w14:paraId="29794C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2956" w:type="dxa"/>
            <w:tcBorders>
              <w:top w:val="nil"/>
              <w:left w:val="nil"/>
              <w:bottom w:val="single" w:color="000000" w:sz="8" w:space="0"/>
              <w:right w:val="single" w:color="000000" w:sz="8" w:space="0"/>
            </w:tcBorders>
            <w:vAlign w:val="center"/>
          </w:tcPr>
          <w:p w14:paraId="2D7A842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住院病程记录死亡记录：</w:t>
            </w:r>
          </w:p>
        </w:tc>
        <w:tc>
          <w:tcPr>
            <w:tcW w:w="960" w:type="dxa"/>
            <w:tcBorders>
              <w:top w:val="nil"/>
              <w:left w:val="nil"/>
              <w:bottom w:val="single" w:color="000000" w:sz="8" w:space="0"/>
              <w:right w:val="single" w:color="000000" w:sz="8" w:space="0"/>
            </w:tcBorders>
            <w:noWrap/>
            <w:vAlign w:val="center"/>
          </w:tcPr>
          <w:p w14:paraId="502DB3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1D7156A2">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A7BBD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7DD11C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2.2.51.1</w:t>
            </w:r>
          </w:p>
        </w:tc>
        <w:tc>
          <w:tcPr>
            <w:tcW w:w="1160" w:type="dxa"/>
            <w:tcBorders>
              <w:top w:val="nil"/>
              <w:left w:val="nil"/>
              <w:bottom w:val="single" w:color="000000" w:sz="8" w:space="0"/>
              <w:right w:val="single" w:color="000000" w:sz="8" w:space="0"/>
            </w:tcBorders>
            <w:noWrap/>
            <w:vAlign w:val="center"/>
          </w:tcPr>
          <w:p w14:paraId="76FFB2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109</w:t>
            </w:r>
          </w:p>
        </w:tc>
        <w:tc>
          <w:tcPr>
            <w:tcW w:w="2956" w:type="dxa"/>
            <w:tcBorders>
              <w:top w:val="nil"/>
              <w:left w:val="nil"/>
              <w:bottom w:val="single" w:color="000000" w:sz="8" w:space="0"/>
              <w:right w:val="single" w:color="000000" w:sz="8" w:space="0"/>
            </w:tcBorders>
            <w:vAlign w:val="center"/>
          </w:tcPr>
          <w:p w14:paraId="4A6BB8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住院病程记录死亡病例讨论记录：</w:t>
            </w:r>
          </w:p>
        </w:tc>
        <w:tc>
          <w:tcPr>
            <w:tcW w:w="960" w:type="dxa"/>
            <w:tcBorders>
              <w:top w:val="nil"/>
              <w:left w:val="nil"/>
              <w:bottom w:val="single" w:color="000000" w:sz="8" w:space="0"/>
              <w:right w:val="single" w:color="000000" w:sz="8" w:space="0"/>
            </w:tcBorders>
            <w:noWrap/>
            <w:vAlign w:val="center"/>
          </w:tcPr>
          <w:p w14:paraId="21A3A1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21DDBF2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015380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91340B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2.2.52.1</w:t>
            </w:r>
          </w:p>
        </w:tc>
        <w:tc>
          <w:tcPr>
            <w:tcW w:w="1160" w:type="dxa"/>
            <w:tcBorders>
              <w:top w:val="nil"/>
              <w:left w:val="nil"/>
              <w:bottom w:val="single" w:color="000000" w:sz="8" w:space="0"/>
              <w:right w:val="single" w:color="000000" w:sz="8" w:space="0"/>
            </w:tcBorders>
            <w:noWrap/>
            <w:vAlign w:val="center"/>
          </w:tcPr>
          <w:p w14:paraId="22A623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w:t>
            </w:r>
          </w:p>
        </w:tc>
        <w:tc>
          <w:tcPr>
            <w:tcW w:w="2956" w:type="dxa"/>
            <w:tcBorders>
              <w:top w:val="nil"/>
              <w:left w:val="nil"/>
              <w:bottom w:val="single" w:color="000000" w:sz="8" w:space="0"/>
              <w:right w:val="single" w:color="000000" w:sz="8" w:space="0"/>
            </w:tcBorders>
            <w:vAlign w:val="center"/>
          </w:tcPr>
          <w:p w14:paraId="5AA3B46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住院医嘱：</w:t>
            </w:r>
          </w:p>
        </w:tc>
        <w:tc>
          <w:tcPr>
            <w:tcW w:w="960" w:type="dxa"/>
            <w:tcBorders>
              <w:top w:val="nil"/>
              <w:left w:val="nil"/>
              <w:bottom w:val="single" w:color="000000" w:sz="8" w:space="0"/>
              <w:right w:val="single" w:color="000000" w:sz="8" w:space="0"/>
            </w:tcBorders>
            <w:noWrap/>
            <w:vAlign w:val="center"/>
          </w:tcPr>
          <w:p w14:paraId="554DB9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F6D181C">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2FAC7D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9D1049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2.2.53.1</w:t>
            </w:r>
          </w:p>
        </w:tc>
        <w:tc>
          <w:tcPr>
            <w:tcW w:w="1160" w:type="dxa"/>
            <w:tcBorders>
              <w:top w:val="nil"/>
              <w:left w:val="nil"/>
              <w:bottom w:val="single" w:color="000000" w:sz="8" w:space="0"/>
              <w:right w:val="single" w:color="000000" w:sz="8" w:space="0"/>
            </w:tcBorders>
            <w:noWrap/>
            <w:vAlign w:val="center"/>
          </w:tcPr>
          <w:p w14:paraId="62AA7A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2956" w:type="dxa"/>
            <w:tcBorders>
              <w:top w:val="nil"/>
              <w:left w:val="nil"/>
              <w:bottom w:val="single" w:color="000000" w:sz="8" w:space="0"/>
              <w:right w:val="single" w:color="000000" w:sz="8" w:space="0"/>
            </w:tcBorders>
            <w:vAlign w:val="center"/>
          </w:tcPr>
          <w:p w14:paraId="411983D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出院小结：</w:t>
            </w:r>
          </w:p>
        </w:tc>
        <w:tc>
          <w:tcPr>
            <w:tcW w:w="960" w:type="dxa"/>
            <w:tcBorders>
              <w:top w:val="nil"/>
              <w:left w:val="nil"/>
              <w:bottom w:val="single" w:color="000000" w:sz="8" w:space="0"/>
              <w:right w:val="single" w:color="000000" w:sz="8" w:space="0"/>
            </w:tcBorders>
            <w:noWrap/>
            <w:vAlign w:val="center"/>
          </w:tcPr>
          <w:p w14:paraId="0AE49D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27DAEF6F">
        <w:tblPrEx>
          <w:tblCellMar>
            <w:top w:w="0" w:type="dxa"/>
            <w:left w:w="108" w:type="dxa"/>
            <w:bottom w:w="0" w:type="dxa"/>
            <w:right w:w="108" w:type="dxa"/>
          </w:tblCellMar>
        </w:tblPrEx>
        <w:trPr>
          <w:trHeight w:val="190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742E68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C939D2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2.2.54.1</w:t>
            </w:r>
          </w:p>
        </w:tc>
        <w:tc>
          <w:tcPr>
            <w:tcW w:w="1160" w:type="dxa"/>
            <w:tcBorders>
              <w:top w:val="nil"/>
              <w:left w:val="nil"/>
              <w:bottom w:val="single" w:color="000000" w:sz="8" w:space="0"/>
              <w:right w:val="single" w:color="000000" w:sz="8" w:space="0"/>
            </w:tcBorders>
            <w:noWrap/>
            <w:vAlign w:val="center"/>
          </w:tcPr>
          <w:p w14:paraId="460059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w:t>
            </w:r>
          </w:p>
        </w:tc>
        <w:tc>
          <w:tcPr>
            <w:tcW w:w="2956" w:type="dxa"/>
            <w:tcBorders>
              <w:top w:val="nil"/>
              <w:left w:val="nil"/>
              <w:bottom w:val="single" w:color="000000" w:sz="8" w:space="0"/>
              <w:right w:val="single" w:color="000000" w:sz="8" w:space="0"/>
            </w:tcBorders>
            <w:vAlign w:val="center"/>
          </w:tcPr>
          <w:p w14:paraId="1682D54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是否具有 2009年卫生部印发的《电子病历基本架构与数据标准》电子病历基本内容中的法定医学证明及报告：</w:t>
            </w:r>
          </w:p>
        </w:tc>
        <w:tc>
          <w:tcPr>
            <w:tcW w:w="960" w:type="dxa"/>
            <w:tcBorders>
              <w:top w:val="nil"/>
              <w:left w:val="nil"/>
              <w:bottom w:val="single" w:color="000000" w:sz="8" w:space="0"/>
              <w:right w:val="single" w:color="000000" w:sz="8" w:space="0"/>
            </w:tcBorders>
            <w:noWrap/>
            <w:vAlign w:val="center"/>
          </w:tcPr>
          <w:p w14:paraId="343D1E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w:t>
            </w:r>
          </w:p>
        </w:tc>
      </w:tr>
      <w:tr w14:paraId="0C3BABA5">
        <w:tblPrEx>
          <w:tblCellMar>
            <w:top w:w="0" w:type="dxa"/>
            <w:left w:w="108" w:type="dxa"/>
            <w:bottom w:w="0" w:type="dxa"/>
            <w:right w:w="108" w:type="dxa"/>
          </w:tblCellMar>
        </w:tblPrEx>
        <w:trPr>
          <w:trHeight w:val="169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20442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1E342F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2.2.55.1</w:t>
            </w:r>
          </w:p>
        </w:tc>
        <w:tc>
          <w:tcPr>
            <w:tcW w:w="1160" w:type="dxa"/>
            <w:tcBorders>
              <w:top w:val="nil"/>
              <w:left w:val="nil"/>
              <w:bottom w:val="single" w:color="000000" w:sz="8" w:space="0"/>
              <w:right w:val="single" w:color="000000" w:sz="8" w:space="0"/>
            </w:tcBorders>
            <w:noWrap/>
            <w:vAlign w:val="center"/>
          </w:tcPr>
          <w:p w14:paraId="568BE8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w:t>
            </w:r>
          </w:p>
        </w:tc>
        <w:tc>
          <w:tcPr>
            <w:tcW w:w="2956" w:type="dxa"/>
            <w:tcBorders>
              <w:top w:val="nil"/>
              <w:left w:val="nil"/>
              <w:bottom w:val="single" w:color="000000" w:sz="8" w:space="0"/>
              <w:right w:val="single" w:color="000000" w:sz="8" w:space="0"/>
            </w:tcBorders>
            <w:vAlign w:val="center"/>
          </w:tcPr>
          <w:p w14:paraId="507389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是否具有 2009年卫生部印发的《电子病历基本架构与数据标准》电子病历基本内容中的健康体检：</w:t>
            </w:r>
          </w:p>
        </w:tc>
        <w:tc>
          <w:tcPr>
            <w:tcW w:w="960" w:type="dxa"/>
            <w:tcBorders>
              <w:top w:val="nil"/>
              <w:left w:val="nil"/>
              <w:bottom w:val="single" w:color="000000" w:sz="8" w:space="0"/>
              <w:right w:val="single" w:color="000000" w:sz="8" w:space="0"/>
            </w:tcBorders>
            <w:noWrap/>
            <w:vAlign w:val="center"/>
          </w:tcPr>
          <w:p w14:paraId="7B732A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w:t>
            </w:r>
          </w:p>
        </w:tc>
      </w:tr>
      <w:tr w14:paraId="2A7393B1">
        <w:tblPrEx>
          <w:tblCellMar>
            <w:top w:w="0" w:type="dxa"/>
            <w:left w:w="108" w:type="dxa"/>
            <w:bottom w:w="0" w:type="dxa"/>
            <w:right w:w="108" w:type="dxa"/>
          </w:tblCellMar>
        </w:tblPrEx>
        <w:trPr>
          <w:trHeight w:val="129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68348CB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3.1.1:信息整合方式</w:t>
            </w:r>
          </w:p>
        </w:tc>
        <w:tc>
          <w:tcPr>
            <w:tcW w:w="1030" w:type="dxa"/>
            <w:vMerge w:val="restart"/>
            <w:tcBorders>
              <w:top w:val="nil"/>
              <w:left w:val="nil"/>
              <w:bottom w:val="single" w:color="000000" w:sz="8" w:space="0"/>
              <w:right w:val="single" w:color="000000" w:sz="8" w:space="0"/>
            </w:tcBorders>
            <w:noWrap/>
            <w:vAlign w:val="center"/>
          </w:tcPr>
          <w:p w14:paraId="4307360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3.1.1.1</w:t>
            </w:r>
          </w:p>
        </w:tc>
        <w:tc>
          <w:tcPr>
            <w:tcW w:w="1160" w:type="dxa"/>
            <w:tcBorders>
              <w:top w:val="nil"/>
              <w:left w:val="nil"/>
              <w:bottom w:val="single" w:color="000000" w:sz="8" w:space="0"/>
              <w:right w:val="single" w:color="000000" w:sz="8" w:space="0"/>
            </w:tcBorders>
            <w:noWrap/>
            <w:vAlign w:val="center"/>
          </w:tcPr>
          <w:p w14:paraId="06B073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w:t>
            </w:r>
          </w:p>
        </w:tc>
        <w:tc>
          <w:tcPr>
            <w:tcW w:w="2956" w:type="dxa"/>
            <w:tcBorders>
              <w:top w:val="nil"/>
              <w:left w:val="nil"/>
              <w:bottom w:val="single" w:color="000000" w:sz="8" w:space="0"/>
              <w:right w:val="single" w:color="000000" w:sz="8" w:space="0"/>
            </w:tcBorders>
            <w:vAlign w:val="center"/>
          </w:tcPr>
          <w:p w14:paraId="3A49D28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□数据层面整合：系统数据库之间的数据交换和共享，以及数据之间的映射转换</w:t>
            </w:r>
          </w:p>
        </w:tc>
        <w:tc>
          <w:tcPr>
            <w:tcW w:w="960" w:type="dxa"/>
            <w:tcBorders>
              <w:top w:val="nil"/>
              <w:left w:val="nil"/>
              <w:bottom w:val="single" w:color="000000" w:sz="8" w:space="0"/>
              <w:right w:val="single" w:color="000000" w:sz="8" w:space="0"/>
            </w:tcBorders>
            <w:noWrap/>
            <w:vAlign w:val="center"/>
          </w:tcPr>
          <w:p w14:paraId="3D1D5C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649A64E6">
        <w:tblPrEx>
          <w:tblCellMar>
            <w:top w:w="0" w:type="dxa"/>
            <w:left w:w="108" w:type="dxa"/>
            <w:bottom w:w="0" w:type="dxa"/>
            <w:right w:w="108" w:type="dxa"/>
          </w:tblCellMar>
        </w:tblPrEx>
        <w:trPr>
          <w:trHeight w:val="106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EF5AF5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2536AE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537F2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115</w:t>
            </w:r>
          </w:p>
        </w:tc>
        <w:tc>
          <w:tcPr>
            <w:tcW w:w="2956" w:type="dxa"/>
            <w:tcBorders>
              <w:top w:val="nil"/>
              <w:left w:val="nil"/>
              <w:bottom w:val="single" w:color="000000" w:sz="8" w:space="0"/>
              <w:right w:val="single" w:color="000000" w:sz="8" w:space="0"/>
            </w:tcBorders>
            <w:vAlign w:val="center"/>
          </w:tcPr>
          <w:p w14:paraId="7E6E9ED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□应用层面整合：系统之间实时或异步信息共享与业务协同</w:t>
            </w:r>
          </w:p>
        </w:tc>
        <w:tc>
          <w:tcPr>
            <w:tcW w:w="960" w:type="dxa"/>
            <w:tcBorders>
              <w:top w:val="nil"/>
              <w:left w:val="nil"/>
              <w:bottom w:val="single" w:color="000000" w:sz="8" w:space="0"/>
              <w:right w:val="single" w:color="000000" w:sz="8" w:space="0"/>
            </w:tcBorders>
            <w:noWrap/>
            <w:vAlign w:val="center"/>
          </w:tcPr>
          <w:p w14:paraId="74CFD7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77BDE191">
        <w:tblPrEx>
          <w:tblCellMar>
            <w:top w:w="0" w:type="dxa"/>
            <w:left w:w="108" w:type="dxa"/>
            <w:bottom w:w="0" w:type="dxa"/>
            <w:right w:w="108" w:type="dxa"/>
          </w:tblCellMar>
        </w:tblPrEx>
        <w:trPr>
          <w:trHeight w:val="30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121DBD6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3.1.2:信息整合技术</w:t>
            </w:r>
          </w:p>
        </w:tc>
        <w:tc>
          <w:tcPr>
            <w:tcW w:w="1030" w:type="dxa"/>
            <w:vMerge w:val="restart"/>
            <w:tcBorders>
              <w:top w:val="nil"/>
              <w:left w:val="nil"/>
              <w:bottom w:val="single" w:color="000000" w:sz="8" w:space="0"/>
              <w:right w:val="single" w:color="000000" w:sz="8" w:space="0"/>
            </w:tcBorders>
            <w:noWrap/>
            <w:vAlign w:val="center"/>
          </w:tcPr>
          <w:p w14:paraId="19F6BBF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3.1.2.1</w:t>
            </w:r>
          </w:p>
        </w:tc>
        <w:tc>
          <w:tcPr>
            <w:tcW w:w="1160" w:type="dxa"/>
            <w:tcBorders>
              <w:top w:val="nil"/>
              <w:left w:val="nil"/>
              <w:bottom w:val="single" w:color="000000" w:sz="8" w:space="0"/>
              <w:right w:val="single" w:color="000000" w:sz="8" w:space="0"/>
            </w:tcBorders>
            <w:noWrap/>
            <w:vAlign w:val="center"/>
          </w:tcPr>
          <w:p w14:paraId="299657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116</w:t>
            </w:r>
          </w:p>
        </w:tc>
        <w:tc>
          <w:tcPr>
            <w:tcW w:w="2956" w:type="dxa"/>
            <w:tcBorders>
              <w:top w:val="nil"/>
              <w:left w:val="nil"/>
              <w:bottom w:val="single" w:color="000000" w:sz="8" w:space="0"/>
              <w:right w:val="single" w:color="000000" w:sz="8" w:space="0"/>
            </w:tcBorders>
            <w:vAlign w:val="center"/>
          </w:tcPr>
          <w:p w14:paraId="079B9F7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□点对点连接</w:t>
            </w:r>
          </w:p>
        </w:tc>
        <w:tc>
          <w:tcPr>
            <w:tcW w:w="960" w:type="dxa"/>
            <w:tcBorders>
              <w:top w:val="nil"/>
              <w:left w:val="nil"/>
              <w:bottom w:val="single" w:color="000000" w:sz="8" w:space="0"/>
              <w:right w:val="single" w:color="000000" w:sz="8" w:space="0"/>
            </w:tcBorders>
            <w:noWrap/>
            <w:vAlign w:val="center"/>
          </w:tcPr>
          <w:p w14:paraId="78412F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6150ECA8">
        <w:tblPrEx>
          <w:tblCellMar>
            <w:top w:w="0" w:type="dxa"/>
            <w:left w:w="108" w:type="dxa"/>
            <w:bottom w:w="0" w:type="dxa"/>
            <w:right w:w="108" w:type="dxa"/>
          </w:tblCellMar>
        </w:tblPrEx>
        <w:trPr>
          <w:trHeight w:val="106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A8370A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86D0E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208F3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117</w:t>
            </w:r>
          </w:p>
        </w:tc>
        <w:tc>
          <w:tcPr>
            <w:tcW w:w="2956" w:type="dxa"/>
            <w:tcBorders>
              <w:top w:val="nil"/>
              <w:left w:val="nil"/>
              <w:bottom w:val="single" w:color="000000" w:sz="8" w:space="0"/>
              <w:right w:val="single" w:color="000000" w:sz="8" w:space="0"/>
            </w:tcBorders>
            <w:vAlign w:val="center"/>
          </w:tcPr>
          <w:p w14:paraId="0C81B1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□混合技术：单体系统或以单体系统为主体的混合技术（非点对点）</w:t>
            </w:r>
          </w:p>
        </w:tc>
        <w:tc>
          <w:tcPr>
            <w:tcW w:w="960" w:type="dxa"/>
            <w:tcBorders>
              <w:top w:val="nil"/>
              <w:left w:val="nil"/>
              <w:bottom w:val="single" w:color="000000" w:sz="8" w:space="0"/>
              <w:right w:val="single" w:color="000000" w:sz="8" w:space="0"/>
            </w:tcBorders>
            <w:noWrap/>
            <w:vAlign w:val="center"/>
          </w:tcPr>
          <w:p w14:paraId="668041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26BDF4B3">
        <w:tblPrEx>
          <w:tblCellMar>
            <w:top w:w="0" w:type="dxa"/>
            <w:left w:w="108" w:type="dxa"/>
            <w:bottom w:w="0" w:type="dxa"/>
            <w:right w:w="108" w:type="dxa"/>
          </w:tblCellMar>
        </w:tblPrEx>
        <w:trPr>
          <w:trHeight w:val="190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893C14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76B596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C5181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2956" w:type="dxa"/>
            <w:tcBorders>
              <w:top w:val="nil"/>
              <w:left w:val="nil"/>
              <w:bottom w:val="single" w:color="000000" w:sz="8" w:space="0"/>
              <w:right w:val="single" w:color="000000" w:sz="8" w:space="0"/>
            </w:tcBorders>
            <w:vAlign w:val="center"/>
          </w:tcPr>
          <w:p w14:paraId="6DDB8D9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□总线技术：基于信息平台架构实现，通过企业服务总线（ESB）或消息中间件实现服务注册、服务发布和服务适配</w:t>
            </w:r>
          </w:p>
        </w:tc>
        <w:tc>
          <w:tcPr>
            <w:tcW w:w="960" w:type="dxa"/>
            <w:tcBorders>
              <w:top w:val="nil"/>
              <w:left w:val="nil"/>
              <w:bottom w:val="single" w:color="000000" w:sz="8" w:space="0"/>
              <w:right w:val="single" w:color="000000" w:sz="8" w:space="0"/>
            </w:tcBorders>
            <w:noWrap/>
            <w:vAlign w:val="center"/>
          </w:tcPr>
          <w:p w14:paraId="1AD2DE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01F03B8D">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6061340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3.1.3:信息资源库</w:t>
            </w:r>
          </w:p>
        </w:tc>
        <w:tc>
          <w:tcPr>
            <w:tcW w:w="1030" w:type="dxa"/>
            <w:vMerge w:val="restart"/>
            <w:tcBorders>
              <w:top w:val="nil"/>
              <w:left w:val="nil"/>
              <w:bottom w:val="single" w:color="000000" w:sz="8" w:space="0"/>
              <w:right w:val="single" w:color="000000" w:sz="8" w:space="0"/>
            </w:tcBorders>
            <w:noWrap/>
            <w:vAlign w:val="center"/>
          </w:tcPr>
          <w:p w14:paraId="0C15781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3.1.3.1</w:t>
            </w:r>
          </w:p>
        </w:tc>
        <w:tc>
          <w:tcPr>
            <w:tcW w:w="1160" w:type="dxa"/>
            <w:tcBorders>
              <w:top w:val="nil"/>
              <w:left w:val="nil"/>
              <w:bottom w:val="single" w:color="000000" w:sz="8" w:space="0"/>
              <w:right w:val="single" w:color="000000" w:sz="8" w:space="0"/>
            </w:tcBorders>
            <w:noWrap/>
            <w:vAlign w:val="center"/>
          </w:tcPr>
          <w:p w14:paraId="2EADB1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119</w:t>
            </w:r>
          </w:p>
        </w:tc>
        <w:tc>
          <w:tcPr>
            <w:tcW w:w="2956" w:type="dxa"/>
            <w:tcBorders>
              <w:top w:val="nil"/>
              <w:left w:val="nil"/>
              <w:bottom w:val="single" w:color="000000" w:sz="8" w:space="0"/>
              <w:right w:val="single" w:color="000000" w:sz="8" w:space="0"/>
            </w:tcBorders>
            <w:vAlign w:val="center"/>
          </w:tcPr>
          <w:p w14:paraId="5876A1D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□具备独立的电子病历共享文档库</w:t>
            </w:r>
          </w:p>
        </w:tc>
        <w:tc>
          <w:tcPr>
            <w:tcW w:w="960" w:type="dxa"/>
            <w:tcBorders>
              <w:top w:val="nil"/>
              <w:left w:val="nil"/>
              <w:bottom w:val="single" w:color="000000" w:sz="8" w:space="0"/>
              <w:right w:val="single" w:color="000000" w:sz="8" w:space="0"/>
            </w:tcBorders>
            <w:noWrap/>
            <w:vAlign w:val="center"/>
          </w:tcPr>
          <w:p w14:paraId="5A2CC0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0B26D78B">
        <w:tblPrEx>
          <w:tblCellMar>
            <w:top w:w="0" w:type="dxa"/>
            <w:left w:w="108" w:type="dxa"/>
            <w:bottom w:w="0" w:type="dxa"/>
            <w:right w:w="108" w:type="dxa"/>
          </w:tblCellMar>
        </w:tblPrEx>
        <w:trPr>
          <w:trHeight w:val="66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829527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44D4239">
            <w:pPr>
              <w:rPr>
                <w:rFonts w:hint="eastAsia" w:ascii="宋体" w:hAnsi="宋体" w:cs="宋体"/>
                <w:color w:val="000000"/>
                <w:sz w:val="16"/>
                <w:szCs w:val="16"/>
              </w:rPr>
            </w:pPr>
          </w:p>
        </w:tc>
        <w:tc>
          <w:tcPr>
            <w:tcW w:w="1160" w:type="dxa"/>
            <w:vMerge w:val="restart"/>
            <w:tcBorders>
              <w:top w:val="nil"/>
              <w:left w:val="nil"/>
              <w:bottom w:val="single" w:color="000000" w:sz="8" w:space="0"/>
              <w:right w:val="single" w:color="000000" w:sz="8" w:space="0"/>
            </w:tcBorders>
            <w:noWrap/>
            <w:vAlign w:val="center"/>
          </w:tcPr>
          <w:p w14:paraId="02F26E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120</w:t>
            </w:r>
          </w:p>
        </w:tc>
        <w:tc>
          <w:tcPr>
            <w:tcW w:w="2956" w:type="dxa"/>
            <w:tcBorders>
              <w:top w:val="nil"/>
              <w:left w:val="nil"/>
              <w:bottom w:val="nil"/>
              <w:right w:val="single" w:color="000000" w:sz="8" w:space="0"/>
            </w:tcBorders>
            <w:vAlign w:val="center"/>
          </w:tcPr>
          <w:p w14:paraId="2994965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独立临床信息数据库数据时效性：</w:t>
            </w:r>
          </w:p>
        </w:tc>
        <w:tc>
          <w:tcPr>
            <w:tcW w:w="960" w:type="dxa"/>
            <w:vMerge w:val="restart"/>
            <w:tcBorders>
              <w:top w:val="nil"/>
              <w:left w:val="nil"/>
              <w:bottom w:val="single" w:color="000000" w:sz="8" w:space="0"/>
              <w:right w:val="single" w:color="000000" w:sz="8" w:space="0"/>
            </w:tcBorders>
            <w:noWrap/>
            <w:vAlign w:val="center"/>
          </w:tcPr>
          <w:p w14:paraId="445850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51F87E5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C27B1B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9DA42A7">
            <w:pPr>
              <w:rPr>
                <w:rFonts w:hint="eastAsia" w:ascii="宋体" w:hAnsi="宋体" w:cs="宋体"/>
                <w:color w:val="000000"/>
                <w:sz w:val="16"/>
                <w:szCs w:val="16"/>
              </w:rPr>
            </w:pPr>
          </w:p>
        </w:tc>
        <w:tc>
          <w:tcPr>
            <w:tcW w:w="1160" w:type="dxa"/>
            <w:vMerge w:val="continue"/>
            <w:tcBorders>
              <w:top w:val="nil"/>
              <w:left w:val="nil"/>
              <w:bottom w:val="single" w:color="000000" w:sz="8" w:space="0"/>
              <w:right w:val="single" w:color="000000" w:sz="8" w:space="0"/>
            </w:tcBorders>
            <w:noWrap/>
            <w:vAlign w:val="center"/>
          </w:tcPr>
          <w:p w14:paraId="553BD3EA">
            <w:pPr>
              <w:jc w:val="center"/>
              <w:rPr>
                <w:rFonts w:hint="eastAsia" w:ascii="宋体" w:hAnsi="宋体" w:cs="宋体"/>
                <w:color w:val="000000"/>
                <w:sz w:val="16"/>
                <w:szCs w:val="16"/>
              </w:rPr>
            </w:pPr>
          </w:p>
        </w:tc>
        <w:tc>
          <w:tcPr>
            <w:tcW w:w="2956" w:type="dxa"/>
            <w:tcBorders>
              <w:top w:val="nil"/>
              <w:left w:val="nil"/>
              <w:bottom w:val="single" w:color="000000" w:sz="8" w:space="0"/>
              <w:right w:val="single" w:color="000000" w:sz="8" w:space="0"/>
            </w:tcBorders>
            <w:vAlign w:val="center"/>
          </w:tcPr>
          <w:p w14:paraId="733D8A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□数据传输时间&gt;=T+1</w:t>
            </w:r>
          </w:p>
        </w:tc>
        <w:tc>
          <w:tcPr>
            <w:tcW w:w="960" w:type="dxa"/>
            <w:vMerge w:val="continue"/>
            <w:tcBorders>
              <w:top w:val="nil"/>
              <w:left w:val="nil"/>
              <w:bottom w:val="single" w:color="000000" w:sz="8" w:space="0"/>
              <w:right w:val="single" w:color="000000" w:sz="8" w:space="0"/>
            </w:tcBorders>
            <w:noWrap/>
            <w:vAlign w:val="center"/>
          </w:tcPr>
          <w:p w14:paraId="1AEEB092">
            <w:pPr>
              <w:jc w:val="center"/>
              <w:rPr>
                <w:rFonts w:hint="eastAsia" w:ascii="宋体" w:hAnsi="宋体" w:cs="宋体"/>
                <w:color w:val="000000"/>
                <w:sz w:val="16"/>
                <w:szCs w:val="16"/>
              </w:rPr>
            </w:pPr>
          </w:p>
        </w:tc>
      </w:tr>
      <w:tr w14:paraId="34B48C5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514D83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BB8217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1E941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121</w:t>
            </w:r>
          </w:p>
        </w:tc>
        <w:tc>
          <w:tcPr>
            <w:tcW w:w="2956" w:type="dxa"/>
            <w:tcBorders>
              <w:top w:val="nil"/>
              <w:left w:val="nil"/>
              <w:bottom w:val="single" w:color="000000" w:sz="8" w:space="0"/>
              <w:right w:val="single" w:color="000000" w:sz="8" w:space="0"/>
            </w:tcBorders>
            <w:vAlign w:val="center"/>
          </w:tcPr>
          <w:p w14:paraId="1C849E3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□数据传输时间&lt;T+1</w:t>
            </w:r>
          </w:p>
        </w:tc>
        <w:tc>
          <w:tcPr>
            <w:tcW w:w="960" w:type="dxa"/>
            <w:tcBorders>
              <w:top w:val="nil"/>
              <w:left w:val="nil"/>
              <w:bottom w:val="single" w:color="000000" w:sz="8" w:space="0"/>
              <w:right w:val="single" w:color="000000" w:sz="8" w:space="0"/>
            </w:tcBorders>
            <w:noWrap/>
            <w:vAlign w:val="center"/>
          </w:tcPr>
          <w:p w14:paraId="26B624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126398B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D78CE6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E94303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3.1.3.2</w:t>
            </w:r>
          </w:p>
        </w:tc>
        <w:tc>
          <w:tcPr>
            <w:tcW w:w="1160" w:type="dxa"/>
            <w:tcBorders>
              <w:top w:val="nil"/>
              <w:left w:val="nil"/>
              <w:bottom w:val="single" w:color="000000" w:sz="8" w:space="0"/>
              <w:right w:val="single" w:color="000000" w:sz="8" w:space="0"/>
            </w:tcBorders>
            <w:noWrap/>
            <w:vAlign w:val="center"/>
          </w:tcPr>
          <w:p w14:paraId="460AC1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122</w:t>
            </w:r>
          </w:p>
        </w:tc>
        <w:tc>
          <w:tcPr>
            <w:tcW w:w="2956" w:type="dxa"/>
            <w:tcBorders>
              <w:top w:val="nil"/>
              <w:left w:val="nil"/>
              <w:bottom w:val="single" w:color="000000" w:sz="8" w:space="0"/>
              <w:right w:val="single" w:color="000000" w:sz="8" w:space="0"/>
            </w:tcBorders>
            <w:vAlign w:val="center"/>
          </w:tcPr>
          <w:p w14:paraId="25AEB17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□无独立临床信息数据库</w:t>
            </w:r>
          </w:p>
        </w:tc>
        <w:tc>
          <w:tcPr>
            <w:tcW w:w="960" w:type="dxa"/>
            <w:tcBorders>
              <w:top w:val="nil"/>
              <w:left w:val="nil"/>
              <w:bottom w:val="single" w:color="000000" w:sz="8" w:space="0"/>
              <w:right w:val="single" w:color="000000" w:sz="8" w:space="0"/>
            </w:tcBorders>
            <w:noWrap/>
            <w:vAlign w:val="center"/>
          </w:tcPr>
          <w:p w14:paraId="39DA9A70">
            <w:pPr>
              <w:jc w:val="center"/>
              <w:rPr>
                <w:rFonts w:hint="eastAsia" w:ascii="宋体" w:hAnsi="宋体" w:cs="宋体"/>
                <w:color w:val="000000"/>
                <w:sz w:val="16"/>
                <w:szCs w:val="16"/>
              </w:rPr>
            </w:pPr>
          </w:p>
        </w:tc>
      </w:tr>
      <w:tr w14:paraId="0AEA21F4">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11E6C97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3.1.4:统一身份认证:及门户服务</w:t>
            </w:r>
          </w:p>
        </w:tc>
        <w:tc>
          <w:tcPr>
            <w:tcW w:w="1030" w:type="dxa"/>
            <w:tcBorders>
              <w:top w:val="nil"/>
              <w:left w:val="nil"/>
              <w:bottom w:val="single" w:color="000000" w:sz="8" w:space="0"/>
              <w:right w:val="single" w:color="000000" w:sz="8" w:space="0"/>
            </w:tcBorders>
            <w:noWrap/>
            <w:vAlign w:val="center"/>
          </w:tcPr>
          <w:p w14:paraId="5DCBFFB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3.1.4.1</w:t>
            </w:r>
          </w:p>
        </w:tc>
        <w:tc>
          <w:tcPr>
            <w:tcW w:w="1160" w:type="dxa"/>
            <w:tcBorders>
              <w:top w:val="nil"/>
              <w:left w:val="nil"/>
              <w:bottom w:val="single" w:color="000000" w:sz="8" w:space="0"/>
              <w:right w:val="single" w:color="000000" w:sz="8" w:space="0"/>
            </w:tcBorders>
            <w:noWrap/>
            <w:vAlign w:val="center"/>
          </w:tcPr>
          <w:p w14:paraId="761F25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123</w:t>
            </w:r>
          </w:p>
        </w:tc>
        <w:tc>
          <w:tcPr>
            <w:tcW w:w="2956" w:type="dxa"/>
            <w:tcBorders>
              <w:top w:val="nil"/>
              <w:left w:val="nil"/>
              <w:bottom w:val="single" w:color="000000" w:sz="8" w:space="0"/>
              <w:right w:val="single" w:color="000000" w:sz="8" w:space="0"/>
            </w:tcBorders>
            <w:vAlign w:val="center"/>
          </w:tcPr>
          <w:p w14:paraId="23F1FE9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□采用开放的软件标准协议</w:t>
            </w:r>
          </w:p>
        </w:tc>
        <w:tc>
          <w:tcPr>
            <w:tcW w:w="960" w:type="dxa"/>
            <w:vMerge w:val="restart"/>
            <w:tcBorders>
              <w:top w:val="nil"/>
              <w:left w:val="nil"/>
              <w:bottom w:val="single" w:color="000000" w:sz="8" w:space="0"/>
              <w:right w:val="single" w:color="000000" w:sz="8" w:space="0"/>
            </w:tcBorders>
            <w:noWrap/>
            <w:vAlign w:val="center"/>
          </w:tcPr>
          <w:p w14:paraId="15C03C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D77D12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325431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78AAA3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3.1.4.2</w:t>
            </w:r>
          </w:p>
        </w:tc>
        <w:tc>
          <w:tcPr>
            <w:tcW w:w="1160" w:type="dxa"/>
            <w:tcBorders>
              <w:top w:val="nil"/>
              <w:left w:val="nil"/>
              <w:bottom w:val="single" w:color="000000" w:sz="8" w:space="0"/>
              <w:right w:val="single" w:color="000000" w:sz="8" w:space="0"/>
            </w:tcBorders>
            <w:noWrap/>
            <w:vAlign w:val="center"/>
          </w:tcPr>
          <w:p w14:paraId="7DB094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124</w:t>
            </w:r>
          </w:p>
        </w:tc>
        <w:tc>
          <w:tcPr>
            <w:tcW w:w="2956" w:type="dxa"/>
            <w:tcBorders>
              <w:top w:val="nil"/>
              <w:left w:val="nil"/>
              <w:bottom w:val="single" w:color="000000" w:sz="8" w:space="0"/>
              <w:right w:val="single" w:color="000000" w:sz="8" w:space="0"/>
            </w:tcBorders>
            <w:vAlign w:val="center"/>
          </w:tcPr>
          <w:p w14:paraId="7A41167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□支持代理认证方式</w:t>
            </w:r>
          </w:p>
        </w:tc>
        <w:tc>
          <w:tcPr>
            <w:tcW w:w="960" w:type="dxa"/>
            <w:vMerge w:val="continue"/>
            <w:tcBorders>
              <w:top w:val="nil"/>
              <w:left w:val="nil"/>
              <w:bottom w:val="single" w:color="000000" w:sz="8" w:space="0"/>
              <w:right w:val="single" w:color="000000" w:sz="8" w:space="0"/>
            </w:tcBorders>
            <w:noWrap/>
            <w:vAlign w:val="center"/>
          </w:tcPr>
          <w:p w14:paraId="2E0769EF">
            <w:pPr>
              <w:jc w:val="center"/>
              <w:rPr>
                <w:rFonts w:hint="eastAsia" w:ascii="宋体" w:hAnsi="宋体" w:cs="宋体"/>
                <w:color w:val="000000"/>
                <w:sz w:val="16"/>
                <w:szCs w:val="16"/>
              </w:rPr>
            </w:pPr>
          </w:p>
        </w:tc>
      </w:tr>
      <w:tr w14:paraId="3B76018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89FFBD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C8D615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3.1.4.3</w:t>
            </w:r>
          </w:p>
        </w:tc>
        <w:tc>
          <w:tcPr>
            <w:tcW w:w="1160" w:type="dxa"/>
            <w:tcBorders>
              <w:top w:val="nil"/>
              <w:left w:val="nil"/>
              <w:bottom w:val="single" w:color="000000" w:sz="8" w:space="0"/>
              <w:right w:val="single" w:color="000000" w:sz="8" w:space="0"/>
            </w:tcBorders>
            <w:noWrap/>
            <w:vAlign w:val="center"/>
          </w:tcPr>
          <w:p w14:paraId="76DB1D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125</w:t>
            </w:r>
          </w:p>
        </w:tc>
        <w:tc>
          <w:tcPr>
            <w:tcW w:w="2956" w:type="dxa"/>
            <w:tcBorders>
              <w:top w:val="nil"/>
              <w:left w:val="nil"/>
              <w:bottom w:val="single" w:color="000000" w:sz="8" w:space="0"/>
              <w:right w:val="single" w:color="000000" w:sz="8" w:space="0"/>
            </w:tcBorders>
            <w:vAlign w:val="center"/>
          </w:tcPr>
          <w:p w14:paraId="4F0FE5A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□支持 SSO单点登录</w:t>
            </w:r>
          </w:p>
        </w:tc>
        <w:tc>
          <w:tcPr>
            <w:tcW w:w="960" w:type="dxa"/>
            <w:vMerge w:val="continue"/>
            <w:tcBorders>
              <w:top w:val="nil"/>
              <w:left w:val="nil"/>
              <w:bottom w:val="single" w:color="000000" w:sz="8" w:space="0"/>
              <w:right w:val="single" w:color="000000" w:sz="8" w:space="0"/>
            </w:tcBorders>
            <w:noWrap/>
            <w:vAlign w:val="center"/>
          </w:tcPr>
          <w:p w14:paraId="2FE9E7FF">
            <w:pPr>
              <w:jc w:val="center"/>
              <w:rPr>
                <w:rFonts w:hint="eastAsia" w:ascii="宋体" w:hAnsi="宋体" w:cs="宋体"/>
                <w:color w:val="000000"/>
                <w:sz w:val="16"/>
                <w:szCs w:val="16"/>
              </w:rPr>
            </w:pPr>
          </w:p>
        </w:tc>
      </w:tr>
      <w:tr w14:paraId="269E83AC">
        <w:tblPrEx>
          <w:tblCellMar>
            <w:top w:w="0" w:type="dxa"/>
            <w:left w:w="108" w:type="dxa"/>
            <w:bottom w:w="0" w:type="dxa"/>
            <w:right w:w="108" w:type="dxa"/>
          </w:tblCellMar>
        </w:tblPrEx>
        <w:trPr>
          <w:trHeight w:val="87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9261E8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3.1.5：平台功能</w:t>
            </w:r>
          </w:p>
        </w:tc>
        <w:tc>
          <w:tcPr>
            <w:tcW w:w="1030" w:type="dxa"/>
            <w:vMerge w:val="restart"/>
            <w:tcBorders>
              <w:top w:val="nil"/>
              <w:left w:val="nil"/>
              <w:bottom w:val="single" w:color="000000" w:sz="8" w:space="0"/>
              <w:right w:val="single" w:color="000000" w:sz="8" w:space="0"/>
            </w:tcBorders>
            <w:noWrap/>
            <w:vAlign w:val="center"/>
          </w:tcPr>
          <w:p w14:paraId="066D92C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3.1.5.1</w:t>
            </w:r>
          </w:p>
        </w:tc>
        <w:tc>
          <w:tcPr>
            <w:tcW w:w="1160" w:type="dxa"/>
            <w:tcBorders>
              <w:top w:val="nil"/>
              <w:left w:val="nil"/>
              <w:bottom w:val="single" w:color="000000" w:sz="8" w:space="0"/>
              <w:right w:val="single" w:color="000000" w:sz="8" w:space="0"/>
            </w:tcBorders>
            <w:noWrap/>
            <w:vAlign w:val="center"/>
          </w:tcPr>
          <w:p w14:paraId="34A5D5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2956" w:type="dxa"/>
            <w:tcBorders>
              <w:top w:val="nil"/>
              <w:left w:val="nil"/>
              <w:bottom w:val="single" w:color="000000" w:sz="8" w:space="0"/>
              <w:right w:val="single" w:color="000000" w:sz="8" w:space="0"/>
            </w:tcBorders>
            <w:vAlign w:val="center"/>
          </w:tcPr>
          <w:p w14:paraId="58F8D83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□共享文档配置与管理（四级乙等必选）</w:t>
            </w:r>
          </w:p>
        </w:tc>
        <w:tc>
          <w:tcPr>
            <w:tcW w:w="960" w:type="dxa"/>
            <w:tcBorders>
              <w:top w:val="nil"/>
              <w:left w:val="nil"/>
              <w:bottom w:val="nil"/>
              <w:right w:val="single" w:color="000000" w:sz="8" w:space="0"/>
            </w:tcBorders>
            <w:vAlign w:val="center"/>
          </w:tcPr>
          <w:p w14:paraId="5D8A885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四级乙等应满足第一项且&gt;=3个（等效对应）；</w:t>
            </w:r>
          </w:p>
        </w:tc>
      </w:tr>
      <w:tr w14:paraId="3779CA00">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2E2B3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83B91C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0544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127</w:t>
            </w:r>
          </w:p>
        </w:tc>
        <w:tc>
          <w:tcPr>
            <w:tcW w:w="2956" w:type="dxa"/>
            <w:tcBorders>
              <w:top w:val="nil"/>
              <w:left w:val="nil"/>
              <w:bottom w:val="single" w:color="000000" w:sz="8" w:space="0"/>
              <w:right w:val="single" w:color="000000" w:sz="8" w:space="0"/>
            </w:tcBorders>
            <w:vAlign w:val="center"/>
          </w:tcPr>
          <w:p w14:paraId="2B6B676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□CDR展现与管理（四级甲等必选）</w:t>
            </w:r>
          </w:p>
        </w:tc>
        <w:tc>
          <w:tcPr>
            <w:tcW w:w="960" w:type="dxa"/>
            <w:tcBorders>
              <w:top w:val="nil"/>
              <w:left w:val="nil"/>
              <w:bottom w:val="nil"/>
              <w:right w:val="single" w:color="000000" w:sz="8" w:space="0"/>
            </w:tcBorders>
            <w:vAlign w:val="center"/>
          </w:tcPr>
          <w:p w14:paraId="526994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四级甲等应满足第2、3项且&gt;=6个；</w:t>
            </w:r>
          </w:p>
        </w:tc>
      </w:tr>
      <w:tr w14:paraId="684ED5F2">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47465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761E6A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1DB2C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128</w:t>
            </w:r>
          </w:p>
        </w:tc>
        <w:tc>
          <w:tcPr>
            <w:tcW w:w="2956" w:type="dxa"/>
            <w:tcBorders>
              <w:top w:val="nil"/>
              <w:left w:val="nil"/>
              <w:bottom w:val="single" w:color="000000" w:sz="8" w:space="0"/>
              <w:right w:val="single" w:color="000000" w:sz="8" w:space="0"/>
            </w:tcBorders>
            <w:vAlign w:val="center"/>
          </w:tcPr>
          <w:p w14:paraId="60423B2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□数据脱敏配置管理（四级甲等必选）</w:t>
            </w:r>
          </w:p>
        </w:tc>
        <w:tc>
          <w:tcPr>
            <w:tcW w:w="960" w:type="dxa"/>
            <w:tcBorders>
              <w:top w:val="nil"/>
              <w:left w:val="nil"/>
              <w:bottom w:val="nil"/>
              <w:right w:val="single" w:color="000000" w:sz="8" w:space="0"/>
            </w:tcBorders>
            <w:vAlign w:val="center"/>
          </w:tcPr>
          <w:p w14:paraId="67E571E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五级乙等&gt;=8个；</w:t>
            </w:r>
          </w:p>
        </w:tc>
      </w:tr>
      <w:tr w14:paraId="5C29369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372A5D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052004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4E17A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129</w:t>
            </w:r>
          </w:p>
        </w:tc>
        <w:tc>
          <w:tcPr>
            <w:tcW w:w="2956" w:type="dxa"/>
            <w:tcBorders>
              <w:top w:val="nil"/>
              <w:left w:val="nil"/>
              <w:bottom w:val="single" w:color="000000" w:sz="8" w:space="0"/>
              <w:right w:val="single" w:color="000000" w:sz="8" w:space="0"/>
            </w:tcBorders>
            <w:vAlign w:val="center"/>
          </w:tcPr>
          <w:p w14:paraId="091F073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□患者主索引管理</w:t>
            </w:r>
          </w:p>
        </w:tc>
        <w:tc>
          <w:tcPr>
            <w:tcW w:w="960" w:type="dxa"/>
            <w:tcBorders>
              <w:top w:val="nil"/>
              <w:left w:val="nil"/>
              <w:bottom w:val="nil"/>
              <w:right w:val="single" w:color="000000" w:sz="8" w:space="0"/>
            </w:tcBorders>
            <w:vAlign w:val="center"/>
          </w:tcPr>
          <w:p w14:paraId="0664980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五级甲等&gt;=10个</w:t>
            </w:r>
          </w:p>
        </w:tc>
      </w:tr>
      <w:tr w14:paraId="409F11C8">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41FDD8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5815C8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EC695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130</w:t>
            </w:r>
          </w:p>
        </w:tc>
        <w:tc>
          <w:tcPr>
            <w:tcW w:w="2956" w:type="dxa"/>
            <w:tcBorders>
              <w:top w:val="nil"/>
              <w:left w:val="nil"/>
              <w:bottom w:val="single" w:color="000000" w:sz="8" w:space="0"/>
              <w:right w:val="single" w:color="000000" w:sz="8" w:space="0"/>
            </w:tcBorders>
            <w:vAlign w:val="center"/>
          </w:tcPr>
          <w:p w14:paraId="734F46E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□CPOE展现</w:t>
            </w:r>
          </w:p>
        </w:tc>
        <w:tc>
          <w:tcPr>
            <w:tcW w:w="960" w:type="dxa"/>
            <w:tcBorders>
              <w:top w:val="nil"/>
              <w:left w:val="nil"/>
              <w:bottom w:val="nil"/>
              <w:right w:val="single" w:color="000000" w:sz="8" w:space="0"/>
            </w:tcBorders>
            <w:noWrap/>
            <w:vAlign w:val="center"/>
          </w:tcPr>
          <w:p w14:paraId="435F7883">
            <w:pPr>
              <w:rPr>
                <w:rFonts w:hint="eastAsia" w:ascii="宋体" w:hAnsi="宋体" w:cs="宋体"/>
                <w:color w:val="000000"/>
                <w:sz w:val="16"/>
                <w:szCs w:val="16"/>
              </w:rPr>
            </w:pPr>
          </w:p>
        </w:tc>
      </w:tr>
      <w:tr w14:paraId="6782CA9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179F77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17EAA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391A8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131</w:t>
            </w:r>
          </w:p>
        </w:tc>
        <w:tc>
          <w:tcPr>
            <w:tcW w:w="2956" w:type="dxa"/>
            <w:tcBorders>
              <w:top w:val="nil"/>
              <w:left w:val="nil"/>
              <w:bottom w:val="single" w:color="000000" w:sz="8" w:space="0"/>
              <w:right w:val="single" w:color="000000" w:sz="8" w:space="0"/>
            </w:tcBorders>
            <w:vAlign w:val="center"/>
          </w:tcPr>
          <w:p w14:paraId="45F1EB6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□交互服务配置管理</w:t>
            </w:r>
          </w:p>
        </w:tc>
        <w:tc>
          <w:tcPr>
            <w:tcW w:w="960" w:type="dxa"/>
            <w:tcBorders>
              <w:top w:val="nil"/>
              <w:left w:val="nil"/>
              <w:bottom w:val="nil"/>
              <w:right w:val="single" w:color="000000" w:sz="8" w:space="0"/>
            </w:tcBorders>
            <w:noWrap/>
            <w:vAlign w:val="center"/>
          </w:tcPr>
          <w:p w14:paraId="6CDFF9E5">
            <w:pPr>
              <w:rPr>
                <w:rFonts w:hint="eastAsia" w:ascii="宋体" w:hAnsi="宋体" w:cs="宋体"/>
                <w:color w:val="000000"/>
                <w:sz w:val="16"/>
                <w:szCs w:val="16"/>
              </w:rPr>
            </w:pPr>
          </w:p>
        </w:tc>
      </w:tr>
      <w:tr w14:paraId="4C33C3A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FA2DB3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5BFECE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EF0F8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132</w:t>
            </w:r>
          </w:p>
        </w:tc>
        <w:tc>
          <w:tcPr>
            <w:tcW w:w="2956" w:type="dxa"/>
            <w:tcBorders>
              <w:top w:val="nil"/>
              <w:left w:val="nil"/>
              <w:bottom w:val="single" w:color="000000" w:sz="8" w:space="0"/>
              <w:right w:val="single" w:color="000000" w:sz="8" w:space="0"/>
            </w:tcBorders>
            <w:vAlign w:val="center"/>
          </w:tcPr>
          <w:p w14:paraId="2D8657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□交互服务订阅管理</w:t>
            </w:r>
          </w:p>
        </w:tc>
        <w:tc>
          <w:tcPr>
            <w:tcW w:w="960" w:type="dxa"/>
            <w:tcBorders>
              <w:top w:val="nil"/>
              <w:left w:val="nil"/>
              <w:bottom w:val="nil"/>
              <w:right w:val="single" w:color="000000" w:sz="8" w:space="0"/>
            </w:tcBorders>
            <w:noWrap/>
            <w:vAlign w:val="center"/>
          </w:tcPr>
          <w:p w14:paraId="15C546A4">
            <w:pPr>
              <w:rPr>
                <w:rFonts w:hint="eastAsia" w:ascii="宋体" w:hAnsi="宋体" w:cs="宋体"/>
                <w:color w:val="000000"/>
                <w:sz w:val="16"/>
                <w:szCs w:val="16"/>
              </w:rPr>
            </w:pPr>
          </w:p>
        </w:tc>
      </w:tr>
      <w:tr w14:paraId="190F74B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8E6328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22DB38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E4DCC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133</w:t>
            </w:r>
          </w:p>
        </w:tc>
        <w:tc>
          <w:tcPr>
            <w:tcW w:w="2956" w:type="dxa"/>
            <w:tcBorders>
              <w:top w:val="nil"/>
              <w:left w:val="nil"/>
              <w:bottom w:val="single" w:color="000000" w:sz="8" w:space="0"/>
              <w:right w:val="single" w:color="000000" w:sz="8" w:space="0"/>
            </w:tcBorders>
            <w:vAlign w:val="center"/>
          </w:tcPr>
          <w:p w14:paraId="29A7CE1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□服务运行状况监控管理</w:t>
            </w:r>
          </w:p>
        </w:tc>
        <w:tc>
          <w:tcPr>
            <w:tcW w:w="960" w:type="dxa"/>
            <w:tcBorders>
              <w:top w:val="nil"/>
              <w:left w:val="nil"/>
              <w:bottom w:val="nil"/>
              <w:right w:val="single" w:color="000000" w:sz="8" w:space="0"/>
            </w:tcBorders>
            <w:noWrap/>
            <w:vAlign w:val="center"/>
          </w:tcPr>
          <w:p w14:paraId="2599D1B9">
            <w:pPr>
              <w:rPr>
                <w:rFonts w:hint="eastAsia" w:ascii="宋体" w:hAnsi="宋体" w:cs="宋体"/>
                <w:color w:val="000000"/>
                <w:sz w:val="16"/>
                <w:szCs w:val="16"/>
              </w:rPr>
            </w:pPr>
          </w:p>
        </w:tc>
      </w:tr>
      <w:tr w14:paraId="5297704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FE119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DF47CC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764CD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134</w:t>
            </w:r>
          </w:p>
        </w:tc>
        <w:tc>
          <w:tcPr>
            <w:tcW w:w="2956" w:type="dxa"/>
            <w:tcBorders>
              <w:top w:val="nil"/>
              <w:left w:val="nil"/>
              <w:bottom w:val="single" w:color="000000" w:sz="8" w:space="0"/>
              <w:right w:val="single" w:color="000000" w:sz="8" w:space="0"/>
            </w:tcBorders>
            <w:vAlign w:val="center"/>
          </w:tcPr>
          <w:p w14:paraId="1121AF4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□统一通讯配置</w:t>
            </w:r>
          </w:p>
        </w:tc>
        <w:tc>
          <w:tcPr>
            <w:tcW w:w="960" w:type="dxa"/>
            <w:tcBorders>
              <w:top w:val="nil"/>
              <w:left w:val="nil"/>
              <w:bottom w:val="nil"/>
              <w:right w:val="single" w:color="000000" w:sz="8" w:space="0"/>
            </w:tcBorders>
            <w:noWrap/>
            <w:vAlign w:val="center"/>
          </w:tcPr>
          <w:p w14:paraId="544E1564">
            <w:pPr>
              <w:rPr>
                <w:rFonts w:hint="eastAsia" w:ascii="宋体" w:hAnsi="宋体" w:cs="宋体"/>
                <w:color w:val="000000"/>
                <w:sz w:val="16"/>
                <w:szCs w:val="16"/>
              </w:rPr>
            </w:pPr>
          </w:p>
        </w:tc>
      </w:tr>
      <w:tr w14:paraId="58A9CBD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6BC7A1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7A493B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FC347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2956" w:type="dxa"/>
            <w:tcBorders>
              <w:top w:val="nil"/>
              <w:left w:val="nil"/>
              <w:bottom w:val="single" w:color="000000" w:sz="8" w:space="0"/>
              <w:right w:val="single" w:color="000000" w:sz="8" w:space="0"/>
            </w:tcBorders>
            <w:vAlign w:val="center"/>
          </w:tcPr>
          <w:p w14:paraId="61ABC37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□基础字典管理</w:t>
            </w:r>
          </w:p>
        </w:tc>
        <w:tc>
          <w:tcPr>
            <w:tcW w:w="960" w:type="dxa"/>
            <w:tcBorders>
              <w:top w:val="nil"/>
              <w:left w:val="nil"/>
              <w:bottom w:val="nil"/>
              <w:right w:val="single" w:color="000000" w:sz="8" w:space="0"/>
            </w:tcBorders>
            <w:noWrap/>
            <w:vAlign w:val="center"/>
          </w:tcPr>
          <w:p w14:paraId="15758631">
            <w:pPr>
              <w:rPr>
                <w:rFonts w:hint="eastAsia" w:ascii="宋体" w:hAnsi="宋体" w:cs="宋体"/>
                <w:color w:val="000000"/>
                <w:sz w:val="16"/>
                <w:szCs w:val="16"/>
              </w:rPr>
            </w:pPr>
          </w:p>
        </w:tc>
      </w:tr>
      <w:tr w14:paraId="4CECF67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FE8A6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410058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5B004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136</w:t>
            </w:r>
          </w:p>
        </w:tc>
        <w:tc>
          <w:tcPr>
            <w:tcW w:w="2956" w:type="dxa"/>
            <w:tcBorders>
              <w:top w:val="nil"/>
              <w:left w:val="nil"/>
              <w:bottom w:val="single" w:color="000000" w:sz="8" w:space="0"/>
              <w:right w:val="single" w:color="000000" w:sz="8" w:space="0"/>
            </w:tcBorders>
            <w:vAlign w:val="center"/>
          </w:tcPr>
          <w:p w14:paraId="2CA0C62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□医学术语字典配置管理</w:t>
            </w:r>
          </w:p>
        </w:tc>
        <w:tc>
          <w:tcPr>
            <w:tcW w:w="960" w:type="dxa"/>
            <w:tcBorders>
              <w:top w:val="nil"/>
              <w:left w:val="nil"/>
              <w:bottom w:val="nil"/>
              <w:right w:val="single" w:color="000000" w:sz="8" w:space="0"/>
            </w:tcBorders>
            <w:noWrap/>
            <w:vAlign w:val="center"/>
          </w:tcPr>
          <w:p w14:paraId="2EDF7089">
            <w:pPr>
              <w:rPr>
                <w:rFonts w:hint="eastAsia" w:ascii="宋体" w:hAnsi="宋体" w:cs="宋体"/>
                <w:color w:val="000000"/>
                <w:sz w:val="16"/>
                <w:szCs w:val="16"/>
              </w:rPr>
            </w:pPr>
          </w:p>
        </w:tc>
      </w:tr>
      <w:tr w14:paraId="3B6F40D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B8CE2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1C9CFF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63B0A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137</w:t>
            </w:r>
          </w:p>
        </w:tc>
        <w:tc>
          <w:tcPr>
            <w:tcW w:w="2956" w:type="dxa"/>
            <w:tcBorders>
              <w:top w:val="nil"/>
              <w:left w:val="nil"/>
              <w:bottom w:val="single" w:color="000000" w:sz="8" w:space="0"/>
              <w:right w:val="single" w:color="000000" w:sz="8" w:space="0"/>
            </w:tcBorders>
            <w:vAlign w:val="center"/>
          </w:tcPr>
          <w:p w14:paraId="1204E77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w:t>
            </w:r>
          </w:p>
        </w:tc>
        <w:tc>
          <w:tcPr>
            <w:tcW w:w="960" w:type="dxa"/>
            <w:tcBorders>
              <w:top w:val="nil"/>
              <w:left w:val="nil"/>
              <w:bottom w:val="single" w:color="000000" w:sz="8" w:space="0"/>
              <w:right w:val="single" w:color="000000" w:sz="8" w:space="0"/>
            </w:tcBorders>
            <w:noWrap/>
            <w:vAlign w:val="center"/>
          </w:tcPr>
          <w:p w14:paraId="61314D4C">
            <w:pPr>
              <w:rPr>
                <w:rFonts w:hint="eastAsia" w:ascii="宋体" w:hAnsi="宋体" w:cs="宋体"/>
                <w:color w:val="000000"/>
                <w:sz w:val="16"/>
                <w:szCs w:val="16"/>
              </w:rPr>
            </w:pPr>
          </w:p>
        </w:tc>
      </w:tr>
      <w:tr w14:paraId="17F5DEB1">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618397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3.2.1:文档注册查询服务</w:t>
            </w:r>
          </w:p>
        </w:tc>
        <w:tc>
          <w:tcPr>
            <w:tcW w:w="1030" w:type="dxa"/>
            <w:tcBorders>
              <w:top w:val="nil"/>
              <w:left w:val="nil"/>
              <w:bottom w:val="single" w:color="000000" w:sz="8" w:space="0"/>
              <w:right w:val="single" w:color="000000" w:sz="8" w:space="0"/>
            </w:tcBorders>
            <w:noWrap/>
            <w:vAlign w:val="center"/>
          </w:tcPr>
          <w:p w14:paraId="5A61B2F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3.2.1.1</w:t>
            </w:r>
          </w:p>
        </w:tc>
        <w:tc>
          <w:tcPr>
            <w:tcW w:w="1160" w:type="dxa"/>
            <w:tcBorders>
              <w:top w:val="nil"/>
              <w:left w:val="nil"/>
              <w:bottom w:val="single" w:color="000000" w:sz="8" w:space="0"/>
              <w:right w:val="single" w:color="000000" w:sz="8" w:space="0"/>
            </w:tcBorders>
            <w:noWrap/>
            <w:vAlign w:val="center"/>
          </w:tcPr>
          <w:p w14:paraId="711BB0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138</w:t>
            </w:r>
          </w:p>
        </w:tc>
        <w:tc>
          <w:tcPr>
            <w:tcW w:w="2956" w:type="dxa"/>
            <w:tcBorders>
              <w:top w:val="nil"/>
              <w:left w:val="nil"/>
              <w:bottom w:val="single" w:color="000000" w:sz="8" w:space="0"/>
              <w:right w:val="single" w:color="000000" w:sz="8" w:space="0"/>
            </w:tcBorders>
            <w:vAlign w:val="center"/>
          </w:tcPr>
          <w:p w14:paraId="4E3CF7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电子病历文档注册服务：</w:t>
            </w:r>
          </w:p>
        </w:tc>
        <w:tc>
          <w:tcPr>
            <w:tcW w:w="960" w:type="dxa"/>
            <w:tcBorders>
              <w:top w:val="nil"/>
              <w:left w:val="nil"/>
              <w:bottom w:val="single" w:color="000000" w:sz="8" w:space="0"/>
              <w:right w:val="single" w:color="000000" w:sz="8" w:space="0"/>
            </w:tcBorders>
            <w:noWrap/>
            <w:vAlign w:val="center"/>
          </w:tcPr>
          <w:p w14:paraId="13FE25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D96E18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6CD9E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0F1710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3.2.1.2</w:t>
            </w:r>
          </w:p>
        </w:tc>
        <w:tc>
          <w:tcPr>
            <w:tcW w:w="1160" w:type="dxa"/>
            <w:tcBorders>
              <w:top w:val="nil"/>
              <w:left w:val="nil"/>
              <w:bottom w:val="single" w:color="000000" w:sz="8" w:space="0"/>
              <w:right w:val="single" w:color="000000" w:sz="8" w:space="0"/>
            </w:tcBorders>
            <w:noWrap/>
            <w:vAlign w:val="center"/>
          </w:tcPr>
          <w:p w14:paraId="098AE7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139</w:t>
            </w:r>
          </w:p>
        </w:tc>
        <w:tc>
          <w:tcPr>
            <w:tcW w:w="2956" w:type="dxa"/>
            <w:tcBorders>
              <w:top w:val="nil"/>
              <w:left w:val="nil"/>
              <w:bottom w:val="single" w:color="000000" w:sz="8" w:space="0"/>
              <w:right w:val="single" w:color="000000" w:sz="8" w:space="0"/>
            </w:tcBorders>
            <w:vAlign w:val="center"/>
          </w:tcPr>
          <w:p w14:paraId="30E5A2A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电子病历文档检索服务：</w:t>
            </w:r>
          </w:p>
        </w:tc>
        <w:tc>
          <w:tcPr>
            <w:tcW w:w="960" w:type="dxa"/>
            <w:tcBorders>
              <w:top w:val="nil"/>
              <w:left w:val="nil"/>
              <w:bottom w:val="single" w:color="000000" w:sz="8" w:space="0"/>
              <w:right w:val="single" w:color="000000" w:sz="8" w:space="0"/>
            </w:tcBorders>
            <w:noWrap/>
            <w:vAlign w:val="center"/>
          </w:tcPr>
          <w:p w14:paraId="749E72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95310B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05706A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5A641C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3.2.1.3</w:t>
            </w:r>
          </w:p>
        </w:tc>
        <w:tc>
          <w:tcPr>
            <w:tcW w:w="1160" w:type="dxa"/>
            <w:tcBorders>
              <w:top w:val="nil"/>
              <w:left w:val="nil"/>
              <w:bottom w:val="single" w:color="000000" w:sz="8" w:space="0"/>
              <w:right w:val="single" w:color="000000" w:sz="8" w:space="0"/>
            </w:tcBorders>
            <w:noWrap/>
            <w:vAlign w:val="center"/>
          </w:tcPr>
          <w:p w14:paraId="163744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140</w:t>
            </w:r>
          </w:p>
        </w:tc>
        <w:tc>
          <w:tcPr>
            <w:tcW w:w="2956" w:type="dxa"/>
            <w:tcBorders>
              <w:top w:val="nil"/>
              <w:left w:val="nil"/>
              <w:bottom w:val="single" w:color="000000" w:sz="8" w:space="0"/>
              <w:right w:val="single" w:color="000000" w:sz="8" w:space="0"/>
            </w:tcBorders>
            <w:vAlign w:val="center"/>
          </w:tcPr>
          <w:p w14:paraId="6140DDA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电子病历文档调阅服务：</w:t>
            </w:r>
          </w:p>
        </w:tc>
        <w:tc>
          <w:tcPr>
            <w:tcW w:w="960" w:type="dxa"/>
            <w:tcBorders>
              <w:top w:val="nil"/>
              <w:left w:val="nil"/>
              <w:bottom w:val="single" w:color="000000" w:sz="8" w:space="0"/>
              <w:right w:val="single" w:color="000000" w:sz="8" w:space="0"/>
            </w:tcBorders>
            <w:noWrap/>
            <w:vAlign w:val="center"/>
          </w:tcPr>
          <w:p w14:paraId="10842A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423C787">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42B5D6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3.2.2:个人信息注册查询服务</w:t>
            </w:r>
          </w:p>
        </w:tc>
        <w:tc>
          <w:tcPr>
            <w:tcW w:w="1030" w:type="dxa"/>
            <w:tcBorders>
              <w:top w:val="nil"/>
              <w:left w:val="nil"/>
              <w:bottom w:val="single" w:color="000000" w:sz="8" w:space="0"/>
              <w:right w:val="single" w:color="000000" w:sz="8" w:space="0"/>
            </w:tcBorders>
            <w:noWrap/>
            <w:vAlign w:val="center"/>
          </w:tcPr>
          <w:p w14:paraId="55046CF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3.2.2.1</w:t>
            </w:r>
          </w:p>
        </w:tc>
        <w:tc>
          <w:tcPr>
            <w:tcW w:w="1160" w:type="dxa"/>
            <w:tcBorders>
              <w:top w:val="nil"/>
              <w:left w:val="nil"/>
              <w:bottom w:val="single" w:color="000000" w:sz="8" w:space="0"/>
              <w:right w:val="single" w:color="000000" w:sz="8" w:space="0"/>
            </w:tcBorders>
            <w:noWrap/>
            <w:vAlign w:val="center"/>
          </w:tcPr>
          <w:p w14:paraId="25D512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141</w:t>
            </w:r>
          </w:p>
        </w:tc>
        <w:tc>
          <w:tcPr>
            <w:tcW w:w="2956" w:type="dxa"/>
            <w:tcBorders>
              <w:top w:val="nil"/>
              <w:left w:val="nil"/>
              <w:bottom w:val="single" w:color="000000" w:sz="8" w:space="0"/>
              <w:right w:val="single" w:color="000000" w:sz="8" w:space="0"/>
            </w:tcBorders>
            <w:vAlign w:val="center"/>
          </w:tcPr>
          <w:p w14:paraId="7A26348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个人信息注册服务：</w:t>
            </w:r>
          </w:p>
        </w:tc>
        <w:tc>
          <w:tcPr>
            <w:tcW w:w="960" w:type="dxa"/>
            <w:tcBorders>
              <w:top w:val="nil"/>
              <w:left w:val="nil"/>
              <w:bottom w:val="single" w:color="000000" w:sz="8" w:space="0"/>
              <w:right w:val="single" w:color="000000" w:sz="8" w:space="0"/>
            </w:tcBorders>
            <w:noWrap/>
            <w:vAlign w:val="center"/>
          </w:tcPr>
          <w:p w14:paraId="26B977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0F49EE3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BAA631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2A8CD3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3.2.2.2</w:t>
            </w:r>
          </w:p>
        </w:tc>
        <w:tc>
          <w:tcPr>
            <w:tcW w:w="1160" w:type="dxa"/>
            <w:tcBorders>
              <w:top w:val="nil"/>
              <w:left w:val="nil"/>
              <w:bottom w:val="single" w:color="000000" w:sz="8" w:space="0"/>
              <w:right w:val="single" w:color="000000" w:sz="8" w:space="0"/>
            </w:tcBorders>
            <w:noWrap/>
            <w:vAlign w:val="center"/>
          </w:tcPr>
          <w:p w14:paraId="10D578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2956" w:type="dxa"/>
            <w:tcBorders>
              <w:top w:val="nil"/>
              <w:left w:val="nil"/>
              <w:bottom w:val="single" w:color="000000" w:sz="8" w:space="0"/>
              <w:right w:val="single" w:color="000000" w:sz="8" w:space="0"/>
            </w:tcBorders>
            <w:vAlign w:val="center"/>
          </w:tcPr>
          <w:p w14:paraId="688123B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个人信息更新服务：</w:t>
            </w:r>
          </w:p>
        </w:tc>
        <w:tc>
          <w:tcPr>
            <w:tcW w:w="960" w:type="dxa"/>
            <w:tcBorders>
              <w:top w:val="nil"/>
              <w:left w:val="nil"/>
              <w:bottom w:val="single" w:color="000000" w:sz="8" w:space="0"/>
              <w:right w:val="single" w:color="000000" w:sz="8" w:space="0"/>
            </w:tcBorders>
            <w:noWrap/>
            <w:vAlign w:val="center"/>
          </w:tcPr>
          <w:p w14:paraId="3D44B1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0E95BDA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444BF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122D4A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3.2.2.3</w:t>
            </w:r>
          </w:p>
        </w:tc>
        <w:tc>
          <w:tcPr>
            <w:tcW w:w="1160" w:type="dxa"/>
            <w:tcBorders>
              <w:top w:val="nil"/>
              <w:left w:val="nil"/>
              <w:bottom w:val="single" w:color="000000" w:sz="8" w:space="0"/>
              <w:right w:val="single" w:color="000000" w:sz="8" w:space="0"/>
            </w:tcBorders>
            <w:noWrap/>
            <w:vAlign w:val="center"/>
          </w:tcPr>
          <w:p w14:paraId="20445A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143</w:t>
            </w:r>
          </w:p>
        </w:tc>
        <w:tc>
          <w:tcPr>
            <w:tcW w:w="2956" w:type="dxa"/>
            <w:tcBorders>
              <w:top w:val="nil"/>
              <w:left w:val="nil"/>
              <w:bottom w:val="single" w:color="000000" w:sz="8" w:space="0"/>
              <w:right w:val="single" w:color="000000" w:sz="8" w:space="0"/>
            </w:tcBorders>
            <w:vAlign w:val="center"/>
          </w:tcPr>
          <w:p w14:paraId="795EAE7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个人信息合并服务：</w:t>
            </w:r>
          </w:p>
        </w:tc>
        <w:tc>
          <w:tcPr>
            <w:tcW w:w="960" w:type="dxa"/>
            <w:tcBorders>
              <w:top w:val="nil"/>
              <w:left w:val="nil"/>
              <w:bottom w:val="single" w:color="000000" w:sz="8" w:space="0"/>
              <w:right w:val="single" w:color="000000" w:sz="8" w:space="0"/>
            </w:tcBorders>
            <w:noWrap/>
            <w:vAlign w:val="center"/>
          </w:tcPr>
          <w:p w14:paraId="405817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2C4AD2D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199B9F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180DE3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3.2.2.4</w:t>
            </w:r>
          </w:p>
        </w:tc>
        <w:tc>
          <w:tcPr>
            <w:tcW w:w="1160" w:type="dxa"/>
            <w:tcBorders>
              <w:top w:val="nil"/>
              <w:left w:val="nil"/>
              <w:bottom w:val="single" w:color="000000" w:sz="8" w:space="0"/>
              <w:right w:val="single" w:color="000000" w:sz="8" w:space="0"/>
            </w:tcBorders>
            <w:noWrap/>
            <w:vAlign w:val="center"/>
          </w:tcPr>
          <w:p w14:paraId="67DA1D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144</w:t>
            </w:r>
          </w:p>
        </w:tc>
        <w:tc>
          <w:tcPr>
            <w:tcW w:w="2956" w:type="dxa"/>
            <w:tcBorders>
              <w:top w:val="nil"/>
              <w:left w:val="nil"/>
              <w:bottom w:val="single" w:color="000000" w:sz="8" w:space="0"/>
              <w:right w:val="single" w:color="000000" w:sz="8" w:space="0"/>
            </w:tcBorders>
            <w:vAlign w:val="center"/>
          </w:tcPr>
          <w:p w14:paraId="359F2E5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个人信息查询服务：</w:t>
            </w:r>
          </w:p>
        </w:tc>
        <w:tc>
          <w:tcPr>
            <w:tcW w:w="960" w:type="dxa"/>
            <w:tcBorders>
              <w:top w:val="nil"/>
              <w:left w:val="nil"/>
              <w:bottom w:val="single" w:color="000000" w:sz="8" w:space="0"/>
              <w:right w:val="single" w:color="000000" w:sz="8" w:space="0"/>
            </w:tcBorders>
            <w:noWrap/>
            <w:vAlign w:val="center"/>
          </w:tcPr>
          <w:p w14:paraId="36C12F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43A67D6A">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4D86B9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3.2.3:医疗卫生机构注册、查询服务</w:t>
            </w:r>
          </w:p>
        </w:tc>
        <w:tc>
          <w:tcPr>
            <w:tcW w:w="1030" w:type="dxa"/>
            <w:tcBorders>
              <w:top w:val="nil"/>
              <w:left w:val="nil"/>
              <w:bottom w:val="single" w:color="000000" w:sz="8" w:space="0"/>
              <w:right w:val="single" w:color="000000" w:sz="8" w:space="0"/>
            </w:tcBorders>
            <w:noWrap/>
            <w:vAlign w:val="center"/>
          </w:tcPr>
          <w:p w14:paraId="44959C5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3.2.3.1</w:t>
            </w:r>
          </w:p>
        </w:tc>
        <w:tc>
          <w:tcPr>
            <w:tcW w:w="1160" w:type="dxa"/>
            <w:tcBorders>
              <w:top w:val="nil"/>
              <w:left w:val="nil"/>
              <w:bottom w:val="single" w:color="000000" w:sz="8" w:space="0"/>
              <w:right w:val="single" w:color="000000" w:sz="8" w:space="0"/>
            </w:tcBorders>
            <w:noWrap/>
            <w:vAlign w:val="center"/>
          </w:tcPr>
          <w:p w14:paraId="3A9AB6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145</w:t>
            </w:r>
          </w:p>
        </w:tc>
        <w:tc>
          <w:tcPr>
            <w:tcW w:w="2956" w:type="dxa"/>
            <w:tcBorders>
              <w:top w:val="nil"/>
              <w:left w:val="nil"/>
              <w:bottom w:val="single" w:color="000000" w:sz="8" w:space="0"/>
              <w:right w:val="single" w:color="000000" w:sz="8" w:space="0"/>
            </w:tcBorders>
            <w:vAlign w:val="center"/>
          </w:tcPr>
          <w:p w14:paraId="5C5370B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医疗卫生机构（科室）信息注册服务：</w:t>
            </w:r>
          </w:p>
        </w:tc>
        <w:tc>
          <w:tcPr>
            <w:tcW w:w="960" w:type="dxa"/>
            <w:tcBorders>
              <w:top w:val="nil"/>
              <w:left w:val="nil"/>
              <w:bottom w:val="single" w:color="000000" w:sz="8" w:space="0"/>
              <w:right w:val="single" w:color="000000" w:sz="8" w:space="0"/>
            </w:tcBorders>
            <w:noWrap/>
            <w:vAlign w:val="center"/>
          </w:tcPr>
          <w:p w14:paraId="08190A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0207EE4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52614C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0F8559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3.2.3.2</w:t>
            </w:r>
          </w:p>
        </w:tc>
        <w:tc>
          <w:tcPr>
            <w:tcW w:w="1160" w:type="dxa"/>
            <w:tcBorders>
              <w:top w:val="nil"/>
              <w:left w:val="nil"/>
              <w:bottom w:val="single" w:color="000000" w:sz="8" w:space="0"/>
              <w:right w:val="single" w:color="000000" w:sz="8" w:space="0"/>
            </w:tcBorders>
            <w:noWrap/>
            <w:vAlign w:val="center"/>
          </w:tcPr>
          <w:p w14:paraId="51F82A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146</w:t>
            </w:r>
          </w:p>
        </w:tc>
        <w:tc>
          <w:tcPr>
            <w:tcW w:w="2956" w:type="dxa"/>
            <w:tcBorders>
              <w:top w:val="nil"/>
              <w:left w:val="nil"/>
              <w:bottom w:val="single" w:color="000000" w:sz="8" w:space="0"/>
              <w:right w:val="single" w:color="000000" w:sz="8" w:space="0"/>
            </w:tcBorders>
            <w:vAlign w:val="center"/>
          </w:tcPr>
          <w:p w14:paraId="389341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医疗卫生机构（科室）信息更新服务：</w:t>
            </w:r>
          </w:p>
        </w:tc>
        <w:tc>
          <w:tcPr>
            <w:tcW w:w="960" w:type="dxa"/>
            <w:tcBorders>
              <w:top w:val="nil"/>
              <w:left w:val="nil"/>
              <w:bottom w:val="single" w:color="000000" w:sz="8" w:space="0"/>
              <w:right w:val="single" w:color="000000" w:sz="8" w:space="0"/>
            </w:tcBorders>
            <w:noWrap/>
            <w:vAlign w:val="center"/>
          </w:tcPr>
          <w:p w14:paraId="0445BA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53832A9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54D651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52B5BB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3.2.3.3</w:t>
            </w:r>
          </w:p>
        </w:tc>
        <w:tc>
          <w:tcPr>
            <w:tcW w:w="1160" w:type="dxa"/>
            <w:tcBorders>
              <w:top w:val="nil"/>
              <w:left w:val="nil"/>
              <w:bottom w:val="single" w:color="000000" w:sz="8" w:space="0"/>
              <w:right w:val="single" w:color="000000" w:sz="8" w:space="0"/>
            </w:tcBorders>
            <w:noWrap/>
            <w:vAlign w:val="center"/>
          </w:tcPr>
          <w:p w14:paraId="6B6AC6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147</w:t>
            </w:r>
          </w:p>
        </w:tc>
        <w:tc>
          <w:tcPr>
            <w:tcW w:w="2956" w:type="dxa"/>
            <w:tcBorders>
              <w:top w:val="nil"/>
              <w:left w:val="nil"/>
              <w:bottom w:val="single" w:color="000000" w:sz="8" w:space="0"/>
              <w:right w:val="single" w:color="000000" w:sz="8" w:space="0"/>
            </w:tcBorders>
            <w:vAlign w:val="center"/>
          </w:tcPr>
          <w:p w14:paraId="7A4EFD1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医疗卫生机构（科室）信息查询服务：</w:t>
            </w:r>
          </w:p>
        </w:tc>
        <w:tc>
          <w:tcPr>
            <w:tcW w:w="960" w:type="dxa"/>
            <w:tcBorders>
              <w:top w:val="nil"/>
              <w:left w:val="nil"/>
              <w:bottom w:val="single" w:color="000000" w:sz="8" w:space="0"/>
              <w:right w:val="single" w:color="000000" w:sz="8" w:space="0"/>
            </w:tcBorders>
            <w:noWrap/>
            <w:vAlign w:val="center"/>
          </w:tcPr>
          <w:p w14:paraId="434F47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5407CC45">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6A06B56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3.2.4:医疗卫生人员注册、查询服务</w:t>
            </w:r>
          </w:p>
        </w:tc>
        <w:tc>
          <w:tcPr>
            <w:tcW w:w="1030" w:type="dxa"/>
            <w:tcBorders>
              <w:top w:val="nil"/>
              <w:left w:val="nil"/>
              <w:bottom w:val="single" w:color="000000" w:sz="8" w:space="0"/>
              <w:right w:val="single" w:color="000000" w:sz="8" w:space="0"/>
            </w:tcBorders>
            <w:noWrap/>
            <w:vAlign w:val="center"/>
          </w:tcPr>
          <w:p w14:paraId="1E693D1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3.2.4.1</w:t>
            </w:r>
          </w:p>
        </w:tc>
        <w:tc>
          <w:tcPr>
            <w:tcW w:w="1160" w:type="dxa"/>
            <w:tcBorders>
              <w:top w:val="nil"/>
              <w:left w:val="nil"/>
              <w:bottom w:val="single" w:color="000000" w:sz="8" w:space="0"/>
              <w:right w:val="single" w:color="000000" w:sz="8" w:space="0"/>
            </w:tcBorders>
            <w:noWrap/>
            <w:vAlign w:val="center"/>
          </w:tcPr>
          <w:p w14:paraId="4659F9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2956" w:type="dxa"/>
            <w:tcBorders>
              <w:top w:val="nil"/>
              <w:left w:val="nil"/>
              <w:bottom w:val="single" w:color="000000" w:sz="8" w:space="0"/>
              <w:right w:val="single" w:color="000000" w:sz="8" w:space="0"/>
            </w:tcBorders>
            <w:vAlign w:val="center"/>
          </w:tcPr>
          <w:p w14:paraId="04CECC1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医疗卫生人员信息注册服务：</w:t>
            </w:r>
          </w:p>
        </w:tc>
        <w:tc>
          <w:tcPr>
            <w:tcW w:w="960" w:type="dxa"/>
            <w:tcBorders>
              <w:top w:val="nil"/>
              <w:left w:val="nil"/>
              <w:bottom w:val="single" w:color="000000" w:sz="8" w:space="0"/>
              <w:right w:val="single" w:color="000000" w:sz="8" w:space="0"/>
            </w:tcBorders>
            <w:noWrap/>
            <w:vAlign w:val="center"/>
          </w:tcPr>
          <w:p w14:paraId="0C7733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7FE312F5">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A34564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4DE81C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3.2.4.2</w:t>
            </w:r>
          </w:p>
        </w:tc>
        <w:tc>
          <w:tcPr>
            <w:tcW w:w="1160" w:type="dxa"/>
            <w:tcBorders>
              <w:top w:val="nil"/>
              <w:left w:val="nil"/>
              <w:bottom w:val="single" w:color="000000" w:sz="8" w:space="0"/>
              <w:right w:val="single" w:color="000000" w:sz="8" w:space="0"/>
            </w:tcBorders>
            <w:noWrap/>
            <w:vAlign w:val="center"/>
          </w:tcPr>
          <w:p w14:paraId="7725EB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149</w:t>
            </w:r>
          </w:p>
        </w:tc>
        <w:tc>
          <w:tcPr>
            <w:tcW w:w="2956" w:type="dxa"/>
            <w:tcBorders>
              <w:top w:val="nil"/>
              <w:left w:val="nil"/>
              <w:bottom w:val="single" w:color="000000" w:sz="8" w:space="0"/>
              <w:right w:val="single" w:color="000000" w:sz="8" w:space="0"/>
            </w:tcBorders>
            <w:vAlign w:val="center"/>
          </w:tcPr>
          <w:p w14:paraId="04C3257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医疗卫生人员信息更新服务：</w:t>
            </w:r>
          </w:p>
        </w:tc>
        <w:tc>
          <w:tcPr>
            <w:tcW w:w="960" w:type="dxa"/>
            <w:tcBorders>
              <w:top w:val="nil"/>
              <w:left w:val="nil"/>
              <w:bottom w:val="single" w:color="000000" w:sz="8" w:space="0"/>
              <w:right w:val="single" w:color="000000" w:sz="8" w:space="0"/>
            </w:tcBorders>
            <w:noWrap/>
            <w:vAlign w:val="center"/>
          </w:tcPr>
          <w:p w14:paraId="4D8199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692401B3">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55B481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9E9D41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3.2.4.3</w:t>
            </w:r>
          </w:p>
        </w:tc>
        <w:tc>
          <w:tcPr>
            <w:tcW w:w="1160" w:type="dxa"/>
            <w:tcBorders>
              <w:top w:val="nil"/>
              <w:left w:val="nil"/>
              <w:bottom w:val="single" w:color="000000" w:sz="8" w:space="0"/>
              <w:right w:val="single" w:color="000000" w:sz="8" w:space="0"/>
            </w:tcBorders>
            <w:noWrap/>
            <w:vAlign w:val="center"/>
          </w:tcPr>
          <w:p w14:paraId="7A7ACE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150</w:t>
            </w:r>
          </w:p>
        </w:tc>
        <w:tc>
          <w:tcPr>
            <w:tcW w:w="2956" w:type="dxa"/>
            <w:tcBorders>
              <w:top w:val="nil"/>
              <w:left w:val="nil"/>
              <w:bottom w:val="single" w:color="000000" w:sz="8" w:space="0"/>
              <w:right w:val="single" w:color="000000" w:sz="8" w:space="0"/>
            </w:tcBorders>
            <w:vAlign w:val="center"/>
          </w:tcPr>
          <w:p w14:paraId="5449262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医疗卫生人员信息查询服务：</w:t>
            </w:r>
          </w:p>
        </w:tc>
        <w:tc>
          <w:tcPr>
            <w:tcW w:w="960" w:type="dxa"/>
            <w:tcBorders>
              <w:top w:val="nil"/>
              <w:left w:val="nil"/>
              <w:bottom w:val="single" w:color="000000" w:sz="8" w:space="0"/>
              <w:right w:val="single" w:color="000000" w:sz="8" w:space="0"/>
            </w:tcBorders>
            <w:noWrap/>
            <w:vAlign w:val="center"/>
          </w:tcPr>
          <w:p w14:paraId="154A94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5E2C1E21">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2562316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3.2.5:就诊信息交互服务</w:t>
            </w:r>
          </w:p>
        </w:tc>
        <w:tc>
          <w:tcPr>
            <w:tcW w:w="1030" w:type="dxa"/>
            <w:tcBorders>
              <w:top w:val="nil"/>
              <w:left w:val="nil"/>
              <w:bottom w:val="single" w:color="000000" w:sz="8" w:space="0"/>
              <w:right w:val="single" w:color="000000" w:sz="8" w:space="0"/>
            </w:tcBorders>
            <w:noWrap/>
            <w:vAlign w:val="center"/>
          </w:tcPr>
          <w:p w14:paraId="430F170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w:t>
            </w:r>
          </w:p>
        </w:tc>
        <w:tc>
          <w:tcPr>
            <w:tcW w:w="1160" w:type="dxa"/>
            <w:tcBorders>
              <w:top w:val="nil"/>
              <w:left w:val="nil"/>
              <w:bottom w:val="single" w:color="000000" w:sz="8" w:space="0"/>
              <w:right w:val="single" w:color="000000" w:sz="8" w:space="0"/>
            </w:tcBorders>
            <w:noWrap/>
            <w:vAlign w:val="center"/>
          </w:tcPr>
          <w:p w14:paraId="34F398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151</w:t>
            </w:r>
          </w:p>
        </w:tc>
        <w:tc>
          <w:tcPr>
            <w:tcW w:w="2956" w:type="dxa"/>
            <w:tcBorders>
              <w:top w:val="nil"/>
              <w:left w:val="nil"/>
              <w:bottom w:val="single" w:color="000000" w:sz="8" w:space="0"/>
              <w:right w:val="single" w:color="000000" w:sz="8" w:space="0"/>
            </w:tcBorders>
            <w:vAlign w:val="center"/>
          </w:tcPr>
          <w:p w14:paraId="002C480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就诊卡信息新增服务：</w:t>
            </w:r>
          </w:p>
        </w:tc>
        <w:tc>
          <w:tcPr>
            <w:tcW w:w="960" w:type="dxa"/>
            <w:tcBorders>
              <w:top w:val="nil"/>
              <w:left w:val="nil"/>
              <w:bottom w:val="single" w:color="000000" w:sz="8" w:space="0"/>
              <w:right w:val="single" w:color="000000" w:sz="8" w:space="0"/>
            </w:tcBorders>
            <w:noWrap/>
            <w:vAlign w:val="center"/>
          </w:tcPr>
          <w:p w14:paraId="3DD2E1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211709C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D8CBED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B830D2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3.2.5.2</w:t>
            </w:r>
          </w:p>
        </w:tc>
        <w:tc>
          <w:tcPr>
            <w:tcW w:w="1160" w:type="dxa"/>
            <w:tcBorders>
              <w:top w:val="nil"/>
              <w:left w:val="nil"/>
              <w:bottom w:val="single" w:color="000000" w:sz="8" w:space="0"/>
              <w:right w:val="single" w:color="000000" w:sz="8" w:space="0"/>
            </w:tcBorders>
            <w:noWrap/>
            <w:vAlign w:val="center"/>
          </w:tcPr>
          <w:p w14:paraId="6D9DA9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152</w:t>
            </w:r>
          </w:p>
        </w:tc>
        <w:tc>
          <w:tcPr>
            <w:tcW w:w="2956" w:type="dxa"/>
            <w:tcBorders>
              <w:top w:val="nil"/>
              <w:left w:val="nil"/>
              <w:bottom w:val="single" w:color="000000" w:sz="8" w:space="0"/>
              <w:right w:val="single" w:color="000000" w:sz="8" w:space="0"/>
            </w:tcBorders>
            <w:vAlign w:val="center"/>
          </w:tcPr>
          <w:p w14:paraId="5474D81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就诊卡信息更新服务：</w:t>
            </w:r>
          </w:p>
        </w:tc>
        <w:tc>
          <w:tcPr>
            <w:tcW w:w="960" w:type="dxa"/>
            <w:tcBorders>
              <w:top w:val="nil"/>
              <w:left w:val="nil"/>
              <w:bottom w:val="single" w:color="000000" w:sz="8" w:space="0"/>
              <w:right w:val="single" w:color="000000" w:sz="8" w:space="0"/>
            </w:tcBorders>
            <w:noWrap/>
            <w:vAlign w:val="center"/>
          </w:tcPr>
          <w:p w14:paraId="21930A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4A535AE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DDFAE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DEFDFF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3.2.5.3</w:t>
            </w:r>
          </w:p>
        </w:tc>
        <w:tc>
          <w:tcPr>
            <w:tcW w:w="1160" w:type="dxa"/>
            <w:tcBorders>
              <w:top w:val="nil"/>
              <w:left w:val="nil"/>
              <w:bottom w:val="single" w:color="000000" w:sz="8" w:space="0"/>
              <w:right w:val="single" w:color="000000" w:sz="8" w:space="0"/>
            </w:tcBorders>
            <w:noWrap/>
            <w:vAlign w:val="center"/>
          </w:tcPr>
          <w:p w14:paraId="5670C5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153</w:t>
            </w:r>
          </w:p>
        </w:tc>
        <w:tc>
          <w:tcPr>
            <w:tcW w:w="2956" w:type="dxa"/>
            <w:tcBorders>
              <w:top w:val="nil"/>
              <w:left w:val="nil"/>
              <w:bottom w:val="single" w:color="000000" w:sz="8" w:space="0"/>
              <w:right w:val="single" w:color="000000" w:sz="8" w:space="0"/>
            </w:tcBorders>
            <w:vAlign w:val="center"/>
          </w:tcPr>
          <w:p w14:paraId="3F6306F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就诊卡信息查询服务：</w:t>
            </w:r>
          </w:p>
        </w:tc>
        <w:tc>
          <w:tcPr>
            <w:tcW w:w="960" w:type="dxa"/>
            <w:tcBorders>
              <w:top w:val="nil"/>
              <w:left w:val="nil"/>
              <w:bottom w:val="single" w:color="000000" w:sz="8" w:space="0"/>
              <w:right w:val="single" w:color="000000" w:sz="8" w:space="0"/>
            </w:tcBorders>
            <w:noWrap/>
            <w:vAlign w:val="center"/>
          </w:tcPr>
          <w:p w14:paraId="550F62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0BBC6B2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AD3B90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76DD1E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3.2.5.4</w:t>
            </w:r>
          </w:p>
        </w:tc>
        <w:tc>
          <w:tcPr>
            <w:tcW w:w="1160" w:type="dxa"/>
            <w:tcBorders>
              <w:top w:val="nil"/>
              <w:left w:val="nil"/>
              <w:bottom w:val="single" w:color="000000" w:sz="8" w:space="0"/>
              <w:right w:val="single" w:color="000000" w:sz="8" w:space="0"/>
            </w:tcBorders>
            <w:noWrap/>
            <w:vAlign w:val="center"/>
          </w:tcPr>
          <w:p w14:paraId="3B196F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154</w:t>
            </w:r>
          </w:p>
        </w:tc>
        <w:tc>
          <w:tcPr>
            <w:tcW w:w="2956" w:type="dxa"/>
            <w:tcBorders>
              <w:top w:val="nil"/>
              <w:left w:val="nil"/>
              <w:bottom w:val="single" w:color="000000" w:sz="8" w:space="0"/>
              <w:right w:val="single" w:color="000000" w:sz="8" w:space="0"/>
            </w:tcBorders>
            <w:vAlign w:val="center"/>
          </w:tcPr>
          <w:p w14:paraId="59CF5FD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门诊挂号信息新增服务：</w:t>
            </w:r>
          </w:p>
        </w:tc>
        <w:tc>
          <w:tcPr>
            <w:tcW w:w="960" w:type="dxa"/>
            <w:tcBorders>
              <w:top w:val="nil"/>
              <w:left w:val="nil"/>
              <w:bottom w:val="single" w:color="000000" w:sz="8" w:space="0"/>
              <w:right w:val="single" w:color="000000" w:sz="8" w:space="0"/>
            </w:tcBorders>
            <w:noWrap/>
            <w:vAlign w:val="center"/>
          </w:tcPr>
          <w:p w14:paraId="039BD1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6CEE11F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66924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805831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3.2.5.5</w:t>
            </w:r>
          </w:p>
        </w:tc>
        <w:tc>
          <w:tcPr>
            <w:tcW w:w="1160" w:type="dxa"/>
            <w:tcBorders>
              <w:top w:val="nil"/>
              <w:left w:val="nil"/>
              <w:bottom w:val="single" w:color="000000" w:sz="8" w:space="0"/>
              <w:right w:val="single" w:color="000000" w:sz="8" w:space="0"/>
            </w:tcBorders>
            <w:noWrap/>
            <w:vAlign w:val="center"/>
          </w:tcPr>
          <w:p w14:paraId="468385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155</w:t>
            </w:r>
          </w:p>
        </w:tc>
        <w:tc>
          <w:tcPr>
            <w:tcW w:w="2956" w:type="dxa"/>
            <w:tcBorders>
              <w:top w:val="nil"/>
              <w:left w:val="nil"/>
              <w:bottom w:val="single" w:color="000000" w:sz="8" w:space="0"/>
              <w:right w:val="single" w:color="000000" w:sz="8" w:space="0"/>
            </w:tcBorders>
            <w:vAlign w:val="center"/>
          </w:tcPr>
          <w:p w14:paraId="3E996F3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门诊挂号信息更新服务：</w:t>
            </w:r>
          </w:p>
        </w:tc>
        <w:tc>
          <w:tcPr>
            <w:tcW w:w="960" w:type="dxa"/>
            <w:tcBorders>
              <w:top w:val="nil"/>
              <w:left w:val="nil"/>
              <w:bottom w:val="single" w:color="000000" w:sz="8" w:space="0"/>
              <w:right w:val="single" w:color="000000" w:sz="8" w:space="0"/>
            </w:tcBorders>
            <w:noWrap/>
            <w:vAlign w:val="center"/>
          </w:tcPr>
          <w:p w14:paraId="1F4D20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7A78A77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33C44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0FE0E1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3.2.5.6</w:t>
            </w:r>
          </w:p>
        </w:tc>
        <w:tc>
          <w:tcPr>
            <w:tcW w:w="1160" w:type="dxa"/>
            <w:tcBorders>
              <w:top w:val="nil"/>
              <w:left w:val="nil"/>
              <w:bottom w:val="single" w:color="000000" w:sz="8" w:space="0"/>
              <w:right w:val="single" w:color="000000" w:sz="8" w:space="0"/>
            </w:tcBorders>
            <w:noWrap/>
            <w:vAlign w:val="center"/>
          </w:tcPr>
          <w:p w14:paraId="3D6F85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156</w:t>
            </w:r>
          </w:p>
        </w:tc>
        <w:tc>
          <w:tcPr>
            <w:tcW w:w="2956" w:type="dxa"/>
            <w:tcBorders>
              <w:top w:val="nil"/>
              <w:left w:val="nil"/>
              <w:bottom w:val="single" w:color="000000" w:sz="8" w:space="0"/>
              <w:right w:val="single" w:color="000000" w:sz="8" w:space="0"/>
            </w:tcBorders>
            <w:vAlign w:val="center"/>
          </w:tcPr>
          <w:p w14:paraId="7A720C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门诊挂号信息查询服务：</w:t>
            </w:r>
          </w:p>
        </w:tc>
        <w:tc>
          <w:tcPr>
            <w:tcW w:w="960" w:type="dxa"/>
            <w:tcBorders>
              <w:top w:val="nil"/>
              <w:left w:val="nil"/>
              <w:bottom w:val="single" w:color="000000" w:sz="8" w:space="0"/>
              <w:right w:val="single" w:color="000000" w:sz="8" w:space="0"/>
            </w:tcBorders>
            <w:noWrap/>
            <w:vAlign w:val="center"/>
          </w:tcPr>
          <w:p w14:paraId="0448DD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61DD215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1BCA24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CAA139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3.2.5.7</w:t>
            </w:r>
          </w:p>
        </w:tc>
        <w:tc>
          <w:tcPr>
            <w:tcW w:w="1160" w:type="dxa"/>
            <w:tcBorders>
              <w:top w:val="nil"/>
              <w:left w:val="nil"/>
              <w:bottom w:val="single" w:color="000000" w:sz="8" w:space="0"/>
              <w:right w:val="single" w:color="000000" w:sz="8" w:space="0"/>
            </w:tcBorders>
            <w:noWrap/>
            <w:vAlign w:val="center"/>
          </w:tcPr>
          <w:p w14:paraId="63BEA8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157</w:t>
            </w:r>
          </w:p>
        </w:tc>
        <w:tc>
          <w:tcPr>
            <w:tcW w:w="2956" w:type="dxa"/>
            <w:tcBorders>
              <w:top w:val="nil"/>
              <w:left w:val="nil"/>
              <w:bottom w:val="single" w:color="000000" w:sz="8" w:space="0"/>
              <w:right w:val="single" w:color="000000" w:sz="8" w:space="0"/>
            </w:tcBorders>
            <w:vAlign w:val="center"/>
          </w:tcPr>
          <w:p w14:paraId="2464775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住院就诊信息新增服务：</w:t>
            </w:r>
          </w:p>
        </w:tc>
        <w:tc>
          <w:tcPr>
            <w:tcW w:w="960" w:type="dxa"/>
            <w:tcBorders>
              <w:top w:val="nil"/>
              <w:left w:val="nil"/>
              <w:bottom w:val="single" w:color="000000" w:sz="8" w:space="0"/>
              <w:right w:val="single" w:color="000000" w:sz="8" w:space="0"/>
            </w:tcBorders>
            <w:noWrap/>
            <w:vAlign w:val="center"/>
          </w:tcPr>
          <w:p w14:paraId="3D4381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7327E4A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B54ED2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41BF11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3.2.5.8</w:t>
            </w:r>
          </w:p>
        </w:tc>
        <w:tc>
          <w:tcPr>
            <w:tcW w:w="1160" w:type="dxa"/>
            <w:tcBorders>
              <w:top w:val="nil"/>
              <w:left w:val="nil"/>
              <w:bottom w:val="single" w:color="000000" w:sz="8" w:space="0"/>
              <w:right w:val="single" w:color="000000" w:sz="8" w:space="0"/>
            </w:tcBorders>
            <w:noWrap/>
            <w:vAlign w:val="center"/>
          </w:tcPr>
          <w:p w14:paraId="3EFD41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158</w:t>
            </w:r>
          </w:p>
        </w:tc>
        <w:tc>
          <w:tcPr>
            <w:tcW w:w="2956" w:type="dxa"/>
            <w:tcBorders>
              <w:top w:val="nil"/>
              <w:left w:val="nil"/>
              <w:bottom w:val="single" w:color="000000" w:sz="8" w:space="0"/>
              <w:right w:val="single" w:color="000000" w:sz="8" w:space="0"/>
            </w:tcBorders>
            <w:vAlign w:val="center"/>
          </w:tcPr>
          <w:p w14:paraId="14D1F04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住院就诊信息更新服务：</w:t>
            </w:r>
          </w:p>
        </w:tc>
        <w:tc>
          <w:tcPr>
            <w:tcW w:w="960" w:type="dxa"/>
            <w:tcBorders>
              <w:top w:val="nil"/>
              <w:left w:val="nil"/>
              <w:bottom w:val="single" w:color="000000" w:sz="8" w:space="0"/>
              <w:right w:val="single" w:color="000000" w:sz="8" w:space="0"/>
            </w:tcBorders>
            <w:noWrap/>
            <w:vAlign w:val="center"/>
          </w:tcPr>
          <w:p w14:paraId="54FC6E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5AF4C4E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7B2DA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C9299C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3.2.5.9</w:t>
            </w:r>
          </w:p>
        </w:tc>
        <w:tc>
          <w:tcPr>
            <w:tcW w:w="1160" w:type="dxa"/>
            <w:tcBorders>
              <w:top w:val="nil"/>
              <w:left w:val="nil"/>
              <w:bottom w:val="single" w:color="000000" w:sz="8" w:space="0"/>
              <w:right w:val="single" w:color="000000" w:sz="8" w:space="0"/>
            </w:tcBorders>
            <w:noWrap/>
            <w:vAlign w:val="center"/>
          </w:tcPr>
          <w:p w14:paraId="1F2195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159</w:t>
            </w:r>
          </w:p>
        </w:tc>
        <w:tc>
          <w:tcPr>
            <w:tcW w:w="2956" w:type="dxa"/>
            <w:tcBorders>
              <w:top w:val="nil"/>
              <w:left w:val="nil"/>
              <w:bottom w:val="single" w:color="000000" w:sz="8" w:space="0"/>
              <w:right w:val="single" w:color="000000" w:sz="8" w:space="0"/>
            </w:tcBorders>
            <w:vAlign w:val="center"/>
          </w:tcPr>
          <w:p w14:paraId="6675CF3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住院就诊信息查询服务：</w:t>
            </w:r>
          </w:p>
        </w:tc>
        <w:tc>
          <w:tcPr>
            <w:tcW w:w="960" w:type="dxa"/>
            <w:tcBorders>
              <w:top w:val="nil"/>
              <w:left w:val="nil"/>
              <w:bottom w:val="single" w:color="000000" w:sz="8" w:space="0"/>
              <w:right w:val="single" w:color="000000" w:sz="8" w:space="0"/>
            </w:tcBorders>
            <w:noWrap/>
            <w:vAlign w:val="center"/>
          </w:tcPr>
          <w:p w14:paraId="509ABA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72778BC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B33163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1E8AB6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3.2.5.10</w:t>
            </w:r>
          </w:p>
        </w:tc>
        <w:tc>
          <w:tcPr>
            <w:tcW w:w="1160" w:type="dxa"/>
            <w:tcBorders>
              <w:top w:val="nil"/>
              <w:left w:val="nil"/>
              <w:bottom w:val="single" w:color="000000" w:sz="8" w:space="0"/>
              <w:right w:val="single" w:color="000000" w:sz="8" w:space="0"/>
            </w:tcBorders>
            <w:noWrap/>
            <w:vAlign w:val="center"/>
          </w:tcPr>
          <w:p w14:paraId="060368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160</w:t>
            </w:r>
          </w:p>
        </w:tc>
        <w:tc>
          <w:tcPr>
            <w:tcW w:w="2956" w:type="dxa"/>
            <w:tcBorders>
              <w:top w:val="nil"/>
              <w:left w:val="nil"/>
              <w:bottom w:val="single" w:color="000000" w:sz="8" w:space="0"/>
              <w:right w:val="single" w:color="000000" w:sz="8" w:space="0"/>
            </w:tcBorders>
            <w:vAlign w:val="center"/>
          </w:tcPr>
          <w:p w14:paraId="4BDC367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住院转科信息新增服务：</w:t>
            </w:r>
          </w:p>
        </w:tc>
        <w:tc>
          <w:tcPr>
            <w:tcW w:w="960" w:type="dxa"/>
            <w:tcBorders>
              <w:top w:val="nil"/>
              <w:left w:val="nil"/>
              <w:bottom w:val="single" w:color="000000" w:sz="8" w:space="0"/>
              <w:right w:val="single" w:color="000000" w:sz="8" w:space="0"/>
            </w:tcBorders>
            <w:noWrap/>
            <w:vAlign w:val="center"/>
          </w:tcPr>
          <w:p w14:paraId="5A2257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5A4175D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F39313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023185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3.2.5.11</w:t>
            </w:r>
          </w:p>
        </w:tc>
        <w:tc>
          <w:tcPr>
            <w:tcW w:w="1160" w:type="dxa"/>
            <w:tcBorders>
              <w:top w:val="nil"/>
              <w:left w:val="nil"/>
              <w:bottom w:val="single" w:color="000000" w:sz="8" w:space="0"/>
              <w:right w:val="single" w:color="000000" w:sz="8" w:space="0"/>
            </w:tcBorders>
            <w:noWrap/>
            <w:vAlign w:val="center"/>
          </w:tcPr>
          <w:p w14:paraId="5D690B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161</w:t>
            </w:r>
          </w:p>
        </w:tc>
        <w:tc>
          <w:tcPr>
            <w:tcW w:w="2956" w:type="dxa"/>
            <w:tcBorders>
              <w:top w:val="nil"/>
              <w:left w:val="nil"/>
              <w:bottom w:val="single" w:color="000000" w:sz="8" w:space="0"/>
              <w:right w:val="single" w:color="000000" w:sz="8" w:space="0"/>
            </w:tcBorders>
            <w:vAlign w:val="center"/>
          </w:tcPr>
          <w:p w14:paraId="21E2AEE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住院转科信息更新服务：</w:t>
            </w:r>
          </w:p>
        </w:tc>
        <w:tc>
          <w:tcPr>
            <w:tcW w:w="960" w:type="dxa"/>
            <w:tcBorders>
              <w:top w:val="nil"/>
              <w:left w:val="nil"/>
              <w:bottom w:val="single" w:color="000000" w:sz="8" w:space="0"/>
              <w:right w:val="single" w:color="000000" w:sz="8" w:space="0"/>
            </w:tcBorders>
            <w:noWrap/>
            <w:vAlign w:val="center"/>
          </w:tcPr>
          <w:p w14:paraId="105CFC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7035D9E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C53DDD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871E47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3.2.5.12</w:t>
            </w:r>
          </w:p>
        </w:tc>
        <w:tc>
          <w:tcPr>
            <w:tcW w:w="1160" w:type="dxa"/>
            <w:tcBorders>
              <w:top w:val="nil"/>
              <w:left w:val="nil"/>
              <w:bottom w:val="single" w:color="000000" w:sz="8" w:space="0"/>
              <w:right w:val="single" w:color="000000" w:sz="8" w:space="0"/>
            </w:tcBorders>
            <w:noWrap/>
            <w:vAlign w:val="center"/>
          </w:tcPr>
          <w:p w14:paraId="245734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162</w:t>
            </w:r>
          </w:p>
        </w:tc>
        <w:tc>
          <w:tcPr>
            <w:tcW w:w="2956" w:type="dxa"/>
            <w:tcBorders>
              <w:top w:val="nil"/>
              <w:left w:val="nil"/>
              <w:bottom w:val="single" w:color="000000" w:sz="8" w:space="0"/>
              <w:right w:val="single" w:color="000000" w:sz="8" w:space="0"/>
            </w:tcBorders>
            <w:vAlign w:val="center"/>
          </w:tcPr>
          <w:p w14:paraId="4074A9B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住院转科信息查询服务：</w:t>
            </w:r>
          </w:p>
        </w:tc>
        <w:tc>
          <w:tcPr>
            <w:tcW w:w="960" w:type="dxa"/>
            <w:tcBorders>
              <w:top w:val="nil"/>
              <w:left w:val="nil"/>
              <w:bottom w:val="single" w:color="000000" w:sz="8" w:space="0"/>
              <w:right w:val="single" w:color="000000" w:sz="8" w:space="0"/>
            </w:tcBorders>
            <w:noWrap/>
            <w:vAlign w:val="center"/>
          </w:tcPr>
          <w:p w14:paraId="56A0C1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1C1276E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F4ABF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175D5C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3.2.5.13</w:t>
            </w:r>
          </w:p>
        </w:tc>
        <w:tc>
          <w:tcPr>
            <w:tcW w:w="1160" w:type="dxa"/>
            <w:tcBorders>
              <w:top w:val="nil"/>
              <w:left w:val="nil"/>
              <w:bottom w:val="single" w:color="000000" w:sz="8" w:space="0"/>
              <w:right w:val="single" w:color="000000" w:sz="8" w:space="0"/>
            </w:tcBorders>
            <w:noWrap/>
            <w:vAlign w:val="center"/>
          </w:tcPr>
          <w:p w14:paraId="109641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163</w:t>
            </w:r>
          </w:p>
        </w:tc>
        <w:tc>
          <w:tcPr>
            <w:tcW w:w="2956" w:type="dxa"/>
            <w:tcBorders>
              <w:top w:val="nil"/>
              <w:left w:val="nil"/>
              <w:bottom w:val="single" w:color="000000" w:sz="8" w:space="0"/>
              <w:right w:val="single" w:color="000000" w:sz="8" w:space="0"/>
            </w:tcBorders>
            <w:vAlign w:val="center"/>
          </w:tcPr>
          <w:p w14:paraId="6F63622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出院登记信息新增服务：</w:t>
            </w:r>
          </w:p>
        </w:tc>
        <w:tc>
          <w:tcPr>
            <w:tcW w:w="960" w:type="dxa"/>
            <w:tcBorders>
              <w:top w:val="nil"/>
              <w:left w:val="nil"/>
              <w:bottom w:val="single" w:color="000000" w:sz="8" w:space="0"/>
              <w:right w:val="single" w:color="000000" w:sz="8" w:space="0"/>
            </w:tcBorders>
            <w:noWrap/>
            <w:vAlign w:val="center"/>
          </w:tcPr>
          <w:p w14:paraId="52B8F1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1DB9DFD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685E6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DF9564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3.2.5.14</w:t>
            </w:r>
          </w:p>
        </w:tc>
        <w:tc>
          <w:tcPr>
            <w:tcW w:w="1160" w:type="dxa"/>
            <w:tcBorders>
              <w:top w:val="nil"/>
              <w:left w:val="nil"/>
              <w:bottom w:val="single" w:color="000000" w:sz="8" w:space="0"/>
              <w:right w:val="single" w:color="000000" w:sz="8" w:space="0"/>
            </w:tcBorders>
            <w:noWrap/>
            <w:vAlign w:val="center"/>
          </w:tcPr>
          <w:p w14:paraId="216FAD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164</w:t>
            </w:r>
          </w:p>
        </w:tc>
        <w:tc>
          <w:tcPr>
            <w:tcW w:w="2956" w:type="dxa"/>
            <w:tcBorders>
              <w:top w:val="nil"/>
              <w:left w:val="nil"/>
              <w:bottom w:val="single" w:color="000000" w:sz="8" w:space="0"/>
              <w:right w:val="single" w:color="000000" w:sz="8" w:space="0"/>
            </w:tcBorders>
            <w:vAlign w:val="center"/>
          </w:tcPr>
          <w:p w14:paraId="54647FB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出院登记信息更新服务：</w:t>
            </w:r>
          </w:p>
        </w:tc>
        <w:tc>
          <w:tcPr>
            <w:tcW w:w="960" w:type="dxa"/>
            <w:tcBorders>
              <w:top w:val="nil"/>
              <w:left w:val="nil"/>
              <w:bottom w:val="single" w:color="000000" w:sz="8" w:space="0"/>
              <w:right w:val="single" w:color="000000" w:sz="8" w:space="0"/>
            </w:tcBorders>
            <w:noWrap/>
            <w:vAlign w:val="center"/>
          </w:tcPr>
          <w:p w14:paraId="2E841F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0649161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ECD59F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700C27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3.2.5.15</w:t>
            </w:r>
          </w:p>
        </w:tc>
        <w:tc>
          <w:tcPr>
            <w:tcW w:w="1160" w:type="dxa"/>
            <w:tcBorders>
              <w:top w:val="nil"/>
              <w:left w:val="nil"/>
              <w:bottom w:val="single" w:color="000000" w:sz="8" w:space="0"/>
              <w:right w:val="single" w:color="000000" w:sz="8" w:space="0"/>
            </w:tcBorders>
            <w:noWrap/>
            <w:vAlign w:val="center"/>
          </w:tcPr>
          <w:p w14:paraId="63319E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165</w:t>
            </w:r>
          </w:p>
        </w:tc>
        <w:tc>
          <w:tcPr>
            <w:tcW w:w="2956" w:type="dxa"/>
            <w:tcBorders>
              <w:top w:val="nil"/>
              <w:left w:val="nil"/>
              <w:bottom w:val="single" w:color="000000" w:sz="8" w:space="0"/>
              <w:right w:val="single" w:color="000000" w:sz="8" w:space="0"/>
            </w:tcBorders>
            <w:vAlign w:val="center"/>
          </w:tcPr>
          <w:p w14:paraId="01911EF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出院登记信息查询服务：</w:t>
            </w:r>
          </w:p>
        </w:tc>
        <w:tc>
          <w:tcPr>
            <w:tcW w:w="960" w:type="dxa"/>
            <w:tcBorders>
              <w:top w:val="nil"/>
              <w:left w:val="nil"/>
              <w:bottom w:val="single" w:color="000000" w:sz="8" w:space="0"/>
              <w:right w:val="single" w:color="000000" w:sz="8" w:space="0"/>
            </w:tcBorders>
            <w:noWrap/>
            <w:vAlign w:val="center"/>
          </w:tcPr>
          <w:p w14:paraId="375D03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8BB46B1">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CE0E4F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3.2.6:医嘱信息交互服务</w:t>
            </w:r>
          </w:p>
        </w:tc>
        <w:tc>
          <w:tcPr>
            <w:tcW w:w="1030" w:type="dxa"/>
            <w:tcBorders>
              <w:top w:val="nil"/>
              <w:left w:val="nil"/>
              <w:bottom w:val="single" w:color="000000" w:sz="8" w:space="0"/>
              <w:right w:val="single" w:color="000000" w:sz="8" w:space="0"/>
            </w:tcBorders>
            <w:noWrap/>
            <w:vAlign w:val="center"/>
          </w:tcPr>
          <w:p w14:paraId="1ABCC08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3.2.6.1</w:t>
            </w:r>
          </w:p>
        </w:tc>
        <w:tc>
          <w:tcPr>
            <w:tcW w:w="1160" w:type="dxa"/>
            <w:tcBorders>
              <w:top w:val="nil"/>
              <w:left w:val="nil"/>
              <w:bottom w:val="single" w:color="000000" w:sz="8" w:space="0"/>
              <w:right w:val="single" w:color="000000" w:sz="8" w:space="0"/>
            </w:tcBorders>
            <w:noWrap/>
            <w:vAlign w:val="center"/>
          </w:tcPr>
          <w:p w14:paraId="5633E5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166</w:t>
            </w:r>
          </w:p>
        </w:tc>
        <w:tc>
          <w:tcPr>
            <w:tcW w:w="2956" w:type="dxa"/>
            <w:tcBorders>
              <w:top w:val="nil"/>
              <w:left w:val="nil"/>
              <w:bottom w:val="single" w:color="000000" w:sz="8" w:space="0"/>
              <w:right w:val="single" w:color="000000" w:sz="8" w:space="0"/>
            </w:tcBorders>
            <w:vAlign w:val="center"/>
          </w:tcPr>
          <w:p w14:paraId="20057C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医嘱信息新增服务：</w:t>
            </w:r>
          </w:p>
        </w:tc>
        <w:tc>
          <w:tcPr>
            <w:tcW w:w="960" w:type="dxa"/>
            <w:tcBorders>
              <w:top w:val="nil"/>
              <w:left w:val="nil"/>
              <w:bottom w:val="single" w:color="000000" w:sz="8" w:space="0"/>
              <w:right w:val="single" w:color="000000" w:sz="8" w:space="0"/>
            </w:tcBorders>
            <w:noWrap/>
            <w:vAlign w:val="center"/>
          </w:tcPr>
          <w:p w14:paraId="0D8B6C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5D633EF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393D67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9971E6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3.2.6.2</w:t>
            </w:r>
          </w:p>
        </w:tc>
        <w:tc>
          <w:tcPr>
            <w:tcW w:w="1160" w:type="dxa"/>
            <w:tcBorders>
              <w:top w:val="nil"/>
              <w:left w:val="nil"/>
              <w:bottom w:val="single" w:color="000000" w:sz="8" w:space="0"/>
              <w:right w:val="single" w:color="000000" w:sz="8" w:space="0"/>
            </w:tcBorders>
            <w:noWrap/>
            <w:vAlign w:val="center"/>
          </w:tcPr>
          <w:p w14:paraId="1575E5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167</w:t>
            </w:r>
          </w:p>
        </w:tc>
        <w:tc>
          <w:tcPr>
            <w:tcW w:w="2956" w:type="dxa"/>
            <w:tcBorders>
              <w:top w:val="nil"/>
              <w:left w:val="nil"/>
              <w:bottom w:val="single" w:color="000000" w:sz="8" w:space="0"/>
              <w:right w:val="single" w:color="000000" w:sz="8" w:space="0"/>
            </w:tcBorders>
            <w:vAlign w:val="center"/>
          </w:tcPr>
          <w:p w14:paraId="66DF28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医嘱信息更新服务：</w:t>
            </w:r>
          </w:p>
        </w:tc>
        <w:tc>
          <w:tcPr>
            <w:tcW w:w="960" w:type="dxa"/>
            <w:tcBorders>
              <w:top w:val="nil"/>
              <w:left w:val="nil"/>
              <w:bottom w:val="single" w:color="000000" w:sz="8" w:space="0"/>
              <w:right w:val="single" w:color="000000" w:sz="8" w:space="0"/>
            </w:tcBorders>
            <w:noWrap/>
            <w:vAlign w:val="center"/>
          </w:tcPr>
          <w:p w14:paraId="1A2D78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05EECA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372BAE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3792CD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3.2.6.3</w:t>
            </w:r>
          </w:p>
        </w:tc>
        <w:tc>
          <w:tcPr>
            <w:tcW w:w="1160" w:type="dxa"/>
            <w:tcBorders>
              <w:top w:val="nil"/>
              <w:left w:val="nil"/>
              <w:bottom w:val="single" w:color="000000" w:sz="8" w:space="0"/>
              <w:right w:val="single" w:color="000000" w:sz="8" w:space="0"/>
            </w:tcBorders>
            <w:noWrap/>
            <w:vAlign w:val="center"/>
          </w:tcPr>
          <w:p w14:paraId="7AB96C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168</w:t>
            </w:r>
          </w:p>
        </w:tc>
        <w:tc>
          <w:tcPr>
            <w:tcW w:w="2956" w:type="dxa"/>
            <w:tcBorders>
              <w:top w:val="nil"/>
              <w:left w:val="nil"/>
              <w:bottom w:val="single" w:color="000000" w:sz="8" w:space="0"/>
              <w:right w:val="single" w:color="000000" w:sz="8" w:space="0"/>
            </w:tcBorders>
            <w:vAlign w:val="center"/>
          </w:tcPr>
          <w:p w14:paraId="3689050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医嘱信息查询服务：</w:t>
            </w:r>
          </w:p>
        </w:tc>
        <w:tc>
          <w:tcPr>
            <w:tcW w:w="960" w:type="dxa"/>
            <w:tcBorders>
              <w:top w:val="nil"/>
              <w:left w:val="nil"/>
              <w:bottom w:val="single" w:color="000000" w:sz="8" w:space="0"/>
              <w:right w:val="single" w:color="000000" w:sz="8" w:space="0"/>
            </w:tcBorders>
            <w:noWrap/>
            <w:vAlign w:val="center"/>
          </w:tcPr>
          <w:p w14:paraId="41929B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BA9D534">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44A92FB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3.2.7:申请单信息交互服:务</w:t>
            </w:r>
          </w:p>
        </w:tc>
        <w:tc>
          <w:tcPr>
            <w:tcW w:w="1030" w:type="dxa"/>
            <w:tcBorders>
              <w:top w:val="nil"/>
              <w:left w:val="nil"/>
              <w:bottom w:val="single" w:color="000000" w:sz="8" w:space="0"/>
              <w:right w:val="single" w:color="000000" w:sz="8" w:space="0"/>
            </w:tcBorders>
            <w:noWrap/>
            <w:vAlign w:val="center"/>
          </w:tcPr>
          <w:p w14:paraId="299834A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w:t>
            </w:r>
          </w:p>
        </w:tc>
        <w:tc>
          <w:tcPr>
            <w:tcW w:w="1160" w:type="dxa"/>
            <w:tcBorders>
              <w:top w:val="nil"/>
              <w:left w:val="nil"/>
              <w:bottom w:val="single" w:color="000000" w:sz="8" w:space="0"/>
              <w:right w:val="single" w:color="000000" w:sz="8" w:space="0"/>
            </w:tcBorders>
            <w:noWrap/>
            <w:vAlign w:val="center"/>
          </w:tcPr>
          <w:p w14:paraId="4F29CF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169</w:t>
            </w:r>
          </w:p>
        </w:tc>
        <w:tc>
          <w:tcPr>
            <w:tcW w:w="2956" w:type="dxa"/>
            <w:tcBorders>
              <w:top w:val="nil"/>
              <w:left w:val="nil"/>
              <w:bottom w:val="single" w:color="000000" w:sz="8" w:space="0"/>
              <w:right w:val="single" w:color="000000" w:sz="8" w:space="0"/>
            </w:tcBorders>
            <w:vAlign w:val="center"/>
          </w:tcPr>
          <w:p w14:paraId="1211F3B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检验申请信息新增服务：</w:t>
            </w:r>
          </w:p>
        </w:tc>
        <w:tc>
          <w:tcPr>
            <w:tcW w:w="960" w:type="dxa"/>
            <w:tcBorders>
              <w:top w:val="nil"/>
              <w:left w:val="nil"/>
              <w:bottom w:val="single" w:color="000000" w:sz="8" w:space="0"/>
              <w:right w:val="single" w:color="000000" w:sz="8" w:space="0"/>
            </w:tcBorders>
            <w:noWrap/>
            <w:vAlign w:val="center"/>
          </w:tcPr>
          <w:p w14:paraId="55BFD7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4E83BF7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D6510AA">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93D55B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3.2.7.2</w:t>
            </w:r>
          </w:p>
        </w:tc>
        <w:tc>
          <w:tcPr>
            <w:tcW w:w="1160" w:type="dxa"/>
            <w:tcBorders>
              <w:top w:val="nil"/>
              <w:left w:val="nil"/>
              <w:bottom w:val="single" w:color="000000" w:sz="8" w:space="0"/>
              <w:right w:val="single" w:color="000000" w:sz="8" w:space="0"/>
            </w:tcBorders>
            <w:noWrap/>
            <w:vAlign w:val="center"/>
          </w:tcPr>
          <w:p w14:paraId="310E7F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170</w:t>
            </w:r>
          </w:p>
        </w:tc>
        <w:tc>
          <w:tcPr>
            <w:tcW w:w="2956" w:type="dxa"/>
            <w:tcBorders>
              <w:top w:val="nil"/>
              <w:left w:val="nil"/>
              <w:bottom w:val="single" w:color="000000" w:sz="8" w:space="0"/>
              <w:right w:val="single" w:color="000000" w:sz="8" w:space="0"/>
            </w:tcBorders>
            <w:vAlign w:val="center"/>
          </w:tcPr>
          <w:p w14:paraId="14472DD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检验申请信息更新服务：</w:t>
            </w:r>
          </w:p>
        </w:tc>
        <w:tc>
          <w:tcPr>
            <w:tcW w:w="960" w:type="dxa"/>
            <w:tcBorders>
              <w:top w:val="nil"/>
              <w:left w:val="nil"/>
              <w:bottom w:val="single" w:color="000000" w:sz="8" w:space="0"/>
              <w:right w:val="single" w:color="000000" w:sz="8" w:space="0"/>
            </w:tcBorders>
            <w:noWrap/>
            <w:vAlign w:val="center"/>
          </w:tcPr>
          <w:p w14:paraId="09B70D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0CF229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F551E0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F6EF98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3.2.7.3</w:t>
            </w:r>
          </w:p>
        </w:tc>
        <w:tc>
          <w:tcPr>
            <w:tcW w:w="1160" w:type="dxa"/>
            <w:tcBorders>
              <w:top w:val="nil"/>
              <w:left w:val="nil"/>
              <w:bottom w:val="single" w:color="000000" w:sz="8" w:space="0"/>
              <w:right w:val="single" w:color="000000" w:sz="8" w:space="0"/>
            </w:tcBorders>
            <w:noWrap/>
            <w:vAlign w:val="center"/>
          </w:tcPr>
          <w:p w14:paraId="0F6735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171</w:t>
            </w:r>
          </w:p>
        </w:tc>
        <w:tc>
          <w:tcPr>
            <w:tcW w:w="2956" w:type="dxa"/>
            <w:tcBorders>
              <w:top w:val="nil"/>
              <w:left w:val="nil"/>
              <w:bottom w:val="single" w:color="000000" w:sz="8" w:space="0"/>
              <w:right w:val="single" w:color="000000" w:sz="8" w:space="0"/>
            </w:tcBorders>
            <w:vAlign w:val="center"/>
          </w:tcPr>
          <w:p w14:paraId="057CC67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检验申请信息查询服务：</w:t>
            </w:r>
          </w:p>
        </w:tc>
        <w:tc>
          <w:tcPr>
            <w:tcW w:w="960" w:type="dxa"/>
            <w:tcBorders>
              <w:top w:val="nil"/>
              <w:left w:val="nil"/>
              <w:bottom w:val="single" w:color="000000" w:sz="8" w:space="0"/>
              <w:right w:val="single" w:color="000000" w:sz="8" w:space="0"/>
            </w:tcBorders>
            <w:noWrap/>
            <w:vAlign w:val="center"/>
          </w:tcPr>
          <w:p w14:paraId="1ED6C8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55B3E6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6ED4E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7EB21F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3.2.7.4</w:t>
            </w:r>
          </w:p>
        </w:tc>
        <w:tc>
          <w:tcPr>
            <w:tcW w:w="1160" w:type="dxa"/>
            <w:tcBorders>
              <w:top w:val="nil"/>
              <w:left w:val="nil"/>
              <w:bottom w:val="single" w:color="000000" w:sz="8" w:space="0"/>
              <w:right w:val="single" w:color="000000" w:sz="8" w:space="0"/>
            </w:tcBorders>
            <w:noWrap/>
            <w:vAlign w:val="center"/>
          </w:tcPr>
          <w:p w14:paraId="728234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172</w:t>
            </w:r>
          </w:p>
        </w:tc>
        <w:tc>
          <w:tcPr>
            <w:tcW w:w="2956" w:type="dxa"/>
            <w:tcBorders>
              <w:top w:val="nil"/>
              <w:left w:val="nil"/>
              <w:bottom w:val="single" w:color="000000" w:sz="8" w:space="0"/>
              <w:right w:val="single" w:color="000000" w:sz="8" w:space="0"/>
            </w:tcBorders>
            <w:vAlign w:val="center"/>
          </w:tcPr>
          <w:p w14:paraId="081D63B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检查申请信息新增服务：</w:t>
            </w:r>
          </w:p>
        </w:tc>
        <w:tc>
          <w:tcPr>
            <w:tcW w:w="960" w:type="dxa"/>
            <w:tcBorders>
              <w:top w:val="nil"/>
              <w:left w:val="nil"/>
              <w:bottom w:val="single" w:color="000000" w:sz="8" w:space="0"/>
              <w:right w:val="single" w:color="000000" w:sz="8" w:space="0"/>
            </w:tcBorders>
            <w:noWrap/>
            <w:vAlign w:val="center"/>
          </w:tcPr>
          <w:p w14:paraId="6A8618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166A080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7517F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F25E4F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3.2.7.5</w:t>
            </w:r>
          </w:p>
        </w:tc>
        <w:tc>
          <w:tcPr>
            <w:tcW w:w="1160" w:type="dxa"/>
            <w:tcBorders>
              <w:top w:val="nil"/>
              <w:left w:val="nil"/>
              <w:bottom w:val="single" w:color="000000" w:sz="8" w:space="0"/>
              <w:right w:val="single" w:color="000000" w:sz="8" w:space="0"/>
            </w:tcBorders>
            <w:noWrap/>
            <w:vAlign w:val="center"/>
          </w:tcPr>
          <w:p w14:paraId="3BCE41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173</w:t>
            </w:r>
          </w:p>
        </w:tc>
        <w:tc>
          <w:tcPr>
            <w:tcW w:w="2956" w:type="dxa"/>
            <w:tcBorders>
              <w:top w:val="nil"/>
              <w:left w:val="nil"/>
              <w:bottom w:val="single" w:color="000000" w:sz="8" w:space="0"/>
              <w:right w:val="single" w:color="000000" w:sz="8" w:space="0"/>
            </w:tcBorders>
            <w:vAlign w:val="center"/>
          </w:tcPr>
          <w:p w14:paraId="72A587E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检查申请信息更新服务：</w:t>
            </w:r>
          </w:p>
        </w:tc>
        <w:tc>
          <w:tcPr>
            <w:tcW w:w="960" w:type="dxa"/>
            <w:tcBorders>
              <w:top w:val="nil"/>
              <w:left w:val="nil"/>
              <w:bottom w:val="single" w:color="000000" w:sz="8" w:space="0"/>
              <w:right w:val="single" w:color="000000" w:sz="8" w:space="0"/>
            </w:tcBorders>
            <w:noWrap/>
            <w:vAlign w:val="center"/>
          </w:tcPr>
          <w:p w14:paraId="535C49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337E7F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CC2CBC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80FBBC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3.2.7.6</w:t>
            </w:r>
          </w:p>
        </w:tc>
        <w:tc>
          <w:tcPr>
            <w:tcW w:w="1160" w:type="dxa"/>
            <w:tcBorders>
              <w:top w:val="nil"/>
              <w:left w:val="nil"/>
              <w:bottom w:val="single" w:color="000000" w:sz="8" w:space="0"/>
              <w:right w:val="single" w:color="000000" w:sz="8" w:space="0"/>
            </w:tcBorders>
            <w:noWrap/>
            <w:vAlign w:val="center"/>
          </w:tcPr>
          <w:p w14:paraId="6EA477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174</w:t>
            </w:r>
          </w:p>
        </w:tc>
        <w:tc>
          <w:tcPr>
            <w:tcW w:w="2956" w:type="dxa"/>
            <w:tcBorders>
              <w:top w:val="nil"/>
              <w:left w:val="nil"/>
              <w:bottom w:val="single" w:color="000000" w:sz="8" w:space="0"/>
              <w:right w:val="single" w:color="000000" w:sz="8" w:space="0"/>
            </w:tcBorders>
            <w:vAlign w:val="center"/>
          </w:tcPr>
          <w:p w14:paraId="3691BC4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检查申请信息查询服务：</w:t>
            </w:r>
          </w:p>
        </w:tc>
        <w:tc>
          <w:tcPr>
            <w:tcW w:w="960" w:type="dxa"/>
            <w:tcBorders>
              <w:top w:val="nil"/>
              <w:left w:val="nil"/>
              <w:bottom w:val="single" w:color="000000" w:sz="8" w:space="0"/>
              <w:right w:val="single" w:color="000000" w:sz="8" w:space="0"/>
            </w:tcBorders>
            <w:noWrap/>
            <w:vAlign w:val="center"/>
          </w:tcPr>
          <w:p w14:paraId="0FF132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2253122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CA359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275987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3.2.7.7</w:t>
            </w:r>
          </w:p>
        </w:tc>
        <w:tc>
          <w:tcPr>
            <w:tcW w:w="1160" w:type="dxa"/>
            <w:tcBorders>
              <w:top w:val="nil"/>
              <w:left w:val="nil"/>
              <w:bottom w:val="single" w:color="000000" w:sz="8" w:space="0"/>
              <w:right w:val="single" w:color="000000" w:sz="8" w:space="0"/>
            </w:tcBorders>
            <w:noWrap/>
            <w:vAlign w:val="center"/>
          </w:tcPr>
          <w:p w14:paraId="146644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175</w:t>
            </w:r>
          </w:p>
        </w:tc>
        <w:tc>
          <w:tcPr>
            <w:tcW w:w="2956" w:type="dxa"/>
            <w:tcBorders>
              <w:top w:val="nil"/>
              <w:left w:val="nil"/>
              <w:bottom w:val="single" w:color="000000" w:sz="8" w:space="0"/>
              <w:right w:val="single" w:color="000000" w:sz="8" w:space="0"/>
            </w:tcBorders>
            <w:vAlign w:val="center"/>
          </w:tcPr>
          <w:p w14:paraId="324C9F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病理申请信息新增服务：</w:t>
            </w:r>
          </w:p>
        </w:tc>
        <w:tc>
          <w:tcPr>
            <w:tcW w:w="960" w:type="dxa"/>
            <w:tcBorders>
              <w:top w:val="nil"/>
              <w:left w:val="nil"/>
              <w:bottom w:val="single" w:color="000000" w:sz="8" w:space="0"/>
              <w:right w:val="single" w:color="000000" w:sz="8" w:space="0"/>
            </w:tcBorders>
            <w:noWrap/>
            <w:vAlign w:val="center"/>
          </w:tcPr>
          <w:p w14:paraId="4094AA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681B491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7ECBDB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0036AA8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3.2.7.8</w:t>
            </w:r>
          </w:p>
        </w:tc>
        <w:tc>
          <w:tcPr>
            <w:tcW w:w="1160" w:type="dxa"/>
            <w:tcBorders>
              <w:top w:val="nil"/>
              <w:left w:val="nil"/>
              <w:bottom w:val="single" w:color="000000" w:sz="8" w:space="0"/>
              <w:right w:val="single" w:color="000000" w:sz="8" w:space="0"/>
            </w:tcBorders>
            <w:noWrap/>
            <w:vAlign w:val="center"/>
          </w:tcPr>
          <w:p w14:paraId="4C3925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176</w:t>
            </w:r>
          </w:p>
        </w:tc>
        <w:tc>
          <w:tcPr>
            <w:tcW w:w="2956" w:type="dxa"/>
            <w:tcBorders>
              <w:top w:val="nil"/>
              <w:left w:val="nil"/>
              <w:bottom w:val="single" w:color="000000" w:sz="8" w:space="0"/>
              <w:right w:val="single" w:color="000000" w:sz="8" w:space="0"/>
            </w:tcBorders>
            <w:vAlign w:val="center"/>
          </w:tcPr>
          <w:p w14:paraId="475446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病理申请信息更新服务：</w:t>
            </w:r>
          </w:p>
        </w:tc>
        <w:tc>
          <w:tcPr>
            <w:tcW w:w="960" w:type="dxa"/>
            <w:tcBorders>
              <w:top w:val="nil"/>
              <w:left w:val="nil"/>
              <w:bottom w:val="single" w:color="000000" w:sz="8" w:space="0"/>
              <w:right w:val="single" w:color="000000" w:sz="8" w:space="0"/>
            </w:tcBorders>
            <w:noWrap/>
            <w:vAlign w:val="center"/>
          </w:tcPr>
          <w:p w14:paraId="07266C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0BF8DF1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9CF3AC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E10206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3.2.7.9</w:t>
            </w:r>
          </w:p>
        </w:tc>
        <w:tc>
          <w:tcPr>
            <w:tcW w:w="1160" w:type="dxa"/>
            <w:tcBorders>
              <w:top w:val="nil"/>
              <w:left w:val="nil"/>
              <w:bottom w:val="single" w:color="000000" w:sz="8" w:space="0"/>
              <w:right w:val="single" w:color="000000" w:sz="8" w:space="0"/>
            </w:tcBorders>
            <w:noWrap/>
            <w:vAlign w:val="center"/>
          </w:tcPr>
          <w:p w14:paraId="6BB78C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177</w:t>
            </w:r>
          </w:p>
        </w:tc>
        <w:tc>
          <w:tcPr>
            <w:tcW w:w="2956" w:type="dxa"/>
            <w:tcBorders>
              <w:top w:val="nil"/>
              <w:left w:val="nil"/>
              <w:bottom w:val="single" w:color="000000" w:sz="8" w:space="0"/>
              <w:right w:val="single" w:color="000000" w:sz="8" w:space="0"/>
            </w:tcBorders>
            <w:vAlign w:val="center"/>
          </w:tcPr>
          <w:p w14:paraId="7B9B7A7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病理申请信息查询服务：</w:t>
            </w:r>
          </w:p>
        </w:tc>
        <w:tc>
          <w:tcPr>
            <w:tcW w:w="960" w:type="dxa"/>
            <w:tcBorders>
              <w:top w:val="nil"/>
              <w:left w:val="nil"/>
              <w:bottom w:val="single" w:color="000000" w:sz="8" w:space="0"/>
              <w:right w:val="single" w:color="000000" w:sz="8" w:space="0"/>
            </w:tcBorders>
            <w:noWrap/>
            <w:vAlign w:val="center"/>
          </w:tcPr>
          <w:p w14:paraId="16B72A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12BD484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5932B2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9EB610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3.2.7.10</w:t>
            </w:r>
          </w:p>
        </w:tc>
        <w:tc>
          <w:tcPr>
            <w:tcW w:w="1160" w:type="dxa"/>
            <w:tcBorders>
              <w:top w:val="nil"/>
              <w:left w:val="nil"/>
              <w:bottom w:val="single" w:color="000000" w:sz="8" w:space="0"/>
              <w:right w:val="single" w:color="000000" w:sz="8" w:space="0"/>
            </w:tcBorders>
            <w:noWrap/>
            <w:vAlign w:val="center"/>
          </w:tcPr>
          <w:p w14:paraId="35F6AF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178</w:t>
            </w:r>
          </w:p>
        </w:tc>
        <w:tc>
          <w:tcPr>
            <w:tcW w:w="2956" w:type="dxa"/>
            <w:tcBorders>
              <w:top w:val="nil"/>
              <w:left w:val="nil"/>
              <w:bottom w:val="single" w:color="000000" w:sz="8" w:space="0"/>
              <w:right w:val="single" w:color="000000" w:sz="8" w:space="0"/>
            </w:tcBorders>
            <w:vAlign w:val="center"/>
          </w:tcPr>
          <w:p w14:paraId="53C0260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输血申请信息新增服务：</w:t>
            </w:r>
          </w:p>
        </w:tc>
        <w:tc>
          <w:tcPr>
            <w:tcW w:w="960" w:type="dxa"/>
            <w:tcBorders>
              <w:top w:val="nil"/>
              <w:left w:val="nil"/>
              <w:bottom w:val="single" w:color="000000" w:sz="8" w:space="0"/>
              <w:right w:val="single" w:color="000000" w:sz="8" w:space="0"/>
            </w:tcBorders>
            <w:noWrap/>
            <w:vAlign w:val="center"/>
          </w:tcPr>
          <w:p w14:paraId="0D806C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2699CE6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28B59D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702327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3.2.7.11</w:t>
            </w:r>
          </w:p>
        </w:tc>
        <w:tc>
          <w:tcPr>
            <w:tcW w:w="1160" w:type="dxa"/>
            <w:tcBorders>
              <w:top w:val="nil"/>
              <w:left w:val="nil"/>
              <w:bottom w:val="single" w:color="000000" w:sz="8" w:space="0"/>
              <w:right w:val="single" w:color="000000" w:sz="8" w:space="0"/>
            </w:tcBorders>
            <w:noWrap/>
            <w:vAlign w:val="center"/>
          </w:tcPr>
          <w:p w14:paraId="6A57FE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179</w:t>
            </w:r>
          </w:p>
        </w:tc>
        <w:tc>
          <w:tcPr>
            <w:tcW w:w="2956" w:type="dxa"/>
            <w:tcBorders>
              <w:top w:val="nil"/>
              <w:left w:val="nil"/>
              <w:bottom w:val="single" w:color="000000" w:sz="8" w:space="0"/>
              <w:right w:val="single" w:color="000000" w:sz="8" w:space="0"/>
            </w:tcBorders>
            <w:vAlign w:val="center"/>
          </w:tcPr>
          <w:p w14:paraId="4CBC96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输血申请信息更新服务：</w:t>
            </w:r>
          </w:p>
        </w:tc>
        <w:tc>
          <w:tcPr>
            <w:tcW w:w="960" w:type="dxa"/>
            <w:tcBorders>
              <w:top w:val="nil"/>
              <w:left w:val="nil"/>
              <w:bottom w:val="single" w:color="000000" w:sz="8" w:space="0"/>
              <w:right w:val="single" w:color="000000" w:sz="8" w:space="0"/>
            </w:tcBorders>
            <w:noWrap/>
            <w:vAlign w:val="center"/>
          </w:tcPr>
          <w:p w14:paraId="79E378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706C93F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59036E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8984FC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3.2.7.12</w:t>
            </w:r>
          </w:p>
        </w:tc>
        <w:tc>
          <w:tcPr>
            <w:tcW w:w="1160" w:type="dxa"/>
            <w:tcBorders>
              <w:top w:val="nil"/>
              <w:left w:val="nil"/>
              <w:bottom w:val="single" w:color="000000" w:sz="8" w:space="0"/>
              <w:right w:val="single" w:color="000000" w:sz="8" w:space="0"/>
            </w:tcBorders>
            <w:noWrap/>
            <w:vAlign w:val="center"/>
          </w:tcPr>
          <w:p w14:paraId="463987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180</w:t>
            </w:r>
          </w:p>
        </w:tc>
        <w:tc>
          <w:tcPr>
            <w:tcW w:w="2956" w:type="dxa"/>
            <w:tcBorders>
              <w:top w:val="nil"/>
              <w:left w:val="nil"/>
              <w:bottom w:val="single" w:color="000000" w:sz="8" w:space="0"/>
              <w:right w:val="single" w:color="000000" w:sz="8" w:space="0"/>
            </w:tcBorders>
            <w:vAlign w:val="center"/>
          </w:tcPr>
          <w:p w14:paraId="280827B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输血申请信息查询服务：</w:t>
            </w:r>
          </w:p>
        </w:tc>
        <w:tc>
          <w:tcPr>
            <w:tcW w:w="960" w:type="dxa"/>
            <w:tcBorders>
              <w:top w:val="nil"/>
              <w:left w:val="nil"/>
              <w:bottom w:val="single" w:color="000000" w:sz="8" w:space="0"/>
              <w:right w:val="single" w:color="000000" w:sz="8" w:space="0"/>
            </w:tcBorders>
            <w:noWrap/>
            <w:vAlign w:val="center"/>
          </w:tcPr>
          <w:p w14:paraId="5BE80D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2568EE7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74953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38E156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3.2.7.13</w:t>
            </w:r>
          </w:p>
        </w:tc>
        <w:tc>
          <w:tcPr>
            <w:tcW w:w="1160" w:type="dxa"/>
            <w:tcBorders>
              <w:top w:val="nil"/>
              <w:left w:val="nil"/>
              <w:bottom w:val="single" w:color="000000" w:sz="8" w:space="0"/>
              <w:right w:val="single" w:color="000000" w:sz="8" w:space="0"/>
            </w:tcBorders>
            <w:noWrap/>
            <w:vAlign w:val="center"/>
          </w:tcPr>
          <w:p w14:paraId="5CD825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181</w:t>
            </w:r>
          </w:p>
        </w:tc>
        <w:tc>
          <w:tcPr>
            <w:tcW w:w="2956" w:type="dxa"/>
            <w:tcBorders>
              <w:top w:val="nil"/>
              <w:left w:val="nil"/>
              <w:bottom w:val="single" w:color="000000" w:sz="8" w:space="0"/>
              <w:right w:val="single" w:color="000000" w:sz="8" w:space="0"/>
            </w:tcBorders>
            <w:vAlign w:val="center"/>
          </w:tcPr>
          <w:p w14:paraId="6B18F1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手术申请信息新增服务：</w:t>
            </w:r>
          </w:p>
        </w:tc>
        <w:tc>
          <w:tcPr>
            <w:tcW w:w="960" w:type="dxa"/>
            <w:tcBorders>
              <w:top w:val="nil"/>
              <w:left w:val="nil"/>
              <w:bottom w:val="single" w:color="000000" w:sz="8" w:space="0"/>
              <w:right w:val="single" w:color="000000" w:sz="8" w:space="0"/>
            </w:tcBorders>
            <w:noWrap/>
            <w:vAlign w:val="center"/>
          </w:tcPr>
          <w:p w14:paraId="3703BC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67AE810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59133F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E83FB7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3.2.7.14</w:t>
            </w:r>
          </w:p>
        </w:tc>
        <w:tc>
          <w:tcPr>
            <w:tcW w:w="1160" w:type="dxa"/>
            <w:tcBorders>
              <w:top w:val="nil"/>
              <w:left w:val="nil"/>
              <w:bottom w:val="single" w:color="000000" w:sz="8" w:space="0"/>
              <w:right w:val="single" w:color="000000" w:sz="8" w:space="0"/>
            </w:tcBorders>
            <w:noWrap/>
            <w:vAlign w:val="center"/>
          </w:tcPr>
          <w:p w14:paraId="585342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182</w:t>
            </w:r>
          </w:p>
        </w:tc>
        <w:tc>
          <w:tcPr>
            <w:tcW w:w="2956" w:type="dxa"/>
            <w:tcBorders>
              <w:top w:val="nil"/>
              <w:left w:val="nil"/>
              <w:bottom w:val="single" w:color="000000" w:sz="8" w:space="0"/>
              <w:right w:val="single" w:color="000000" w:sz="8" w:space="0"/>
            </w:tcBorders>
            <w:vAlign w:val="center"/>
          </w:tcPr>
          <w:p w14:paraId="0D215D4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手术申请信息更新服务：</w:t>
            </w:r>
          </w:p>
        </w:tc>
        <w:tc>
          <w:tcPr>
            <w:tcW w:w="960" w:type="dxa"/>
            <w:tcBorders>
              <w:top w:val="nil"/>
              <w:left w:val="nil"/>
              <w:bottom w:val="single" w:color="000000" w:sz="8" w:space="0"/>
              <w:right w:val="single" w:color="000000" w:sz="8" w:space="0"/>
            </w:tcBorders>
            <w:noWrap/>
            <w:vAlign w:val="center"/>
          </w:tcPr>
          <w:p w14:paraId="54053A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63A45B1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99A5B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D78319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3.2.7.15</w:t>
            </w:r>
          </w:p>
        </w:tc>
        <w:tc>
          <w:tcPr>
            <w:tcW w:w="1160" w:type="dxa"/>
            <w:tcBorders>
              <w:top w:val="nil"/>
              <w:left w:val="nil"/>
              <w:bottom w:val="single" w:color="000000" w:sz="8" w:space="0"/>
              <w:right w:val="single" w:color="000000" w:sz="8" w:space="0"/>
            </w:tcBorders>
            <w:noWrap/>
            <w:vAlign w:val="center"/>
          </w:tcPr>
          <w:p w14:paraId="2712E6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183</w:t>
            </w:r>
          </w:p>
        </w:tc>
        <w:tc>
          <w:tcPr>
            <w:tcW w:w="2956" w:type="dxa"/>
            <w:tcBorders>
              <w:top w:val="nil"/>
              <w:left w:val="nil"/>
              <w:bottom w:val="single" w:color="000000" w:sz="8" w:space="0"/>
              <w:right w:val="single" w:color="000000" w:sz="8" w:space="0"/>
            </w:tcBorders>
            <w:vAlign w:val="center"/>
          </w:tcPr>
          <w:p w14:paraId="1B22111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手术申请信息查询服务：</w:t>
            </w:r>
          </w:p>
        </w:tc>
        <w:tc>
          <w:tcPr>
            <w:tcW w:w="960" w:type="dxa"/>
            <w:tcBorders>
              <w:top w:val="nil"/>
              <w:left w:val="nil"/>
              <w:bottom w:val="single" w:color="000000" w:sz="8" w:space="0"/>
              <w:right w:val="single" w:color="000000" w:sz="8" w:space="0"/>
            </w:tcBorders>
            <w:noWrap/>
            <w:vAlign w:val="center"/>
          </w:tcPr>
          <w:p w14:paraId="04F5C5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04A911FD">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3474F6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3.2.8:状态信息交互服务</w:t>
            </w:r>
          </w:p>
        </w:tc>
        <w:tc>
          <w:tcPr>
            <w:tcW w:w="1030" w:type="dxa"/>
            <w:tcBorders>
              <w:top w:val="nil"/>
              <w:left w:val="nil"/>
              <w:bottom w:val="single" w:color="000000" w:sz="8" w:space="0"/>
              <w:right w:val="single" w:color="000000" w:sz="8" w:space="0"/>
            </w:tcBorders>
            <w:noWrap/>
            <w:vAlign w:val="center"/>
          </w:tcPr>
          <w:p w14:paraId="51BF132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3.2.8.1</w:t>
            </w:r>
          </w:p>
        </w:tc>
        <w:tc>
          <w:tcPr>
            <w:tcW w:w="1160" w:type="dxa"/>
            <w:tcBorders>
              <w:top w:val="nil"/>
              <w:left w:val="nil"/>
              <w:bottom w:val="single" w:color="000000" w:sz="8" w:space="0"/>
              <w:right w:val="single" w:color="000000" w:sz="8" w:space="0"/>
            </w:tcBorders>
            <w:noWrap/>
            <w:vAlign w:val="center"/>
          </w:tcPr>
          <w:p w14:paraId="2A4E20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184</w:t>
            </w:r>
          </w:p>
        </w:tc>
        <w:tc>
          <w:tcPr>
            <w:tcW w:w="2956" w:type="dxa"/>
            <w:tcBorders>
              <w:top w:val="nil"/>
              <w:left w:val="nil"/>
              <w:bottom w:val="single" w:color="000000" w:sz="8" w:space="0"/>
              <w:right w:val="single" w:color="000000" w:sz="8" w:space="0"/>
            </w:tcBorders>
            <w:vAlign w:val="center"/>
          </w:tcPr>
          <w:p w14:paraId="1239E3B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医嘱执行状态信息更新服务：</w:t>
            </w:r>
          </w:p>
        </w:tc>
        <w:tc>
          <w:tcPr>
            <w:tcW w:w="960" w:type="dxa"/>
            <w:tcBorders>
              <w:top w:val="nil"/>
              <w:left w:val="nil"/>
              <w:bottom w:val="single" w:color="000000" w:sz="8" w:space="0"/>
              <w:right w:val="single" w:color="000000" w:sz="8" w:space="0"/>
            </w:tcBorders>
            <w:noWrap/>
            <w:vAlign w:val="center"/>
          </w:tcPr>
          <w:p w14:paraId="51E2CB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1FBE78C5">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523B7E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652099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3.2.8.2</w:t>
            </w:r>
          </w:p>
        </w:tc>
        <w:tc>
          <w:tcPr>
            <w:tcW w:w="1160" w:type="dxa"/>
            <w:tcBorders>
              <w:top w:val="nil"/>
              <w:left w:val="nil"/>
              <w:bottom w:val="single" w:color="000000" w:sz="8" w:space="0"/>
              <w:right w:val="single" w:color="000000" w:sz="8" w:space="0"/>
            </w:tcBorders>
            <w:noWrap/>
            <w:vAlign w:val="center"/>
          </w:tcPr>
          <w:p w14:paraId="344660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185</w:t>
            </w:r>
          </w:p>
        </w:tc>
        <w:tc>
          <w:tcPr>
            <w:tcW w:w="2956" w:type="dxa"/>
            <w:tcBorders>
              <w:top w:val="nil"/>
              <w:left w:val="nil"/>
              <w:bottom w:val="single" w:color="000000" w:sz="8" w:space="0"/>
              <w:right w:val="single" w:color="000000" w:sz="8" w:space="0"/>
            </w:tcBorders>
            <w:vAlign w:val="center"/>
          </w:tcPr>
          <w:p w14:paraId="0AF5257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医嘱执行状态信息查询服务：</w:t>
            </w:r>
          </w:p>
        </w:tc>
        <w:tc>
          <w:tcPr>
            <w:tcW w:w="960" w:type="dxa"/>
            <w:tcBorders>
              <w:top w:val="nil"/>
              <w:left w:val="nil"/>
              <w:bottom w:val="single" w:color="000000" w:sz="8" w:space="0"/>
              <w:right w:val="single" w:color="000000" w:sz="8" w:space="0"/>
            </w:tcBorders>
            <w:noWrap/>
            <w:vAlign w:val="center"/>
          </w:tcPr>
          <w:p w14:paraId="79AA92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27B613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92BD5D6">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1B75C6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3.2.8.3</w:t>
            </w:r>
          </w:p>
        </w:tc>
        <w:tc>
          <w:tcPr>
            <w:tcW w:w="1160" w:type="dxa"/>
            <w:tcBorders>
              <w:top w:val="nil"/>
              <w:left w:val="nil"/>
              <w:bottom w:val="single" w:color="000000" w:sz="8" w:space="0"/>
              <w:right w:val="single" w:color="000000" w:sz="8" w:space="0"/>
            </w:tcBorders>
            <w:noWrap/>
            <w:vAlign w:val="center"/>
          </w:tcPr>
          <w:p w14:paraId="026046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186</w:t>
            </w:r>
          </w:p>
        </w:tc>
        <w:tc>
          <w:tcPr>
            <w:tcW w:w="2956" w:type="dxa"/>
            <w:tcBorders>
              <w:top w:val="nil"/>
              <w:left w:val="nil"/>
              <w:bottom w:val="single" w:color="000000" w:sz="8" w:space="0"/>
              <w:right w:val="single" w:color="000000" w:sz="8" w:space="0"/>
            </w:tcBorders>
            <w:vAlign w:val="center"/>
          </w:tcPr>
          <w:p w14:paraId="427DF5C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检查状态信息更新服务：</w:t>
            </w:r>
          </w:p>
        </w:tc>
        <w:tc>
          <w:tcPr>
            <w:tcW w:w="960" w:type="dxa"/>
            <w:tcBorders>
              <w:top w:val="nil"/>
              <w:left w:val="nil"/>
              <w:bottom w:val="single" w:color="000000" w:sz="8" w:space="0"/>
              <w:right w:val="single" w:color="000000" w:sz="8" w:space="0"/>
            </w:tcBorders>
            <w:noWrap/>
            <w:vAlign w:val="center"/>
          </w:tcPr>
          <w:p w14:paraId="754B3D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0B96319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24CE49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AE9CFB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3.2.8.4</w:t>
            </w:r>
          </w:p>
        </w:tc>
        <w:tc>
          <w:tcPr>
            <w:tcW w:w="1160" w:type="dxa"/>
            <w:tcBorders>
              <w:top w:val="nil"/>
              <w:left w:val="nil"/>
              <w:bottom w:val="single" w:color="000000" w:sz="8" w:space="0"/>
              <w:right w:val="single" w:color="000000" w:sz="8" w:space="0"/>
            </w:tcBorders>
            <w:noWrap/>
            <w:vAlign w:val="center"/>
          </w:tcPr>
          <w:p w14:paraId="06D18F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187</w:t>
            </w:r>
          </w:p>
        </w:tc>
        <w:tc>
          <w:tcPr>
            <w:tcW w:w="2956" w:type="dxa"/>
            <w:tcBorders>
              <w:top w:val="nil"/>
              <w:left w:val="nil"/>
              <w:bottom w:val="single" w:color="000000" w:sz="8" w:space="0"/>
              <w:right w:val="single" w:color="000000" w:sz="8" w:space="0"/>
            </w:tcBorders>
            <w:vAlign w:val="center"/>
          </w:tcPr>
          <w:p w14:paraId="307CA3F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检查状态信息查询服务：</w:t>
            </w:r>
          </w:p>
        </w:tc>
        <w:tc>
          <w:tcPr>
            <w:tcW w:w="960" w:type="dxa"/>
            <w:tcBorders>
              <w:top w:val="nil"/>
              <w:left w:val="nil"/>
              <w:bottom w:val="single" w:color="000000" w:sz="8" w:space="0"/>
              <w:right w:val="single" w:color="000000" w:sz="8" w:space="0"/>
            </w:tcBorders>
            <w:noWrap/>
            <w:vAlign w:val="center"/>
          </w:tcPr>
          <w:p w14:paraId="38AACD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A26366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BF8896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8BB11D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3.2.8.5</w:t>
            </w:r>
          </w:p>
        </w:tc>
        <w:tc>
          <w:tcPr>
            <w:tcW w:w="1160" w:type="dxa"/>
            <w:tcBorders>
              <w:top w:val="nil"/>
              <w:left w:val="nil"/>
              <w:bottom w:val="single" w:color="000000" w:sz="8" w:space="0"/>
              <w:right w:val="single" w:color="000000" w:sz="8" w:space="0"/>
            </w:tcBorders>
            <w:noWrap/>
            <w:vAlign w:val="center"/>
          </w:tcPr>
          <w:p w14:paraId="2BA79F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2956" w:type="dxa"/>
            <w:tcBorders>
              <w:top w:val="nil"/>
              <w:left w:val="nil"/>
              <w:bottom w:val="single" w:color="000000" w:sz="8" w:space="0"/>
              <w:right w:val="single" w:color="000000" w:sz="8" w:space="0"/>
            </w:tcBorders>
            <w:vAlign w:val="center"/>
          </w:tcPr>
          <w:p w14:paraId="5898EF0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检验状态信息更新服务：</w:t>
            </w:r>
          </w:p>
        </w:tc>
        <w:tc>
          <w:tcPr>
            <w:tcW w:w="960" w:type="dxa"/>
            <w:tcBorders>
              <w:top w:val="nil"/>
              <w:left w:val="nil"/>
              <w:bottom w:val="single" w:color="000000" w:sz="8" w:space="0"/>
              <w:right w:val="single" w:color="000000" w:sz="8" w:space="0"/>
            </w:tcBorders>
            <w:noWrap/>
            <w:vAlign w:val="center"/>
          </w:tcPr>
          <w:p w14:paraId="7E1797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68BFA0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7032075">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E01041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3.2.8.6</w:t>
            </w:r>
          </w:p>
        </w:tc>
        <w:tc>
          <w:tcPr>
            <w:tcW w:w="1160" w:type="dxa"/>
            <w:tcBorders>
              <w:top w:val="nil"/>
              <w:left w:val="nil"/>
              <w:bottom w:val="single" w:color="000000" w:sz="8" w:space="0"/>
              <w:right w:val="single" w:color="000000" w:sz="8" w:space="0"/>
            </w:tcBorders>
            <w:noWrap/>
            <w:vAlign w:val="center"/>
          </w:tcPr>
          <w:p w14:paraId="7805D8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189</w:t>
            </w:r>
          </w:p>
        </w:tc>
        <w:tc>
          <w:tcPr>
            <w:tcW w:w="2956" w:type="dxa"/>
            <w:tcBorders>
              <w:top w:val="nil"/>
              <w:left w:val="nil"/>
              <w:bottom w:val="single" w:color="000000" w:sz="8" w:space="0"/>
              <w:right w:val="single" w:color="000000" w:sz="8" w:space="0"/>
            </w:tcBorders>
            <w:vAlign w:val="center"/>
          </w:tcPr>
          <w:p w14:paraId="1355DF7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检验状态信息查询服务：</w:t>
            </w:r>
          </w:p>
        </w:tc>
        <w:tc>
          <w:tcPr>
            <w:tcW w:w="960" w:type="dxa"/>
            <w:tcBorders>
              <w:top w:val="nil"/>
              <w:left w:val="nil"/>
              <w:bottom w:val="single" w:color="000000" w:sz="8" w:space="0"/>
              <w:right w:val="single" w:color="000000" w:sz="8" w:space="0"/>
            </w:tcBorders>
            <w:noWrap/>
            <w:vAlign w:val="center"/>
          </w:tcPr>
          <w:p w14:paraId="606A3B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022987D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303C353">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269066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3.2.8.7</w:t>
            </w:r>
          </w:p>
        </w:tc>
        <w:tc>
          <w:tcPr>
            <w:tcW w:w="1160" w:type="dxa"/>
            <w:tcBorders>
              <w:top w:val="nil"/>
              <w:left w:val="nil"/>
              <w:bottom w:val="single" w:color="000000" w:sz="8" w:space="0"/>
              <w:right w:val="single" w:color="000000" w:sz="8" w:space="0"/>
            </w:tcBorders>
            <w:noWrap/>
            <w:vAlign w:val="center"/>
          </w:tcPr>
          <w:p w14:paraId="72270F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190</w:t>
            </w:r>
          </w:p>
        </w:tc>
        <w:tc>
          <w:tcPr>
            <w:tcW w:w="2956" w:type="dxa"/>
            <w:tcBorders>
              <w:top w:val="nil"/>
              <w:left w:val="nil"/>
              <w:bottom w:val="single" w:color="000000" w:sz="8" w:space="0"/>
              <w:right w:val="single" w:color="000000" w:sz="8" w:space="0"/>
            </w:tcBorders>
            <w:vAlign w:val="center"/>
          </w:tcPr>
          <w:p w14:paraId="5F9823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手术排班信息新增服务：</w:t>
            </w:r>
          </w:p>
        </w:tc>
        <w:tc>
          <w:tcPr>
            <w:tcW w:w="960" w:type="dxa"/>
            <w:tcBorders>
              <w:top w:val="nil"/>
              <w:left w:val="nil"/>
              <w:bottom w:val="single" w:color="000000" w:sz="8" w:space="0"/>
              <w:right w:val="single" w:color="000000" w:sz="8" w:space="0"/>
            </w:tcBorders>
            <w:noWrap/>
            <w:vAlign w:val="center"/>
          </w:tcPr>
          <w:p w14:paraId="6A8818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5B52136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E4C142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7ADCAA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3.2.8.8</w:t>
            </w:r>
          </w:p>
        </w:tc>
        <w:tc>
          <w:tcPr>
            <w:tcW w:w="1160" w:type="dxa"/>
            <w:tcBorders>
              <w:top w:val="nil"/>
              <w:left w:val="nil"/>
              <w:bottom w:val="single" w:color="000000" w:sz="8" w:space="0"/>
              <w:right w:val="single" w:color="000000" w:sz="8" w:space="0"/>
            </w:tcBorders>
            <w:noWrap/>
            <w:vAlign w:val="center"/>
          </w:tcPr>
          <w:p w14:paraId="01433E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191</w:t>
            </w:r>
          </w:p>
        </w:tc>
        <w:tc>
          <w:tcPr>
            <w:tcW w:w="2956" w:type="dxa"/>
            <w:tcBorders>
              <w:top w:val="nil"/>
              <w:left w:val="nil"/>
              <w:bottom w:val="single" w:color="000000" w:sz="8" w:space="0"/>
              <w:right w:val="single" w:color="000000" w:sz="8" w:space="0"/>
            </w:tcBorders>
            <w:vAlign w:val="center"/>
          </w:tcPr>
          <w:p w14:paraId="0BB9280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手术排班信息更新服务：</w:t>
            </w:r>
          </w:p>
        </w:tc>
        <w:tc>
          <w:tcPr>
            <w:tcW w:w="960" w:type="dxa"/>
            <w:tcBorders>
              <w:top w:val="nil"/>
              <w:left w:val="nil"/>
              <w:bottom w:val="single" w:color="000000" w:sz="8" w:space="0"/>
              <w:right w:val="single" w:color="000000" w:sz="8" w:space="0"/>
            </w:tcBorders>
            <w:noWrap/>
            <w:vAlign w:val="center"/>
          </w:tcPr>
          <w:p w14:paraId="594230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7E95A86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6C05C7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CA93F7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3.2.8.9</w:t>
            </w:r>
          </w:p>
        </w:tc>
        <w:tc>
          <w:tcPr>
            <w:tcW w:w="1160" w:type="dxa"/>
            <w:tcBorders>
              <w:top w:val="nil"/>
              <w:left w:val="nil"/>
              <w:bottom w:val="single" w:color="000000" w:sz="8" w:space="0"/>
              <w:right w:val="single" w:color="000000" w:sz="8" w:space="0"/>
            </w:tcBorders>
            <w:noWrap/>
            <w:vAlign w:val="center"/>
          </w:tcPr>
          <w:p w14:paraId="13F39A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192</w:t>
            </w:r>
          </w:p>
        </w:tc>
        <w:tc>
          <w:tcPr>
            <w:tcW w:w="2956" w:type="dxa"/>
            <w:tcBorders>
              <w:top w:val="nil"/>
              <w:left w:val="nil"/>
              <w:bottom w:val="single" w:color="000000" w:sz="8" w:space="0"/>
              <w:right w:val="single" w:color="000000" w:sz="8" w:space="0"/>
            </w:tcBorders>
            <w:vAlign w:val="center"/>
          </w:tcPr>
          <w:p w14:paraId="0380F94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手术排班信息查询服务：</w:t>
            </w:r>
          </w:p>
        </w:tc>
        <w:tc>
          <w:tcPr>
            <w:tcW w:w="960" w:type="dxa"/>
            <w:tcBorders>
              <w:top w:val="nil"/>
              <w:left w:val="nil"/>
              <w:bottom w:val="single" w:color="000000" w:sz="8" w:space="0"/>
              <w:right w:val="single" w:color="000000" w:sz="8" w:space="0"/>
            </w:tcBorders>
            <w:noWrap/>
            <w:vAlign w:val="center"/>
          </w:tcPr>
          <w:p w14:paraId="05E6B4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7B1BDC0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6AE0F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5456AA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3.2.8.10</w:t>
            </w:r>
          </w:p>
        </w:tc>
        <w:tc>
          <w:tcPr>
            <w:tcW w:w="1160" w:type="dxa"/>
            <w:tcBorders>
              <w:top w:val="nil"/>
              <w:left w:val="nil"/>
              <w:bottom w:val="single" w:color="000000" w:sz="8" w:space="0"/>
              <w:right w:val="single" w:color="000000" w:sz="8" w:space="0"/>
            </w:tcBorders>
            <w:noWrap/>
            <w:vAlign w:val="center"/>
          </w:tcPr>
          <w:p w14:paraId="031A4D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193</w:t>
            </w:r>
          </w:p>
        </w:tc>
        <w:tc>
          <w:tcPr>
            <w:tcW w:w="2956" w:type="dxa"/>
            <w:tcBorders>
              <w:top w:val="nil"/>
              <w:left w:val="nil"/>
              <w:bottom w:val="single" w:color="000000" w:sz="8" w:space="0"/>
              <w:right w:val="single" w:color="000000" w:sz="8" w:space="0"/>
            </w:tcBorders>
            <w:vAlign w:val="center"/>
          </w:tcPr>
          <w:p w14:paraId="2329B0B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手术状态信息更新服务：</w:t>
            </w:r>
          </w:p>
        </w:tc>
        <w:tc>
          <w:tcPr>
            <w:tcW w:w="960" w:type="dxa"/>
            <w:tcBorders>
              <w:top w:val="nil"/>
              <w:left w:val="nil"/>
              <w:bottom w:val="single" w:color="000000" w:sz="8" w:space="0"/>
              <w:right w:val="single" w:color="000000" w:sz="8" w:space="0"/>
            </w:tcBorders>
            <w:noWrap/>
            <w:vAlign w:val="center"/>
          </w:tcPr>
          <w:p w14:paraId="116C19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EBFC62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6D4FB2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63B384FE">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3.2.8.11</w:t>
            </w:r>
          </w:p>
        </w:tc>
        <w:tc>
          <w:tcPr>
            <w:tcW w:w="1160" w:type="dxa"/>
            <w:tcBorders>
              <w:top w:val="nil"/>
              <w:left w:val="nil"/>
              <w:bottom w:val="single" w:color="000000" w:sz="8" w:space="0"/>
              <w:right w:val="single" w:color="000000" w:sz="8" w:space="0"/>
            </w:tcBorders>
            <w:noWrap/>
            <w:vAlign w:val="center"/>
          </w:tcPr>
          <w:p w14:paraId="7901FA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194</w:t>
            </w:r>
          </w:p>
        </w:tc>
        <w:tc>
          <w:tcPr>
            <w:tcW w:w="2956" w:type="dxa"/>
            <w:tcBorders>
              <w:top w:val="nil"/>
              <w:left w:val="nil"/>
              <w:bottom w:val="single" w:color="000000" w:sz="8" w:space="0"/>
              <w:right w:val="single" w:color="000000" w:sz="8" w:space="0"/>
            </w:tcBorders>
            <w:vAlign w:val="center"/>
          </w:tcPr>
          <w:p w14:paraId="5BEB9F9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手术状态信息查询服务：</w:t>
            </w:r>
          </w:p>
        </w:tc>
        <w:tc>
          <w:tcPr>
            <w:tcW w:w="960" w:type="dxa"/>
            <w:tcBorders>
              <w:top w:val="nil"/>
              <w:left w:val="nil"/>
              <w:bottom w:val="single" w:color="000000" w:sz="8" w:space="0"/>
              <w:right w:val="single" w:color="000000" w:sz="8" w:space="0"/>
            </w:tcBorders>
            <w:noWrap/>
            <w:vAlign w:val="center"/>
          </w:tcPr>
          <w:p w14:paraId="7955E1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2AD5DE67">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4E21760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3.2.9:术语注册、查询服:务</w:t>
            </w:r>
          </w:p>
        </w:tc>
        <w:tc>
          <w:tcPr>
            <w:tcW w:w="1030" w:type="dxa"/>
            <w:tcBorders>
              <w:top w:val="nil"/>
              <w:left w:val="nil"/>
              <w:bottom w:val="single" w:color="000000" w:sz="8" w:space="0"/>
              <w:right w:val="single" w:color="000000" w:sz="8" w:space="0"/>
            </w:tcBorders>
            <w:noWrap/>
            <w:vAlign w:val="center"/>
          </w:tcPr>
          <w:p w14:paraId="74BA86E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3.2.9.1</w:t>
            </w:r>
          </w:p>
        </w:tc>
        <w:tc>
          <w:tcPr>
            <w:tcW w:w="1160" w:type="dxa"/>
            <w:tcBorders>
              <w:top w:val="nil"/>
              <w:left w:val="nil"/>
              <w:bottom w:val="single" w:color="000000" w:sz="8" w:space="0"/>
              <w:right w:val="single" w:color="000000" w:sz="8" w:space="0"/>
            </w:tcBorders>
            <w:noWrap/>
            <w:vAlign w:val="center"/>
          </w:tcPr>
          <w:p w14:paraId="32D5E5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195</w:t>
            </w:r>
          </w:p>
        </w:tc>
        <w:tc>
          <w:tcPr>
            <w:tcW w:w="2956" w:type="dxa"/>
            <w:tcBorders>
              <w:top w:val="nil"/>
              <w:left w:val="nil"/>
              <w:bottom w:val="single" w:color="000000" w:sz="8" w:space="0"/>
              <w:right w:val="single" w:color="000000" w:sz="8" w:space="0"/>
            </w:tcBorders>
            <w:vAlign w:val="center"/>
          </w:tcPr>
          <w:p w14:paraId="52D3E42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术语注册服务：</w:t>
            </w:r>
          </w:p>
        </w:tc>
        <w:tc>
          <w:tcPr>
            <w:tcW w:w="960" w:type="dxa"/>
            <w:tcBorders>
              <w:top w:val="nil"/>
              <w:left w:val="nil"/>
              <w:bottom w:val="single" w:color="000000" w:sz="8" w:space="0"/>
              <w:right w:val="single" w:color="000000" w:sz="8" w:space="0"/>
            </w:tcBorders>
            <w:noWrap/>
            <w:vAlign w:val="center"/>
          </w:tcPr>
          <w:p w14:paraId="25E3AF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FDA3C9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9C1D541">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C1F158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3.2.9.2</w:t>
            </w:r>
          </w:p>
        </w:tc>
        <w:tc>
          <w:tcPr>
            <w:tcW w:w="1160" w:type="dxa"/>
            <w:tcBorders>
              <w:top w:val="nil"/>
              <w:left w:val="nil"/>
              <w:bottom w:val="single" w:color="000000" w:sz="8" w:space="0"/>
              <w:right w:val="single" w:color="000000" w:sz="8" w:space="0"/>
            </w:tcBorders>
            <w:noWrap/>
            <w:vAlign w:val="center"/>
          </w:tcPr>
          <w:p w14:paraId="5F8999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196</w:t>
            </w:r>
          </w:p>
        </w:tc>
        <w:tc>
          <w:tcPr>
            <w:tcW w:w="2956" w:type="dxa"/>
            <w:tcBorders>
              <w:top w:val="nil"/>
              <w:left w:val="nil"/>
              <w:bottom w:val="single" w:color="000000" w:sz="8" w:space="0"/>
              <w:right w:val="single" w:color="000000" w:sz="8" w:space="0"/>
            </w:tcBorders>
            <w:vAlign w:val="center"/>
          </w:tcPr>
          <w:p w14:paraId="3CD7C18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术语更新服务：</w:t>
            </w:r>
          </w:p>
        </w:tc>
        <w:tc>
          <w:tcPr>
            <w:tcW w:w="960" w:type="dxa"/>
            <w:tcBorders>
              <w:top w:val="nil"/>
              <w:left w:val="nil"/>
              <w:bottom w:val="single" w:color="000000" w:sz="8" w:space="0"/>
              <w:right w:val="single" w:color="000000" w:sz="8" w:space="0"/>
            </w:tcBorders>
            <w:noWrap/>
            <w:vAlign w:val="center"/>
          </w:tcPr>
          <w:p w14:paraId="3C2844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321E38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529019">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46EC7A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3.2.9.3</w:t>
            </w:r>
          </w:p>
        </w:tc>
        <w:tc>
          <w:tcPr>
            <w:tcW w:w="1160" w:type="dxa"/>
            <w:tcBorders>
              <w:top w:val="nil"/>
              <w:left w:val="nil"/>
              <w:bottom w:val="single" w:color="000000" w:sz="8" w:space="0"/>
              <w:right w:val="single" w:color="000000" w:sz="8" w:space="0"/>
            </w:tcBorders>
            <w:noWrap/>
            <w:vAlign w:val="center"/>
          </w:tcPr>
          <w:p w14:paraId="38EE30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197</w:t>
            </w:r>
          </w:p>
        </w:tc>
        <w:tc>
          <w:tcPr>
            <w:tcW w:w="2956" w:type="dxa"/>
            <w:tcBorders>
              <w:top w:val="nil"/>
              <w:left w:val="nil"/>
              <w:bottom w:val="single" w:color="000000" w:sz="8" w:space="0"/>
              <w:right w:val="single" w:color="000000" w:sz="8" w:space="0"/>
            </w:tcBorders>
            <w:vAlign w:val="center"/>
          </w:tcPr>
          <w:p w14:paraId="24D402B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术语查询服务：</w:t>
            </w:r>
          </w:p>
        </w:tc>
        <w:tc>
          <w:tcPr>
            <w:tcW w:w="960" w:type="dxa"/>
            <w:tcBorders>
              <w:top w:val="nil"/>
              <w:left w:val="nil"/>
              <w:bottom w:val="single" w:color="000000" w:sz="8" w:space="0"/>
              <w:right w:val="single" w:color="000000" w:sz="8" w:space="0"/>
            </w:tcBorders>
            <w:noWrap/>
            <w:vAlign w:val="center"/>
          </w:tcPr>
          <w:p w14:paraId="74790E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10B0D2D2">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2622DD1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3.2.10:预约信息交互服务:统计</w:t>
            </w:r>
          </w:p>
        </w:tc>
        <w:tc>
          <w:tcPr>
            <w:tcW w:w="1030" w:type="dxa"/>
            <w:tcBorders>
              <w:top w:val="nil"/>
              <w:left w:val="nil"/>
              <w:bottom w:val="single" w:color="000000" w:sz="8" w:space="0"/>
              <w:right w:val="single" w:color="000000" w:sz="8" w:space="0"/>
            </w:tcBorders>
            <w:noWrap/>
            <w:vAlign w:val="center"/>
          </w:tcPr>
          <w:p w14:paraId="2289229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3.2.10.1</w:t>
            </w:r>
          </w:p>
        </w:tc>
        <w:tc>
          <w:tcPr>
            <w:tcW w:w="1160" w:type="dxa"/>
            <w:tcBorders>
              <w:top w:val="nil"/>
              <w:left w:val="nil"/>
              <w:bottom w:val="single" w:color="000000" w:sz="8" w:space="0"/>
              <w:right w:val="single" w:color="000000" w:sz="8" w:space="0"/>
            </w:tcBorders>
            <w:noWrap/>
            <w:vAlign w:val="center"/>
          </w:tcPr>
          <w:p w14:paraId="02009C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198</w:t>
            </w:r>
          </w:p>
        </w:tc>
        <w:tc>
          <w:tcPr>
            <w:tcW w:w="2956" w:type="dxa"/>
            <w:tcBorders>
              <w:top w:val="nil"/>
              <w:left w:val="nil"/>
              <w:bottom w:val="single" w:color="000000" w:sz="8" w:space="0"/>
              <w:right w:val="single" w:color="000000" w:sz="8" w:space="0"/>
            </w:tcBorders>
            <w:vAlign w:val="center"/>
          </w:tcPr>
          <w:p w14:paraId="6C8C22D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号源排班信息新增服务：</w:t>
            </w:r>
          </w:p>
        </w:tc>
        <w:tc>
          <w:tcPr>
            <w:tcW w:w="960" w:type="dxa"/>
            <w:tcBorders>
              <w:top w:val="nil"/>
              <w:left w:val="nil"/>
              <w:bottom w:val="single" w:color="000000" w:sz="8" w:space="0"/>
              <w:right w:val="single" w:color="000000" w:sz="8" w:space="0"/>
            </w:tcBorders>
            <w:noWrap/>
            <w:vAlign w:val="center"/>
          </w:tcPr>
          <w:p w14:paraId="572064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0D56745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A94710B">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BC19A05">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3.2.10.2</w:t>
            </w:r>
          </w:p>
        </w:tc>
        <w:tc>
          <w:tcPr>
            <w:tcW w:w="1160" w:type="dxa"/>
            <w:tcBorders>
              <w:top w:val="nil"/>
              <w:left w:val="nil"/>
              <w:bottom w:val="single" w:color="000000" w:sz="8" w:space="0"/>
              <w:right w:val="single" w:color="000000" w:sz="8" w:space="0"/>
            </w:tcBorders>
            <w:noWrap/>
            <w:vAlign w:val="center"/>
          </w:tcPr>
          <w:p w14:paraId="2D3EA8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199</w:t>
            </w:r>
          </w:p>
        </w:tc>
        <w:tc>
          <w:tcPr>
            <w:tcW w:w="2956" w:type="dxa"/>
            <w:tcBorders>
              <w:top w:val="nil"/>
              <w:left w:val="nil"/>
              <w:bottom w:val="single" w:color="000000" w:sz="8" w:space="0"/>
              <w:right w:val="single" w:color="000000" w:sz="8" w:space="0"/>
            </w:tcBorders>
            <w:vAlign w:val="center"/>
          </w:tcPr>
          <w:p w14:paraId="57D8EBA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号源排班信息更新服务：</w:t>
            </w:r>
          </w:p>
        </w:tc>
        <w:tc>
          <w:tcPr>
            <w:tcW w:w="960" w:type="dxa"/>
            <w:tcBorders>
              <w:top w:val="nil"/>
              <w:left w:val="nil"/>
              <w:bottom w:val="single" w:color="000000" w:sz="8" w:space="0"/>
              <w:right w:val="single" w:color="000000" w:sz="8" w:space="0"/>
            </w:tcBorders>
            <w:noWrap/>
            <w:vAlign w:val="center"/>
          </w:tcPr>
          <w:p w14:paraId="37D54F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441261B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8BA7EA8">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599C45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3.2.10.3</w:t>
            </w:r>
          </w:p>
        </w:tc>
        <w:tc>
          <w:tcPr>
            <w:tcW w:w="1160" w:type="dxa"/>
            <w:tcBorders>
              <w:top w:val="nil"/>
              <w:left w:val="nil"/>
              <w:bottom w:val="single" w:color="000000" w:sz="8" w:space="0"/>
              <w:right w:val="single" w:color="000000" w:sz="8" w:space="0"/>
            </w:tcBorders>
            <w:noWrap/>
            <w:vAlign w:val="center"/>
          </w:tcPr>
          <w:p w14:paraId="670DA7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200</w:t>
            </w:r>
          </w:p>
        </w:tc>
        <w:tc>
          <w:tcPr>
            <w:tcW w:w="2956" w:type="dxa"/>
            <w:tcBorders>
              <w:top w:val="nil"/>
              <w:left w:val="nil"/>
              <w:bottom w:val="single" w:color="000000" w:sz="8" w:space="0"/>
              <w:right w:val="single" w:color="000000" w:sz="8" w:space="0"/>
            </w:tcBorders>
            <w:vAlign w:val="center"/>
          </w:tcPr>
          <w:p w14:paraId="11DCE36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号源排班信息查询服务：</w:t>
            </w:r>
          </w:p>
        </w:tc>
        <w:tc>
          <w:tcPr>
            <w:tcW w:w="960" w:type="dxa"/>
            <w:tcBorders>
              <w:top w:val="nil"/>
              <w:left w:val="nil"/>
              <w:bottom w:val="single" w:color="000000" w:sz="8" w:space="0"/>
              <w:right w:val="single" w:color="000000" w:sz="8" w:space="0"/>
            </w:tcBorders>
            <w:noWrap/>
            <w:vAlign w:val="center"/>
          </w:tcPr>
          <w:p w14:paraId="620DBC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6EBD3C78">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3A981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32EAA86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3.2.10.4</w:t>
            </w:r>
          </w:p>
        </w:tc>
        <w:tc>
          <w:tcPr>
            <w:tcW w:w="1160" w:type="dxa"/>
            <w:tcBorders>
              <w:top w:val="nil"/>
              <w:left w:val="nil"/>
              <w:bottom w:val="single" w:color="000000" w:sz="8" w:space="0"/>
              <w:right w:val="single" w:color="000000" w:sz="8" w:space="0"/>
            </w:tcBorders>
            <w:noWrap/>
            <w:vAlign w:val="center"/>
          </w:tcPr>
          <w:p w14:paraId="6F4BCB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w:t>
            </w:r>
          </w:p>
        </w:tc>
        <w:tc>
          <w:tcPr>
            <w:tcW w:w="2956" w:type="dxa"/>
            <w:tcBorders>
              <w:top w:val="nil"/>
              <w:left w:val="nil"/>
              <w:bottom w:val="single" w:color="000000" w:sz="8" w:space="0"/>
              <w:right w:val="single" w:color="000000" w:sz="8" w:space="0"/>
            </w:tcBorders>
            <w:vAlign w:val="center"/>
          </w:tcPr>
          <w:p w14:paraId="49C96FB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门诊预约状态信息新增服务：</w:t>
            </w:r>
          </w:p>
        </w:tc>
        <w:tc>
          <w:tcPr>
            <w:tcW w:w="960" w:type="dxa"/>
            <w:tcBorders>
              <w:top w:val="nil"/>
              <w:left w:val="nil"/>
              <w:bottom w:val="single" w:color="000000" w:sz="8" w:space="0"/>
              <w:right w:val="single" w:color="000000" w:sz="8" w:space="0"/>
            </w:tcBorders>
            <w:noWrap/>
            <w:vAlign w:val="center"/>
          </w:tcPr>
          <w:p w14:paraId="4FCFB7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18192BAF">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CC5C04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96F3BC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3.2.10.5</w:t>
            </w:r>
          </w:p>
        </w:tc>
        <w:tc>
          <w:tcPr>
            <w:tcW w:w="1160" w:type="dxa"/>
            <w:tcBorders>
              <w:top w:val="nil"/>
              <w:left w:val="nil"/>
              <w:bottom w:val="single" w:color="000000" w:sz="8" w:space="0"/>
              <w:right w:val="single" w:color="000000" w:sz="8" w:space="0"/>
            </w:tcBorders>
            <w:noWrap/>
            <w:vAlign w:val="center"/>
          </w:tcPr>
          <w:p w14:paraId="3B558A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w:t>
            </w:r>
          </w:p>
        </w:tc>
        <w:tc>
          <w:tcPr>
            <w:tcW w:w="2956" w:type="dxa"/>
            <w:tcBorders>
              <w:top w:val="nil"/>
              <w:left w:val="nil"/>
              <w:bottom w:val="single" w:color="000000" w:sz="8" w:space="0"/>
              <w:right w:val="single" w:color="000000" w:sz="8" w:space="0"/>
            </w:tcBorders>
            <w:vAlign w:val="center"/>
          </w:tcPr>
          <w:p w14:paraId="5BBF78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门诊预约状态信息更新服务：</w:t>
            </w:r>
          </w:p>
        </w:tc>
        <w:tc>
          <w:tcPr>
            <w:tcW w:w="960" w:type="dxa"/>
            <w:tcBorders>
              <w:top w:val="nil"/>
              <w:left w:val="nil"/>
              <w:bottom w:val="single" w:color="000000" w:sz="8" w:space="0"/>
              <w:right w:val="single" w:color="000000" w:sz="8" w:space="0"/>
            </w:tcBorders>
            <w:noWrap/>
            <w:vAlign w:val="center"/>
          </w:tcPr>
          <w:p w14:paraId="5B70F9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5A223F55">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8ADA63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8CDD34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3.2.10.6</w:t>
            </w:r>
          </w:p>
        </w:tc>
        <w:tc>
          <w:tcPr>
            <w:tcW w:w="1160" w:type="dxa"/>
            <w:tcBorders>
              <w:top w:val="nil"/>
              <w:left w:val="nil"/>
              <w:bottom w:val="single" w:color="000000" w:sz="8" w:space="0"/>
              <w:right w:val="single" w:color="000000" w:sz="8" w:space="0"/>
            </w:tcBorders>
            <w:noWrap/>
            <w:vAlign w:val="center"/>
          </w:tcPr>
          <w:p w14:paraId="6B2E77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203</w:t>
            </w:r>
          </w:p>
        </w:tc>
        <w:tc>
          <w:tcPr>
            <w:tcW w:w="2956" w:type="dxa"/>
            <w:tcBorders>
              <w:top w:val="nil"/>
              <w:left w:val="nil"/>
              <w:bottom w:val="single" w:color="000000" w:sz="8" w:space="0"/>
              <w:right w:val="single" w:color="000000" w:sz="8" w:space="0"/>
            </w:tcBorders>
            <w:vAlign w:val="center"/>
          </w:tcPr>
          <w:p w14:paraId="70BB769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门诊预约状态信息查询服务：</w:t>
            </w:r>
          </w:p>
        </w:tc>
        <w:tc>
          <w:tcPr>
            <w:tcW w:w="960" w:type="dxa"/>
            <w:tcBorders>
              <w:top w:val="nil"/>
              <w:left w:val="nil"/>
              <w:bottom w:val="single" w:color="000000" w:sz="8" w:space="0"/>
              <w:right w:val="single" w:color="000000" w:sz="8" w:space="0"/>
            </w:tcBorders>
            <w:noWrap/>
            <w:vAlign w:val="center"/>
          </w:tcPr>
          <w:p w14:paraId="62C27C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0BBE1151">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E4852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FD625B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3.2.10.7</w:t>
            </w:r>
          </w:p>
        </w:tc>
        <w:tc>
          <w:tcPr>
            <w:tcW w:w="1160" w:type="dxa"/>
            <w:tcBorders>
              <w:top w:val="nil"/>
              <w:left w:val="nil"/>
              <w:bottom w:val="single" w:color="000000" w:sz="8" w:space="0"/>
              <w:right w:val="single" w:color="000000" w:sz="8" w:space="0"/>
            </w:tcBorders>
            <w:noWrap/>
            <w:vAlign w:val="center"/>
          </w:tcPr>
          <w:p w14:paraId="65723F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204</w:t>
            </w:r>
          </w:p>
        </w:tc>
        <w:tc>
          <w:tcPr>
            <w:tcW w:w="2956" w:type="dxa"/>
            <w:tcBorders>
              <w:top w:val="nil"/>
              <w:left w:val="nil"/>
              <w:bottom w:val="single" w:color="000000" w:sz="8" w:space="0"/>
              <w:right w:val="single" w:color="000000" w:sz="8" w:space="0"/>
            </w:tcBorders>
            <w:vAlign w:val="center"/>
          </w:tcPr>
          <w:p w14:paraId="6B022B1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检查预约状态信息新增服务：</w:t>
            </w:r>
          </w:p>
        </w:tc>
        <w:tc>
          <w:tcPr>
            <w:tcW w:w="960" w:type="dxa"/>
            <w:tcBorders>
              <w:top w:val="nil"/>
              <w:left w:val="nil"/>
              <w:bottom w:val="single" w:color="000000" w:sz="8" w:space="0"/>
              <w:right w:val="single" w:color="000000" w:sz="8" w:space="0"/>
            </w:tcBorders>
            <w:noWrap/>
            <w:vAlign w:val="center"/>
          </w:tcPr>
          <w:p w14:paraId="4D3BD7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4539F91E">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AAFA17">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B48F78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3.2.10.8</w:t>
            </w:r>
          </w:p>
        </w:tc>
        <w:tc>
          <w:tcPr>
            <w:tcW w:w="1160" w:type="dxa"/>
            <w:tcBorders>
              <w:top w:val="nil"/>
              <w:left w:val="nil"/>
              <w:bottom w:val="single" w:color="000000" w:sz="8" w:space="0"/>
              <w:right w:val="single" w:color="000000" w:sz="8" w:space="0"/>
            </w:tcBorders>
            <w:noWrap/>
            <w:vAlign w:val="center"/>
          </w:tcPr>
          <w:p w14:paraId="194CF8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2956" w:type="dxa"/>
            <w:tcBorders>
              <w:top w:val="nil"/>
              <w:left w:val="nil"/>
              <w:bottom w:val="single" w:color="000000" w:sz="8" w:space="0"/>
              <w:right w:val="single" w:color="000000" w:sz="8" w:space="0"/>
            </w:tcBorders>
            <w:vAlign w:val="center"/>
          </w:tcPr>
          <w:p w14:paraId="38E8BC8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检查预约状态信息更新服务：</w:t>
            </w:r>
          </w:p>
        </w:tc>
        <w:tc>
          <w:tcPr>
            <w:tcW w:w="960" w:type="dxa"/>
            <w:tcBorders>
              <w:top w:val="nil"/>
              <w:left w:val="nil"/>
              <w:bottom w:val="single" w:color="000000" w:sz="8" w:space="0"/>
              <w:right w:val="single" w:color="000000" w:sz="8" w:space="0"/>
            </w:tcBorders>
            <w:noWrap/>
            <w:vAlign w:val="center"/>
          </w:tcPr>
          <w:p w14:paraId="539639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5D7ABC53">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16C592">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70A64B6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3.2.10.9</w:t>
            </w:r>
          </w:p>
        </w:tc>
        <w:tc>
          <w:tcPr>
            <w:tcW w:w="1160" w:type="dxa"/>
            <w:tcBorders>
              <w:top w:val="nil"/>
              <w:left w:val="nil"/>
              <w:bottom w:val="single" w:color="000000" w:sz="8" w:space="0"/>
              <w:right w:val="single" w:color="000000" w:sz="8" w:space="0"/>
            </w:tcBorders>
            <w:noWrap/>
            <w:vAlign w:val="center"/>
          </w:tcPr>
          <w:p w14:paraId="36A889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206</w:t>
            </w:r>
          </w:p>
        </w:tc>
        <w:tc>
          <w:tcPr>
            <w:tcW w:w="2956" w:type="dxa"/>
            <w:tcBorders>
              <w:top w:val="nil"/>
              <w:left w:val="nil"/>
              <w:bottom w:val="single" w:color="000000" w:sz="8" w:space="0"/>
              <w:right w:val="single" w:color="000000" w:sz="8" w:space="0"/>
            </w:tcBorders>
            <w:vAlign w:val="center"/>
          </w:tcPr>
          <w:p w14:paraId="7AA3C23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检查预约状态信息查询服务：</w:t>
            </w:r>
          </w:p>
        </w:tc>
        <w:tc>
          <w:tcPr>
            <w:tcW w:w="960" w:type="dxa"/>
            <w:tcBorders>
              <w:top w:val="nil"/>
              <w:left w:val="nil"/>
              <w:bottom w:val="single" w:color="000000" w:sz="8" w:space="0"/>
              <w:right w:val="single" w:color="000000" w:sz="8" w:space="0"/>
            </w:tcBorders>
            <w:noWrap/>
            <w:vAlign w:val="center"/>
          </w:tcPr>
          <w:p w14:paraId="775D9D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11191432">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48979EA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4.3.3:数据安全</w:t>
            </w:r>
          </w:p>
        </w:tc>
        <w:tc>
          <w:tcPr>
            <w:tcW w:w="1030" w:type="dxa"/>
            <w:tcBorders>
              <w:top w:val="nil"/>
              <w:left w:val="nil"/>
              <w:bottom w:val="single" w:color="000000" w:sz="8" w:space="0"/>
              <w:right w:val="single" w:color="000000" w:sz="8" w:space="0"/>
            </w:tcBorders>
            <w:noWrap/>
            <w:vAlign w:val="center"/>
          </w:tcPr>
          <w:p w14:paraId="7BAF73F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4.3.3.1</w:t>
            </w:r>
          </w:p>
        </w:tc>
        <w:tc>
          <w:tcPr>
            <w:tcW w:w="1160" w:type="dxa"/>
            <w:tcBorders>
              <w:top w:val="nil"/>
              <w:left w:val="nil"/>
              <w:bottom w:val="single" w:color="000000" w:sz="8" w:space="0"/>
              <w:right w:val="single" w:color="000000" w:sz="8" w:space="0"/>
            </w:tcBorders>
            <w:noWrap/>
            <w:vAlign w:val="center"/>
          </w:tcPr>
          <w:p w14:paraId="14FFD2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207</w:t>
            </w:r>
          </w:p>
        </w:tc>
        <w:tc>
          <w:tcPr>
            <w:tcW w:w="2956" w:type="dxa"/>
            <w:tcBorders>
              <w:top w:val="nil"/>
              <w:left w:val="nil"/>
              <w:bottom w:val="single" w:color="000000" w:sz="8" w:space="0"/>
              <w:right w:val="single" w:color="000000" w:sz="8" w:space="0"/>
            </w:tcBorders>
            <w:vAlign w:val="center"/>
          </w:tcPr>
          <w:p w14:paraId="353FF12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□有安全、完善的数据库备份措施</w:t>
            </w:r>
          </w:p>
        </w:tc>
        <w:tc>
          <w:tcPr>
            <w:tcW w:w="960" w:type="dxa"/>
            <w:tcBorders>
              <w:top w:val="nil"/>
              <w:left w:val="nil"/>
              <w:bottom w:val="single" w:color="000000" w:sz="8" w:space="0"/>
              <w:right w:val="single" w:color="000000" w:sz="8" w:space="0"/>
            </w:tcBorders>
            <w:noWrap/>
            <w:vAlign w:val="center"/>
          </w:tcPr>
          <w:p w14:paraId="71136B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37EA7C92">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A287040">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4C66EF9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4.3.3.2</w:t>
            </w:r>
          </w:p>
        </w:tc>
        <w:tc>
          <w:tcPr>
            <w:tcW w:w="1160" w:type="dxa"/>
            <w:tcBorders>
              <w:top w:val="nil"/>
              <w:left w:val="nil"/>
              <w:bottom w:val="single" w:color="000000" w:sz="8" w:space="0"/>
              <w:right w:val="single" w:color="000000" w:sz="8" w:space="0"/>
            </w:tcBorders>
            <w:noWrap/>
            <w:vAlign w:val="center"/>
          </w:tcPr>
          <w:p w14:paraId="240136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w:t>
            </w:r>
          </w:p>
        </w:tc>
        <w:tc>
          <w:tcPr>
            <w:tcW w:w="2956" w:type="dxa"/>
            <w:tcBorders>
              <w:top w:val="nil"/>
              <w:left w:val="nil"/>
              <w:bottom w:val="single" w:color="000000" w:sz="8" w:space="0"/>
              <w:right w:val="single" w:color="000000" w:sz="8" w:space="0"/>
            </w:tcBorders>
            <w:vAlign w:val="center"/>
          </w:tcPr>
          <w:p w14:paraId="5D95193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□具有数据完整性（数据故障恢复）措施</w:t>
            </w:r>
          </w:p>
        </w:tc>
        <w:tc>
          <w:tcPr>
            <w:tcW w:w="960" w:type="dxa"/>
            <w:tcBorders>
              <w:top w:val="nil"/>
              <w:left w:val="nil"/>
              <w:bottom w:val="single" w:color="000000" w:sz="8" w:space="0"/>
              <w:right w:val="single" w:color="000000" w:sz="8" w:space="0"/>
            </w:tcBorders>
            <w:noWrap/>
            <w:vAlign w:val="center"/>
          </w:tcPr>
          <w:p w14:paraId="3BF4C3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w:t>
            </w:r>
          </w:p>
        </w:tc>
      </w:tr>
      <w:tr w14:paraId="766BE135">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B9BA24">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526CD6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4.3.3.3</w:t>
            </w:r>
          </w:p>
        </w:tc>
        <w:tc>
          <w:tcPr>
            <w:tcW w:w="1160" w:type="dxa"/>
            <w:tcBorders>
              <w:top w:val="nil"/>
              <w:left w:val="nil"/>
              <w:bottom w:val="single" w:color="000000" w:sz="8" w:space="0"/>
              <w:right w:val="single" w:color="000000" w:sz="8" w:space="0"/>
            </w:tcBorders>
            <w:noWrap/>
            <w:vAlign w:val="center"/>
          </w:tcPr>
          <w:p w14:paraId="5CA27F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209</w:t>
            </w:r>
          </w:p>
        </w:tc>
        <w:tc>
          <w:tcPr>
            <w:tcW w:w="2956" w:type="dxa"/>
            <w:tcBorders>
              <w:top w:val="nil"/>
              <w:left w:val="nil"/>
              <w:bottom w:val="single" w:color="000000" w:sz="8" w:space="0"/>
              <w:right w:val="single" w:color="000000" w:sz="8" w:space="0"/>
            </w:tcBorders>
            <w:vAlign w:val="center"/>
          </w:tcPr>
          <w:p w14:paraId="60F3A38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□数据传输进行加密处理，关键数据可追溯</w:t>
            </w:r>
          </w:p>
        </w:tc>
        <w:tc>
          <w:tcPr>
            <w:tcW w:w="960" w:type="dxa"/>
            <w:tcBorders>
              <w:top w:val="nil"/>
              <w:left w:val="nil"/>
              <w:bottom w:val="single" w:color="000000" w:sz="8" w:space="0"/>
              <w:right w:val="single" w:color="000000" w:sz="8" w:space="0"/>
            </w:tcBorders>
            <w:noWrap/>
            <w:vAlign w:val="center"/>
          </w:tcPr>
          <w:p w14:paraId="7DD52E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4E998C4E">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23ABA9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4.3.4:隐私保护</w:t>
            </w:r>
          </w:p>
        </w:tc>
        <w:tc>
          <w:tcPr>
            <w:tcW w:w="1030" w:type="dxa"/>
            <w:tcBorders>
              <w:top w:val="nil"/>
              <w:left w:val="nil"/>
              <w:bottom w:val="single" w:color="000000" w:sz="8" w:space="0"/>
              <w:right w:val="single" w:color="000000" w:sz="8" w:space="0"/>
            </w:tcBorders>
            <w:noWrap/>
            <w:vAlign w:val="center"/>
          </w:tcPr>
          <w:p w14:paraId="0BA4180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4.3.4.1</w:t>
            </w:r>
          </w:p>
        </w:tc>
        <w:tc>
          <w:tcPr>
            <w:tcW w:w="1160" w:type="dxa"/>
            <w:tcBorders>
              <w:top w:val="nil"/>
              <w:left w:val="nil"/>
              <w:bottom w:val="single" w:color="000000" w:sz="8" w:space="0"/>
              <w:right w:val="single" w:color="000000" w:sz="8" w:space="0"/>
            </w:tcBorders>
            <w:noWrap/>
            <w:vAlign w:val="center"/>
          </w:tcPr>
          <w:p w14:paraId="3139F6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2956" w:type="dxa"/>
            <w:tcBorders>
              <w:top w:val="nil"/>
              <w:left w:val="nil"/>
              <w:bottom w:val="single" w:color="000000" w:sz="8" w:space="0"/>
              <w:right w:val="single" w:color="000000" w:sz="8" w:space="0"/>
            </w:tcBorders>
            <w:vAlign w:val="center"/>
          </w:tcPr>
          <w:p w14:paraId="17A5A9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□提供数据访问警示服务</w:t>
            </w:r>
          </w:p>
        </w:tc>
        <w:tc>
          <w:tcPr>
            <w:tcW w:w="960" w:type="dxa"/>
            <w:tcBorders>
              <w:top w:val="nil"/>
              <w:left w:val="nil"/>
              <w:bottom w:val="single" w:color="000000" w:sz="8" w:space="0"/>
              <w:right w:val="single" w:color="000000" w:sz="8" w:space="0"/>
            </w:tcBorders>
            <w:noWrap/>
            <w:vAlign w:val="center"/>
          </w:tcPr>
          <w:p w14:paraId="4968A5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w:t>
            </w:r>
          </w:p>
        </w:tc>
      </w:tr>
      <w:tr w14:paraId="7C42036E">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3A85B4F">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CC3D0C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4.3.4.2</w:t>
            </w:r>
          </w:p>
        </w:tc>
        <w:tc>
          <w:tcPr>
            <w:tcW w:w="1160" w:type="dxa"/>
            <w:tcBorders>
              <w:top w:val="nil"/>
              <w:left w:val="nil"/>
              <w:bottom w:val="single" w:color="000000" w:sz="8" w:space="0"/>
              <w:right w:val="single" w:color="000000" w:sz="8" w:space="0"/>
            </w:tcBorders>
            <w:noWrap/>
            <w:vAlign w:val="center"/>
          </w:tcPr>
          <w:p w14:paraId="1F2D05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211</w:t>
            </w:r>
          </w:p>
        </w:tc>
        <w:tc>
          <w:tcPr>
            <w:tcW w:w="2956" w:type="dxa"/>
            <w:tcBorders>
              <w:top w:val="nil"/>
              <w:left w:val="nil"/>
              <w:bottom w:val="single" w:color="000000" w:sz="8" w:space="0"/>
              <w:right w:val="single" w:color="000000" w:sz="8" w:space="0"/>
            </w:tcBorders>
            <w:vAlign w:val="center"/>
          </w:tcPr>
          <w:p w14:paraId="1D2AD4F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□提供对电子病历进行患者匿名化处理</w:t>
            </w:r>
          </w:p>
        </w:tc>
        <w:tc>
          <w:tcPr>
            <w:tcW w:w="960" w:type="dxa"/>
            <w:tcBorders>
              <w:top w:val="nil"/>
              <w:left w:val="nil"/>
              <w:bottom w:val="single" w:color="000000" w:sz="8" w:space="0"/>
              <w:right w:val="single" w:color="000000" w:sz="8" w:space="0"/>
            </w:tcBorders>
            <w:noWrap/>
            <w:vAlign w:val="center"/>
          </w:tcPr>
          <w:p w14:paraId="0F3841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w:t>
            </w:r>
          </w:p>
        </w:tc>
      </w:tr>
      <w:tr w14:paraId="3A4B73B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8A939E">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5E4DC33A">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4.3.4.3</w:t>
            </w:r>
          </w:p>
        </w:tc>
        <w:tc>
          <w:tcPr>
            <w:tcW w:w="1160" w:type="dxa"/>
            <w:tcBorders>
              <w:top w:val="nil"/>
              <w:left w:val="nil"/>
              <w:bottom w:val="single" w:color="000000" w:sz="8" w:space="0"/>
              <w:right w:val="single" w:color="000000" w:sz="8" w:space="0"/>
            </w:tcBorders>
            <w:noWrap/>
            <w:vAlign w:val="center"/>
          </w:tcPr>
          <w:p w14:paraId="684776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212</w:t>
            </w:r>
          </w:p>
        </w:tc>
        <w:tc>
          <w:tcPr>
            <w:tcW w:w="2956" w:type="dxa"/>
            <w:tcBorders>
              <w:top w:val="nil"/>
              <w:left w:val="nil"/>
              <w:bottom w:val="single" w:color="000000" w:sz="8" w:space="0"/>
              <w:right w:val="single" w:color="000000" w:sz="8" w:space="0"/>
            </w:tcBorders>
            <w:vAlign w:val="center"/>
          </w:tcPr>
          <w:p w14:paraId="1889368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□提供许可指令管理服务</w:t>
            </w:r>
          </w:p>
        </w:tc>
        <w:tc>
          <w:tcPr>
            <w:tcW w:w="960" w:type="dxa"/>
            <w:tcBorders>
              <w:top w:val="nil"/>
              <w:left w:val="nil"/>
              <w:bottom w:val="single" w:color="000000" w:sz="8" w:space="0"/>
              <w:right w:val="single" w:color="000000" w:sz="8" w:space="0"/>
            </w:tcBorders>
            <w:noWrap/>
            <w:vAlign w:val="center"/>
          </w:tcPr>
          <w:p w14:paraId="62FDB6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3120A78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BA24B2D">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1C2B038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4.3.4.4</w:t>
            </w:r>
          </w:p>
        </w:tc>
        <w:tc>
          <w:tcPr>
            <w:tcW w:w="1160" w:type="dxa"/>
            <w:tcBorders>
              <w:top w:val="nil"/>
              <w:left w:val="nil"/>
              <w:bottom w:val="single" w:color="000000" w:sz="8" w:space="0"/>
              <w:right w:val="single" w:color="000000" w:sz="8" w:space="0"/>
            </w:tcBorders>
            <w:noWrap/>
            <w:vAlign w:val="center"/>
          </w:tcPr>
          <w:p w14:paraId="3933D1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213</w:t>
            </w:r>
          </w:p>
        </w:tc>
        <w:tc>
          <w:tcPr>
            <w:tcW w:w="2956" w:type="dxa"/>
            <w:tcBorders>
              <w:top w:val="nil"/>
              <w:left w:val="nil"/>
              <w:bottom w:val="single" w:color="000000" w:sz="8" w:space="0"/>
              <w:right w:val="single" w:color="000000" w:sz="8" w:space="0"/>
            </w:tcBorders>
            <w:vAlign w:val="center"/>
          </w:tcPr>
          <w:p w14:paraId="13FDB0B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□提供数据保密等级服务</w:t>
            </w:r>
          </w:p>
        </w:tc>
        <w:tc>
          <w:tcPr>
            <w:tcW w:w="960" w:type="dxa"/>
            <w:tcBorders>
              <w:top w:val="nil"/>
              <w:left w:val="nil"/>
              <w:bottom w:val="single" w:color="000000" w:sz="8" w:space="0"/>
              <w:right w:val="single" w:color="000000" w:sz="8" w:space="0"/>
            </w:tcBorders>
            <w:noWrap/>
            <w:vAlign w:val="center"/>
          </w:tcPr>
          <w:p w14:paraId="0670D1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w:t>
            </w:r>
          </w:p>
        </w:tc>
      </w:tr>
      <w:tr w14:paraId="7391BDA2">
        <w:tblPrEx>
          <w:tblCellMar>
            <w:top w:w="0" w:type="dxa"/>
            <w:left w:w="108" w:type="dxa"/>
            <w:bottom w:w="0" w:type="dxa"/>
            <w:right w:w="108" w:type="dxa"/>
          </w:tblCellMar>
        </w:tblPrEx>
        <w:trPr>
          <w:trHeight w:val="106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C7FC6C">
            <w:pPr>
              <w:jc w:val="left"/>
              <w:rPr>
                <w:rFonts w:hint="eastAsia" w:ascii="宋体" w:hAnsi="宋体" w:cs="宋体"/>
                <w:color w:val="000000"/>
                <w:sz w:val="16"/>
                <w:szCs w:val="16"/>
              </w:rPr>
            </w:pPr>
          </w:p>
        </w:tc>
        <w:tc>
          <w:tcPr>
            <w:tcW w:w="1030" w:type="dxa"/>
            <w:tcBorders>
              <w:top w:val="nil"/>
              <w:left w:val="nil"/>
              <w:bottom w:val="single" w:color="000000" w:sz="8" w:space="0"/>
              <w:right w:val="single" w:color="000000" w:sz="8" w:space="0"/>
            </w:tcBorders>
            <w:noWrap/>
            <w:vAlign w:val="center"/>
          </w:tcPr>
          <w:p w14:paraId="2F2BAA4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4.3.4.5</w:t>
            </w:r>
          </w:p>
        </w:tc>
        <w:tc>
          <w:tcPr>
            <w:tcW w:w="1160" w:type="dxa"/>
            <w:tcBorders>
              <w:top w:val="nil"/>
              <w:left w:val="nil"/>
              <w:bottom w:val="single" w:color="000000" w:sz="8" w:space="0"/>
              <w:right w:val="single" w:color="000000" w:sz="8" w:space="0"/>
            </w:tcBorders>
            <w:noWrap/>
            <w:vAlign w:val="center"/>
          </w:tcPr>
          <w:p w14:paraId="393046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214</w:t>
            </w:r>
          </w:p>
        </w:tc>
        <w:tc>
          <w:tcPr>
            <w:tcW w:w="2956" w:type="dxa"/>
            <w:tcBorders>
              <w:top w:val="nil"/>
              <w:left w:val="nil"/>
              <w:bottom w:val="single" w:color="000000" w:sz="8" w:space="0"/>
              <w:right w:val="single" w:color="000000" w:sz="8" w:space="0"/>
            </w:tcBorders>
            <w:vAlign w:val="center"/>
          </w:tcPr>
          <w:p w14:paraId="0C1FAED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□支持对关键个人病历信息（字段级、记录级、文件级）</w:t>
            </w:r>
          </w:p>
        </w:tc>
        <w:tc>
          <w:tcPr>
            <w:tcW w:w="960" w:type="dxa"/>
            <w:tcBorders>
              <w:top w:val="nil"/>
              <w:left w:val="nil"/>
              <w:bottom w:val="single" w:color="000000" w:sz="8" w:space="0"/>
              <w:right w:val="single" w:color="000000" w:sz="8" w:space="0"/>
            </w:tcBorders>
            <w:noWrap/>
            <w:vAlign w:val="center"/>
          </w:tcPr>
          <w:p w14:paraId="3683A6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w:t>
            </w:r>
          </w:p>
        </w:tc>
      </w:tr>
      <w:tr w14:paraId="2F41C1B3">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924E2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4.4.1:临床服务系统建设情况</w:t>
            </w:r>
          </w:p>
        </w:tc>
        <w:tc>
          <w:tcPr>
            <w:tcW w:w="1030" w:type="dxa"/>
            <w:vMerge w:val="restart"/>
            <w:tcBorders>
              <w:top w:val="nil"/>
              <w:left w:val="nil"/>
              <w:bottom w:val="single" w:color="000000" w:sz="8" w:space="0"/>
              <w:right w:val="single" w:color="000000" w:sz="8" w:space="0"/>
            </w:tcBorders>
            <w:noWrap/>
            <w:vAlign w:val="center"/>
          </w:tcPr>
          <w:p w14:paraId="570372E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4.4.1.1</w:t>
            </w:r>
          </w:p>
        </w:tc>
        <w:tc>
          <w:tcPr>
            <w:tcW w:w="4116" w:type="dxa"/>
            <w:gridSpan w:val="2"/>
            <w:tcBorders>
              <w:top w:val="nil"/>
              <w:left w:val="nil"/>
              <w:bottom w:val="single" w:color="000000" w:sz="8" w:space="0"/>
              <w:right w:val="single" w:color="000000" w:sz="8" w:space="0"/>
            </w:tcBorders>
            <w:shd w:val="clear" w:color="auto" w:fill="E7E6E6"/>
            <w:vAlign w:val="center"/>
          </w:tcPr>
          <w:p w14:paraId="3A5B4E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医院已建成并投入使用的临床服务系统包括：</w:t>
            </w:r>
          </w:p>
        </w:tc>
        <w:tc>
          <w:tcPr>
            <w:tcW w:w="960" w:type="dxa"/>
            <w:tcBorders>
              <w:top w:val="nil"/>
              <w:left w:val="nil"/>
              <w:bottom w:val="nil"/>
              <w:right w:val="single" w:color="000000" w:sz="8" w:space="0"/>
            </w:tcBorders>
            <w:vAlign w:val="center"/>
          </w:tcPr>
          <w:p w14:paraId="5BCF00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三级&gt;=14个:(0.4分）</w:t>
            </w:r>
          </w:p>
        </w:tc>
      </w:tr>
      <w:tr w14:paraId="7DCA95C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B0B4B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E127FC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6BD4D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215</w:t>
            </w:r>
          </w:p>
        </w:tc>
        <w:tc>
          <w:tcPr>
            <w:tcW w:w="2956" w:type="dxa"/>
            <w:tcBorders>
              <w:top w:val="nil"/>
              <w:left w:val="nil"/>
              <w:bottom w:val="single" w:color="000000" w:sz="8" w:space="0"/>
              <w:right w:val="single" w:color="000000" w:sz="8" w:space="0"/>
            </w:tcBorders>
            <w:vAlign w:val="center"/>
          </w:tcPr>
          <w:p w14:paraId="474043D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□门急诊挂号系统</w:t>
            </w:r>
          </w:p>
        </w:tc>
        <w:tc>
          <w:tcPr>
            <w:tcW w:w="960" w:type="dxa"/>
            <w:tcBorders>
              <w:top w:val="nil"/>
              <w:left w:val="nil"/>
              <w:bottom w:val="nil"/>
              <w:right w:val="single" w:color="000000" w:sz="8" w:space="0"/>
            </w:tcBorders>
            <w:vAlign w:val="center"/>
          </w:tcPr>
          <w:p w14:paraId="077710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四级乙等&gt;=18个;（0.5分）</w:t>
            </w:r>
          </w:p>
        </w:tc>
      </w:tr>
      <w:tr w14:paraId="4C99408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FE1C39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31899A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1CC28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216</w:t>
            </w:r>
          </w:p>
        </w:tc>
        <w:tc>
          <w:tcPr>
            <w:tcW w:w="2956" w:type="dxa"/>
            <w:tcBorders>
              <w:top w:val="nil"/>
              <w:left w:val="nil"/>
              <w:bottom w:val="single" w:color="000000" w:sz="8" w:space="0"/>
              <w:right w:val="single" w:color="000000" w:sz="8" w:space="0"/>
            </w:tcBorders>
            <w:vAlign w:val="center"/>
          </w:tcPr>
          <w:p w14:paraId="604C385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□门诊医生工作站</w:t>
            </w:r>
          </w:p>
        </w:tc>
        <w:tc>
          <w:tcPr>
            <w:tcW w:w="960" w:type="dxa"/>
            <w:tcBorders>
              <w:top w:val="nil"/>
              <w:left w:val="nil"/>
              <w:bottom w:val="nil"/>
              <w:right w:val="single" w:color="000000" w:sz="8" w:space="0"/>
            </w:tcBorders>
            <w:vAlign w:val="center"/>
          </w:tcPr>
          <w:p w14:paraId="671931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四级甲等&gt;=22个;（0.6分）</w:t>
            </w:r>
          </w:p>
        </w:tc>
      </w:tr>
      <w:tr w14:paraId="79D01FA6">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E4E0CF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354D60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8A359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217</w:t>
            </w:r>
          </w:p>
        </w:tc>
        <w:tc>
          <w:tcPr>
            <w:tcW w:w="2956" w:type="dxa"/>
            <w:tcBorders>
              <w:top w:val="nil"/>
              <w:left w:val="nil"/>
              <w:bottom w:val="single" w:color="000000" w:sz="8" w:space="0"/>
              <w:right w:val="single" w:color="000000" w:sz="8" w:space="0"/>
            </w:tcBorders>
            <w:vAlign w:val="center"/>
          </w:tcPr>
          <w:p w14:paraId="5DB4363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□分诊管理系统</w:t>
            </w:r>
          </w:p>
        </w:tc>
        <w:tc>
          <w:tcPr>
            <w:tcW w:w="960" w:type="dxa"/>
            <w:tcBorders>
              <w:top w:val="nil"/>
              <w:left w:val="nil"/>
              <w:bottom w:val="nil"/>
              <w:right w:val="single" w:color="000000" w:sz="8" w:space="0"/>
            </w:tcBorders>
            <w:vAlign w:val="center"/>
          </w:tcPr>
          <w:p w14:paraId="6590A9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五级乙等&gt;=26个;（0.7分）</w:t>
            </w:r>
          </w:p>
        </w:tc>
      </w:tr>
      <w:tr w14:paraId="7EC2892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05B2A4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470B85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35C81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218</w:t>
            </w:r>
          </w:p>
        </w:tc>
        <w:tc>
          <w:tcPr>
            <w:tcW w:w="2956" w:type="dxa"/>
            <w:tcBorders>
              <w:top w:val="nil"/>
              <w:left w:val="nil"/>
              <w:bottom w:val="single" w:color="000000" w:sz="8" w:space="0"/>
              <w:right w:val="single" w:color="000000" w:sz="8" w:space="0"/>
            </w:tcBorders>
            <w:vAlign w:val="center"/>
          </w:tcPr>
          <w:p w14:paraId="3EF319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□住院病人入出转系统</w:t>
            </w:r>
          </w:p>
        </w:tc>
        <w:tc>
          <w:tcPr>
            <w:tcW w:w="960" w:type="dxa"/>
            <w:tcBorders>
              <w:top w:val="nil"/>
              <w:left w:val="nil"/>
              <w:bottom w:val="nil"/>
              <w:right w:val="single" w:color="000000" w:sz="8" w:space="0"/>
            </w:tcBorders>
            <w:vAlign w:val="center"/>
          </w:tcPr>
          <w:p w14:paraId="0F1DA1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五级甲等&gt;=30个（0.8分）</w:t>
            </w:r>
          </w:p>
        </w:tc>
      </w:tr>
      <w:tr w14:paraId="793E6EF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155AA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643109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5DFF7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219</w:t>
            </w:r>
          </w:p>
        </w:tc>
        <w:tc>
          <w:tcPr>
            <w:tcW w:w="2956" w:type="dxa"/>
            <w:tcBorders>
              <w:top w:val="nil"/>
              <w:left w:val="nil"/>
              <w:bottom w:val="single" w:color="000000" w:sz="8" w:space="0"/>
              <w:right w:val="single" w:color="000000" w:sz="8" w:space="0"/>
            </w:tcBorders>
            <w:vAlign w:val="center"/>
          </w:tcPr>
          <w:p w14:paraId="3C19508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□住院医生工作站</w:t>
            </w:r>
          </w:p>
        </w:tc>
        <w:tc>
          <w:tcPr>
            <w:tcW w:w="960" w:type="dxa"/>
            <w:tcBorders>
              <w:top w:val="nil"/>
              <w:left w:val="nil"/>
              <w:bottom w:val="nil"/>
              <w:right w:val="single" w:color="000000" w:sz="8" w:space="0"/>
            </w:tcBorders>
            <w:noWrap/>
            <w:vAlign w:val="center"/>
          </w:tcPr>
          <w:p w14:paraId="3233688B">
            <w:pPr>
              <w:rPr>
                <w:rFonts w:hint="eastAsia" w:ascii="宋体" w:hAnsi="宋体" w:cs="宋体"/>
                <w:color w:val="000000"/>
                <w:sz w:val="16"/>
                <w:szCs w:val="16"/>
              </w:rPr>
            </w:pPr>
          </w:p>
        </w:tc>
      </w:tr>
      <w:tr w14:paraId="2B1B37B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B34DF9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6726B1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E8407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220</w:t>
            </w:r>
          </w:p>
        </w:tc>
        <w:tc>
          <w:tcPr>
            <w:tcW w:w="2956" w:type="dxa"/>
            <w:tcBorders>
              <w:top w:val="nil"/>
              <w:left w:val="nil"/>
              <w:bottom w:val="single" w:color="000000" w:sz="8" w:space="0"/>
              <w:right w:val="single" w:color="000000" w:sz="8" w:space="0"/>
            </w:tcBorders>
            <w:vAlign w:val="center"/>
          </w:tcPr>
          <w:p w14:paraId="3A1FF29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□住院护士工作站</w:t>
            </w:r>
          </w:p>
        </w:tc>
        <w:tc>
          <w:tcPr>
            <w:tcW w:w="960" w:type="dxa"/>
            <w:tcBorders>
              <w:top w:val="nil"/>
              <w:left w:val="nil"/>
              <w:bottom w:val="nil"/>
              <w:right w:val="single" w:color="000000" w:sz="8" w:space="0"/>
            </w:tcBorders>
            <w:noWrap/>
            <w:vAlign w:val="center"/>
          </w:tcPr>
          <w:p w14:paraId="76AB77AE">
            <w:pPr>
              <w:rPr>
                <w:rFonts w:hint="eastAsia" w:ascii="宋体" w:hAnsi="宋体" w:cs="宋体"/>
                <w:color w:val="000000"/>
                <w:sz w:val="16"/>
                <w:szCs w:val="16"/>
              </w:rPr>
            </w:pPr>
          </w:p>
        </w:tc>
      </w:tr>
      <w:tr w14:paraId="18B661C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35115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4E80B3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503A6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221</w:t>
            </w:r>
          </w:p>
        </w:tc>
        <w:tc>
          <w:tcPr>
            <w:tcW w:w="2956" w:type="dxa"/>
            <w:tcBorders>
              <w:top w:val="nil"/>
              <w:left w:val="nil"/>
              <w:bottom w:val="single" w:color="000000" w:sz="8" w:space="0"/>
              <w:right w:val="single" w:color="000000" w:sz="8" w:space="0"/>
            </w:tcBorders>
            <w:vAlign w:val="center"/>
          </w:tcPr>
          <w:p w14:paraId="680D106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□电子化病历书写与管理系统</w:t>
            </w:r>
          </w:p>
        </w:tc>
        <w:tc>
          <w:tcPr>
            <w:tcW w:w="960" w:type="dxa"/>
            <w:tcBorders>
              <w:top w:val="nil"/>
              <w:left w:val="nil"/>
              <w:bottom w:val="nil"/>
              <w:right w:val="single" w:color="000000" w:sz="8" w:space="0"/>
            </w:tcBorders>
            <w:noWrap/>
            <w:vAlign w:val="center"/>
          </w:tcPr>
          <w:p w14:paraId="583C347C">
            <w:pPr>
              <w:rPr>
                <w:rFonts w:hint="eastAsia" w:ascii="宋体" w:hAnsi="宋体" w:cs="宋体"/>
                <w:color w:val="000000"/>
                <w:sz w:val="16"/>
                <w:szCs w:val="16"/>
              </w:rPr>
            </w:pPr>
          </w:p>
        </w:tc>
      </w:tr>
      <w:tr w14:paraId="5A09EF2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7D2A66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746885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7E98A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222</w:t>
            </w:r>
          </w:p>
        </w:tc>
        <w:tc>
          <w:tcPr>
            <w:tcW w:w="2956" w:type="dxa"/>
            <w:tcBorders>
              <w:top w:val="nil"/>
              <w:left w:val="nil"/>
              <w:bottom w:val="single" w:color="000000" w:sz="8" w:space="0"/>
              <w:right w:val="single" w:color="000000" w:sz="8" w:space="0"/>
            </w:tcBorders>
            <w:vAlign w:val="center"/>
          </w:tcPr>
          <w:p w14:paraId="656EB97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□急诊临床信息系统</w:t>
            </w:r>
          </w:p>
        </w:tc>
        <w:tc>
          <w:tcPr>
            <w:tcW w:w="960" w:type="dxa"/>
            <w:tcBorders>
              <w:top w:val="nil"/>
              <w:left w:val="nil"/>
              <w:bottom w:val="nil"/>
              <w:right w:val="single" w:color="000000" w:sz="8" w:space="0"/>
            </w:tcBorders>
            <w:noWrap/>
            <w:vAlign w:val="center"/>
          </w:tcPr>
          <w:p w14:paraId="63CD6789">
            <w:pPr>
              <w:rPr>
                <w:rFonts w:hint="eastAsia" w:ascii="宋体" w:hAnsi="宋体" w:cs="宋体"/>
                <w:color w:val="000000"/>
                <w:sz w:val="16"/>
                <w:szCs w:val="16"/>
              </w:rPr>
            </w:pPr>
          </w:p>
        </w:tc>
      </w:tr>
      <w:tr w14:paraId="2E70CAB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A2872B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CC60EF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53888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223</w:t>
            </w:r>
          </w:p>
        </w:tc>
        <w:tc>
          <w:tcPr>
            <w:tcW w:w="2956" w:type="dxa"/>
            <w:tcBorders>
              <w:top w:val="nil"/>
              <w:left w:val="nil"/>
              <w:bottom w:val="single" w:color="000000" w:sz="8" w:space="0"/>
              <w:right w:val="single" w:color="000000" w:sz="8" w:space="0"/>
            </w:tcBorders>
            <w:vAlign w:val="center"/>
          </w:tcPr>
          <w:p w14:paraId="04CAF32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□消毒供应系统</w:t>
            </w:r>
          </w:p>
        </w:tc>
        <w:tc>
          <w:tcPr>
            <w:tcW w:w="960" w:type="dxa"/>
            <w:tcBorders>
              <w:top w:val="nil"/>
              <w:left w:val="nil"/>
              <w:bottom w:val="nil"/>
              <w:right w:val="single" w:color="000000" w:sz="8" w:space="0"/>
            </w:tcBorders>
            <w:noWrap/>
            <w:vAlign w:val="center"/>
          </w:tcPr>
          <w:p w14:paraId="78DF6D4B">
            <w:pPr>
              <w:rPr>
                <w:rFonts w:hint="eastAsia" w:ascii="宋体" w:hAnsi="宋体" w:cs="宋体"/>
                <w:color w:val="000000"/>
                <w:sz w:val="16"/>
                <w:szCs w:val="16"/>
              </w:rPr>
            </w:pPr>
          </w:p>
        </w:tc>
      </w:tr>
      <w:tr w14:paraId="05E7170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81C7FE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863A31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173E7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224</w:t>
            </w:r>
          </w:p>
        </w:tc>
        <w:tc>
          <w:tcPr>
            <w:tcW w:w="2956" w:type="dxa"/>
            <w:tcBorders>
              <w:top w:val="nil"/>
              <w:left w:val="nil"/>
              <w:bottom w:val="single" w:color="000000" w:sz="8" w:space="0"/>
              <w:right w:val="single" w:color="000000" w:sz="8" w:space="0"/>
            </w:tcBorders>
            <w:vAlign w:val="center"/>
          </w:tcPr>
          <w:p w14:paraId="3690330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□合理用药管理系统</w:t>
            </w:r>
          </w:p>
        </w:tc>
        <w:tc>
          <w:tcPr>
            <w:tcW w:w="960" w:type="dxa"/>
            <w:tcBorders>
              <w:top w:val="nil"/>
              <w:left w:val="nil"/>
              <w:bottom w:val="nil"/>
              <w:right w:val="single" w:color="000000" w:sz="8" w:space="0"/>
            </w:tcBorders>
            <w:noWrap/>
            <w:vAlign w:val="center"/>
          </w:tcPr>
          <w:p w14:paraId="550397E5">
            <w:pPr>
              <w:rPr>
                <w:rFonts w:hint="eastAsia" w:ascii="宋体" w:hAnsi="宋体" w:cs="宋体"/>
                <w:color w:val="000000"/>
                <w:sz w:val="16"/>
                <w:szCs w:val="16"/>
              </w:rPr>
            </w:pPr>
          </w:p>
        </w:tc>
      </w:tr>
      <w:tr w14:paraId="081DEBF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D6BB53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814165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5A9B7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w:t>
            </w:r>
          </w:p>
        </w:tc>
        <w:tc>
          <w:tcPr>
            <w:tcW w:w="2956" w:type="dxa"/>
            <w:tcBorders>
              <w:top w:val="nil"/>
              <w:left w:val="nil"/>
              <w:bottom w:val="single" w:color="000000" w:sz="8" w:space="0"/>
              <w:right w:val="single" w:color="000000" w:sz="8" w:space="0"/>
            </w:tcBorders>
            <w:vAlign w:val="center"/>
          </w:tcPr>
          <w:p w14:paraId="4AFC6C1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□临床检验系统</w:t>
            </w:r>
          </w:p>
        </w:tc>
        <w:tc>
          <w:tcPr>
            <w:tcW w:w="960" w:type="dxa"/>
            <w:tcBorders>
              <w:top w:val="nil"/>
              <w:left w:val="nil"/>
              <w:bottom w:val="nil"/>
              <w:right w:val="single" w:color="000000" w:sz="8" w:space="0"/>
            </w:tcBorders>
            <w:noWrap/>
            <w:vAlign w:val="center"/>
          </w:tcPr>
          <w:p w14:paraId="50CA9E0B">
            <w:pPr>
              <w:rPr>
                <w:rFonts w:hint="eastAsia" w:ascii="宋体" w:hAnsi="宋体" w:cs="宋体"/>
                <w:color w:val="000000"/>
                <w:sz w:val="16"/>
                <w:szCs w:val="16"/>
              </w:rPr>
            </w:pPr>
          </w:p>
        </w:tc>
      </w:tr>
      <w:tr w14:paraId="219C370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EF2C9C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334EAE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02599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226</w:t>
            </w:r>
          </w:p>
        </w:tc>
        <w:tc>
          <w:tcPr>
            <w:tcW w:w="2956" w:type="dxa"/>
            <w:tcBorders>
              <w:top w:val="nil"/>
              <w:left w:val="nil"/>
              <w:bottom w:val="single" w:color="000000" w:sz="8" w:space="0"/>
              <w:right w:val="single" w:color="000000" w:sz="8" w:space="0"/>
            </w:tcBorders>
            <w:vAlign w:val="center"/>
          </w:tcPr>
          <w:p w14:paraId="1D7DE88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□医学影像系统</w:t>
            </w:r>
          </w:p>
        </w:tc>
        <w:tc>
          <w:tcPr>
            <w:tcW w:w="960" w:type="dxa"/>
            <w:tcBorders>
              <w:top w:val="nil"/>
              <w:left w:val="nil"/>
              <w:bottom w:val="nil"/>
              <w:right w:val="single" w:color="000000" w:sz="8" w:space="0"/>
            </w:tcBorders>
            <w:noWrap/>
            <w:vAlign w:val="center"/>
          </w:tcPr>
          <w:p w14:paraId="024EBC58">
            <w:pPr>
              <w:rPr>
                <w:rFonts w:hint="eastAsia" w:ascii="宋体" w:hAnsi="宋体" w:cs="宋体"/>
                <w:color w:val="000000"/>
                <w:sz w:val="16"/>
                <w:szCs w:val="16"/>
              </w:rPr>
            </w:pPr>
          </w:p>
        </w:tc>
      </w:tr>
      <w:tr w14:paraId="7A264E6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F74D0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A52D55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6CF55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227</w:t>
            </w:r>
          </w:p>
        </w:tc>
        <w:tc>
          <w:tcPr>
            <w:tcW w:w="2956" w:type="dxa"/>
            <w:tcBorders>
              <w:top w:val="nil"/>
              <w:left w:val="nil"/>
              <w:bottom w:val="single" w:color="000000" w:sz="8" w:space="0"/>
              <w:right w:val="single" w:color="000000" w:sz="8" w:space="0"/>
            </w:tcBorders>
            <w:vAlign w:val="center"/>
          </w:tcPr>
          <w:p w14:paraId="1B13E8F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□超声管理系统</w:t>
            </w:r>
          </w:p>
        </w:tc>
        <w:tc>
          <w:tcPr>
            <w:tcW w:w="960" w:type="dxa"/>
            <w:tcBorders>
              <w:top w:val="nil"/>
              <w:left w:val="nil"/>
              <w:bottom w:val="nil"/>
              <w:right w:val="single" w:color="000000" w:sz="8" w:space="0"/>
            </w:tcBorders>
            <w:noWrap/>
            <w:vAlign w:val="center"/>
          </w:tcPr>
          <w:p w14:paraId="65DD6987">
            <w:pPr>
              <w:rPr>
                <w:rFonts w:hint="eastAsia" w:ascii="宋体" w:hAnsi="宋体" w:cs="宋体"/>
                <w:color w:val="000000"/>
                <w:sz w:val="16"/>
                <w:szCs w:val="16"/>
              </w:rPr>
            </w:pPr>
          </w:p>
        </w:tc>
      </w:tr>
      <w:tr w14:paraId="0F38D98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9B015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78F2F5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B18C4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228</w:t>
            </w:r>
          </w:p>
        </w:tc>
        <w:tc>
          <w:tcPr>
            <w:tcW w:w="2956" w:type="dxa"/>
            <w:tcBorders>
              <w:top w:val="nil"/>
              <w:left w:val="nil"/>
              <w:bottom w:val="single" w:color="000000" w:sz="8" w:space="0"/>
              <w:right w:val="single" w:color="000000" w:sz="8" w:space="0"/>
            </w:tcBorders>
            <w:vAlign w:val="center"/>
          </w:tcPr>
          <w:p w14:paraId="303A015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□内镜管理系统</w:t>
            </w:r>
          </w:p>
        </w:tc>
        <w:tc>
          <w:tcPr>
            <w:tcW w:w="960" w:type="dxa"/>
            <w:tcBorders>
              <w:top w:val="nil"/>
              <w:left w:val="nil"/>
              <w:bottom w:val="nil"/>
              <w:right w:val="single" w:color="000000" w:sz="8" w:space="0"/>
            </w:tcBorders>
            <w:noWrap/>
            <w:vAlign w:val="center"/>
          </w:tcPr>
          <w:p w14:paraId="3C511FAC">
            <w:pPr>
              <w:rPr>
                <w:rFonts w:hint="eastAsia" w:ascii="宋体" w:hAnsi="宋体" w:cs="宋体"/>
                <w:color w:val="000000"/>
                <w:sz w:val="16"/>
                <w:szCs w:val="16"/>
              </w:rPr>
            </w:pPr>
          </w:p>
        </w:tc>
      </w:tr>
      <w:tr w14:paraId="2395571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FD29C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538205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53E79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229</w:t>
            </w:r>
          </w:p>
        </w:tc>
        <w:tc>
          <w:tcPr>
            <w:tcW w:w="2956" w:type="dxa"/>
            <w:tcBorders>
              <w:top w:val="nil"/>
              <w:left w:val="nil"/>
              <w:bottom w:val="single" w:color="000000" w:sz="8" w:space="0"/>
              <w:right w:val="single" w:color="000000" w:sz="8" w:space="0"/>
            </w:tcBorders>
            <w:vAlign w:val="center"/>
          </w:tcPr>
          <w:p w14:paraId="68CE15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□核医学管理系统</w:t>
            </w:r>
          </w:p>
        </w:tc>
        <w:tc>
          <w:tcPr>
            <w:tcW w:w="960" w:type="dxa"/>
            <w:tcBorders>
              <w:top w:val="nil"/>
              <w:left w:val="nil"/>
              <w:bottom w:val="nil"/>
              <w:right w:val="single" w:color="000000" w:sz="8" w:space="0"/>
            </w:tcBorders>
            <w:noWrap/>
            <w:vAlign w:val="center"/>
          </w:tcPr>
          <w:p w14:paraId="450D201A">
            <w:pPr>
              <w:rPr>
                <w:rFonts w:hint="eastAsia" w:ascii="宋体" w:hAnsi="宋体" w:cs="宋体"/>
                <w:color w:val="000000"/>
                <w:sz w:val="16"/>
                <w:szCs w:val="16"/>
              </w:rPr>
            </w:pPr>
          </w:p>
        </w:tc>
      </w:tr>
      <w:tr w14:paraId="47EBD58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33BF34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DF12C1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835F9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230</w:t>
            </w:r>
          </w:p>
        </w:tc>
        <w:tc>
          <w:tcPr>
            <w:tcW w:w="2956" w:type="dxa"/>
            <w:tcBorders>
              <w:top w:val="nil"/>
              <w:left w:val="nil"/>
              <w:bottom w:val="single" w:color="000000" w:sz="8" w:space="0"/>
              <w:right w:val="single" w:color="000000" w:sz="8" w:space="0"/>
            </w:tcBorders>
            <w:vAlign w:val="center"/>
          </w:tcPr>
          <w:p w14:paraId="59C1C51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□放射治疗管理系统</w:t>
            </w:r>
          </w:p>
        </w:tc>
        <w:tc>
          <w:tcPr>
            <w:tcW w:w="960" w:type="dxa"/>
            <w:tcBorders>
              <w:top w:val="nil"/>
              <w:left w:val="nil"/>
              <w:bottom w:val="nil"/>
              <w:right w:val="single" w:color="000000" w:sz="8" w:space="0"/>
            </w:tcBorders>
            <w:noWrap/>
            <w:vAlign w:val="center"/>
          </w:tcPr>
          <w:p w14:paraId="79B24AC8">
            <w:pPr>
              <w:rPr>
                <w:rFonts w:hint="eastAsia" w:ascii="宋体" w:hAnsi="宋体" w:cs="宋体"/>
                <w:color w:val="000000"/>
                <w:sz w:val="16"/>
                <w:szCs w:val="16"/>
              </w:rPr>
            </w:pPr>
          </w:p>
        </w:tc>
      </w:tr>
      <w:tr w14:paraId="237F46A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D6BE4C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F34715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9EE23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231</w:t>
            </w:r>
          </w:p>
        </w:tc>
        <w:tc>
          <w:tcPr>
            <w:tcW w:w="2956" w:type="dxa"/>
            <w:tcBorders>
              <w:top w:val="nil"/>
              <w:left w:val="nil"/>
              <w:bottom w:val="single" w:color="000000" w:sz="8" w:space="0"/>
              <w:right w:val="single" w:color="000000" w:sz="8" w:space="0"/>
            </w:tcBorders>
            <w:vAlign w:val="center"/>
          </w:tcPr>
          <w:p w14:paraId="4FD4C52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□临床药学管理系统</w:t>
            </w:r>
          </w:p>
        </w:tc>
        <w:tc>
          <w:tcPr>
            <w:tcW w:w="960" w:type="dxa"/>
            <w:tcBorders>
              <w:top w:val="nil"/>
              <w:left w:val="nil"/>
              <w:bottom w:val="nil"/>
              <w:right w:val="single" w:color="000000" w:sz="8" w:space="0"/>
            </w:tcBorders>
            <w:noWrap/>
            <w:vAlign w:val="center"/>
          </w:tcPr>
          <w:p w14:paraId="309D7431">
            <w:pPr>
              <w:rPr>
                <w:rFonts w:hint="eastAsia" w:ascii="宋体" w:hAnsi="宋体" w:cs="宋体"/>
                <w:color w:val="000000"/>
                <w:sz w:val="16"/>
                <w:szCs w:val="16"/>
              </w:rPr>
            </w:pPr>
          </w:p>
        </w:tc>
      </w:tr>
      <w:tr w14:paraId="1ED5865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C6601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962248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51F5F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232</w:t>
            </w:r>
          </w:p>
        </w:tc>
        <w:tc>
          <w:tcPr>
            <w:tcW w:w="2956" w:type="dxa"/>
            <w:tcBorders>
              <w:top w:val="nil"/>
              <w:left w:val="nil"/>
              <w:bottom w:val="single" w:color="000000" w:sz="8" w:space="0"/>
              <w:right w:val="single" w:color="000000" w:sz="8" w:space="0"/>
            </w:tcBorders>
            <w:vAlign w:val="center"/>
          </w:tcPr>
          <w:p w14:paraId="0F95F3C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□手术麻醉管理系统</w:t>
            </w:r>
          </w:p>
        </w:tc>
        <w:tc>
          <w:tcPr>
            <w:tcW w:w="960" w:type="dxa"/>
            <w:tcBorders>
              <w:top w:val="nil"/>
              <w:left w:val="nil"/>
              <w:bottom w:val="nil"/>
              <w:right w:val="single" w:color="000000" w:sz="8" w:space="0"/>
            </w:tcBorders>
            <w:noWrap/>
            <w:vAlign w:val="center"/>
          </w:tcPr>
          <w:p w14:paraId="06B6688C">
            <w:pPr>
              <w:rPr>
                <w:rFonts w:hint="eastAsia" w:ascii="宋体" w:hAnsi="宋体" w:cs="宋体"/>
                <w:color w:val="000000"/>
                <w:sz w:val="16"/>
                <w:szCs w:val="16"/>
              </w:rPr>
            </w:pPr>
          </w:p>
        </w:tc>
      </w:tr>
      <w:tr w14:paraId="6CED60F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90B73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AD2790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778C6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233</w:t>
            </w:r>
          </w:p>
        </w:tc>
        <w:tc>
          <w:tcPr>
            <w:tcW w:w="2956" w:type="dxa"/>
            <w:tcBorders>
              <w:top w:val="nil"/>
              <w:left w:val="nil"/>
              <w:bottom w:val="single" w:color="000000" w:sz="8" w:space="0"/>
              <w:right w:val="single" w:color="000000" w:sz="8" w:space="0"/>
            </w:tcBorders>
            <w:vAlign w:val="center"/>
          </w:tcPr>
          <w:p w14:paraId="3F6A995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□临床路径管理系统</w:t>
            </w:r>
          </w:p>
        </w:tc>
        <w:tc>
          <w:tcPr>
            <w:tcW w:w="960" w:type="dxa"/>
            <w:tcBorders>
              <w:top w:val="nil"/>
              <w:left w:val="nil"/>
              <w:bottom w:val="nil"/>
              <w:right w:val="single" w:color="000000" w:sz="8" w:space="0"/>
            </w:tcBorders>
            <w:noWrap/>
            <w:vAlign w:val="center"/>
          </w:tcPr>
          <w:p w14:paraId="778964CF">
            <w:pPr>
              <w:rPr>
                <w:rFonts w:hint="eastAsia" w:ascii="宋体" w:hAnsi="宋体" w:cs="宋体"/>
                <w:color w:val="000000"/>
                <w:sz w:val="16"/>
                <w:szCs w:val="16"/>
              </w:rPr>
            </w:pPr>
          </w:p>
        </w:tc>
      </w:tr>
      <w:tr w14:paraId="43F81A4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9ADE90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FD190C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5ABF6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234</w:t>
            </w:r>
          </w:p>
        </w:tc>
        <w:tc>
          <w:tcPr>
            <w:tcW w:w="2956" w:type="dxa"/>
            <w:tcBorders>
              <w:top w:val="nil"/>
              <w:left w:val="nil"/>
              <w:bottom w:val="single" w:color="000000" w:sz="8" w:space="0"/>
              <w:right w:val="single" w:color="000000" w:sz="8" w:space="0"/>
            </w:tcBorders>
            <w:vAlign w:val="center"/>
          </w:tcPr>
          <w:p w14:paraId="212E1EF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□输血管理系统</w:t>
            </w:r>
          </w:p>
        </w:tc>
        <w:tc>
          <w:tcPr>
            <w:tcW w:w="960" w:type="dxa"/>
            <w:tcBorders>
              <w:top w:val="nil"/>
              <w:left w:val="nil"/>
              <w:bottom w:val="nil"/>
              <w:right w:val="single" w:color="000000" w:sz="8" w:space="0"/>
            </w:tcBorders>
            <w:noWrap/>
            <w:vAlign w:val="center"/>
          </w:tcPr>
          <w:p w14:paraId="0166131E">
            <w:pPr>
              <w:rPr>
                <w:rFonts w:hint="eastAsia" w:ascii="宋体" w:hAnsi="宋体" w:cs="宋体"/>
                <w:color w:val="000000"/>
                <w:sz w:val="16"/>
                <w:szCs w:val="16"/>
              </w:rPr>
            </w:pPr>
          </w:p>
        </w:tc>
      </w:tr>
      <w:tr w14:paraId="4DA53BE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014C80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8495B6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14449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235</w:t>
            </w:r>
          </w:p>
        </w:tc>
        <w:tc>
          <w:tcPr>
            <w:tcW w:w="2956" w:type="dxa"/>
            <w:tcBorders>
              <w:top w:val="nil"/>
              <w:left w:val="nil"/>
              <w:bottom w:val="single" w:color="000000" w:sz="8" w:space="0"/>
              <w:right w:val="single" w:color="000000" w:sz="8" w:space="0"/>
            </w:tcBorders>
            <w:vAlign w:val="center"/>
          </w:tcPr>
          <w:p w14:paraId="03B607C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□重症监护系统</w:t>
            </w:r>
          </w:p>
        </w:tc>
        <w:tc>
          <w:tcPr>
            <w:tcW w:w="960" w:type="dxa"/>
            <w:tcBorders>
              <w:top w:val="nil"/>
              <w:left w:val="nil"/>
              <w:bottom w:val="nil"/>
              <w:right w:val="single" w:color="000000" w:sz="8" w:space="0"/>
            </w:tcBorders>
            <w:noWrap/>
            <w:vAlign w:val="center"/>
          </w:tcPr>
          <w:p w14:paraId="795504C7">
            <w:pPr>
              <w:rPr>
                <w:rFonts w:hint="eastAsia" w:ascii="宋体" w:hAnsi="宋体" w:cs="宋体"/>
                <w:color w:val="000000"/>
                <w:sz w:val="16"/>
                <w:szCs w:val="16"/>
              </w:rPr>
            </w:pPr>
          </w:p>
        </w:tc>
      </w:tr>
      <w:tr w14:paraId="2497CAA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F8FA3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8A316C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3AC7B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236</w:t>
            </w:r>
          </w:p>
        </w:tc>
        <w:tc>
          <w:tcPr>
            <w:tcW w:w="2956" w:type="dxa"/>
            <w:tcBorders>
              <w:top w:val="nil"/>
              <w:left w:val="nil"/>
              <w:bottom w:val="single" w:color="000000" w:sz="8" w:space="0"/>
              <w:right w:val="single" w:color="000000" w:sz="8" w:space="0"/>
            </w:tcBorders>
            <w:vAlign w:val="center"/>
          </w:tcPr>
          <w:p w14:paraId="5B01F6C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□心电管理系统</w:t>
            </w:r>
          </w:p>
        </w:tc>
        <w:tc>
          <w:tcPr>
            <w:tcW w:w="960" w:type="dxa"/>
            <w:tcBorders>
              <w:top w:val="nil"/>
              <w:left w:val="nil"/>
              <w:bottom w:val="nil"/>
              <w:right w:val="single" w:color="000000" w:sz="8" w:space="0"/>
            </w:tcBorders>
            <w:noWrap/>
            <w:vAlign w:val="center"/>
          </w:tcPr>
          <w:p w14:paraId="75645181">
            <w:pPr>
              <w:rPr>
                <w:rFonts w:hint="eastAsia" w:ascii="宋体" w:hAnsi="宋体" w:cs="宋体"/>
                <w:color w:val="000000"/>
                <w:sz w:val="16"/>
                <w:szCs w:val="16"/>
              </w:rPr>
            </w:pPr>
          </w:p>
        </w:tc>
      </w:tr>
      <w:tr w14:paraId="4CDF43F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47691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498CA6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49929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237</w:t>
            </w:r>
          </w:p>
        </w:tc>
        <w:tc>
          <w:tcPr>
            <w:tcW w:w="2956" w:type="dxa"/>
            <w:tcBorders>
              <w:top w:val="nil"/>
              <w:left w:val="nil"/>
              <w:bottom w:val="single" w:color="000000" w:sz="8" w:space="0"/>
              <w:right w:val="single" w:color="000000" w:sz="8" w:space="0"/>
            </w:tcBorders>
            <w:vAlign w:val="center"/>
          </w:tcPr>
          <w:p w14:paraId="72CDB52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□体检管理系统</w:t>
            </w:r>
          </w:p>
        </w:tc>
        <w:tc>
          <w:tcPr>
            <w:tcW w:w="960" w:type="dxa"/>
            <w:tcBorders>
              <w:top w:val="nil"/>
              <w:left w:val="nil"/>
              <w:bottom w:val="nil"/>
              <w:right w:val="single" w:color="000000" w:sz="8" w:space="0"/>
            </w:tcBorders>
            <w:noWrap/>
            <w:vAlign w:val="center"/>
          </w:tcPr>
          <w:p w14:paraId="58ABAB80">
            <w:pPr>
              <w:rPr>
                <w:rFonts w:hint="eastAsia" w:ascii="宋体" w:hAnsi="宋体" w:cs="宋体"/>
                <w:color w:val="000000"/>
                <w:sz w:val="16"/>
                <w:szCs w:val="16"/>
              </w:rPr>
            </w:pPr>
          </w:p>
        </w:tc>
      </w:tr>
      <w:tr w14:paraId="6ABE4AB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3F14E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B10AD6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9D9A5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238</w:t>
            </w:r>
          </w:p>
        </w:tc>
        <w:tc>
          <w:tcPr>
            <w:tcW w:w="2956" w:type="dxa"/>
            <w:tcBorders>
              <w:top w:val="nil"/>
              <w:left w:val="nil"/>
              <w:bottom w:val="single" w:color="000000" w:sz="8" w:space="0"/>
              <w:right w:val="single" w:color="000000" w:sz="8" w:space="0"/>
            </w:tcBorders>
            <w:vAlign w:val="center"/>
          </w:tcPr>
          <w:p w14:paraId="4DB8CC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□其他功能检查管理系统</w:t>
            </w:r>
          </w:p>
        </w:tc>
        <w:tc>
          <w:tcPr>
            <w:tcW w:w="960" w:type="dxa"/>
            <w:tcBorders>
              <w:top w:val="nil"/>
              <w:left w:val="nil"/>
              <w:bottom w:val="nil"/>
              <w:right w:val="single" w:color="000000" w:sz="8" w:space="0"/>
            </w:tcBorders>
            <w:noWrap/>
            <w:vAlign w:val="center"/>
          </w:tcPr>
          <w:p w14:paraId="45911ACF">
            <w:pPr>
              <w:rPr>
                <w:rFonts w:hint="eastAsia" w:ascii="宋体" w:hAnsi="宋体" w:cs="宋体"/>
                <w:color w:val="000000"/>
                <w:sz w:val="16"/>
                <w:szCs w:val="16"/>
              </w:rPr>
            </w:pPr>
          </w:p>
        </w:tc>
      </w:tr>
      <w:tr w14:paraId="69A4053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146492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071D0E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9684F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239</w:t>
            </w:r>
          </w:p>
        </w:tc>
        <w:tc>
          <w:tcPr>
            <w:tcW w:w="2956" w:type="dxa"/>
            <w:tcBorders>
              <w:top w:val="nil"/>
              <w:left w:val="nil"/>
              <w:bottom w:val="single" w:color="000000" w:sz="8" w:space="0"/>
              <w:right w:val="single" w:color="000000" w:sz="8" w:space="0"/>
            </w:tcBorders>
            <w:vAlign w:val="center"/>
          </w:tcPr>
          <w:p w14:paraId="41C8D2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□预住院管理系统</w:t>
            </w:r>
          </w:p>
        </w:tc>
        <w:tc>
          <w:tcPr>
            <w:tcW w:w="960" w:type="dxa"/>
            <w:tcBorders>
              <w:top w:val="nil"/>
              <w:left w:val="nil"/>
              <w:bottom w:val="nil"/>
              <w:right w:val="single" w:color="000000" w:sz="8" w:space="0"/>
            </w:tcBorders>
            <w:noWrap/>
            <w:vAlign w:val="center"/>
          </w:tcPr>
          <w:p w14:paraId="504E5F1F">
            <w:pPr>
              <w:rPr>
                <w:rFonts w:hint="eastAsia" w:ascii="宋体" w:hAnsi="宋体" w:cs="宋体"/>
                <w:color w:val="000000"/>
                <w:sz w:val="16"/>
                <w:szCs w:val="16"/>
              </w:rPr>
            </w:pPr>
          </w:p>
        </w:tc>
      </w:tr>
      <w:tr w14:paraId="3F75E346">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46A2BA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81AC4B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5F8BE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240</w:t>
            </w:r>
          </w:p>
        </w:tc>
        <w:tc>
          <w:tcPr>
            <w:tcW w:w="2956" w:type="dxa"/>
            <w:tcBorders>
              <w:top w:val="nil"/>
              <w:left w:val="nil"/>
              <w:bottom w:val="single" w:color="000000" w:sz="8" w:space="0"/>
              <w:right w:val="single" w:color="000000" w:sz="8" w:space="0"/>
            </w:tcBorders>
            <w:vAlign w:val="center"/>
          </w:tcPr>
          <w:p w14:paraId="32B5D1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□病理管理系统</w:t>
            </w:r>
          </w:p>
        </w:tc>
        <w:tc>
          <w:tcPr>
            <w:tcW w:w="960" w:type="dxa"/>
            <w:tcBorders>
              <w:top w:val="nil"/>
              <w:left w:val="nil"/>
              <w:bottom w:val="nil"/>
              <w:right w:val="single" w:color="000000" w:sz="8" w:space="0"/>
            </w:tcBorders>
            <w:noWrap/>
            <w:vAlign w:val="center"/>
          </w:tcPr>
          <w:p w14:paraId="042FF926">
            <w:pPr>
              <w:rPr>
                <w:rFonts w:hint="eastAsia" w:ascii="宋体" w:hAnsi="宋体" w:cs="宋体"/>
                <w:color w:val="000000"/>
                <w:sz w:val="16"/>
                <w:szCs w:val="16"/>
              </w:rPr>
            </w:pPr>
          </w:p>
        </w:tc>
      </w:tr>
      <w:tr w14:paraId="18D4CBA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89CBE5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03DBA4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B2057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241</w:t>
            </w:r>
          </w:p>
        </w:tc>
        <w:tc>
          <w:tcPr>
            <w:tcW w:w="2956" w:type="dxa"/>
            <w:tcBorders>
              <w:top w:val="nil"/>
              <w:left w:val="nil"/>
              <w:bottom w:val="single" w:color="000000" w:sz="8" w:space="0"/>
              <w:right w:val="single" w:color="000000" w:sz="8" w:space="0"/>
            </w:tcBorders>
            <w:vAlign w:val="center"/>
          </w:tcPr>
          <w:p w14:paraId="22C36FC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□移动护理系统</w:t>
            </w:r>
          </w:p>
        </w:tc>
        <w:tc>
          <w:tcPr>
            <w:tcW w:w="960" w:type="dxa"/>
            <w:tcBorders>
              <w:top w:val="nil"/>
              <w:left w:val="nil"/>
              <w:bottom w:val="nil"/>
              <w:right w:val="single" w:color="000000" w:sz="8" w:space="0"/>
            </w:tcBorders>
            <w:noWrap/>
            <w:vAlign w:val="center"/>
          </w:tcPr>
          <w:p w14:paraId="3EA34682">
            <w:pPr>
              <w:rPr>
                <w:rFonts w:hint="eastAsia" w:ascii="宋体" w:hAnsi="宋体" w:cs="宋体"/>
                <w:color w:val="000000"/>
                <w:sz w:val="16"/>
                <w:szCs w:val="16"/>
              </w:rPr>
            </w:pPr>
          </w:p>
        </w:tc>
      </w:tr>
      <w:tr w14:paraId="253F36BF">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696C5F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135D3A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9055A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242</w:t>
            </w:r>
          </w:p>
        </w:tc>
        <w:tc>
          <w:tcPr>
            <w:tcW w:w="2956" w:type="dxa"/>
            <w:tcBorders>
              <w:top w:val="nil"/>
              <w:left w:val="nil"/>
              <w:bottom w:val="single" w:color="000000" w:sz="8" w:space="0"/>
              <w:right w:val="single" w:color="000000" w:sz="8" w:space="0"/>
            </w:tcBorders>
            <w:vAlign w:val="center"/>
          </w:tcPr>
          <w:p w14:paraId="7D64260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□移动查房系统（移动医生站）</w:t>
            </w:r>
          </w:p>
        </w:tc>
        <w:tc>
          <w:tcPr>
            <w:tcW w:w="960" w:type="dxa"/>
            <w:tcBorders>
              <w:top w:val="nil"/>
              <w:left w:val="nil"/>
              <w:bottom w:val="nil"/>
              <w:right w:val="single" w:color="000000" w:sz="8" w:space="0"/>
            </w:tcBorders>
            <w:noWrap/>
            <w:vAlign w:val="center"/>
          </w:tcPr>
          <w:p w14:paraId="061315FD">
            <w:pPr>
              <w:rPr>
                <w:rFonts w:hint="eastAsia" w:ascii="宋体" w:hAnsi="宋体" w:cs="宋体"/>
                <w:color w:val="000000"/>
                <w:sz w:val="16"/>
                <w:szCs w:val="16"/>
              </w:rPr>
            </w:pPr>
          </w:p>
        </w:tc>
      </w:tr>
      <w:tr w14:paraId="74DB0028">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523FAD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05A6EC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857D6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243</w:t>
            </w:r>
          </w:p>
        </w:tc>
        <w:tc>
          <w:tcPr>
            <w:tcW w:w="2956" w:type="dxa"/>
            <w:tcBorders>
              <w:top w:val="nil"/>
              <w:left w:val="nil"/>
              <w:bottom w:val="single" w:color="000000" w:sz="8" w:space="0"/>
              <w:right w:val="single" w:color="000000" w:sz="8" w:space="0"/>
            </w:tcBorders>
            <w:vAlign w:val="center"/>
          </w:tcPr>
          <w:p w14:paraId="1CDA42E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□输液系统</w:t>
            </w:r>
          </w:p>
        </w:tc>
        <w:tc>
          <w:tcPr>
            <w:tcW w:w="960" w:type="dxa"/>
            <w:tcBorders>
              <w:top w:val="nil"/>
              <w:left w:val="nil"/>
              <w:bottom w:val="nil"/>
              <w:right w:val="single" w:color="000000" w:sz="8" w:space="0"/>
            </w:tcBorders>
            <w:noWrap/>
            <w:vAlign w:val="center"/>
          </w:tcPr>
          <w:p w14:paraId="7C44C232">
            <w:pPr>
              <w:rPr>
                <w:rFonts w:hint="eastAsia" w:ascii="宋体" w:hAnsi="宋体" w:cs="宋体"/>
                <w:color w:val="000000"/>
                <w:sz w:val="16"/>
                <w:szCs w:val="16"/>
              </w:rPr>
            </w:pPr>
          </w:p>
        </w:tc>
      </w:tr>
      <w:tr w14:paraId="3F4CD3C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A1F27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DED94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34164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244</w:t>
            </w:r>
          </w:p>
        </w:tc>
        <w:tc>
          <w:tcPr>
            <w:tcW w:w="2956" w:type="dxa"/>
            <w:tcBorders>
              <w:top w:val="nil"/>
              <w:left w:val="nil"/>
              <w:bottom w:val="single" w:color="000000" w:sz="8" w:space="0"/>
              <w:right w:val="single" w:color="000000" w:sz="8" w:space="0"/>
            </w:tcBorders>
            <w:vAlign w:val="center"/>
          </w:tcPr>
          <w:p w14:paraId="4EB11DE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□病历质控系统</w:t>
            </w:r>
          </w:p>
        </w:tc>
        <w:tc>
          <w:tcPr>
            <w:tcW w:w="960" w:type="dxa"/>
            <w:tcBorders>
              <w:top w:val="nil"/>
              <w:left w:val="nil"/>
              <w:bottom w:val="nil"/>
              <w:right w:val="single" w:color="000000" w:sz="8" w:space="0"/>
            </w:tcBorders>
            <w:noWrap/>
            <w:vAlign w:val="center"/>
          </w:tcPr>
          <w:p w14:paraId="7BD541DE">
            <w:pPr>
              <w:rPr>
                <w:rFonts w:hint="eastAsia" w:ascii="宋体" w:hAnsi="宋体" w:cs="宋体"/>
                <w:color w:val="000000"/>
                <w:sz w:val="16"/>
                <w:szCs w:val="16"/>
              </w:rPr>
            </w:pPr>
          </w:p>
        </w:tc>
      </w:tr>
      <w:tr w14:paraId="6479DAB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164D24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3E2EF7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40978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245</w:t>
            </w:r>
          </w:p>
        </w:tc>
        <w:tc>
          <w:tcPr>
            <w:tcW w:w="2956" w:type="dxa"/>
            <w:tcBorders>
              <w:top w:val="nil"/>
              <w:left w:val="nil"/>
              <w:bottom w:val="single" w:color="000000" w:sz="8" w:space="0"/>
              <w:right w:val="single" w:color="000000" w:sz="8" w:space="0"/>
            </w:tcBorders>
            <w:vAlign w:val="center"/>
          </w:tcPr>
          <w:p w14:paraId="7A659A0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□血透系统</w:t>
            </w:r>
          </w:p>
        </w:tc>
        <w:tc>
          <w:tcPr>
            <w:tcW w:w="960" w:type="dxa"/>
            <w:tcBorders>
              <w:top w:val="nil"/>
              <w:left w:val="nil"/>
              <w:bottom w:val="nil"/>
              <w:right w:val="single" w:color="000000" w:sz="8" w:space="0"/>
            </w:tcBorders>
            <w:noWrap/>
            <w:vAlign w:val="center"/>
          </w:tcPr>
          <w:p w14:paraId="26D214EF">
            <w:pPr>
              <w:rPr>
                <w:rFonts w:hint="eastAsia" w:ascii="宋体" w:hAnsi="宋体" w:cs="宋体"/>
                <w:color w:val="000000"/>
                <w:sz w:val="16"/>
                <w:szCs w:val="16"/>
              </w:rPr>
            </w:pPr>
          </w:p>
        </w:tc>
      </w:tr>
      <w:tr w14:paraId="2067CDC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1C923D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C706B7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FD65E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246</w:t>
            </w:r>
          </w:p>
        </w:tc>
        <w:tc>
          <w:tcPr>
            <w:tcW w:w="2956" w:type="dxa"/>
            <w:tcBorders>
              <w:top w:val="nil"/>
              <w:left w:val="nil"/>
              <w:bottom w:val="single" w:color="000000" w:sz="8" w:space="0"/>
              <w:right w:val="single" w:color="000000" w:sz="8" w:space="0"/>
            </w:tcBorders>
            <w:vAlign w:val="center"/>
          </w:tcPr>
          <w:p w14:paraId="6E06C55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□康复治疗系统</w:t>
            </w:r>
          </w:p>
        </w:tc>
        <w:tc>
          <w:tcPr>
            <w:tcW w:w="960" w:type="dxa"/>
            <w:tcBorders>
              <w:top w:val="nil"/>
              <w:left w:val="nil"/>
              <w:bottom w:val="nil"/>
              <w:right w:val="single" w:color="000000" w:sz="8" w:space="0"/>
            </w:tcBorders>
            <w:noWrap/>
            <w:vAlign w:val="center"/>
          </w:tcPr>
          <w:p w14:paraId="14CD3B47">
            <w:pPr>
              <w:rPr>
                <w:rFonts w:hint="eastAsia" w:ascii="宋体" w:hAnsi="宋体" w:cs="宋体"/>
                <w:color w:val="000000"/>
                <w:sz w:val="16"/>
                <w:szCs w:val="16"/>
              </w:rPr>
            </w:pPr>
          </w:p>
        </w:tc>
      </w:tr>
      <w:tr w14:paraId="3904644D">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4D89C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EAC871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BC857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247</w:t>
            </w:r>
          </w:p>
        </w:tc>
        <w:tc>
          <w:tcPr>
            <w:tcW w:w="2956" w:type="dxa"/>
            <w:tcBorders>
              <w:top w:val="nil"/>
              <w:left w:val="nil"/>
              <w:bottom w:val="single" w:color="000000" w:sz="8" w:space="0"/>
              <w:right w:val="single" w:color="000000" w:sz="8" w:space="0"/>
            </w:tcBorders>
            <w:vAlign w:val="center"/>
          </w:tcPr>
          <w:p w14:paraId="4FC710E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□专科电子病历系统（眼科、产科、口腔等）</w:t>
            </w:r>
          </w:p>
        </w:tc>
        <w:tc>
          <w:tcPr>
            <w:tcW w:w="960" w:type="dxa"/>
            <w:tcBorders>
              <w:top w:val="nil"/>
              <w:left w:val="nil"/>
              <w:bottom w:val="nil"/>
              <w:right w:val="single" w:color="000000" w:sz="8" w:space="0"/>
            </w:tcBorders>
            <w:noWrap/>
            <w:vAlign w:val="center"/>
          </w:tcPr>
          <w:p w14:paraId="22E1519B">
            <w:pPr>
              <w:rPr>
                <w:rFonts w:hint="eastAsia" w:ascii="宋体" w:hAnsi="宋体" w:cs="宋体"/>
                <w:color w:val="000000"/>
                <w:sz w:val="16"/>
                <w:szCs w:val="16"/>
              </w:rPr>
            </w:pPr>
          </w:p>
        </w:tc>
      </w:tr>
      <w:tr w14:paraId="2CBB897E">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888B24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2BC1C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CB6D3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248</w:t>
            </w:r>
          </w:p>
        </w:tc>
        <w:tc>
          <w:tcPr>
            <w:tcW w:w="2956" w:type="dxa"/>
            <w:tcBorders>
              <w:top w:val="nil"/>
              <w:left w:val="nil"/>
              <w:bottom w:val="single" w:color="000000" w:sz="8" w:space="0"/>
              <w:right w:val="single" w:color="000000" w:sz="8" w:space="0"/>
            </w:tcBorders>
            <w:vAlign w:val="center"/>
          </w:tcPr>
          <w:p w14:paraId="4CD423A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□其它_______________</w:t>
            </w:r>
          </w:p>
        </w:tc>
        <w:tc>
          <w:tcPr>
            <w:tcW w:w="960" w:type="dxa"/>
            <w:tcBorders>
              <w:top w:val="nil"/>
              <w:left w:val="nil"/>
              <w:bottom w:val="single" w:color="000000" w:sz="8" w:space="0"/>
              <w:right w:val="single" w:color="000000" w:sz="8" w:space="0"/>
            </w:tcBorders>
            <w:noWrap/>
            <w:vAlign w:val="center"/>
          </w:tcPr>
          <w:p w14:paraId="0168CE35">
            <w:pPr>
              <w:rPr>
                <w:rFonts w:hint="eastAsia" w:ascii="宋体" w:hAnsi="宋体" w:cs="宋体"/>
                <w:color w:val="000000"/>
                <w:sz w:val="16"/>
                <w:szCs w:val="16"/>
              </w:rPr>
            </w:pPr>
          </w:p>
        </w:tc>
      </w:tr>
      <w:tr w14:paraId="4C1FCBA0">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196702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4.4.2:医疗管理系统建设情况</w:t>
            </w:r>
          </w:p>
        </w:tc>
        <w:tc>
          <w:tcPr>
            <w:tcW w:w="1030" w:type="dxa"/>
            <w:vMerge w:val="restart"/>
            <w:tcBorders>
              <w:top w:val="nil"/>
              <w:left w:val="nil"/>
              <w:bottom w:val="single" w:color="000000" w:sz="8" w:space="0"/>
              <w:right w:val="single" w:color="000000" w:sz="8" w:space="0"/>
            </w:tcBorders>
            <w:noWrap/>
            <w:vAlign w:val="center"/>
          </w:tcPr>
          <w:p w14:paraId="735880A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4.4.2.1</w:t>
            </w:r>
          </w:p>
        </w:tc>
        <w:tc>
          <w:tcPr>
            <w:tcW w:w="4116" w:type="dxa"/>
            <w:gridSpan w:val="2"/>
            <w:tcBorders>
              <w:top w:val="nil"/>
              <w:left w:val="nil"/>
              <w:bottom w:val="single" w:color="000000" w:sz="8" w:space="0"/>
              <w:right w:val="single" w:color="000000" w:sz="8" w:space="0"/>
            </w:tcBorders>
            <w:shd w:val="clear" w:color="auto" w:fill="E7E6E6"/>
            <w:vAlign w:val="center"/>
          </w:tcPr>
          <w:p w14:paraId="254CAD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医院已建成并投入使用的医疗管理系统包括：</w:t>
            </w:r>
          </w:p>
        </w:tc>
        <w:tc>
          <w:tcPr>
            <w:tcW w:w="960" w:type="dxa"/>
            <w:tcBorders>
              <w:top w:val="nil"/>
              <w:left w:val="nil"/>
              <w:bottom w:val="nil"/>
              <w:right w:val="single" w:color="000000" w:sz="8" w:space="0"/>
            </w:tcBorders>
            <w:vAlign w:val="center"/>
          </w:tcPr>
          <w:p w14:paraId="09A2F8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三级&gt;=8个:(0.4分）</w:t>
            </w:r>
          </w:p>
        </w:tc>
      </w:tr>
      <w:tr w14:paraId="686D333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AD394E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2049C0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5E30C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249</w:t>
            </w:r>
          </w:p>
        </w:tc>
        <w:tc>
          <w:tcPr>
            <w:tcW w:w="2956" w:type="dxa"/>
            <w:tcBorders>
              <w:top w:val="nil"/>
              <w:left w:val="nil"/>
              <w:bottom w:val="single" w:color="000000" w:sz="8" w:space="0"/>
              <w:right w:val="single" w:color="000000" w:sz="8" w:space="0"/>
            </w:tcBorders>
            <w:vAlign w:val="center"/>
          </w:tcPr>
          <w:p w14:paraId="127537B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□门急诊收费系统</w:t>
            </w:r>
          </w:p>
        </w:tc>
        <w:tc>
          <w:tcPr>
            <w:tcW w:w="960" w:type="dxa"/>
            <w:tcBorders>
              <w:top w:val="nil"/>
              <w:left w:val="nil"/>
              <w:bottom w:val="nil"/>
              <w:right w:val="single" w:color="000000" w:sz="8" w:space="0"/>
            </w:tcBorders>
            <w:vAlign w:val="center"/>
          </w:tcPr>
          <w:p w14:paraId="35E68A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四级乙等&gt;=12个;（0.5分）</w:t>
            </w:r>
          </w:p>
        </w:tc>
      </w:tr>
      <w:tr w14:paraId="4306B860">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053966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1BD04A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68F0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250</w:t>
            </w:r>
          </w:p>
        </w:tc>
        <w:tc>
          <w:tcPr>
            <w:tcW w:w="2956" w:type="dxa"/>
            <w:tcBorders>
              <w:top w:val="nil"/>
              <w:left w:val="nil"/>
              <w:bottom w:val="single" w:color="000000" w:sz="8" w:space="0"/>
              <w:right w:val="single" w:color="000000" w:sz="8" w:space="0"/>
            </w:tcBorders>
            <w:vAlign w:val="center"/>
          </w:tcPr>
          <w:p w14:paraId="73DF83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□住院收费系统</w:t>
            </w:r>
          </w:p>
        </w:tc>
        <w:tc>
          <w:tcPr>
            <w:tcW w:w="960" w:type="dxa"/>
            <w:tcBorders>
              <w:top w:val="nil"/>
              <w:left w:val="nil"/>
              <w:bottom w:val="nil"/>
              <w:right w:val="single" w:color="000000" w:sz="8" w:space="0"/>
            </w:tcBorders>
            <w:vAlign w:val="center"/>
          </w:tcPr>
          <w:p w14:paraId="60CA11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四级甲等&gt;=14个;（0.6分）</w:t>
            </w:r>
          </w:p>
        </w:tc>
      </w:tr>
      <w:tr w14:paraId="6748CE50">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3DC08F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B50367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F45FA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251</w:t>
            </w:r>
          </w:p>
        </w:tc>
        <w:tc>
          <w:tcPr>
            <w:tcW w:w="2956" w:type="dxa"/>
            <w:tcBorders>
              <w:top w:val="nil"/>
              <w:left w:val="nil"/>
              <w:bottom w:val="single" w:color="000000" w:sz="8" w:space="0"/>
              <w:right w:val="single" w:color="000000" w:sz="8" w:space="0"/>
            </w:tcBorders>
            <w:vAlign w:val="center"/>
          </w:tcPr>
          <w:p w14:paraId="2AB34B3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□护理管理系统</w:t>
            </w:r>
          </w:p>
        </w:tc>
        <w:tc>
          <w:tcPr>
            <w:tcW w:w="960" w:type="dxa"/>
            <w:tcBorders>
              <w:top w:val="nil"/>
              <w:left w:val="nil"/>
              <w:bottom w:val="nil"/>
              <w:right w:val="single" w:color="000000" w:sz="8" w:space="0"/>
            </w:tcBorders>
            <w:vAlign w:val="center"/>
          </w:tcPr>
          <w:p w14:paraId="3B592E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五级乙等&gt;=18个;（0.7分）</w:t>
            </w:r>
          </w:p>
        </w:tc>
      </w:tr>
      <w:tr w14:paraId="53BFA477">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F1FBD3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AB8F6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3A905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252</w:t>
            </w:r>
          </w:p>
        </w:tc>
        <w:tc>
          <w:tcPr>
            <w:tcW w:w="2956" w:type="dxa"/>
            <w:tcBorders>
              <w:top w:val="nil"/>
              <w:left w:val="nil"/>
              <w:bottom w:val="single" w:color="000000" w:sz="8" w:space="0"/>
              <w:right w:val="single" w:color="000000" w:sz="8" w:space="0"/>
            </w:tcBorders>
            <w:vAlign w:val="center"/>
          </w:tcPr>
          <w:p w14:paraId="6641605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□医务管理系统</w:t>
            </w:r>
          </w:p>
        </w:tc>
        <w:tc>
          <w:tcPr>
            <w:tcW w:w="960" w:type="dxa"/>
            <w:tcBorders>
              <w:top w:val="nil"/>
              <w:left w:val="nil"/>
              <w:bottom w:val="nil"/>
              <w:right w:val="single" w:color="000000" w:sz="8" w:space="0"/>
            </w:tcBorders>
            <w:vAlign w:val="center"/>
          </w:tcPr>
          <w:p w14:paraId="7518CE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五级甲等&gt;=20个（0.8分）</w:t>
            </w:r>
          </w:p>
        </w:tc>
      </w:tr>
      <w:tr w14:paraId="4BF9E54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A153C7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BBDE69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F4419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253</w:t>
            </w:r>
          </w:p>
        </w:tc>
        <w:tc>
          <w:tcPr>
            <w:tcW w:w="2956" w:type="dxa"/>
            <w:tcBorders>
              <w:top w:val="nil"/>
              <w:left w:val="nil"/>
              <w:bottom w:val="single" w:color="000000" w:sz="8" w:space="0"/>
              <w:right w:val="single" w:color="000000" w:sz="8" w:space="0"/>
            </w:tcBorders>
            <w:vAlign w:val="center"/>
          </w:tcPr>
          <w:p w14:paraId="529DC8D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□院感/传染病管理系统</w:t>
            </w:r>
          </w:p>
        </w:tc>
        <w:tc>
          <w:tcPr>
            <w:tcW w:w="960" w:type="dxa"/>
            <w:tcBorders>
              <w:top w:val="nil"/>
              <w:left w:val="nil"/>
              <w:bottom w:val="nil"/>
              <w:right w:val="single" w:color="000000" w:sz="8" w:space="0"/>
            </w:tcBorders>
            <w:noWrap/>
            <w:vAlign w:val="center"/>
          </w:tcPr>
          <w:p w14:paraId="0A2F19B5">
            <w:pPr>
              <w:rPr>
                <w:rFonts w:hint="eastAsia" w:ascii="宋体" w:hAnsi="宋体" w:cs="宋体"/>
                <w:color w:val="000000"/>
                <w:sz w:val="16"/>
                <w:szCs w:val="16"/>
              </w:rPr>
            </w:pPr>
          </w:p>
        </w:tc>
      </w:tr>
      <w:tr w14:paraId="0E685FF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DED62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BCA507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B7DA4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254</w:t>
            </w:r>
          </w:p>
        </w:tc>
        <w:tc>
          <w:tcPr>
            <w:tcW w:w="2956" w:type="dxa"/>
            <w:tcBorders>
              <w:top w:val="nil"/>
              <w:left w:val="nil"/>
              <w:bottom w:val="single" w:color="000000" w:sz="8" w:space="0"/>
              <w:right w:val="single" w:color="000000" w:sz="8" w:space="0"/>
            </w:tcBorders>
            <w:vAlign w:val="center"/>
          </w:tcPr>
          <w:p w14:paraId="5E29D47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□科研管理系统</w:t>
            </w:r>
          </w:p>
        </w:tc>
        <w:tc>
          <w:tcPr>
            <w:tcW w:w="960" w:type="dxa"/>
            <w:tcBorders>
              <w:top w:val="nil"/>
              <w:left w:val="nil"/>
              <w:bottom w:val="nil"/>
              <w:right w:val="single" w:color="000000" w:sz="8" w:space="0"/>
            </w:tcBorders>
            <w:noWrap/>
            <w:vAlign w:val="center"/>
          </w:tcPr>
          <w:p w14:paraId="05C91647">
            <w:pPr>
              <w:rPr>
                <w:rFonts w:hint="eastAsia" w:ascii="宋体" w:hAnsi="宋体" w:cs="宋体"/>
                <w:color w:val="000000"/>
                <w:sz w:val="16"/>
                <w:szCs w:val="16"/>
              </w:rPr>
            </w:pPr>
          </w:p>
        </w:tc>
      </w:tr>
      <w:tr w14:paraId="62C181D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537173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D83976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C549A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255</w:t>
            </w:r>
          </w:p>
        </w:tc>
        <w:tc>
          <w:tcPr>
            <w:tcW w:w="2956" w:type="dxa"/>
            <w:tcBorders>
              <w:top w:val="nil"/>
              <w:left w:val="nil"/>
              <w:bottom w:val="single" w:color="000000" w:sz="8" w:space="0"/>
              <w:right w:val="single" w:color="000000" w:sz="8" w:space="0"/>
            </w:tcBorders>
            <w:vAlign w:val="center"/>
          </w:tcPr>
          <w:p w14:paraId="54C8FCC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□病案管理系统</w:t>
            </w:r>
          </w:p>
        </w:tc>
        <w:tc>
          <w:tcPr>
            <w:tcW w:w="960" w:type="dxa"/>
            <w:tcBorders>
              <w:top w:val="nil"/>
              <w:left w:val="nil"/>
              <w:bottom w:val="nil"/>
              <w:right w:val="single" w:color="000000" w:sz="8" w:space="0"/>
            </w:tcBorders>
            <w:noWrap/>
            <w:vAlign w:val="center"/>
          </w:tcPr>
          <w:p w14:paraId="3D96F1A8">
            <w:pPr>
              <w:rPr>
                <w:rFonts w:hint="eastAsia" w:ascii="宋体" w:hAnsi="宋体" w:cs="宋体"/>
                <w:color w:val="000000"/>
                <w:sz w:val="16"/>
                <w:szCs w:val="16"/>
              </w:rPr>
            </w:pPr>
          </w:p>
        </w:tc>
      </w:tr>
      <w:tr w14:paraId="4131C3C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49DE2D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8149A5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970D6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256</w:t>
            </w:r>
          </w:p>
        </w:tc>
        <w:tc>
          <w:tcPr>
            <w:tcW w:w="2956" w:type="dxa"/>
            <w:tcBorders>
              <w:top w:val="nil"/>
              <w:left w:val="nil"/>
              <w:bottom w:val="single" w:color="000000" w:sz="8" w:space="0"/>
              <w:right w:val="single" w:color="000000" w:sz="8" w:space="0"/>
            </w:tcBorders>
            <w:vAlign w:val="center"/>
          </w:tcPr>
          <w:p w14:paraId="38D200D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□导诊管理系统</w:t>
            </w:r>
          </w:p>
        </w:tc>
        <w:tc>
          <w:tcPr>
            <w:tcW w:w="960" w:type="dxa"/>
            <w:tcBorders>
              <w:top w:val="nil"/>
              <w:left w:val="nil"/>
              <w:bottom w:val="nil"/>
              <w:right w:val="single" w:color="000000" w:sz="8" w:space="0"/>
            </w:tcBorders>
            <w:noWrap/>
            <w:vAlign w:val="center"/>
          </w:tcPr>
          <w:p w14:paraId="6B76A200">
            <w:pPr>
              <w:rPr>
                <w:rFonts w:hint="eastAsia" w:ascii="宋体" w:hAnsi="宋体" w:cs="宋体"/>
                <w:color w:val="000000"/>
                <w:sz w:val="16"/>
                <w:szCs w:val="16"/>
              </w:rPr>
            </w:pPr>
          </w:p>
        </w:tc>
      </w:tr>
      <w:tr w14:paraId="16C3293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D31553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89F966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D5971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257</w:t>
            </w:r>
          </w:p>
        </w:tc>
        <w:tc>
          <w:tcPr>
            <w:tcW w:w="2956" w:type="dxa"/>
            <w:tcBorders>
              <w:top w:val="nil"/>
              <w:left w:val="nil"/>
              <w:bottom w:val="single" w:color="000000" w:sz="8" w:space="0"/>
              <w:right w:val="single" w:color="000000" w:sz="8" w:space="0"/>
            </w:tcBorders>
            <w:vAlign w:val="center"/>
          </w:tcPr>
          <w:p w14:paraId="6B76D3D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□危急值管理系统</w:t>
            </w:r>
          </w:p>
        </w:tc>
        <w:tc>
          <w:tcPr>
            <w:tcW w:w="960" w:type="dxa"/>
            <w:tcBorders>
              <w:top w:val="nil"/>
              <w:left w:val="nil"/>
              <w:bottom w:val="nil"/>
              <w:right w:val="single" w:color="000000" w:sz="8" w:space="0"/>
            </w:tcBorders>
            <w:noWrap/>
            <w:vAlign w:val="center"/>
          </w:tcPr>
          <w:p w14:paraId="48A9021F">
            <w:pPr>
              <w:rPr>
                <w:rFonts w:hint="eastAsia" w:ascii="宋体" w:hAnsi="宋体" w:cs="宋体"/>
                <w:color w:val="000000"/>
                <w:sz w:val="16"/>
                <w:szCs w:val="16"/>
              </w:rPr>
            </w:pPr>
          </w:p>
        </w:tc>
      </w:tr>
      <w:tr w14:paraId="789B9B0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811078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05AE37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9D53E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258</w:t>
            </w:r>
          </w:p>
        </w:tc>
        <w:tc>
          <w:tcPr>
            <w:tcW w:w="2956" w:type="dxa"/>
            <w:tcBorders>
              <w:top w:val="nil"/>
              <w:left w:val="nil"/>
              <w:bottom w:val="single" w:color="000000" w:sz="8" w:space="0"/>
              <w:right w:val="single" w:color="000000" w:sz="8" w:space="0"/>
            </w:tcBorders>
            <w:vAlign w:val="center"/>
          </w:tcPr>
          <w:p w14:paraId="64BD08B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□预约管理系统</w:t>
            </w:r>
          </w:p>
        </w:tc>
        <w:tc>
          <w:tcPr>
            <w:tcW w:w="960" w:type="dxa"/>
            <w:tcBorders>
              <w:top w:val="nil"/>
              <w:left w:val="nil"/>
              <w:bottom w:val="nil"/>
              <w:right w:val="single" w:color="000000" w:sz="8" w:space="0"/>
            </w:tcBorders>
            <w:noWrap/>
            <w:vAlign w:val="center"/>
          </w:tcPr>
          <w:p w14:paraId="430381E9">
            <w:pPr>
              <w:rPr>
                <w:rFonts w:hint="eastAsia" w:ascii="宋体" w:hAnsi="宋体" w:cs="宋体"/>
                <w:color w:val="000000"/>
                <w:sz w:val="16"/>
                <w:szCs w:val="16"/>
              </w:rPr>
            </w:pPr>
          </w:p>
        </w:tc>
      </w:tr>
      <w:tr w14:paraId="42AE001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97AED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A1B50A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4F151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259</w:t>
            </w:r>
          </w:p>
        </w:tc>
        <w:tc>
          <w:tcPr>
            <w:tcW w:w="2956" w:type="dxa"/>
            <w:tcBorders>
              <w:top w:val="nil"/>
              <w:left w:val="nil"/>
              <w:bottom w:val="single" w:color="000000" w:sz="8" w:space="0"/>
              <w:right w:val="single" w:color="000000" w:sz="8" w:space="0"/>
            </w:tcBorders>
            <w:vAlign w:val="center"/>
          </w:tcPr>
          <w:p w14:paraId="08D3AF3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□抗菌药物管理系统</w:t>
            </w:r>
          </w:p>
        </w:tc>
        <w:tc>
          <w:tcPr>
            <w:tcW w:w="960" w:type="dxa"/>
            <w:tcBorders>
              <w:top w:val="nil"/>
              <w:left w:val="nil"/>
              <w:bottom w:val="nil"/>
              <w:right w:val="single" w:color="000000" w:sz="8" w:space="0"/>
            </w:tcBorders>
            <w:noWrap/>
            <w:vAlign w:val="center"/>
          </w:tcPr>
          <w:p w14:paraId="3BF50AD9">
            <w:pPr>
              <w:rPr>
                <w:rFonts w:hint="eastAsia" w:ascii="宋体" w:hAnsi="宋体" w:cs="宋体"/>
                <w:color w:val="000000"/>
                <w:sz w:val="16"/>
                <w:szCs w:val="16"/>
              </w:rPr>
            </w:pPr>
          </w:p>
        </w:tc>
      </w:tr>
      <w:tr w14:paraId="2012D7C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845993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112C0C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77B1D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260</w:t>
            </w:r>
          </w:p>
        </w:tc>
        <w:tc>
          <w:tcPr>
            <w:tcW w:w="2956" w:type="dxa"/>
            <w:tcBorders>
              <w:top w:val="nil"/>
              <w:left w:val="nil"/>
              <w:bottom w:val="single" w:color="000000" w:sz="8" w:space="0"/>
              <w:right w:val="single" w:color="000000" w:sz="8" w:space="0"/>
            </w:tcBorders>
            <w:vAlign w:val="center"/>
          </w:tcPr>
          <w:p w14:paraId="6921542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□互联网医院管理系统</w:t>
            </w:r>
          </w:p>
        </w:tc>
        <w:tc>
          <w:tcPr>
            <w:tcW w:w="960" w:type="dxa"/>
            <w:tcBorders>
              <w:top w:val="nil"/>
              <w:left w:val="nil"/>
              <w:bottom w:val="nil"/>
              <w:right w:val="single" w:color="000000" w:sz="8" w:space="0"/>
            </w:tcBorders>
            <w:noWrap/>
            <w:vAlign w:val="center"/>
          </w:tcPr>
          <w:p w14:paraId="3EA6CCFD">
            <w:pPr>
              <w:rPr>
                <w:rFonts w:hint="eastAsia" w:ascii="宋体" w:hAnsi="宋体" w:cs="宋体"/>
                <w:color w:val="000000"/>
                <w:sz w:val="16"/>
                <w:szCs w:val="16"/>
              </w:rPr>
            </w:pPr>
          </w:p>
        </w:tc>
      </w:tr>
      <w:tr w14:paraId="482C256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DEDE82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AEF223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30064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261</w:t>
            </w:r>
          </w:p>
        </w:tc>
        <w:tc>
          <w:tcPr>
            <w:tcW w:w="2956" w:type="dxa"/>
            <w:tcBorders>
              <w:top w:val="nil"/>
              <w:left w:val="nil"/>
              <w:bottom w:val="single" w:color="000000" w:sz="8" w:space="0"/>
              <w:right w:val="single" w:color="000000" w:sz="8" w:space="0"/>
            </w:tcBorders>
            <w:vAlign w:val="center"/>
          </w:tcPr>
          <w:p w14:paraId="012A0D7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□静脉药物配置管理系统</w:t>
            </w:r>
          </w:p>
        </w:tc>
        <w:tc>
          <w:tcPr>
            <w:tcW w:w="960" w:type="dxa"/>
            <w:tcBorders>
              <w:top w:val="nil"/>
              <w:left w:val="nil"/>
              <w:bottom w:val="nil"/>
              <w:right w:val="single" w:color="000000" w:sz="8" w:space="0"/>
            </w:tcBorders>
            <w:noWrap/>
            <w:vAlign w:val="center"/>
          </w:tcPr>
          <w:p w14:paraId="4554256A">
            <w:pPr>
              <w:rPr>
                <w:rFonts w:hint="eastAsia" w:ascii="宋体" w:hAnsi="宋体" w:cs="宋体"/>
                <w:color w:val="000000"/>
                <w:sz w:val="16"/>
                <w:szCs w:val="16"/>
              </w:rPr>
            </w:pPr>
          </w:p>
        </w:tc>
      </w:tr>
      <w:tr w14:paraId="66BF323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0A3DA2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8F5D08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94EBA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262</w:t>
            </w:r>
          </w:p>
        </w:tc>
        <w:tc>
          <w:tcPr>
            <w:tcW w:w="2956" w:type="dxa"/>
            <w:tcBorders>
              <w:top w:val="nil"/>
              <w:left w:val="nil"/>
              <w:bottom w:val="single" w:color="000000" w:sz="8" w:space="0"/>
              <w:right w:val="single" w:color="000000" w:sz="8" w:space="0"/>
            </w:tcBorders>
            <w:vAlign w:val="center"/>
          </w:tcPr>
          <w:p w14:paraId="3C46E54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□应急事件监测管理系统</w:t>
            </w:r>
          </w:p>
        </w:tc>
        <w:tc>
          <w:tcPr>
            <w:tcW w:w="960" w:type="dxa"/>
            <w:tcBorders>
              <w:top w:val="nil"/>
              <w:left w:val="nil"/>
              <w:bottom w:val="nil"/>
              <w:right w:val="single" w:color="000000" w:sz="8" w:space="0"/>
            </w:tcBorders>
            <w:noWrap/>
            <w:vAlign w:val="center"/>
          </w:tcPr>
          <w:p w14:paraId="06D64FC7">
            <w:pPr>
              <w:rPr>
                <w:rFonts w:hint="eastAsia" w:ascii="宋体" w:hAnsi="宋体" w:cs="宋体"/>
                <w:color w:val="000000"/>
                <w:sz w:val="16"/>
                <w:szCs w:val="16"/>
              </w:rPr>
            </w:pPr>
          </w:p>
        </w:tc>
      </w:tr>
      <w:tr w14:paraId="38EB560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FF79A7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8EE940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3B2FD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263</w:t>
            </w:r>
          </w:p>
        </w:tc>
        <w:tc>
          <w:tcPr>
            <w:tcW w:w="2956" w:type="dxa"/>
            <w:tcBorders>
              <w:top w:val="nil"/>
              <w:left w:val="nil"/>
              <w:bottom w:val="single" w:color="000000" w:sz="8" w:space="0"/>
              <w:right w:val="single" w:color="000000" w:sz="8" w:space="0"/>
            </w:tcBorders>
            <w:vAlign w:val="center"/>
          </w:tcPr>
          <w:p w14:paraId="24BFB96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□手术分级管理系统</w:t>
            </w:r>
          </w:p>
        </w:tc>
        <w:tc>
          <w:tcPr>
            <w:tcW w:w="960" w:type="dxa"/>
            <w:tcBorders>
              <w:top w:val="nil"/>
              <w:left w:val="nil"/>
              <w:bottom w:val="nil"/>
              <w:right w:val="single" w:color="000000" w:sz="8" w:space="0"/>
            </w:tcBorders>
            <w:noWrap/>
            <w:vAlign w:val="center"/>
          </w:tcPr>
          <w:p w14:paraId="6A397285">
            <w:pPr>
              <w:rPr>
                <w:rFonts w:hint="eastAsia" w:ascii="宋体" w:hAnsi="宋体" w:cs="宋体"/>
                <w:color w:val="000000"/>
                <w:sz w:val="16"/>
                <w:szCs w:val="16"/>
              </w:rPr>
            </w:pPr>
          </w:p>
        </w:tc>
      </w:tr>
      <w:tr w14:paraId="0E26F82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50DC4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41E97E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4B687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264</w:t>
            </w:r>
          </w:p>
        </w:tc>
        <w:tc>
          <w:tcPr>
            <w:tcW w:w="2956" w:type="dxa"/>
            <w:tcBorders>
              <w:top w:val="nil"/>
              <w:left w:val="nil"/>
              <w:bottom w:val="single" w:color="000000" w:sz="8" w:space="0"/>
              <w:right w:val="single" w:color="000000" w:sz="8" w:space="0"/>
            </w:tcBorders>
            <w:vAlign w:val="center"/>
          </w:tcPr>
          <w:p w14:paraId="3979531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□医联体管理系统</w:t>
            </w:r>
          </w:p>
        </w:tc>
        <w:tc>
          <w:tcPr>
            <w:tcW w:w="960" w:type="dxa"/>
            <w:tcBorders>
              <w:top w:val="nil"/>
              <w:left w:val="nil"/>
              <w:bottom w:val="nil"/>
              <w:right w:val="single" w:color="000000" w:sz="8" w:space="0"/>
            </w:tcBorders>
            <w:noWrap/>
            <w:vAlign w:val="center"/>
          </w:tcPr>
          <w:p w14:paraId="7E75F438">
            <w:pPr>
              <w:rPr>
                <w:rFonts w:hint="eastAsia" w:ascii="宋体" w:hAnsi="宋体" w:cs="宋体"/>
                <w:color w:val="000000"/>
                <w:sz w:val="16"/>
                <w:szCs w:val="16"/>
              </w:rPr>
            </w:pPr>
          </w:p>
        </w:tc>
      </w:tr>
      <w:tr w14:paraId="7A903C1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0A30D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A0108B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4B929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265</w:t>
            </w:r>
          </w:p>
        </w:tc>
        <w:tc>
          <w:tcPr>
            <w:tcW w:w="2956" w:type="dxa"/>
            <w:tcBorders>
              <w:top w:val="nil"/>
              <w:left w:val="nil"/>
              <w:bottom w:val="single" w:color="000000" w:sz="8" w:space="0"/>
              <w:right w:val="single" w:color="000000" w:sz="8" w:space="0"/>
            </w:tcBorders>
            <w:vAlign w:val="center"/>
          </w:tcPr>
          <w:p w14:paraId="2E8A5F3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□GCP 管理系统</w:t>
            </w:r>
          </w:p>
        </w:tc>
        <w:tc>
          <w:tcPr>
            <w:tcW w:w="960" w:type="dxa"/>
            <w:tcBorders>
              <w:top w:val="nil"/>
              <w:left w:val="nil"/>
              <w:bottom w:val="nil"/>
              <w:right w:val="single" w:color="000000" w:sz="8" w:space="0"/>
            </w:tcBorders>
            <w:noWrap/>
            <w:vAlign w:val="center"/>
          </w:tcPr>
          <w:p w14:paraId="0D72721B">
            <w:pPr>
              <w:rPr>
                <w:rFonts w:hint="eastAsia" w:ascii="宋体" w:hAnsi="宋体" w:cs="宋体"/>
                <w:color w:val="000000"/>
                <w:sz w:val="16"/>
                <w:szCs w:val="16"/>
              </w:rPr>
            </w:pPr>
          </w:p>
        </w:tc>
      </w:tr>
      <w:tr w14:paraId="18589E8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A5E26B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900AED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A3F94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266</w:t>
            </w:r>
          </w:p>
        </w:tc>
        <w:tc>
          <w:tcPr>
            <w:tcW w:w="2956" w:type="dxa"/>
            <w:tcBorders>
              <w:top w:val="nil"/>
              <w:left w:val="nil"/>
              <w:bottom w:val="single" w:color="000000" w:sz="8" w:space="0"/>
              <w:right w:val="single" w:color="000000" w:sz="8" w:space="0"/>
            </w:tcBorders>
            <w:vAlign w:val="center"/>
          </w:tcPr>
          <w:p w14:paraId="443BF5C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□教学管理系统</w:t>
            </w:r>
          </w:p>
        </w:tc>
        <w:tc>
          <w:tcPr>
            <w:tcW w:w="960" w:type="dxa"/>
            <w:tcBorders>
              <w:top w:val="nil"/>
              <w:left w:val="nil"/>
              <w:bottom w:val="nil"/>
              <w:right w:val="single" w:color="000000" w:sz="8" w:space="0"/>
            </w:tcBorders>
            <w:noWrap/>
            <w:vAlign w:val="center"/>
          </w:tcPr>
          <w:p w14:paraId="4B51B34E">
            <w:pPr>
              <w:rPr>
                <w:rFonts w:hint="eastAsia" w:ascii="宋体" w:hAnsi="宋体" w:cs="宋体"/>
                <w:color w:val="000000"/>
                <w:sz w:val="16"/>
                <w:szCs w:val="16"/>
              </w:rPr>
            </w:pPr>
          </w:p>
        </w:tc>
      </w:tr>
      <w:tr w14:paraId="5F3C612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AC5E60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51562B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079FD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267</w:t>
            </w:r>
          </w:p>
        </w:tc>
        <w:tc>
          <w:tcPr>
            <w:tcW w:w="2956" w:type="dxa"/>
            <w:tcBorders>
              <w:top w:val="nil"/>
              <w:left w:val="nil"/>
              <w:bottom w:val="single" w:color="000000" w:sz="8" w:space="0"/>
              <w:right w:val="single" w:color="000000" w:sz="8" w:space="0"/>
            </w:tcBorders>
            <w:vAlign w:val="center"/>
          </w:tcPr>
          <w:p w14:paraId="3301AF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□医保管理系统</w:t>
            </w:r>
          </w:p>
        </w:tc>
        <w:tc>
          <w:tcPr>
            <w:tcW w:w="960" w:type="dxa"/>
            <w:tcBorders>
              <w:top w:val="nil"/>
              <w:left w:val="nil"/>
              <w:bottom w:val="nil"/>
              <w:right w:val="single" w:color="000000" w:sz="8" w:space="0"/>
            </w:tcBorders>
            <w:noWrap/>
            <w:vAlign w:val="center"/>
          </w:tcPr>
          <w:p w14:paraId="62A7ED02">
            <w:pPr>
              <w:rPr>
                <w:rFonts w:hint="eastAsia" w:ascii="宋体" w:hAnsi="宋体" w:cs="宋体"/>
                <w:color w:val="000000"/>
                <w:sz w:val="16"/>
                <w:szCs w:val="16"/>
              </w:rPr>
            </w:pPr>
          </w:p>
        </w:tc>
      </w:tr>
      <w:tr w14:paraId="6300529A">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67356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478D1B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A131C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268</w:t>
            </w:r>
          </w:p>
        </w:tc>
        <w:tc>
          <w:tcPr>
            <w:tcW w:w="2956" w:type="dxa"/>
            <w:tcBorders>
              <w:top w:val="nil"/>
              <w:left w:val="nil"/>
              <w:bottom w:val="single" w:color="000000" w:sz="8" w:space="0"/>
              <w:right w:val="single" w:color="000000" w:sz="8" w:space="0"/>
            </w:tcBorders>
            <w:vAlign w:val="center"/>
          </w:tcPr>
          <w:p w14:paraId="0A30706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□随访系统</w:t>
            </w:r>
          </w:p>
        </w:tc>
        <w:tc>
          <w:tcPr>
            <w:tcW w:w="960" w:type="dxa"/>
            <w:tcBorders>
              <w:top w:val="nil"/>
              <w:left w:val="nil"/>
              <w:bottom w:val="nil"/>
              <w:right w:val="single" w:color="000000" w:sz="8" w:space="0"/>
            </w:tcBorders>
            <w:noWrap/>
            <w:vAlign w:val="center"/>
          </w:tcPr>
          <w:p w14:paraId="7F546053">
            <w:pPr>
              <w:rPr>
                <w:rFonts w:hint="eastAsia" w:ascii="宋体" w:hAnsi="宋体" w:cs="宋体"/>
                <w:color w:val="000000"/>
                <w:sz w:val="16"/>
                <w:szCs w:val="16"/>
              </w:rPr>
            </w:pPr>
          </w:p>
        </w:tc>
      </w:tr>
      <w:tr w14:paraId="7E87028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E6DC0E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38F1BE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42EB5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269</w:t>
            </w:r>
          </w:p>
        </w:tc>
        <w:tc>
          <w:tcPr>
            <w:tcW w:w="2956" w:type="dxa"/>
            <w:tcBorders>
              <w:top w:val="nil"/>
              <w:left w:val="nil"/>
              <w:bottom w:val="single" w:color="000000" w:sz="8" w:space="0"/>
              <w:right w:val="single" w:color="000000" w:sz="8" w:space="0"/>
            </w:tcBorders>
            <w:vAlign w:val="center"/>
          </w:tcPr>
          <w:p w14:paraId="1EF0135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□电子签章系统</w:t>
            </w:r>
          </w:p>
        </w:tc>
        <w:tc>
          <w:tcPr>
            <w:tcW w:w="960" w:type="dxa"/>
            <w:tcBorders>
              <w:top w:val="nil"/>
              <w:left w:val="nil"/>
              <w:bottom w:val="nil"/>
              <w:right w:val="single" w:color="000000" w:sz="8" w:space="0"/>
            </w:tcBorders>
            <w:noWrap/>
            <w:vAlign w:val="center"/>
          </w:tcPr>
          <w:p w14:paraId="7B22BBAE">
            <w:pPr>
              <w:rPr>
                <w:rFonts w:hint="eastAsia" w:ascii="宋体" w:hAnsi="宋体" w:cs="宋体"/>
                <w:color w:val="000000"/>
                <w:sz w:val="16"/>
                <w:szCs w:val="16"/>
              </w:rPr>
            </w:pPr>
          </w:p>
        </w:tc>
      </w:tr>
      <w:tr w14:paraId="373AFF2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C7A2E0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64367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2F301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270</w:t>
            </w:r>
          </w:p>
        </w:tc>
        <w:tc>
          <w:tcPr>
            <w:tcW w:w="2956" w:type="dxa"/>
            <w:tcBorders>
              <w:top w:val="nil"/>
              <w:left w:val="nil"/>
              <w:bottom w:val="single" w:color="000000" w:sz="8" w:space="0"/>
              <w:right w:val="single" w:color="000000" w:sz="8" w:space="0"/>
            </w:tcBorders>
            <w:vAlign w:val="center"/>
          </w:tcPr>
          <w:p w14:paraId="2F9A56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□职业病管理系统接口</w:t>
            </w:r>
          </w:p>
        </w:tc>
        <w:tc>
          <w:tcPr>
            <w:tcW w:w="960" w:type="dxa"/>
            <w:tcBorders>
              <w:top w:val="nil"/>
              <w:left w:val="nil"/>
              <w:bottom w:val="nil"/>
              <w:right w:val="single" w:color="000000" w:sz="8" w:space="0"/>
            </w:tcBorders>
            <w:noWrap/>
            <w:vAlign w:val="center"/>
          </w:tcPr>
          <w:p w14:paraId="4EE4B686">
            <w:pPr>
              <w:rPr>
                <w:rFonts w:hint="eastAsia" w:ascii="宋体" w:hAnsi="宋体" w:cs="宋体"/>
                <w:color w:val="000000"/>
                <w:sz w:val="16"/>
                <w:szCs w:val="16"/>
              </w:rPr>
            </w:pPr>
          </w:p>
        </w:tc>
      </w:tr>
      <w:tr w14:paraId="76BB05F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D5C730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EB4F1C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EAB9E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271</w:t>
            </w:r>
          </w:p>
        </w:tc>
        <w:tc>
          <w:tcPr>
            <w:tcW w:w="2956" w:type="dxa"/>
            <w:tcBorders>
              <w:top w:val="nil"/>
              <w:left w:val="nil"/>
              <w:bottom w:val="single" w:color="000000" w:sz="8" w:space="0"/>
              <w:right w:val="single" w:color="000000" w:sz="8" w:space="0"/>
            </w:tcBorders>
            <w:vAlign w:val="center"/>
          </w:tcPr>
          <w:p w14:paraId="28E02A7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□食源性疾病上报系统接口</w:t>
            </w:r>
          </w:p>
        </w:tc>
        <w:tc>
          <w:tcPr>
            <w:tcW w:w="960" w:type="dxa"/>
            <w:tcBorders>
              <w:top w:val="nil"/>
              <w:left w:val="nil"/>
              <w:bottom w:val="nil"/>
              <w:right w:val="single" w:color="000000" w:sz="8" w:space="0"/>
            </w:tcBorders>
            <w:noWrap/>
            <w:vAlign w:val="center"/>
          </w:tcPr>
          <w:p w14:paraId="3ACA1CAE">
            <w:pPr>
              <w:rPr>
                <w:rFonts w:hint="eastAsia" w:ascii="宋体" w:hAnsi="宋体" w:cs="宋体"/>
                <w:color w:val="000000"/>
                <w:sz w:val="16"/>
                <w:szCs w:val="16"/>
              </w:rPr>
            </w:pPr>
          </w:p>
        </w:tc>
      </w:tr>
      <w:tr w14:paraId="1875CAB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FDFDA5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9C9570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C1CDD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272</w:t>
            </w:r>
          </w:p>
        </w:tc>
        <w:tc>
          <w:tcPr>
            <w:tcW w:w="2956" w:type="dxa"/>
            <w:tcBorders>
              <w:top w:val="nil"/>
              <w:left w:val="nil"/>
              <w:bottom w:val="single" w:color="000000" w:sz="8" w:space="0"/>
              <w:right w:val="single" w:color="000000" w:sz="8" w:space="0"/>
            </w:tcBorders>
            <w:vAlign w:val="center"/>
          </w:tcPr>
          <w:p w14:paraId="0A5ABFF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□不良事件报告系统</w:t>
            </w:r>
          </w:p>
        </w:tc>
        <w:tc>
          <w:tcPr>
            <w:tcW w:w="960" w:type="dxa"/>
            <w:tcBorders>
              <w:top w:val="nil"/>
              <w:left w:val="nil"/>
              <w:bottom w:val="nil"/>
              <w:right w:val="single" w:color="000000" w:sz="8" w:space="0"/>
            </w:tcBorders>
            <w:noWrap/>
            <w:vAlign w:val="center"/>
          </w:tcPr>
          <w:p w14:paraId="5683C6FD">
            <w:pPr>
              <w:rPr>
                <w:rFonts w:hint="eastAsia" w:ascii="宋体" w:hAnsi="宋体" w:cs="宋体"/>
                <w:color w:val="000000"/>
                <w:sz w:val="16"/>
                <w:szCs w:val="16"/>
              </w:rPr>
            </w:pPr>
          </w:p>
        </w:tc>
      </w:tr>
      <w:tr w14:paraId="2913F7D6">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9EE195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E4F9A3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EDC08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273</w:t>
            </w:r>
          </w:p>
        </w:tc>
        <w:tc>
          <w:tcPr>
            <w:tcW w:w="2956" w:type="dxa"/>
            <w:tcBorders>
              <w:top w:val="nil"/>
              <w:left w:val="nil"/>
              <w:bottom w:val="single" w:color="000000" w:sz="8" w:space="0"/>
              <w:right w:val="single" w:color="000000" w:sz="8" w:space="0"/>
            </w:tcBorders>
            <w:vAlign w:val="center"/>
          </w:tcPr>
          <w:p w14:paraId="2A2C921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其它_______________</w:t>
            </w:r>
          </w:p>
        </w:tc>
        <w:tc>
          <w:tcPr>
            <w:tcW w:w="960" w:type="dxa"/>
            <w:tcBorders>
              <w:top w:val="nil"/>
              <w:left w:val="nil"/>
              <w:bottom w:val="single" w:color="000000" w:sz="8" w:space="0"/>
              <w:right w:val="single" w:color="000000" w:sz="8" w:space="0"/>
            </w:tcBorders>
            <w:noWrap/>
            <w:vAlign w:val="center"/>
          </w:tcPr>
          <w:p w14:paraId="0AEC5F62">
            <w:pPr>
              <w:rPr>
                <w:rFonts w:hint="eastAsia" w:ascii="宋体" w:hAnsi="宋体" w:cs="宋体"/>
                <w:color w:val="000000"/>
                <w:sz w:val="16"/>
                <w:szCs w:val="16"/>
              </w:rPr>
            </w:pPr>
          </w:p>
        </w:tc>
      </w:tr>
      <w:tr w14:paraId="5A9249FF">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7E17A04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4.4.3:运营管理系统建设</w:t>
            </w:r>
          </w:p>
        </w:tc>
        <w:tc>
          <w:tcPr>
            <w:tcW w:w="1030" w:type="dxa"/>
            <w:vMerge w:val="restart"/>
            <w:tcBorders>
              <w:top w:val="nil"/>
              <w:left w:val="nil"/>
              <w:bottom w:val="single" w:color="000000" w:sz="8" w:space="0"/>
              <w:right w:val="single" w:color="000000" w:sz="8" w:space="0"/>
            </w:tcBorders>
            <w:noWrap/>
            <w:vAlign w:val="center"/>
          </w:tcPr>
          <w:p w14:paraId="6B6CFEA9">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4.4.3.1</w:t>
            </w:r>
          </w:p>
        </w:tc>
        <w:tc>
          <w:tcPr>
            <w:tcW w:w="4116" w:type="dxa"/>
            <w:gridSpan w:val="2"/>
            <w:tcBorders>
              <w:top w:val="nil"/>
              <w:left w:val="nil"/>
              <w:bottom w:val="single" w:color="000000" w:sz="8" w:space="0"/>
              <w:right w:val="single" w:color="000000" w:sz="8" w:space="0"/>
            </w:tcBorders>
            <w:shd w:val="clear" w:color="auto" w:fill="E7E6E6"/>
            <w:vAlign w:val="center"/>
          </w:tcPr>
          <w:p w14:paraId="4F729A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医院已建成并投入使用的运营管理系统包括：</w:t>
            </w:r>
          </w:p>
        </w:tc>
        <w:tc>
          <w:tcPr>
            <w:tcW w:w="960" w:type="dxa"/>
            <w:tcBorders>
              <w:top w:val="nil"/>
              <w:left w:val="nil"/>
              <w:bottom w:val="nil"/>
              <w:right w:val="single" w:color="000000" w:sz="8" w:space="0"/>
            </w:tcBorders>
            <w:vAlign w:val="center"/>
          </w:tcPr>
          <w:p w14:paraId="7A9253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三级&gt;=3个:(0.4分）</w:t>
            </w:r>
          </w:p>
        </w:tc>
      </w:tr>
      <w:tr w14:paraId="22AAD6D8">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2DAF4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8A90E8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89E46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274</w:t>
            </w:r>
          </w:p>
        </w:tc>
        <w:tc>
          <w:tcPr>
            <w:tcW w:w="2956" w:type="dxa"/>
            <w:tcBorders>
              <w:top w:val="nil"/>
              <w:left w:val="nil"/>
              <w:bottom w:val="single" w:color="000000" w:sz="8" w:space="0"/>
              <w:right w:val="single" w:color="000000" w:sz="8" w:space="0"/>
            </w:tcBorders>
            <w:vAlign w:val="center"/>
          </w:tcPr>
          <w:p w14:paraId="6AF23CB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□人力资源管理系统</w:t>
            </w:r>
          </w:p>
        </w:tc>
        <w:tc>
          <w:tcPr>
            <w:tcW w:w="960" w:type="dxa"/>
            <w:tcBorders>
              <w:top w:val="nil"/>
              <w:left w:val="nil"/>
              <w:bottom w:val="nil"/>
              <w:right w:val="single" w:color="000000" w:sz="8" w:space="0"/>
            </w:tcBorders>
            <w:vAlign w:val="center"/>
          </w:tcPr>
          <w:p w14:paraId="6A10D4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四级乙等&gt;=6个;（0.5分）</w:t>
            </w:r>
          </w:p>
        </w:tc>
      </w:tr>
      <w:tr w14:paraId="1B75E148">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F00D62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E24DDD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75FD0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275</w:t>
            </w:r>
          </w:p>
        </w:tc>
        <w:tc>
          <w:tcPr>
            <w:tcW w:w="2956" w:type="dxa"/>
            <w:tcBorders>
              <w:top w:val="nil"/>
              <w:left w:val="nil"/>
              <w:bottom w:val="single" w:color="000000" w:sz="8" w:space="0"/>
              <w:right w:val="single" w:color="000000" w:sz="8" w:space="0"/>
            </w:tcBorders>
            <w:vAlign w:val="center"/>
          </w:tcPr>
          <w:p w14:paraId="11DA5C2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□财务管理系统</w:t>
            </w:r>
          </w:p>
        </w:tc>
        <w:tc>
          <w:tcPr>
            <w:tcW w:w="960" w:type="dxa"/>
            <w:tcBorders>
              <w:top w:val="nil"/>
              <w:left w:val="nil"/>
              <w:bottom w:val="nil"/>
              <w:right w:val="single" w:color="000000" w:sz="8" w:space="0"/>
            </w:tcBorders>
            <w:vAlign w:val="center"/>
          </w:tcPr>
          <w:p w14:paraId="010E44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四级甲等&gt;=8个;（0.6分）</w:t>
            </w:r>
          </w:p>
        </w:tc>
      </w:tr>
      <w:tr w14:paraId="0D70C2D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45043B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642066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DFB78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276</w:t>
            </w:r>
          </w:p>
        </w:tc>
        <w:tc>
          <w:tcPr>
            <w:tcW w:w="2956" w:type="dxa"/>
            <w:tcBorders>
              <w:top w:val="nil"/>
              <w:left w:val="nil"/>
              <w:bottom w:val="single" w:color="000000" w:sz="8" w:space="0"/>
              <w:right w:val="single" w:color="000000" w:sz="8" w:space="0"/>
            </w:tcBorders>
            <w:vAlign w:val="center"/>
          </w:tcPr>
          <w:p w14:paraId="035D577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□药品管理系统</w:t>
            </w:r>
          </w:p>
        </w:tc>
        <w:tc>
          <w:tcPr>
            <w:tcW w:w="960" w:type="dxa"/>
            <w:tcBorders>
              <w:top w:val="nil"/>
              <w:left w:val="nil"/>
              <w:bottom w:val="nil"/>
              <w:right w:val="single" w:color="000000" w:sz="8" w:space="0"/>
            </w:tcBorders>
            <w:vAlign w:val="center"/>
          </w:tcPr>
          <w:p w14:paraId="2EF1CD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五级乙等&gt;=12个;（0.7分）</w:t>
            </w:r>
          </w:p>
        </w:tc>
      </w:tr>
      <w:tr w14:paraId="0A3C4DB4">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F02AC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DA6826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7E600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277</w:t>
            </w:r>
          </w:p>
        </w:tc>
        <w:tc>
          <w:tcPr>
            <w:tcW w:w="2956" w:type="dxa"/>
            <w:tcBorders>
              <w:top w:val="nil"/>
              <w:left w:val="nil"/>
              <w:bottom w:val="single" w:color="000000" w:sz="8" w:space="0"/>
              <w:right w:val="single" w:color="000000" w:sz="8" w:space="0"/>
            </w:tcBorders>
            <w:vAlign w:val="center"/>
          </w:tcPr>
          <w:p w14:paraId="1D9E353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□医疗设备管理系统</w:t>
            </w:r>
          </w:p>
        </w:tc>
        <w:tc>
          <w:tcPr>
            <w:tcW w:w="960" w:type="dxa"/>
            <w:tcBorders>
              <w:top w:val="nil"/>
              <w:left w:val="nil"/>
              <w:bottom w:val="nil"/>
              <w:right w:val="single" w:color="000000" w:sz="8" w:space="0"/>
            </w:tcBorders>
            <w:vAlign w:val="center"/>
          </w:tcPr>
          <w:p w14:paraId="596B73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五级甲等&gt;=14个（0.8分）</w:t>
            </w:r>
          </w:p>
        </w:tc>
      </w:tr>
      <w:tr w14:paraId="72DD4BF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67D9A5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B965B3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236FB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278</w:t>
            </w:r>
          </w:p>
        </w:tc>
        <w:tc>
          <w:tcPr>
            <w:tcW w:w="2956" w:type="dxa"/>
            <w:tcBorders>
              <w:top w:val="nil"/>
              <w:left w:val="nil"/>
              <w:bottom w:val="single" w:color="000000" w:sz="8" w:space="0"/>
              <w:right w:val="single" w:color="000000" w:sz="8" w:space="0"/>
            </w:tcBorders>
            <w:vAlign w:val="center"/>
          </w:tcPr>
          <w:p w14:paraId="0248A9B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□固定资产管理系统</w:t>
            </w:r>
          </w:p>
        </w:tc>
        <w:tc>
          <w:tcPr>
            <w:tcW w:w="960" w:type="dxa"/>
            <w:tcBorders>
              <w:top w:val="nil"/>
              <w:left w:val="nil"/>
              <w:bottom w:val="nil"/>
              <w:right w:val="single" w:color="000000" w:sz="8" w:space="0"/>
            </w:tcBorders>
            <w:noWrap/>
            <w:vAlign w:val="center"/>
          </w:tcPr>
          <w:p w14:paraId="38A37C1E">
            <w:pPr>
              <w:rPr>
                <w:rFonts w:hint="eastAsia" w:ascii="宋体" w:hAnsi="宋体" w:cs="宋体"/>
                <w:color w:val="000000"/>
                <w:sz w:val="16"/>
                <w:szCs w:val="16"/>
              </w:rPr>
            </w:pPr>
          </w:p>
        </w:tc>
      </w:tr>
      <w:tr w14:paraId="738BE69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EB71A2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172BCE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9C5E4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279</w:t>
            </w:r>
          </w:p>
        </w:tc>
        <w:tc>
          <w:tcPr>
            <w:tcW w:w="2956" w:type="dxa"/>
            <w:tcBorders>
              <w:top w:val="nil"/>
              <w:left w:val="nil"/>
              <w:bottom w:val="single" w:color="000000" w:sz="8" w:space="0"/>
              <w:right w:val="single" w:color="000000" w:sz="8" w:space="0"/>
            </w:tcBorders>
            <w:vAlign w:val="center"/>
          </w:tcPr>
          <w:p w14:paraId="67D622E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□卫生材料管理系统</w:t>
            </w:r>
          </w:p>
        </w:tc>
        <w:tc>
          <w:tcPr>
            <w:tcW w:w="960" w:type="dxa"/>
            <w:tcBorders>
              <w:top w:val="nil"/>
              <w:left w:val="nil"/>
              <w:bottom w:val="nil"/>
              <w:right w:val="single" w:color="000000" w:sz="8" w:space="0"/>
            </w:tcBorders>
            <w:noWrap/>
            <w:vAlign w:val="center"/>
          </w:tcPr>
          <w:p w14:paraId="1D0568A3">
            <w:pPr>
              <w:rPr>
                <w:rFonts w:hint="eastAsia" w:ascii="宋体" w:hAnsi="宋体" w:cs="宋体"/>
                <w:color w:val="000000"/>
                <w:sz w:val="16"/>
                <w:szCs w:val="16"/>
              </w:rPr>
            </w:pPr>
          </w:p>
        </w:tc>
      </w:tr>
      <w:tr w14:paraId="287E3BF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91A239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AD4580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F4309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280</w:t>
            </w:r>
          </w:p>
        </w:tc>
        <w:tc>
          <w:tcPr>
            <w:tcW w:w="2956" w:type="dxa"/>
            <w:tcBorders>
              <w:top w:val="nil"/>
              <w:left w:val="nil"/>
              <w:bottom w:val="single" w:color="000000" w:sz="8" w:space="0"/>
              <w:right w:val="single" w:color="000000" w:sz="8" w:space="0"/>
            </w:tcBorders>
            <w:vAlign w:val="center"/>
          </w:tcPr>
          <w:p w14:paraId="69C1C3A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□物资供应管理系统</w:t>
            </w:r>
          </w:p>
        </w:tc>
        <w:tc>
          <w:tcPr>
            <w:tcW w:w="960" w:type="dxa"/>
            <w:tcBorders>
              <w:top w:val="nil"/>
              <w:left w:val="nil"/>
              <w:bottom w:val="nil"/>
              <w:right w:val="single" w:color="000000" w:sz="8" w:space="0"/>
            </w:tcBorders>
            <w:noWrap/>
            <w:vAlign w:val="center"/>
          </w:tcPr>
          <w:p w14:paraId="497BABE5">
            <w:pPr>
              <w:rPr>
                <w:rFonts w:hint="eastAsia" w:ascii="宋体" w:hAnsi="宋体" w:cs="宋体"/>
                <w:color w:val="000000"/>
                <w:sz w:val="16"/>
                <w:szCs w:val="16"/>
              </w:rPr>
            </w:pPr>
          </w:p>
        </w:tc>
      </w:tr>
      <w:tr w14:paraId="2F39A5F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DCE7EE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5E6D1B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30807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281</w:t>
            </w:r>
          </w:p>
        </w:tc>
        <w:tc>
          <w:tcPr>
            <w:tcW w:w="2956" w:type="dxa"/>
            <w:tcBorders>
              <w:top w:val="nil"/>
              <w:left w:val="nil"/>
              <w:bottom w:val="single" w:color="000000" w:sz="8" w:space="0"/>
              <w:right w:val="single" w:color="000000" w:sz="8" w:space="0"/>
            </w:tcBorders>
            <w:vAlign w:val="center"/>
          </w:tcPr>
          <w:p w14:paraId="2619CDD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□预算管理系统</w:t>
            </w:r>
          </w:p>
        </w:tc>
        <w:tc>
          <w:tcPr>
            <w:tcW w:w="960" w:type="dxa"/>
            <w:tcBorders>
              <w:top w:val="nil"/>
              <w:left w:val="nil"/>
              <w:bottom w:val="nil"/>
              <w:right w:val="single" w:color="000000" w:sz="8" w:space="0"/>
            </w:tcBorders>
            <w:noWrap/>
            <w:vAlign w:val="center"/>
          </w:tcPr>
          <w:p w14:paraId="46FB3C00">
            <w:pPr>
              <w:rPr>
                <w:rFonts w:hint="eastAsia" w:ascii="宋体" w:hAnsi="宋体" w:cs="宋体"/>
                <w:color w:val="000000"/>
                <w:sz w:val="16"/>
                <w:szCs w:val="16"/>
              </w:rPr>
            </w:pPr>
          </w:p>
        </w:tc>
      </w:tr>
      <w:tr w14:paraId="120F6A8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1A1BA8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47D517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6AB11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282</w:t>
            </w:r>
          </w:p>
        </w:tc>
        <w:tc>
          <w:tcPr>
            <w:tcW w:w="2956" w:type="dxa"/>
            <w:tcBorders>
              <w:top w:val="nil"/>
              <w:left w:val="nil"/>
              <w:bottom w:val="single" w:color="000000" w:sz="8" w:space="0"/>
              <w:right w:val="single" w:color="000000" w:sz="8" w:space="0"/>
            </w:tcBorders>
            <w:vAlign w:val="center"/>
          </w:tcPr>
          <w:p w14:paraId="3BBFE2F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□绩效管理系统</w:t>
            </w:r>
          </w:p>
        </w:tc>
        <w:tc>
          <w:tcPr>
            <w:tcW w:w="960" w:type="dxa"/>
            <w:tcBorders>
              <w:top w:val="nil"/>
              <w:left w:val="nil"/>
              <w:bottom w:val="nil"/>
              <w:right w:val="single" w:color="000000" w:sz="8" w:space="0"/>
            </w:tcBorders>
            <w:noWrap/>
            <w:vAlign w:val="center"/>
          </w:tcPr>
          <w:p w14:paraId="4B72E6DC">
            <w:pPr>
              <w:rPr>
                <w:rFonts w:hint="eastAsia" w:ascii="宋体" w:hAnsi="宋体" w:cs="宋体"/>
                <w:color w:val="000000"/>
                <w:sz w:val="16"/>
                <w:szCs w:val="16"/>
              </w:rPr>
            </w:pPr>
          </w:p>
        </w:tc>
      </w:tr>
      <w:tr w14:paraId="506938C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4777AE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6B2443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FF08F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283</w:t>
            </w:r>
          </w:p>
        </w:tc>
        <w:tc>
          <w:tcPr>
            <w:tcW w:w="2956" w:type="dxa"/>
            <w:tcBorders>
              <w:top w:val="nil"/>
              <w:left w:val="nil"/>
              <w:bottom w:val="single" w:color="000000" w:sz="8" w:space="0"/>
              <w:right w:val="single" w:color="000000" w:sz="8" w:space="0"/>
            </w:tcBorders>
            <w:vAlign w:val="center"/>
          </w:tcPr>
          <w:p w14:paraId="6AC4F6E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□DRG管理系统</w:t>
            </w:r>
          </w:p>
        </w:tc>
        <w:tc>
          <w:tcPr>
            <w:tcW w:w="960" w:type="dxa"/>
            <w:tcBorders>
              <w:top w:val="nil"/>
              <w:left w:val="nil"/>
              <w:bottom w:val="nil"/>
              <w:right w:val="single" w:color="000000" w:sz="8" w:space="0"/>
            </w:tcBorders>
            <w:noWrap/>
            <w:vAlign w:val="center"/>
          </w:tcPr>
          <w:p w14:paraId="2140DCF4">
            <w:pPr>
              <w:rPr>
                <w:rFonts w:hint="eastAsia" w:ascii="宋体" w:hAnsi="宋体" w:cs="宋体"/>
                <w:color w:val="000000"/>
                <w:sz w:val="16"/>
                <w:szCs w:val="16"/>
              </w:rPr>
            </w:pPr>
          </w:p>
        </w:tc>
      </w:tr>
      <w:tr w14:paraId="2D7A7D5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FB5319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53B75C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520F3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284</w:t>
            </w:r>
          </w:p>
        </w:tc>
        <w:tc>
          <w:tcPr>
            <w:tcW w:w="2956" w:type="dxa"/>
            <w:tcBorders>
              <w:top w:val="nil"/>
              <w:left w:val="nil"/>
              <w:bottom w:val="single" w:color="000000" w:sz="8" w:space="0"/>
              <w:right w:val="single" w:color="000000" w:sz="8" w:space="0"/>
            </w:tcBorders>
            <w:vAlign w:val="center"/>
          </w:tcPr>
          <w:p w14:paraId="7C351FD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□楼宇智能管理系统</w:t>
            </w:r>
          </w:p>
        </w:tc>
        <w:tc>
          <w:tcPr>
            <w:tcW w:w="960" w:type="dxa"/>
            <w:tcBorders>
              <w:top w:val="nil"/>
              <w:left w:val="nil"/>
              <w:bottom w:val="nil"/>
              <w:right w:val="single" w:color="000000" w:sz="8" w:space="0"/>
            </w:tcBorders>
            <w:noWrap/>
            <w:vAlign w:val="center"/>
          </w:tcPr>
          <w:p w14:paraId="1D1443D1">
            <w:pPr>
              <w:rPr>
                <w:rFonts w:hint="eastAsia" w:ascii="宋体" w:hAnsi="宋体" w:cs="宋体"/>
                <w:color w:val="000000"/>
                <w:sz w:val="16"/>
                <w:szCs w:val="16"/>
              </w:rPr>
            </w:pPr>
          </w:p>
        </w:tc>
      </w:tr>
      <w:tr w14:paraId="2909E22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F28743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DFE24A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9D05A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285</w:t>
            </w:r>
          </w:p>
        </w:tc>
        <w:tc>
          <w:tcPr>
            <w:tcW w:w="2956" w:type="dxa"/>
            <w:tcBorders>
              <w:top w:val="nil"/>
              <w:left w:val="nil"/>
              <w:bottom w:val="single" w:color="000000" w:sz="8" w:space="0"/>
              <w:right w:val="single" w:color="000000" w:sz="8" w:space="0"/>
            </w:tcBorders>
            <w:vAlign w:val="center"/>
          </w:tcPr>
          <w:p w14:paraId="49395A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□后勤信息管理系统</w:t>
            </w:r>
          </w:p>
        </w:tc>
        <w:tc>
          <w:tcPr>
            <w:tcW w:w="960" w:type="dxa"/>
            <w:tcBorders>
              <w:top w:val="nil"/>
              <w:left w:val="nil"/>
              <w:bottom w:val="nil"/>
              <w:right w:val="single" w:color="000000" w:sz="8" w:space="0"/>
            </w:tcBorders>
            <w:noWrap/>
            <w:vAlign w:val="center"/>
          </w:tcPr>
          <w:p w14:paraId="38442345">
            <w:pPr>
              <w:rPr>
                <w:rFonts w:hint="eastAsia" w:ascii="宋体" w:hAnsi="宋体" w:cs="宋体"/>
                <w:color w:val="000000"/>
                <w:sz w:val="16"/>
                <w:szCs w:val="16"/>
              </w:rPr>
            </w:pPr>
          </w:p>
        </w:tc>
      </w:tr>
      <w:tr w14:paraId="1081620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B352AE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1BC107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6CFE3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286</w:t>
            </w:r>
          </w:p>
        </w:tc>
        <w:tc>
          <w:tcPr>
            <w:tcW w:w="2956" w:type="dxa"/>
            <w:tcBorders>
              <w:top w:val="nil"/>
              <w:left w:val="nil"/>
              <w:bottom w:val="single" w:color="000000" w:sz="8" w:space="0"/>
              <w:right w:val="single" w:color="000000" w:sz="8" w:space="0"/>
            </w:tcBorders>
            <w:vAlign w:val="center"/>
          </w:tcPr>
          <w:p w14:paraId="505833B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□OA 办公系统</w:t>
            </w:r>
          </w:p>
        </w:tc>
        <w:tc>
          <w:tcPr>
            <w:tcW w:w="960" w:type="dxa"/>
            <w:tcBorders>
              <w:top w:val="nil"/>
              <w:left w:val="nil"/>
              <w:bottom w:val="nil"/>
              <w:right w:val="single" w:color="000000" w:sz="8" w:space="0"/>
            </w:tcBorders>
            <w:noWrap/>
            <w:vAlign w:val="center"/>
          </w:tcPr>
          <w:p w14:paraId="62C3E6FD">
            <w:pPr>
              <w:rPr>
                <w:rFonts w:hint="eastAsia" w:ascii="宋体" w:hAnsi="宋体" w:cs="宋体"/>
                <w:color w:val="000000"/>
                <w:sz w:val="16"/>
                <w:szCs w:val="16"/>
              </w:rPr>
            </w:pPr>
          </w:p>
        </w:tc>
      </w:tr>
      <w:tr w14:paraId="167D4F6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99C85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CA83EE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D81D0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287</w:t>
            </w:r>
          </w:p>
        </w:tc>
        <w:tc>
          <w:tcPr>
            <w:tcW w:w="2956" w:type="dxa"/>
            <w:tcBorders>
              <w:top w:val="nil"/>
              <w:left w:val="nil"/>
              <w:bottom w:val="single" w:color="000000" w:sz="8" w:space="0"/>
              <w:right w:val="single" w:color="000000" w:sz="8" w:space="0"/>
            </w:tcBorders>
            <w:vAlign w:val="center"/>
          </w:tcPr>
          <w:p w14:paraId="5822DB9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□投诉管理系统</w:t>
            </w:r>
          </w:p>
        </w:tc>
        <w:tc>
          <w:tcPr>
            <w:tcW w:w="960" w:type="dxa"/>
            <w:tcBorders>
              <w:top w:val="nil"/>
              <w:left w:val="nil"/>
              <w:bottom w:val="nil"/>
              <w:right w:val="single" w:color="000000" w:sz="8" w:space="0"/>
            </w:tcBorders>
            <w:noWrap/>
            <w:vAlign w:val="center"/>
          </w:tcPr>
          <w:p w14:paraId="4C4F3A53">
            <w:pPr>
              <w:rPr>
                <w:rFonts w:hint="eastAsia" w:ascii="宋体" w:hAnsi="宋体" w:cs="宋体"/>
                <w:color w:val="000000"/>
                <w:sz w:val="16"/>
                <w:szCs w:val="16"/>
              </w:rPr>
            </w:pPr>
          </w:p>
        </w:tc>
      </w:tr>
      <w:tr w14:paraId="26274A1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05C06A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578CFA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6C3D5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288</w:t>
            </w:r>
          </w:p>
        </w:tc>
        <w:tc>
          <w:tcPr>
            <w:tcW w:w="2956" w:type="dxa"/>
            <w:tcBorders>
              <w:top w:val="nil"/>
              <w:left w:val="nil"/>
              <w:bottom w:val="single" w:color="000000" w:sz="8" w:space="0"/>
              <w:right w:val="single" w:color="000000" w:sz="8" w:space="0"/>
            </w:tcBorders>
            <w:vAlign w:val="center"/>
          </w:tcPr>
          <w:p w14:paraId="61E245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□客户服务管理系统</w:t>
            </w:r>
          </w:p>
        </w:tc>
        <w:tc>
          <w:tcPr>
            <w:tcW w:w="960" w:type="dxa"/>
            <w:tcBorders>
              <w:top w:val="nil"/>
              <w:left w:val="nil"/>
              <w:bottom w:val="nil"/>
              <w:right w:val="single" w:color="000000" w:sz="8" w:space="0"/>
            </w:tcBorders>
            <w:noWrap/>
            <w:vAlign w:val="center"/>
          </w:tcPr>
          <w:p w14:paraId="4080BEDF">
            <w:pPr>
              <w:rPr>
                <w:rFonts w:hint="eastAsia" w:ascii="宋体" w:hAnsi="宋体" w:cs="宋体"/>
                <w:color w:val="000000"/>
                <w:sz w:val="16"/>
                <w:szCs w:val="16"/>
              </w:rPr>
            </w:pPr>
          </w:p>
        </w:tc>
      </w:tr>
      <w:tr w14:paraId="1EECF5FE">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52A02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8D7212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01EDF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289</w:t>
            </w:r>
          </w:p>
        </w:tc>
        <w:tc>
          <w:tcPr>
            <w:tcW w:w="2956" w:type="dxa"/>
            <w:tcBorders>
              <w:top w:val="nil"/>
              <w:left w:val="nil"/>
              <w:bottom w:val="single" w:color="000000" w:sz="8" w:space="0"/>
              <w:right w:val="single" w:color="000000" w:sz="8" w:space="0"/>
            </w:tcBorders>
            <w:vAlign w:val="center"/>
          </w:tcPr>
          <w:p w14:paraId="0B7DB6F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□其它_______________</w:t>
            </w:r>
          </w:p>
        </w:tc>
        <w:tc>
          <w:tcPr>
            <w:tcW w:w="960" w:type="dxa"/>
            <w:tcBorders>
              <w:top w:val="nil"/>
              <w:left w:val="nil"/>
              <w:bottom w:val="single" w:color="000000" w:sz="8" w:space="0"/>
              <w:right w:val="single" w:color="000000" w:sz="8" w:space="0"/>
            </w:tcBorders>
            <w:noWrap/>
            <w:vAlign w:val="center"/>
          </w:tcPr>
          <w:p w14:paraId="70E1BBC2">
            <w:pPr>
              <w:rPr>
                <w:rFonts w:hint="eastAsia" w:ascii="宋体" w:hAnsi="宋体" w:cs="宋体"/>
                <w:color w:val="000000"/>
                <w:sz w:val="16"/>
                <w:szCs w:val="16"/>
              </w:rPr>
            </w:pPr>
          </w:p>
        </w:tc>
      </w:tr>
      <w:tr w14:paraId="46965D0E">
        <w:tblPrEx>
          <w:tblCellMar>
            <w:top w:w="0" w:type="dxa"/>
            <w:left w:w="108" w:type="dxa"/>
            <w:bottom w:w="0" w:type="dxa"/>
            <w:right w:w="108" w:type="dxa"/>
          </w:tblCellMar>
        </w:tblPrEx>
        <w:trPr>
          <w:trHeight w:val="66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03A5D62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5.1.1公众服务应用系统建设情况及利用情况</w:t>
            </w:r>
          </w:p>
        </w:tc>
        <w:tc>
          <w:tcPr>
            <w:tcW w:w="1030" w:type="dxa"/>
            <w:vMerge w:val="restart"/>
            <w:tcBorders>
              <w:top w:val="nil"/>
              <w:left w:val="nil"/>
              <w:bottom w:val="single" w:color="000000" w:sz="8" w:space="0"/>
              <w:right w:val="single" w:color="000000" w:sz="8" w:space="0"/>
            </w:tcBorders>
            <w:noWrap/>
            <w:vAlign w:val="center"/>
          </w:tcPr>
          <w:p w14:paraId="0C14AD6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5.1.1.2</w:t>
            </w:r>
          </w:p>
        </w:tc>
        <w:tc>
          <w:tcPr>
            <w:tcW w:w="4116" w:type="dxa"/>
            <w:gridSpan w:val="2"/>
            <w:tcBorders>
              <w:top w:val="nil"/>
              <w:left w:val="nil"/>
              <w:bottom w:val="single" w:color="000000" w:sz="8" w:space="0"/>
              <w:right w:val="single" w:color="000000" w:sz="8" w:space="0"/>
            </w:tcBorders>
            <w:shd w:val="clear" w:color="auto" w:fill="E7E6E6"/>
            <w:vAlign w:val="center"/>
          </w:tcPr>
          <w:p w14:paraId="104DBE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患者自助终端，包括的功能：</w:t>
            </w:r>
          </w:p>
        </w:tc>
        <w:tc>
          <w:tcPr>
            <w:tcW w:w="960" w:type="dxa"/>
            <w:tcBorders>
              <w:top w:val="nil"/>
              <w:left w:val="nil"/>
              <w:bottom w:val="nil"/>
              <w:right w:val="single" w:color="000000" w:sz="8" w:space="0"/>
            </w:tcBorders>
            <w:vAlign w:val="center"/>
          </w:tcPr>
          <w:p w14:paraId="1188C2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三级&gt;=3个:(0.4分）；</w:t>
            </w:r>
          </w:p>
        </w:tc>
      </w:tr>
      <w:tr w14:paraId="4DEEC6E2">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17CBD0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96D62D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47547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290</w:t>
            </w:r>
          </w:p>
        </w:tc>
        <w:tc>
          <w:tcPr>
            <w:tcW w:w="2956" w:type="dxa"/>
            <w:tcBorders>
              <w:top w:val="nil"/>
              <w:left w:val="nil"/>
              <w:bottom w:val="single" w:color="000000" w:sz="8" w:space="0"/>
              <w:right w:val="single" w:color="000000" w:sz="8" w:space="0"/>
            </w:tcBorders>
            <w:vAlign w:val="center"/>
          </w:tcPr>
          <w:p w14:paraId="523DC24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□自助挂号</w:t>
            </w:r>
          </w:p>
        </w:tc>
        <w:tc>
          <w:tcPr>
            <w:tcW w:w="960" w:type="dxa"/>
            <w:tcBorders>
              <w:top w:val="nil"/>
              <w:left w:val="nil"/>
              <w:bottom w:val="nil"/>
              <w:right w:val="single" w:color="000000" w:sz="8" w:space="0"/>
            </w:tcBorders>
            <w:vAlign w:val="center"/>
          </w:tcPr>
          <w:p w14:paraId="2652B4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四级乙等&gt;=6个;（0.5分）；</w:t>
            </w:r>
          </w:p>
        </w:tc>
      </w:tr>
      <w:tr w14:paraId="518AF45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509E9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BE12CE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8843A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291</w:t>
            </w:r>
          </w:p>
        </w:tc>
        <w:tc>
          <w:tcPr>
            <w:tcW w:w="2956" w:type="dxa"/>
            <w:tcBorders>
              <w:top w:val="nil"/>
              <w:left w:val="nil"/>
              <w:bottom w:val="single" w:color="000000" w:sz="8" w:space="0"/>
              <w:right w:val="single" w:color="000000" w:sz="8" w:space="0"/>
            </w:tcBorders>
            <w:vAlign w:val="center"/>
          </w:tcPr>
          <w:p w14:paraId="73D10D6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□自助报到</w:t>
            </w:r>
          </w:p>
        </w:tc>
        <w:tc>
          <w:tcPr>
            <w:tcW w:w="960" w:type="dxa"/>
            <w:tcBorders>
              <w:top w:val="nil"/>
              <w:left w:val="nil"/>
              <w:bottom w:val="nil"/>
              <w:right w:val="single" w:color="000000" w:sz="8" w:space="0"/>
            </w:tcBorders>
            <w:vAlign w:val="center"/>
          </w:tcPr>
          <w:p w14:paraId="35FD4D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四级甲等&gt;=8个;（0.6分）；</w:t>
            </w:r>
          </w:p>
        </w:tc>
      </w:tr>
      <w:tr w14:paraId="1EE9C13F">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ACD5D8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389609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84BD1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292</w:t>
            </w:r>
          </w:p>
        </w:tc>
        <w:tc>
          <w:tcPr>
            <w:tcW w:w="2956" w:type="dxa"/>
            <w:tcBorders>
              <w:top w:val="nil"/>
              <w:left w:val="nil"/>
              <w:bottom w:val="single" w:color="000000" w:sz="8" w:space="0"/>
              <w:right w:val="single" w:color="000000" w:sz="8" w:space="0"/>
            </w:tcBorders>
            <w:vAlign w:val="center"/>
          </w:tcPr>
          <w:p w14:paraId="2F9E042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□处方/费用自助查询</w:t>
            </w:r>
          </w:p>
        </w:tc>
        <w:tc>
          <w:tcPr>
            <w:tcW w:w="960" w:type="dxa"/>
            <w:tcBorders>
              <w:top w:val="nil"/>
              <w:left w:val="nil"/>
              <w:bottom w:val="nil"/>
              <w:right w:val="single" w:color="000000" w:sz="8" w:space="0"/>
            </w:tcBorders>
            <w:vAlign w:val="center"/>
          </w:tcPr>
          <w:p w14:paraId="5C114D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五级乙等&gt;=12个;（0.7分）；</w:t>
            </w:r>
          </w:p>
        </w:tc>
      </w:tr>
      <w:tr w14:paraId="029F806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A75BA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774511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456B7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293</w:t>
            </w:r>
          </w:p>
        </w:tc>
        <w:tc>
          <w:tcPr>
            <w:tcW w:w="2956" w:type="dxa"/>
            <w:tcBorders>
              <w:top w:val="nil"/>
              <w:left w:val="nil"/>
              <w:bottom w:val="single" w:color="000000" w:sz="8" w:space="0"/>
              <w:right w:val="single" w:color="000000" w:sz="8" w:space="0"/>
            </w:tcBorders>
            <w:vAlign w:val="center"/>
          </w:tcPr>
          <w:p w14:paraId="6DCB219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□医疗服务价格自助查询</w:t>
            </w:r>
          </w:p>
        </w:tc>
        <w:tc>
          <w:tcPr>
            <w:tcW w:w="960" w:type="dxa"/>
            <w:tcBorders>
              <w:top w:val="nil"/>
              <w:left w:val="nil"/>
              <w:bottom w:val="nil"/>
              <w:right w:val="single" w:color="000000" w:sz="8" w:space="0"/>
            </w:tcBorders>
            <w:vAlign w:val="center"/>
          </w:tcPr>
          <w:p w14:paraId="24D461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五级甲等&gt;=14个（0.8分）</w:t>
            </w:r>
          </w:p>
        </w:tc>
      </w:tr>
      <w:tr w14:paraId="748D49C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C0E304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75F28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8AE22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294</w:t>
            </w:r>
          </w:p>
        </w:tc>
        <w:tc>
          <w:tcPr>
            <w:tcW w:w="2956" w:type="dxa"/>
            <w:tcBorders>
              <w:top w:val="nil"/>
              <w:left w:val="nil"/>
              <w:bottom w:val="single" w:color="000000" w:sz="8" w:space="0"/>
              <w:right w:val="single" w:color="000000" w:sz="8" w:space="0"/>
            </w:tcBorders>
            <w:vAlign w:val="center"/>
          </w:tcPr>
          <w:p w14:paraId="7B68F8F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□检验检查报告自助打印</w:t>
            </w:r>
          </w:p>
        </w:tc>
        <w:tc>
          <w:tcPr>
            <w:tcW w:w="960" w:type="dxa"/>
            <w:tcBorders>
              <w:top w:val="nil"/>
              <w:left w:val="nil"/>
              <w:bottom w:val="nil"/>
              <w:right w:val="single" w:color="000000" w:sz="8" w:space="0"/>
            </w:tcBorders>
            <w:noWrap/>
            <w:vAlign w:val="center"/>
          </w:tcPr>
          <w:p w14:paraId="0524EC63">
            <w:pPr>
              <w:rPr>
                <w:rFonts w:hint="eastAsia" w:ascii="宋体" w:hAnsi="宋体" w:cs="宋体"/>
                <w:color w:val="000000"/>
                <w:sz w:val="16"/>
                <w:szCs w:val="16"/>
              </w:rPr>
            </w:pPr>
          </w:p>
        </w:tc>
      </w:tr>
      <w:tr w14:paraId="5BBF797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B548A3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5477D4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29D0A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295</w:t>
            </w:r>
          </w:p>
        </w:tc>
        <w:tc>
          <w:tcPr>
            <w:tcW w:w="2956" w:type="dxa"/>
            <w:tcBorders>
              <w:top w:val="nil"/>
              <w:left w:val="nil"/>
              <w:bottom w:val="single" w:color="000000" w:sz="8" w:space="0"/>
              <w:right w:val="single" w:color="000000" w:sz="8" w:space="0"/>
            </w:tcBorders>
            <w:vAlign w:val="center"/>
          </w:tcPr>
          <w:p w14:paraId="1DAE22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□胶片自助打印</w:t>
            </w:r>
          </w:p>
        </w:tc>
        <w:tc>
          <w:tcPr>
            <w:tcW w:w="960" w:type="dxa"/>
            <w:tcBorders>
              <w:top w:val="nil"/>
              <w:left w:val="nil"/>
              <w:bottom w:val="nil"/>
              <w:right w:val="single" w:color="000000" w:sz="8" w:space="0"/>
            </w:tcBorders>
            <w:noWrap/>
            <w:vAlign w:val="center"/>
          </w:tcPr>
          <w:p w14:paraId="3C63CD15">
            <w:pPr>
              <w:rPr>
                <w:rFonts w:hint="eastAsia" w:ascii="宋体" w:hAnsi="宋体" w:cs="宋体"/>
                <w:color w:val="000000"/>
                <w:sz w:val="16"/>
                <w:szCs w:val="16"/>
              </w:rPr>
            </w:pPr>
          </w:p>
        </w:tc>
      </w:tr>
      <w:tr w14:paraId="29CD0E0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BA2C39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E361BA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CD068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296</w:t>
            </w:r>
          </w:p>
        </w:tc>
        <w:tc>
          <w:tcPr>
            <w:tcW w:w="2956" w:type="dxa"/>
            <w:tcBorders>
              <w:top w:val="nil"/>
              <w:left w:val="nil"/>
              <w:bottom w:val="single" w:color="000000" w:sz="8" w:space="0"/>
              <w:right w:val="single" w:color="000000" w:sz="8" w:space="0"/>
            </w:tcBorders>
            <w:vAlign w:val="center"/>
          </w:tcPr>
          <w:p w14:paraId="7248E07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□电子病历自助打印</w:t>
            </w:r>
          </w:p>
        </w:tc>
        <w:tc>
          <w:tcPr>
            <w:tcW w:w="960" w:type="dxa"/>
            <w:tcBorders>
              <w:top w:val="nil"/>
              <w:left w:val="nil"/>
              <w:bottom w:val="nil"/>
              <w:right w:val="single" w:color="000000" w:sz="8" w:space="0"/>
            </w:tcBorders>
            <w:noWrap/>
            <w:vAlign w:val="center"/>
          </w:tcPr>
          <w:p w14:paraId="70D801E1">
            <w:pPr>
              <w:rPr>
                <w:rFonts w:hint="eastAsia" w:ascii="宋体" w:hAnsi="宋体" w:cs="宋体"/>
                <w:color w:val="000000"/>
                <w:sz w:val="16"/>
                <w:szCs w:val="16"/>
              </w:rPr>
            </w:pPr>
          </w:p>
        </w:tc>
      </w:tr>
      <w:tr w14:paraId="5C04187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AA0BF3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3D3BD0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D0783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297</w:t>
            </w:r>
          </w:p>
        </w:tc>
        <w:tc>
          <w:tcPr>
            <w:tcW w:w="2956" w:type="dxa"/>
            <w:tcBorders>
              <w:top w:val="nil"/>
              <w:left w:val="nil"/>
              <w:bottom w:val="single" w:color="000000" w:sz="8" w:space="0"/>
              <w:right w:val="single" w:color="000000" w:sz="8" w:space="0"/>
            </w:tcBorders>
            <w:vAlign w:val="center"/>
          </w:tcPr>
          <w:p w14:paraId="144E48B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□单据自助打印</w:t>
            </w:r>
          </w:p>
        </w:tc>
        <w:tc>
          <w:tcPr>
            <w:tcW w:w="960" w:type="dxa"/>
            <w:tcBorders>
              <w:top w:val="nil"/>
              <w:left w:val="nil"/>
              <w:bottom w:val="nil"/>
              <w:right w:val="single" w:color="000000" w:sz="8" w:space="0"/>
            </w:tcBorders>
            <w:noWrap/>
            <w:vAlign w:val="center"/>
          </w:tcPr>
          <w:p w14:paraId="1A482019">
            <w:pPr>
              <w:rPr>
                <w:rFonts w:hint="eastAsia" w:ascii="宋体" w:hAnsi="宋体" w:cs="宋体"/>
                <w:color w:val="000000"/>
                <w:sz w:val="16"/>
                <w:szCs w:val="16"/>
              </w:rPr>
            </w:pPr>
          </w:p>
        </w:tc>
      </w:tr>
      <w:tr w14:paraId="0AFF547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42BDF6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2265F8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52B10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298</w:t>
            </w:r>
          </w:p>
        </w:tc>
        <w:tc>
          <w:tcPr>
            <w:tcW w:w="2956" w:type="dxa"/>
            <w:tcBorders>
              <w:top w:val="nil"/>
              <w:left w:val="nil"/>
              <w:bottom w:val="single" w:color="000000" w:sz="8" w:space="0"/>
              <w:right w:val="single" w:color="000000" w:sz="8" w:space="0"/>
            </w:tcBorders>
            <w:vAlign w:val="center"/>
          </w:tcPr>
          <w:p w14:paraId="7021749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□自助检查预约</w:t>
            </w:r>
          </w:p>
        </w:tc>
        <w:tc>
          <w:tcPr>
            <w:tcW w:w="960" w:type="dxa"/>
            <w:tcBorders>
              <w:top w:val="nil"/>
              <w:left w:val="nil"/>
              <w:bottom w:val="nil"/>
              <w:right w:val="single" w:color="000000" w:sz="8" w:space="0"/>
            </w:tcBorders>
            <w:noWrap/>
            <w:vAlign w:val="center"/>
          </w:tcPr>
          <w:p w14:paraId="4E82CD00">
            <w:pPr>
              <w:rPr>
                <w:rFonts w:hint="eastAsia" w:ascii="宋体" w:hAnsi="宋体" w:cs="宋体"/>
                <w:color w:val="000000"/>
                <w:sz w:val="16"/>
                <w:szCs w:val="16"/>
              </w:rPr>
            </w:pPr>
          </w:p>
        </w:tc>
      </w:tr>
      <w:tr w14:paraId="585BBDA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5910F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3EB6C4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9A5B6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299</w:t>
            </w:r>
          </w:p>
        </w:tc>
        <w:tc>
          <w:tcPr>
            <w:tcW w:w="2956" w:type="dxa"/>
            <w:tcBorders>
              <w:top w:val="nil"/>
              <w:left w:val="nil"/>
              <w:bottom w:val="single" w:color="000000" w:sz="8" w:space="0"/>
              <w:right w:val="single" w:color="000000" w:sz="8" w:space="0"/>
            </w:tcBorders>
            <w:vAlign w:val="center"/>
          </w:tcPr>
          <w:p w14:paraId="554E01B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□自助交费</w:t>
            </w:r>
          </w:p>
        </w:tc>
        <w:tc>
          <w:tcPr>
            <w:tcW w:w="960" w:type="dxa"/>
            <w:tcBorders>
              <w:top w:val="nil"/>
              <w:left w:val="nil"/>
              <w:bottom w:val="nil"/>
              <w:right w:val="single" w:color="000000" w:sz="8" w:space="0"/>
            </w:tcBorders>
            <w:noWrap/>
            <w:vAlign w:val="center"/>
          </w:tcPr>
          <w:p w14:paraId="2CA53129">
            <w:pPr>
              <w:rPr>
                <w:rFonts w:hint="eastAsia" w:ascii="宋体" w:hAnsi="宋体" w:cs="宋体"/>
                <w:color w:val="000000"/>
                <w:sz w:val="16"/>
                <w:szCs w:val="16"/>
              </w:rPr>
            </w:pPr>
          </w:p>
        </w:tc>
      </w:tr>
      <w:tr w14:paraId="27C19092">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287554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CDF8C0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70C30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300</w:t>
            </w:r>
          </w:p>
        </w:tc>
        <w:tc>
          <w:tcPr>
            <w:tcW w:w="2956" w:type="dxa"/>
            <w:tcBorders>
              <w:top w:val="nil"/>
              <w:left w:val="nil"/>
              <w:bottom w:val="single" w:color="000000" w:sz="8" w:space="0"/>
              <w:right w:val="single" w:color="000000" w:sz="8" w:space="0"/>
            </w:tcBorders>
            <w:vAlign w:val="center"/>
          </w:tcPr>
          <w:p w14:paraId="49A01DD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□其它______________</w:t>
            </w:r>
          </w:p>
        </w:tc>
        <w:tc>
          <w:tcPr>
            <w:tcW w:w="960" w:type="dxa"/>
            <w:tcBorders>
              <w:top w:val="nil"/>
              <w:left w:val="nil"/>
              <w:bottom w:val="single" w:color="000000" w:sz="8" w:space="0"/>
              <w:right w:val="single" w:color="000000" w:sz="8" w:space="0"/>
            </w:tcBorders>
            <w:noWrap/>
            <w:vAlign w:val="center"/>
          </w:tcPr>
          <w:p w14:paraId="1EA47FA5">
            <w:pPr>
              <w:rPr>
                <w:rFonts w:hint="eastAsia" w:ascii="宋体" w:hAnsi="宋体" w:cs="宋体"/>
                <w:color w:val="000000"/>
                <w:sz w:val="16"/>
                <w:szCs w:val="16"/>
              </w:rPr>
            </w:pPr>
          </w:p>
        </w:tc>
      </w:tr>
      <w:tr w14:paraId="3623C1E1">
        <w:tblPrEx>
          <w:tblCellMar>
            <w:top w:w="0" w:type="dxa"/>
            <w:left w:w="108" w:type="dxa"/>
            <w:bottom w:w="0" w:type="dxa"/>
            <w:right w:w="108" w:type="dxa"/>
          </w:tblCellMar>
        </w:tblPrEx>
        <w:trPr>
          <w:trHeight w:val="45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7D3EA49">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27CFC3AB">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5.1.1.3</w:t>
            </w:r>
          </w:p>
        </w:tc>
        <w:tc>
          <w:tcPr>
            <w:tcW w:w="4116" w:type="dxa"/>
            <w:gridSpan w:val="2"/>
            <w:tcBorders>
              <w:top w:val="nil"/>
              <w:left w:val="nil"/>
              <w:bottom w:val="single" w:color="000000" w:sz="8" w:space="0"/>
              <w:right w:val="single" w:color="000000" w:sz="8" w:space="0"/>
            </w:tcBorders>
            <w:shd w:val="clear" w:color="auto" w:fill="E7E6E6"/>
            <w:vAlign w:val="center"/>
          </w:tcPr>
          <w:p w14:paraId="689246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患者线上服务，包括的功能（患者主动使用）：</w:t>
            </w:r>
          </w:p>
        </w:tc>
        <w:tc>
          <w:tcPr>
            <w:tcW w:w="960" w:type="dxa"/>
            <w:tcBorders>
              <w:top w:val="nil"/>
              <w:left w:val="nil"/>
              <w:bottom w:val="nil"/>
              <w:right w:val="single" w:color="000000" w:sz="8" w:space="0"/>
            </w:tcBorders>
            <w:vAlign w:val="center"/>
          </w:tcPr>
          <w:p w14:paraId="4E97F1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四级乙等&gt;=5个；</w:t>
            </w:r>
          </w:p>
        </w:tc>
      </w:tr>
      <w:tr w14:paraId="4947167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4D1930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701650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B8DAB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301</w:t>
            </w:r>
          </w:p>
        </w:tc>
        <w:tc>
          <w:tcPr>
            <w:tcW w:w="2956" w:type="dxa"/>
            <w:tcBorders>
              <w:top w:val="nil"/>
              <w:left w:val="nil"/>
              <w:bottom w:val="single" w:color="000000" w:sz="8" w:space="0"/>
              <w:right w:val="single" w:color="000000" w:sz="8" w:space="0"/>
            </w:tcBorders>
            <w:vAlign w:val="center"/>
          </w:tcPr>
          <w:p w14:paraId="24F1F9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□身份认证</w:t>
            </w:r>
          </w:p>
        </w:tc>
        <w:tc>
          <w:tcPr>
            <w:tcW w:w="960" w:type="dxa"/>
            <w:tcBorders>
              <w:top w:val="nil"/>
              <w:left w:val="nil"/>
              <w:bottom w:val="nil"/>
              <w:right w:val="single" w:color="000000" w:sz="8" w:space="0"/>
            </w:tcBorders>
            <w:vAlign w:val="center"/>
          </w:tcPr>
          <w:p w14:paraId="720BC9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四级甲等&gt;=7个；</w:t>
            </w:r>
          </w:p>
        </w:tc>
      </w:tr>
      <w:tr w14:paraId="64086BC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7351C0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B80579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5ACED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302</w:t>
            </w:r>
          </w:p>
        </w:tc>
        <w:tc>
          <w:tcPr>
            <w:tcW w:w="2956" w:type="dxa"/>
            <w:tcBorders>
              <w:top w:val="nil"/>
              <w:left w:val="nil"/>
              <w:bottom w:val="single" w:color="000000" w:sz="8" w:space="0"/>
              <w:right w:val="single" w:color="000000" w:sz="8" w:space="0"/>
            </w:tcBorders>
            <w:vAlign w:val="center"/>
          </w:tcPr>
          <w:p w14:paraId="3627246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□预约挂号</w:t>
            </w:r>
          </w:p>
        </w:tc>
        <w:tc>
          <w:tcPr>
            <w:tcW w:w="960" w:type="dxa"/>
            <w:tcBorders>
              <w:top w:val="nil"/>
              <w:left w:val="nil"/>
              <w:bottom w:val="nil"/>
              <w:right w:val="single" w:color="000000" w:sz="8" w:space="0"/>
            </w:tcBorders>
            <w:vAlign w:val="center"/>
          </w:tcPr>
          <w:p w14:paraId="16AC1E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五级乙等&gt;=10个</w:t>
            </w:r>
          </w:p>
        </w:tc>
      </w:tr>
      <w:tr w14:paraId="222D16B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21C63F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63432C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B8BF4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303</w:t>
            </w:r>
          </w:p>
        </w:tc>
        <w:tc>
          <w:tcPr>
            <w:tcW w:w="2956" w:type="dxa"/>
            <w:tcBorders>
              <w:top w:val="nil"/>
              <w:left w:val="nil"/>
              <w:bottom w:val="single" w:color="000000" w:sz="8" w:space="0"/>
              <w:right w:val="single" w:color="000000" w:sz="8" w:space="0"/>
            </w:tcBorders>
            <w:vAlign w:val="center"/>
          </w:tcPr>
          <w:p w14:paraId="63222E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□智能分诊导医</w:t>
            </w:r>
          </w:p>
        </w:tc>
        <w:tc>
          <w:tcPr>
            <w:tcW w:w="960" w:type="dxa"/>
            <w:tcBorders>
              <w:top w:val="nil"/>
              <w:left w:val="nil"/>
              <w:bottom w:val="nil"/>
              <w:right w:val="single" w:color="000000" w:sz="8" w:space="0"/>
            </w:tcBorders>
            <w:noWrap/>
            <w:vAlign w:val="center"/>
          </w:tcPr>
          <w:p w14:paraId="314E4155">
            <w:pPr>
              <w:rPr>
                <w:rFonts w:hint="eastAsia" w:ascii="宋体" w:hAnsi="宋体" w:cs="宋体"/>
                <w:color w:val="000000"/>
                <w:sz w:val="16"/>
                <w:szCs w:val="16"/>
              </w:rPr>
            </w:pPr>
          </w:p>
        </w:tc>
      </w:tr>
      <w:tr w14:paraId="2A7C197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6CD7D9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456ECA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5C1BF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304</w:t>
            </w:r>
          </w:p>
        </w:tc>
        <w:tc>
          <w:tcPr>
            <w:tcW w:w="2956" w:type="dxa"/>
            <w:tcBorders>
              <w:top w:val="nil"/>
              <w:left w:val="nil"/>
              <w:bottom w:val="single" w:color="000000" w:sz="8" w:space="0"/>
              <w:right w:val="single" w:color="000000" w:sz="8" w:space="0"/>
            </w:tcBorders>
            <w:vAlign w:val="center"/>
          </w:tcPr>
          <w:p w14:paraId="44E4FC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□在线交费</w:t>
            </w:r>
          </w:p>
        </w:tc>
        <w:tc>
          <w:tcPr>
            <w:tcW w:w="960" w:type="dxa"/>
            <w:tcBorders>
              <w:top w:val="nil"/>
              <w:left w:val="nil"/>
              <w:bottom w:val="nil"/>
              <w:right w:val="single" w:color="000000" w:sz="8" w:space="0"/>
            </w:tcBorders>
            <w:noWrap/>
            <w:vAlign w:val="center"/>
          </w:tcPr>
          <w:p w14:paraId="1FA8D18F">
            <w:pPr>
              <w:rPr>
                <w:rFonts w:hint="eastAsia" w:ascii="宋体" w:hAnsi="宋体" w:cs="宋体"/>
                <w:color w:val="000000"/>
                <w:sz w:val="16"/>
                <w:szCs w:val="16"/>
              </w:rPr>
            </w:pPr>
          </w:p>
        </w:tc>
      </w:tr>
      <w:tr w14:paraId="137DA15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5E8CA4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EA4276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A87B9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305</w:t>
            </w:r>
          </w:p>
        </w:tc>
        <w:tc>
          <w:tcPr>
            <w:tcW w:w="2956" w:type="dxa"/>
            <w:tcBorders>
              <w:top w:val="nil"/>
              <w:left w:val="nil"/>
              <w:bottom w:val="single" w:color="000000" w:sz="8" w:space="0"/>
              <w:right w:val="single" w:color="000000" w:sz="8" w:space="0"/>
            </w:tcBorders>
            <w:vAlign w:val="center"/>
          </w:tcPr>
          <w:p w14:paraId="43E59C0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□就诊信息查看费用查看</w:t>
            </w:r>
          </w:p>
        </w:tc>
        <w:tc>
          <w:tcPr>
            <w:tcW w:w="960" w:type="dxa"/>
            <w:tcBorders>
              <w:top w:val="nil"/>
              <w:left w:val="nil"/>
              <w:bottom w:val="nil"/>
              <w:right w:val="single" w:color="000000" w:sz="8" w:space="0"/>
            </w:tcBorders>
            <w:noWrap/>
            <w:vAlign w:val="center"/>
          </w:tcPr>
          <w:p w14:paraId="5A9EA71B">
            <w:pPr>
              <w:rPr>
                <w:rFonts w:hint="eastAsia" w:ascii="宋体" w:hAnsi="宋体" w:cs="宋体"/>
                <w:color w:val="000000"/>
                <w:sz w:val="16"/>
                <w:szCs w:val="16"/>
              </w:rPr>
            </w:pPr>
          </w:p>
        </w:tc>
      </w:tr>
      <w:tr w14:paraId="3DEE6AE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5A4052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065EA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0EE9C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306</w:t>
            </w:r>
          </w:p>
        </w:tc>
        <w:tc>
          <w:tcPr>
            <w:tcW w:w="2956" w:type="dxa"/>
            <w:tcBorders>
              <w:top w:val="nil"/>
              <w:left w:val="nil"/>
              <w:bottom w:val="single" w:color="000000" w:sz="8" w:space="0"/>
              <w:right w:val="single" w:color="000000" w:sz="8" w:space="0"/>
            </w:tcBorders>
            <w:vAlign w:val="center"/>
          </w:tcPr>
          <w:p w14:paraId="4CE5CB8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□检验检查结果查看</w:t>
            </w:r>
          </w:p>
        </w:tc>
        <w:tc>
          <w:tcPr>
            <w:tcW w:w="960" w:type="dxa"/>
            <w:tcBorders>
              <w:top w:val="nil"/>
              <w:left w:val="nil"/>
              <w:bottom w:val="nil"/>
              <w:right w:val="single" w:color="000000" w:sz="8" w:space="0"/>
            </w:tcBorders>
            <w:noWrap/>
            <w:vAlign w:val="center"/>
          </w:tcPr>
          <w:p w14:paraId="26BD0ED3">
            <w:pPr>
              <w:rPr>
                <w:rFonts w:hint="eastAsia" w:ascii="宋体" w:hAnsi="宋体" w:cs="宋体"/>
                <w:color w:val="000000"/>
                <w:sz w:val="16"/>
                <w:szCs w:val="16"/>
              </w:rPr>
            </w:pPr>
          </w:p>
        </w:tc>
      </w:tr>
      <w:tr w14:paraId="22736997">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E87E6D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EB0F9B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669A3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307</w:t>
            </w:r>
          </w:p>
        </w:tc>
        <w:tc>
          <w:tcPr>
            <w:tcW w:w="2956" w:type="dxa"/>
            <w:tcBorders>
              <w:top w:val="nil"/>
              <w:left w:val="nil"/>
              <w:bottom w:val="single" w:color="000000" w:sz="8" w:space="0"/>
              <w:right w:val="single" w:color="000000" w:sz="8" w:space="0"/>
            </w:tcBorders>
            <w:vAlign w:val="center"/>
          </w:tcPr>
          <w:p w14:paraId="3DC1790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□影像查看</w:t>
            </w:r>
          </w:p>
        </w:tc>
        <w:tc>
          <w:tcPr>
            <w:tcW w:w="960" w:type="dxa"/>
            <w:tcBorders>
              <w:top w:val="nil"/>
              <w:left w:val="nil"/>
              <w:bottom w:val="nil"/>
              <w:right w:val="single" w:color="000000" w:sz="8" w:space="0"/>
            </w:tcBorders>
            <w:noWrap/>
            <w:vAlign w:val="center"/>
          </w:tcPr>
          <w:p w14:paraId="424D16E0">
            <w:pPr>
              <w:rPr>
                <w:rFonts w:hint="eastAsia" w:ascii="宋体" w:hAnsi="宋体" w:cs="宋体"/>
                <w:color w:val="000000"/>
                <w:sz w:val="16"/>
                <w:szCs w:val="16"/>
              </w:rPr>
            </w:pPr>
          </w:p>
        </w:tc>
      </w:tr>
      <w:tr w14:paraId="338FBF64">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0A6940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188D58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973D2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308</w:t>
            </w:r>
          </w:p>
        </w:tc>
        <w:tc>
          <w:tcPr>
            <w:tcW w:w="2956" w:type="dxa"/>
            <w:tcBorders>
              <w:top w:val="nil"/>
              <w:left w:val="nil"/>
              <w:bottom w:val="single" w:color="000000" w:sz="8" w:space="0"/>
              <w:right w:val="single" w:color="000000" w:sz="8" w:space="0"/>
            </w:tcBorders>
            <w:vAlign w:val="center"/>
          </w:tcPr>
          <w:p w14:paraId="3B668A7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□药品配送</w:t>
            </w:r>
          </w:p>
        </w:tc>
        <w:tc>
          <w:tcPr>
            <w:tcW w:w="960" w:type="dxa"/>
            <w:tcBorders>
              <w:top w:val="nil"/>
              <w:left w:val="nil"/>
              <w:bottom w:val="nil"/>
              <w:right w:val="single" w:color="000000" w:sz="8" w:space="0"/>
            </w:tcBorders>
            <w:noWrap/>
            <w:vAlign w:val="center"/>
          </w:tcPr>
          <w:p w14:paraId="67DA0F74">
            <w:pPr>
              <w:rPr>
                <w:rFonts w:hint="eastAsia" w:ascii="宋体" w:hAnsi="宋体" w:cs="宋体"/>
                <w:color w:val="000000"/>
                <w:sz w:val="16"/>
                <w:szCs w:val="16"/>
              </w:rPr>
            </w:pPr>
          </w:p>
        </w:tc>
      </w:tr>
      <w:tr w14:paraId="2A2E709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AE288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055D50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7D95A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309</w:t>
            </w:r>
          </w:p>
        </w:tc>
        <w:tc>
          <w:tcPr>
            <w:tcW w:w="2956" w:type="dxa"/>
            <w:tcBorders>
              <w:top w:val="nil"/>
              <w:left w:val="nil"/>
              <w:bottom w:val="single" w:color="000000" w:sz="8" w:space="0"/>
              <w:right w:val="single" w:color="000000" w:sz="8" w:space="0"/>
            </w:tcBorders>
            <w:vAlign w:val="center"/>
          </w:tcPr>
          <w:p w14:paraId="1881646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□院内导航</w:t>
            </w:r>
          </w:p>
        </w:tc>
        <w:tc>
          <w:tcPr>
            <w:tcW w:w="960" w:type="dxa"/>
            <w:tcBorders>
              <w:top w:val="nil"/>
              <w:left w:val="nil"/>
              <w:bottom w:val="nil"/>
              <w:right w:val="single" w:color="000000" w:sz="8" w:space="0"/>
            </w:tcBorders>
            <w:noWrap/>
            <w:vAlign w:val="center"/>
          </w:tcPr>
          <w:p w14:paraId="36F683E3">
            <w:pPr>
              <w:rPr>
                <w:rFonts w:hint="eastAsia" w:ascii="宋体" w:hAnsi="宋体" w:cs="宋体"/>
                <w:color w:val="000000"/>
                <w:sz w:val="16"/>
                <w:szCs w:val="16"/>
              </w:rPr>
            </w:pPr>
          </w:p>
        </w:tc>
      </w:tr>
      <w:tr w14:paraId="5916932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2A1EB2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8C72E0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C3CB9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310</w:t>
            </w:r>
          </w:p>
        </w:tc>
        <w:tc>
          <w:tcPr>
            <w:tcW w:w="2956" w:type="dxa"/>
            <w:tcBorders>
              <w:top w:val="nil"/>
              <w:left w:val="nil"/>
              <w:bottom w:val="single" w:color="000000" w:sz="8" w:space="0"/>
              <w:right w:val="single" w:color="000000" w:sz="8" w:space="0"/>
            </w:tcBorders>
            <w:vAlign w:val="center"/>
          </w:tcPr>
          <w:p w14:paraId="409F752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□住院预交金</w:t>
            </w:r>
          </w:p>
        </w:tc>
        <w:tc>
          <w:tcPr>
            <w:tcW w:w="960" w:type="dxa"/>
            <w:tcBorders>
              <w:top w:val="nil"/>
              <w:left w:val="nil"/>
              <w:bottom w:val="nil"/>
              <w:right w:val="single" w:color="000000" w:sz="8" w:space="0"/>
            </w:tcBorders>
            <w:noWrap/>
            <w:vAlign w:val="center"/>
          </w:tcPr>
          <w:p w14:paraId="405D5F1C">
            <w:pPr>
              <w:rPr>
                <w:rFonts w:hint="eastAsia" w:ascii="宋体" w:hAnsi="宋体" w:cs="宋体"/>
                <w:color w:val="000000"/>
                <w:sz w:val="16"/>
                <w:szCs w:val="16"/>
              </w:rPr>
            </w:pPr>
          </w:p>
        </w:tc>
      </w:tr>
      <w:tr w14:paraId="554377C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21750A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37DCD3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C3699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311</w:t>
            </w:r>
          </w:p>
        </w:tc>
        <w:tc>
          <w:tcPr>
            <w:tcW w:w="2956" w:type="dxa"/>
            <w:tcBorders>
              <w:top w:val="nil"/>
              <w:left w:val="nil"/>
              <w:bottom w:val="single" w:color="000000" w:sz="8" w:space="0"/>
              <w:right w:val="single" w:color="000000" w:sz="8" w:space="0"/>
            </w:tcBorders>
            <w:vAlign w:val="center"/>
          </w:tcPr>
          <w:p w14:paraId="05B78A7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□满意度评价</w:t>
            </w:r>
          </w:p>
        </w:tc>
        <w:tc>
          <w:tcPr>
            <w:tcW w:w="960" w:type="dxa"/>
            <w:tcBorders>
              <w:top w:val="nil"/>
              <w:left w:val="nil"/>
              <w:bottom w:val="nil"/>
              <w:right w:val="single" w:color="000000" w:sz="8" w:space="0"/>
            </w:tcBorders>
            <w:noWrap/>
            <w:vAlign w:val="center"/>
          </w:tcPr>
          <w:p w14:paraId="6D46EEC9">
            <w:pPr>
              <w:rPr>
                <w:rFonts w:hint="eastAsia" w:ascii="宋体" w:hAnsi="宋体" w:cs="宋体"/>
                <w:color w:val="000000"/>
                <w:sz w:val="16"/>
                <w:szCs w:val="16"/>
              </w:rPr>
            </w:pPr>
          </w:p>
        </w:tc>
      </w:tr>
      <w:tr w14:paraId="793973EC">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856D05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583FC5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37461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312</w:t>
            </w:r>
          </w:p>
        </w:tc>
        <w:tc>
          <w:tcPr>
            <w:tcW w:w="2956" w:type="dxa"/>
            <w:tcBorders>
              <w:top w:val="nil"/>
              <w:left w:val="nil"/>
              <w:bottom w:val="single" w:color="000000" w:sz="8" w:space="0"/>
              <w:right w:val="single" w:color="000000" w:sz="8" w:space="0"/>
            </w:tcBorders>
            <w:vAlign w:val="center"/>
          </w:tcPr>
          <w:p w14:paraId="62D9119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□其它________________</w:t>
            </w:r>
          </w:p>
        </w:tc>
        <w:tc>
          <w:tcPr>
            <w:tcW w:w="960" w:type="dxa"/>
            <w:tcBorders>
              <w:top w:val="nil"/>
              <w:left w:val="nil"/>
              <w:bottom w:val="single" w:color="000000" w:sz="8" w:space="0"/>
              <w:right w:val="single" w:color="000000" w:sz="8" w:space="0"/>
            </w:tcBorders>
            <w:noWrap/>
            <w:vAlign w:val="center"/>
          </w:tcPr>
          <w:p w14:paraId="3C85EF48">
            <w:pPr>
              <w:rPr>
                <w:rFonts w:hint="eastAsia" w:ascii="宋体" w:hAnsi="宋体" w:cs="宋体"/>
                <w:color w:val="000000"/>
                <w:sz w:val="16"/>
                <w:szCs w:val="16"/>
              </w:rPr>
            </w:pPr>
          </w:p>
        </w:tc>
      </w:tr>
      <w:tr w14:paraId="562FFC1E">
        <w:tblPrEx>
          <w:tblCellMar>
            <w:top w:w="0" w:type="dxa"/>
            <w:left w:w="108" w:type="dxa"/>
            <w:bottom w:w="0" w:type="dxa"/>
            <w:right w:w="108" w:type="dxa"/>
          </w:tblCellMar>
        </w:tblPrEx>
        <w:trPr>
          <w:trHeight w:val="45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210B9D">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0AC748A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5.1.1.4</w:t>
            </w:r>
          </w:p>
        </w:tc>
        <w:tc>
          <w:tcPr>
            <w:tcW w:w="4116" w:type="dxa"/>
            <w:gridSpan w:val="2"/>
            <w:tcBorders>
              <w:top w:val="nil"/>
              <w:left w:val="nil"/>
              <w:bottom w:val="single" w:color="000000" w:sz="8" w:space="0"/>
              <w:right w:val="single" w:color="000000" w:sz="8" w:space="0"/>
            </w:tcBorders>
            <w:shd w:val="clear" w:color="auto" w:fill="E7E6E6"/>
            <w:vAlign w:val="center"/>
          </w:tcPr>
          <w:p w14:paraId="1A3ACE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患者线上服务，包括的功能（院端主动推送）：</w:t>
            </w:r>
          </w:p>
        </w:tc>
        <w:tc>
          <w:tcPr>
            <w:tcW w:w="960" w:type="dxa"/>
            <w:tcBorders>
              <w:top w:val="nil"/>
              <w:left w:val="nil"/>
              <w:bottom w:val="nil"/>
              <w:right w:val="single" w:color="000000" w:sz="8" w:space="0"/>
            </w:tcBorders>
            <w:vAlign w:val="center"/>
          </w:tcPr>
          <w:p w14:paraId="5D02F9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五级乙等&gt;=3个；</w:t>
            </w:r>
          </w:p>
        </w:tc>
      </w:tr>
      <w:tr w14:paraId="4CE1496A">
        <w:tblPrEx>
          <w:tblCellMar>
            <w:top w:w="0" w:type="dxa"/>
            <w:left w:w="108" w:type="dxa"/>
            <w:bottom w:w="0" w:type="dxa"/>
            <w:right w:w="108" w:type="dxa"/>
          </w:tblCellMar>
        </w:tblPrEx>
        <w:trPr>
          <w:trHeight w:val="14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9E7E83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0C3326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B70B5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313</w:t>
            </w:r>
          </w:p>
        </w:tc>
        <w:tc>
          <w:tcPr>
            <w:tcW w:w="2956" w:type="dxa"/>
            <w:tcBorders>
              <w:top w:val="nil"/>
              <w:left w:val="nil"/>
              <w:bottom w:val="single" w:color="000000" w:sz="8" w:space="0"/>
              <w:right w:val="single" w:color="000000" w:sz="8" w:space="0"/>
            </w:tcBorders>
            <w:vAlign w:val="center"/>
          </w:tcPr>
          <w:p w14:paraId="2DE5C49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□诊疗情况告知（如：手术通知、入院提示、出院提示，取药、报告、危急值信息等）</w:t>
            </w:r>
          </w:p>
        </w:tc>
        <w:tc>
          <w:tcPr>
            <w:tcW w:w="960" w:type="dxa"/>
            <w:tcBorders>
              <w:top w:val="nil"/>
              <w:left w:val="nil"/>
              <w:bottom w:val="nil"/>
              <w:right w:val="single" w:color="000000" w:sz="8" w:space="0"/>
            </w:tcBorders>
            <w:vAlign w:val="center"/>
          </w:tcPr>
          <w:p w14:paraId="62B4CB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五级甲等&gt;=4个</w:t>
            </w:r>
          </w:p>
        </w:tc>
      </w:tr>
      <w:tr w14:paraId="4506901C">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9CA499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075F6C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88910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w:t>
            </w:r>
          </w:p>
        </w:tc>
        <w:tc>
          <w:tcPr>
            <w:tcW w:w="2956" w:type="dxa"/>
            <w:tcBorders>
              <w:top w:val="nil"/>
              <w:left w:val="nil"/>
              <w:bottom w:val="single" w:color="000000" w:sz="8" w:space="0"/>
              <w:right w:val="single" w:color="000000" w:sz="8" w:space="0"/>
            </w:tcBorders>
            <w:vAlign w:val="center"/>
          </w:tcPr>
          <w:p w14:paraId="2D5380A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□等候状态告知（如：候诊、检查、治疗等）</w:t>
            </w:r>
          </w:p>
        </w:tc>
        <w:tc>
          <w:tcPr>
            <w:tcW w:w="960" w:type="dxa"/>
            <w:tcBorders>
              <w:top w:val="nil"/>
              <w:left w:val="nil"/>
              <w:bottom w:val="nil"/>
              <w:right w:val="single" w:color="000000" w:sz="8" w:space="0"/>
            </w:tcBorders>
            <w:noWrap/>
            <w:vAlign w:val="center"/>
          </w:tcPr>
          <w:p w14:paraId="777B01F2">
            <w:pPr>
              <w:rPr>
                <w:rFonts w:hint="eastAsia" w:ascii="宋体" w:hAnsi="宋体" w:cs="宋体"/>
                <w:color w:val="000000"/>
                <w:sz w:val="16"/>
                <w:szCs w:val="16"/>
              </w:rPr>
            </w:pPr>
          </w:p>
        </w:tc>
      </w:tr>
      <w:tr w14:paraId="33D72B0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7D34AE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FEE4E3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43CB3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315</w:t>
            </w:r>
          </w:p>
        </w:tc>
        <w:tc>
          <w:tcPr>
            <w:tcW w:w="2956" w:type="dxa"/>
            <w:tcBorders>
              <w:top w:val="nil"/>
              <w:left w:val="nil"/>
              <w:bottom w:val="single" w:color="000000" w:sz="8" w:space="0"/>
              <w:right w:val="single" w:color="000000" w:sz="8" w:space="0"/>
            </w:tcBorders>
            <w:vAlign w:val="center"/>
          </w:tcPr>
          <w:p w14:paraId="47B1F18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□药品说明书、用药指导</w:t>
            </w:r>
          </w:p>
        </w:tc>
        <w:tc>
          <w:tcPr>
            <w:tcW w:w="960" w:type="dxa"/>
            <w:tcBorders>
              <w:top w:val="nil"/>
              <w:left w:val="nil"/>
              <w:bottom w:val="nil"/>
              <w:right w:val="single" w:color="000000" w:sz="8" w:space="0"/>
            </w:tcBorders>
            <w:noWrap/>
            <w:vAlign w:val="center"/>
          </w:tcPr>
          <w:p w14:paraId="108AB1E4">
            <w:pPr>
              <w:rPr>
                <w:rFonts w:hint="eastAsia" w:ascii="宋体" w:hAnsi="宋体" w:cs="宋体"/>
                <w:color w:val="000000"/>
                <w:sz w:val="16"/>
                <w:szCs w:val="16"/>
              </w:rPr>
            </w:pPr>
          </w:p>
        </w:tc>
      </w:tr>
      <w:tr w14:paraId="4BF06E7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099A18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0D67B8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F4EC3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316</w:t>
            </w:r>
          </w:p>
        </w:tc>
        <w:tc>
          <w:tcPr>
            <w:tcW w:w="2956" w:type="dxa"/>
            <w:tcBorders>
              <w:top w:val="nil"/>
              <w:left w:val="nil"/>
              <w:bottom w:val="single" w:color="000000" w:sz="8" w:space="0"/>
              <w:right w:val="single" w:color="000000" w:sz="8" w:space="0"/>
            </w:tcBorders>
            <w:vAlign w:val="center"/>
          </w:tcPr>
          <w:p w14:paraId="4BA7ADE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□检查注意事项</w:t>
            </w:r>
          </w:p>
        </w:tc>
        <w:tc>
          <w:tcPr>
            <w:tcW w:w="960" w:type="dxa"/>
            <w:tcBorders>
              <w:top w:val="nil"/>
              <w:left w:val="nil"/>
              <w:bottom w:val="nil"/>
              <w:right w:val="single" w:color="000000" w:sz="8" w:space="0"/>
            </w:tcBorders>
            <w:noWrap/>
            <w:vAlign w:val="center"/>
          </w:tcPr>
          <w:p w14:paraId="7AC7540D">
            <w:pPr>
              <w:rPr>
                <w:rFonts w:hint="eastAsia" w:ascii="宋体" w:hAnsi="宋体" w:cs="宋体"/>
                <w:color w:val="000000"/>
                <w:sz w:val="16"/>
                <w:szCs w:val="16"/>
              </w:rPr>
            </w:pPr>
          </w:p>
        </w:tc>
      </w:tr>
      <w:tr w14:paraId="58B3E9C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1CA628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C32E80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7FD23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317</w:t>
            </w:r>
          </w:p>
        </w:tc>
        <w:tc>
          <w:tcPr>
            <w:tcW w:w="2956" w:type="dxa"/>
            <w:tcBorders>
              <w:top w:val="nil"/>
              <w:left w:val="nil"/>
              <w:bottom w:val="single" w:color="000000" w:sz="8" w:space="0"/>
              <w:right w:val="single" w:color="000000" w:sz="8" w:space="0"/>
            </w:tcBorders>
            <w:vAlign w:val="center"/>
          </w:tcPr>
          <w:p w14:paraId="053850E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□医学知识宣教</w:t>
            </w:r>
          </w:p>
        </w:tc>
        <w:tc>
          <w:tcPr>
            <w:tcW w:w="960" w:type="dxa"/>
            <w:tcBorders>
              <w:top w:val="nil"/>
              <w:left w:val="nil"/>
              <w:bottom w:val="nil"/>
              <w:right w:val="single" w:color="000000" w:sz="8" w:space="0"/>
            </w:tcBorders>
            <w:noWrap/>
            <w:vAlign w:val="center"/>
          </w:tcPr>
          <w:p w14:paraId="5C8440B9">
            <w:pPr>
              <w:rPr>
                <w:rFonts w:hint="eastAsia" w:ascii="宋体" w:hAnsi="宋体" w:cs="宋体"/>
                <w:color w:val="000000"/>
                <w:sz w:val="16"/>
                <w:szCs w:val="16"/>
              </w:rPr>
            </w:pPr>
          </w:p>
        </w:tc>
      </w:tr>
      <w:tr w14:paraId="41F11CF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91B3DD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520722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8C8A8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318</w:t>
            </w:r>
          </w:p>
        </w:tc>
        <w:tc>
          <w:tcPr>
            <w:tcW w:w="2956" w:type="dxa"/>
            <w:tcBorders>
              <w:top w:val="nil"/>
              <w:left w:val="nil"/>
              <w:bottom w:val="single" w:color="000000" w:sz="8" w:space="0"/>
              <w:right w:val="single" w:color="000000" w:sz="8" w:space="0"/>
            </w:tcBorders>
            <w:vAlign w:val="center"/>
          </w:tcPr>
          <w:p w14:paraId="44EC586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□缴费提醒</w:t>
            </w:r>
          </w:p>
        </w:tc>
        <w:tc>
          <w:tcPr>
            <w:tcW w:w="960" w:type="dxa"/>
            <w:tcBorders>
              <w:top w:val="nil"/>
              <w:left w:val="nil"/>
              <w:bottom w:val="nil"/>
              <w:right w:val="single" w:color="000000" w:sz="8" w:space="0"/>
            </w:tcBorders>
            <w:noWrap/>
            <w:vAlign w:val="center"/>
          </w:tcPr>
          <w:p w14:paraId="3A0737B6">
            <w:pPr>
              <w:rPr>
                <w:rFonts w:hint="eastAsia" w:ascii="宋体" w:hAnsi="宋体" w:cs="宋体"/>
                <w:color w:val="000000"/>
                <w:sz w:val="16"/>
                <w:szCs w:val="16"/>
              </w:rPr>
            </w:pPr>
          </w:p>
        </w:tc>
      </w:tr>
      <w:tr w14:paraId="3ABEFE6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9F1972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441C34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9ED9F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319</w:t>
            </w:r>
          </w:p>
        </w:tc>
        <w:tc>
          <w:tcPr>
            <w:tcW w:w="2956" w:type="dxa"/>
            <w:tcBorders>
              <w:top w:val="nil"/>
              <w:left w:val="nil"/>
              <w:bottom w:val="single" w:color="000000" w:sz="8" w:space="0"/>
              <w:right w:val="single" w:color="000000" w:sz="8" w:space="0"/>
            </w:tcBorders>
            <w:vAlign w:val="center"/>
          </w:tcPr>
          <w:p w14:paraId="7C1A9AA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□其它________________</w:t>
            </w:r>
          </w:p>
        </w:tc>
        <w:tc>
          <w:tcPr>
            <w:tcW w:w="960" w:type="dxa"/>
            <w:tcBorders>
              <w:top w:val="nil"/>
              <w:left w:val="nil"/>
              <w:bottom w:val="single" w:color="000000" w:sz="8" w:space="0"/>
              <w:right w:val="single" w:color="000000" w:sz="8" w:space="0"/>
            </w:tcBorders>
            <w:noWrap/>
            <w:vAlign w:val="center"/>
          </w:tcPr>
          <w:p w14:paraId="23ACE44C">
            <w:pPr>
              <w:rPr>
                <w:rFonts w:hint="eastAsia" w:ascii="宋体" w:hAnsi="宋体" w:cs="宋体"/>
                <w:color w:val="000000"/>
                <w:sz w:val="16"/>
                <w:szCs w:val="16"/>
              </w:rPr>
            </w:pPr>
          </w:p>
        </w:tc>
      </w:tr>
      <w:tr w14:paraId="3CD1853F">
        <w:tblPrEx>
          <w:tblCellMar>
            <w:top w:w="0" w:type="dxa"/>
            <w:left w:w="108" w:type="dxa"/>
            <w:bottom w:w="0" w:type="dxa"/>
            <w:right w:w="108" w:type="dxa"/>
          </w:tblCellMar>
        </w:tblPrEx>
        <w:trPr>
          <w:trHeight w:val="87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331B4C">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5FAB16F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5.1.1.5</w:t>
            </w:r>
          </w:p>
        </w:tc>
        <w:tc>
          <w:tcPr>
            <w:tcW w:w="1160" w:type="dxa"/>
            <w:tcBorders>
              <w:top w:val="nil"/>
              <w:left w:val="nil"/>
              <w:bottom w:val="single" w:color="000000" w:sz="8" w:space="0"/>
              <w:right w:val="single" w:color="000000" w:sz="8" w:space="0"/>
            </w:tcBorders>
            <w:noWrap/>
            <w:vAlign w:val="center"/>
          </w:tcPr>
          <w:p w14:paraId="419BD7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320</w:t>
            </w:r>
          </w:p>
        </w:tc>
        <w:tc>
          <w:tcPr>
            <w:tcW w:w="2956" w:type="dxa"/>
            <w:tcBorders>
              <w:top w:val="nil"/>
              <w:left w:val="nil"/>
              <w:bottom w:val="single" w:color="000000" w:sz="8" w:space="0"/>
              <w:right w:val="single" w:color="000000" w:sz="8" w:space="0"/>
            </w:tcBorders>
            <w:vAlign w:val="center"/>
          </w:tcPr>
          <w:p w14:paraId="12A122D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□支持使用居民健康卡或电子健康卡/码就诊</w:t>
            </w:r>
          </w:p>
        </w:tc>
        <w:tc>
          <w:tcPr>
            <w:tcW w:w="960" w:type="dxa"/>
            <w:tcBorders>
              <w:top w:val="nil"/>
              <w:left w:val="nil"/>
              <w:bottom w:val="nil"/>
              <w:right w:val="single" w:color="000000" w:sz="8" w:space="0"/>
            </w:tcBorders>
            <w:vAlign w:val="center"/>
          </w:tcPr>
          <w:p w14:paraId="4AC32E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满足一项要求，为五级乙等；</w:t>
            </w:r>
          </w:p>
        </w:tc>
      </w:tr>
      <w:tr w14:paraId="7FF93C03">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F1865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8BCC51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CE241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321</w:t>
            </w:r>
          </w:p>
        </w:tc>
        <w:tc>
          <w:tcPr>
            <w:tcW w:w="2956" w:type="dxa"/>
            <w:tcBorders>
              <w:top w:val="nil"/>
              <w:left w:val="nil"/>
              <w:bottom w:val="single" w:color="000000" w:sz="8" w:space="0"/>
              <w:right w:val="single" w:color="000000" w:sz="8" w:space="0"/>
            </w:tcBorders>
            <w:vAlign w:val="center"/>
          </w:tcPr>
          <w:p w14:paraId="7EE74C7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□支持全流程电子一卡（码）通应用就诊</w:t>
            </w:r>
          </w:p>
        </w:tc>
        <w:tc>
          <w:tcPr>
            <w:tcW w:w="960" w:type="dxa"/>
            <w:tcBorders>
              <w:top w:val="nil"/>
              <w:left w:val="nil"/>
              <w:bottom w:val="single" w:color="000000" w:sz="8" w:space="0"/>
              <w:right w:val="single" w:color="000000" w:sz="8" w:space="0"/>
            </w:tcBorders>
            <w:vAlign w:val="center"/>
          </w:tcPr>
          <w:p w14:paraId="0A6C83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满足二项要求，为五级甲等</w:t>
            </w:r>
          </w:p>
        </w:tc>
      </w:tr>
      <w:tr w14:paraId="2238C799">
        <w:tblPrEx>
          <w:tblCellMar>
            <w:top w:w="0" w:type="dxa"/>
            <w:left w:w="108" w:type="dxa"/>
            <w:bottom w:w="0" w:type="dxa"/>
            <w:right w:w="108" w:type="dxa"/>
          </w:tblCellMar>
        </w:tblPrEx>
        <w:trPr>
          <w:trHeight w:val="30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1780312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5.1.2医疗服务应用系统建设情况及利用情况</w:t>
            </w:r>
          </w:p>
        </w:tc>
        <w:tc>
          <w:tcPr>
            <w:tcW w:w="1030" w:type="dxa"/>
            <w:vMerge w:val="restart"/>
            <w:tcBorders>
              <w:top w:val="nil"/>
              <w:left w:val="nil"/>
              <w:bottom w:val="single" w:color="000000" w:sz="8" w:space="0"/>
              <w:right w:val="single" w:color="000000" w:sz="8" w:space="0"/>
            </w:tcBorders>
            <w:noWrap/>
            <w:vAlign w:val="center"/>
          </w:tcPr>
          <w:p w14:paraId="2BE9AA8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5.1.2.2</w:t>
            </w:r>
          </w:p>
        </w:tc>
        <w:tc>
          <w:tcPr>
            <w:tcW w:w="4116" w:type="dxa"/>
            <w:gridSpan w:val="2"/>
            <w:tcBorders>
              <w:top w:val="nil"/>
              <w:left w:val="nil"/>
              <w:bottom w:val="single" w:color="000000" w:sz="8" w:space="0"/>
              <w:right w:val="single" w:color="000000" w:sz="8" w:space="0"/>
            </w:tcBorders>
            <w:shd w:val="clear" w:color="auto" w:fill="E7E6E6"/>
            <w:vAlign w:val="center"/>
          </w:tcPr>
          <w:p w14:paraId="3E3F30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提供医院运行、医疗质量与安全监测指标，具有：</w:t>
            </w:r>
          </w:p>
        </w:tc>
        <w:tc>
          <w:tcPr>
            <w:tcW w:w="960" w:type="dxa"/>
            <w:tcBorders>
              <w:top w:val="nil"/>
              <w:left w:val="nil"/>
              <w:bottom w:val="nil"/>
              <w:right w:val="single" w:color="000000" w:sz="8" w:space="0"/>
            </w:tcBorders>
            <w:vAlign w:val="center"/>
          </w:tcPr>
          <w:p w14:paraId="1927AD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四级乙等&gt;=3</w:t>
            </w:r>
          </w:p>
        </w:tc>
      </w:tr>
      <w:tr w14:paraId="4EB36D1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74DEAD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337CF3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F1459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322</w:t>
            </w:r>
          </w:p>
        </w:tc>
        <w:tc>
          <w:tcPr>
            <w:tcW w:w="2956" w:type="dxa"/>
            <w:tcBorders>
              <w:top w:val="nil"/>
              <w:left w:val="nil"/>
              <w:bottom w:val="single" w:color="000000" w:sz="8" w:space="0"/>
              <w:right w:val="single" w:color="000000" w:sz="8" w:space="0"/>
            </w:tcBorders>
            <w:vAlign w:val="center"/>
          </w:tcPr>
          <w:p w14:paraId="1ABC4C6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□患者医疗质量与安全指标</w:t>
            </w:r>
          </w:p>
        </w:tc>
        <w:tc>
          <w:tcPr>
            <w:tcW w:w="960" w:type="dxa"/>
            <w:tcBorders>
              <w:top w:val="nil"/>
              <w:left w:val="nil"/>
              <w:bottom w:val="nil"/>
              <w:right w:val="single" w:color="000000" w:sz="8" w:space="0"/>
            </w:tcBorders>
            <w:vAlign w:val="center"/>
          </w:tcPr>
          <w:p w14:paraId="44CB84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四级甲等&gt;=4</w:t>
            </w:r>
          </w:p>
        </w:tc>
      </w:tr>
      <w:tr w14:paraId="419DE1A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46CEE6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20310E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AAD4B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323</w:t>
            </w:r>
          </w:p>
        </w:tc>
        <w:tc>
          <w:tcPr>
            <w:tcW w:w="2956" w:type="dxa"/>
            <w:tcBorders>
              <w:top w:val="nil"/>
              <w:left w:val="nil"/>
              <w:bottom w:val="single" w:color="000000" w:sz="8" w:space="0"/>
              <w:right w:val="single" w:color="000000" w:sz="8" w:space="0"/>
            </w:tcBorders>
            <w:vAlign w:val="center"/>
          </w:tcPr>
          <w:p w14:paraId="653D4E8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□单病种质量监测指标</w:t>
            </w:r>
          </w:p>
        </w:tc>
        <w:tc>
          <w:tcPr>
            <w:tcW w:w="960" w:type="dxa"/>
            <w:tcBorders>
              <w:top w:val="nil"/>
              <w:left w:val="nil"/>
              <w:bottom w:val="nil"/>
              <w:right w:val="single" w:color="000000" w:sz="8" w:space="0"/>
            </w:tcBorders>
            <w:noWrap/>
            <w:vAlign w:val="center"/>
          </w:tcPr>
          <w:p w14:paraId="7BFA04FA">
            <w:pPr>
              <w:rPr>
                <w:rFonts w:hint="eastAsia" w:ascii="宋体" w:hAnsi="宋体" w:cs="宋体"/>
                <w:color w:val="000000"/>
                <w:sz w:val="16"/>
                <w:szCs w:val="16"/>
              </w:rPr>
            </w:pPr>
          </w:p>
        </w:tc>
      </w:tr>
      <w:tr w14:paraId="3CFC8E6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0E6C72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0738DF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C1B2D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324</w:t>
            </w:r>
          </w:p>
        </w:tc>
        <w:tc>
          <w:tcPr>
            <w:tcW w:w="2956" w:type="dxa"/>
            <w:tcBorders>
              <w:top w:val="nil"/>
              <w:left w:val="nil"/>
              <w:bottom w:val="single" w:color="000000" w:sz="8" w:space="0"/>
              <w:right w:val="single" w:color="000000" w:sz="8" w:space="0"/>
            </w:tcBorders>
            <w:vAlign w:val="center"/>
          </w:tcPr>
          <w:p w14:paraId="79A00F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□重症医学质量监测指标</w:t>
            </w:r>
          </w:p>
        </w:tc>
        <w:tc>
          <w:tcPr>
            <w:tcW w:w="960" w:type="dxa"/>
            <w:tcBorders>
              <w:top w:val="nil"/>
              <w:left w:val="nil"/>
              <w:bottom w:val="nil"/>
              <w:right w:val="single" w:color="000000" w:sz="8" w:space="0"/>
            </w:tcBorders>
            <w:noWrap/>
            <w:vAlign w:val="center"/>
          </w:tcPr>
          <w:p w14:paraId="0C8DF4FF">
            <w:pPr>
              <w:rPr>
                <w:rFonts w:hint="eastAsia" w:ascii="宋体" w:hAnsi="宋体" w:cs="宋体"/>
                <w:color w:val="000000"/>
                <w:sz w:val="16"/>
                <w:szCs w:val="16"/>
              </w:rPr>
            </w:pPr>
          </w:p>
        </w:tc>
      </w:tr>
      <w:tr w14:paraId="315879B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FF03FB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EC8323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13AEA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325</w:t>
            </w:r>
          </w:p>
        </w:tc>
        <w:tc>
          <w:tcPr>
            <w:tcW w:w="2956" w:type="dxa"/>
            <w:tcBorders>
              <w:top w:val="nil"/>
              <w:left w:val="nil"/>
              <w:bottom w:val="single" w:color="000000" w:sz="8" w:space="0"/>
              <w:right w:val="single" w:color="000000" w:sz="8" w:space="0"/>
            </w:tcBorders>
            <w:vAlign w:val="center"/>
          </w:tcPr>
          <w:p w14:paraId="2C555CD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□合理用药监测指标</w:t>
            </w:r>
          </w:p>
        </w:tc>
        <w:tc>
          <w:tcPr>
            <w:tcW w:w="960" w:type="dxa"/>
            <w:tcBorders>
              <w:top w:val="nil"/>
              <w:left w:val="nil"/>
              <w:bottom w:val="nil"/>
              <w:right w:val="single" w:color="000000" w:sz="8" w:space="0"/>
            </w:tcBorders>
            <w:noWrap/>
            <w:vAlign w:val="center"/>
          </w:tcPr>
          <w:p w14:paraId="61D7DD7A">
            <w:pPr>
              <w:rPr>
                <w:rFonts w:hint="eastAsia" w:ascii="宋体" w:hAnsi="宋体" w:cs="宋体"/>
                <w:color w:val="000000"/>
                <w:sz w:val="16"/>
                <w:szCs w:val="16"/>
              </w:rPr>
            </w:pPr>
          </w:p>
        </w:tc>
      </w:tr>
      <w:tr w14:paraId="728D6D3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417C7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D5133D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F3F22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326</w:t>
            </w:r>
          </w:p>
        </w:tc>
        <w:tc>
          <w:tcPr>
            <w:tcW w:w="2956" w:type="dxa"/>
            <w:tcBorders>
              <w:top w:val="nil"/>
              <w:left w:val="nil"/>
              <w:bottom w:val="single" w:color="000000" w:sz="8" w:space="0"/>
              <w:right w:val="single" w:color="000000" w:sz="8" w:space="0"/>
            </w:tcBorders>
            <w:vAlign w:val="center"/>
          </w:tcPr>
          <w:p w14:paraId="54247FC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□DRGs医疗服务指标</w:t>
            </w:r>
          </w:p>
        </w:tc>
        <w:tc>
          <w:tcPr>
            <w:tcW w:w="960" w:type="dxa"/>
            <w:tcBorders>
              <w:top w:val="nil"/>
              <w:left w:val="nil"/>
              <w:bottom w:val="single" w:color="000000" w:sz="8" w:space="0"/>
              <w:right w:val="single" w:color="000000" w:sz="8" w:space="0"/>
            </w:tcBorders>
            <w:noWrap/>
            <w:vAlign w:val="center"/>
          </w:tcPr>
          <w:p w14:paraId="1745F9D0">
            <w:pPr>
              <w:rPr>
                <w:rFonts w:hint="eastAsia" w:ascii="宋体" w:hAnsi="宋体" w:cs="宋体"/>
                <w:color w:val="000000"/>
                <w:sz w:val="16"/>
                <w:szCs w:val="16"/>
              </w:rPr>
            </w:pPr>
          </w:p>
        </w:tc>
      </w:tr>
      <w:tr w14:paraId="69868B3B">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6A3A9DA">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3FB7E62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5.1.2.3</w:t>
            </w:r>
          </w:p>
        </w:tc>
        <w:tc>
          <w:tcPr>
            <w:tcW w:w="4116" w:type="dxa"/>
            <w:gridSpan w:val="2"/>
            <w:tcBorders>
              <w:top w:val="nil"/>
              <w:left w:val="nil"/>
              <w:bottom w:val="single" w:color="000000" w:sz="8" w:space="0"/>
              <w:right w:val="single" w:color="000000" w:sz="8" w:space="0"/>
            </w:tcBorders>
            <w:shd w:val="clear" w:color="auto" w:fill="E7E6E6"/>
            <w:vAlign w:val="center"/>
          </w:tcPr>
          <w:p w14:paraId="0D04B3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提供医嘱闭环管理：</w:t>
            </w:r>
          </w:p>
        </w:tc>
        <w:tc>
          <w:tcPr>
            <w:tcW w:w="960" w:type="dxa"/>
            <w:tcBorders>
              <w:top w:val="nil"/>
              <w:left w:val="nil"/>
              <w:bottom w:val="nil"/>
              <w:right w:val="single" w:color="000000" w:sz="8" w:space="0"/>
            </w:tcBorders>
            <w:vAlign w:val="center"/>
          </w:tcPr>
          <w:p w14:paraId="086D70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五级乙等&gt;=3</w:t>
            </w:r>
          </w:p>
        </w:tc>
      </w:tr>
      <w:tr w14:paraId="4B5E6A5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9983FD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0D6A43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5662B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327</w:t>
            </w:r>
          </w:p>
        </w:tc>
        <w:tc>
          <w:tcPr>
            <w:tcW w:w="2956" w:type="dxa"/>
            <w:tcBorders>
              <w:top w:val="nil"/>
              <w:left w:val="nil"/>
              <w:bottom w:val="single" w:color="000000" w:sz="8" w:space="0"/>
              <w:right w:val="single" w:color="000000" w:sz="8" w:space="0"/>
            </w:tcBorders>
            <w:vAlign w:val="center"/>
          </w:tcPr>
          <w:p w14:paraId="0B9007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□口服用药闭环管理</w:t>
            </w:r>
          </w:p>
        </w:tc>
        <w:tc>
          <w:tcPr>
            <w:tcW w:w="960" w:type="dxa"/>
            <w:tcBorders>
              <w:top w:val="nil"/>
              <w:left w:val="nil"/>
              <w:bottom w:val="nil"/>
              <w:right w:val="single" w:color="000000" w:sz="8" w:space="0"/>
            </w:tcBorders>
            <w:vAlign w:val="center"/>
          </w:tcPr>
          <w:p w14:paraId="2F6EDE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五级甲等&gt;=4</w:t>
            </w:r>
          </w:p>
        </w:tc>
      </w:tr>
      <w:tr w14:paraId="288C1C7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22BF3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00E3D2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D4CE6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328</w:t>
            </w:r>
          </w:p>
        </w:tc>
        <w:tc>
          <w:tcPr>
            <w:tcW w:w="2956" w:type="dxa"/>
            <w:tcBorders>
              <w:top w:val="nil"/>
              <w:left w:val="nil"/>
              <w:bottom w:val="single" w:color="000000" w:sz="8" w:space="0"/>
              <w:right w:val="single" w:color="000000" w:sz="8" w:space="0"/>
            </w:tcBorders>
            <w:vAlign w:val="center"/>
          </w:tcPr>
          <w:p w14:paraId="1A2FA82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□静脉药物闭环管理</w:t>
            </w:r>
          </w:p>
        </w:tc>
        <w:tc>
          <w:tcPr>
            <w:tcW w:w="960" w:type="dxa"/>
            <w:tcBorders>
              <w:top w:val="nil"/>
              <w:left w:val="nil"/>
              <w:bottom w:val="nil"/>
              <w:right w:val="single" w:color="000000" w:sz="8" w:space="0"/>
            </w:tcBorders>
            <w:noWrap/>
            <w:vAlign w:val="center"/>
          </w:tcPr>
          <w:p w14:paraId="3151C1FF">
            <w:pPr>
              <w:rPr>
                <w:rFonts w:hint="eastAsia" w:ascii="宋体" w:hAnsi="宋体" w:cs="宋体"/>
                <w:color w:val="000000"/>
                <w:sz w:val="16"/>
                <w:szCs w:val="16"/>
              </w:rPr>
            </w:pPr>
          </w:p>
        </w:tc>
      </w:tr>
      <w:tr w14:paraId="3B72361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2CF05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10D6E7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B5450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329</w:t>
            </w:r>
          </w:p>
        </w:tc>
        <w:tc>
          <w:tcPr>
            <w:tcW w:w="2956" w:type="dxa"/>
            <w:tcBorders>
              <w:top w:val="nil"/>
              <w:left w:val="nil"/>
              <w:bottom w:val="single" w:color="000000" w:sz="8" w:space="0"/>
              <w:right w:val="single" w:color="000000" w:sz="8" w:space="0"/>
            </w:tcBorders>
            <w:vAlign w:val="center"/>
          </w:tcPr>
          <w:p w14:paraId="1CB28C8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□临床用血闭环管理</w:t>
            </w:r>
          </w:p>
        </w:tc>
        <w:tc>
          <w:tcPr>
            <w:tcW w:w="960" w:type="dxa"/>
            <w:tcBorders>
              <w:top w:val="nil"/>
              <w:left w:val="nil"/>
              <w:bottom w:val="nil"/>
              <w:right w:val="single" w:color="000000" w:sz="8" w:space="0"/>
            </w:tcBorders>
            <w:noWrap/>
            <w:vAlign w:val="center"/>
          </w:tcPr>
          <w:p w14:paraId="08C65331">
            <w:pPr>
              <w:rPr>
                <w:rFonts w:hint="eastAsia" w:ascii="宋体" w:hAnsi="宋体" w:cs="宋体"/>
                <w:color w:val="000000"/>
                <w:sz w:val="16"/>
                <w:szCs w:val="16"/>
              </w:rPr>
            </w:pPr>
          </w:p>
        </w:tc>
      </w:tr>
      <w:tr w14:paraId="7AD8E90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79238D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9C8A0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368A9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330</w:t>
            </w:r>
          </w:p>
        </w:tc>
        <w:tc>
          <w:tcPr>
            <w:tcW w:w="2956" w:type="dxa"/>
            <w:tcBorders>
              <w:top w:val="nil"/>
              <w:left w:val="nil"/>
              <w:bottom w:val="single" w:color="000000" w:sz="8" w:space="0"/>
              <w:right w:val="single" w:color="000000" w:sz="8" w:space="0"/>
            </w:tcBorders>
            <w:vAlign w:val="center"/>
          </w:tcPr>
          <w:p w14:paraId="0134D37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□其他用药闭环管理</w:t>
            </w:r>
          </w:p>
        </w:tc>
        <w:tc>
          <w:tcPr>
            <w:tcW w:w="960" w:type="dxa"/>
            <w:tcBorders>
              <w:top w:val="nil"/>
              <w:left w:val="nil"/>
              <w:bottom w:val="nil"/>
              <w:right w:val="single" w:color="000000" w:sz="8" w:space="0"/>
            </w:tcBorders>
            <w:noWrap/>
            <w:vAlign w:val="center"/>
          </w:tcPr>
          <w:p w14:paraId="62A1F8F6">
            <w:pPr>
              <w:rPr>
                <w:rFonts w:hint="eastAsia" w:ascii="宋体" w:hAnsi="宋体" w:cs="宋体"/>
                <w:color w:val="000000"/>
                <w:sz w:val="16"/>
                <w:szCs w:val="16"/>
              </w:rPr>
            </w:pPr>
          </w:p>
        </w:tc>
      </w:tr>
      <w:tr w14:paraId="5D44969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71B4C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B30DEF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CE70E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331</w:t>
            </w:r>
          </w:p>
        </w:tc>
        <w:tc>
          <w:tcPr>
            <w:tcW w:w="2956" w:type="dxa"/>
            <w:tcBorders>
              <w:top w:val="nil"/>
              <w:left w:val="nil"/>
              <w:bottom w:val="single" w:color="000000" w:sz="8" w:space="0"/>
              <w:right w:val="single" w:color="000000" w:sz="8" w:space="0"/>
            </w:tcBorders>
            <w:vAlign w:val="center"/>
          </w:tcPr>
          <w:p w14:paraId="0734D92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□医学会诊闭环管理</w:t>
            </w:r>
          </w:p>
        </w:tc>
        <w:tc>
          <w:tcPr>
            <w:tcW w:w="960" w:type="dxa"/>
            <w:tcBorders>
              <w:top w:val="nil"/>
              <w:left w:val="nil"/>
              <w:bottom w:val="nil"/>
              <w:right w:val="single" w:color="000000" w:sz="8" w:space="0"/>
            </w:tcBorders>
            <w:noWrap/>
            <w:vAlign w:val="center"/>
          </w:tcPr>
          <w:p w14:paraId="117C0125">
            <w:pPr>
              <w:rPr>
                <w:rFonts w:hint="eastAsia" w:ascii="宋体" w:hAnsi="宋体" w:cs="宋体"/>
                <w:color w:val="000000"/>
                <w:sz w:val="16"/>
                <w:szCs w:val="16"/>
              </w:rPr>
            </w:pPr>
          </w:p>
        </w:tc>
      </w:tr>
      <w:tr w14:paraId="288AE73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B52413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D9D192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EDAA0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332</w:t>
            </w:r>
          </w:p>
        </w:tc>
        <w:tc>
          <w:tcPr>
            <w:tcW w:w="2956" w:type="dxa"/>
            <w:tcBorders>
              <w:top w:val="nil"/>
              <w:left w:val="nil"/>
              <w:bottom w:val="single" w:color="000000" w:sz="8" w:space="0"/>
              <w:right w:val="single" w:color="000000" w:sz="8" w:space="0"/>
            </w:tcBorders>
            <w:vAlign w:val="center"/>
          </w:tcPr>
          <w:p w14:paraId="04576B5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28BE5335">
            <w:pPr>
              <w:rPr>
                <w:rFonts w:hint="eastAsia" w:ascii="宋体" w:hAnsi="宋体" w:cs="宋体"/>
                <w:color w:val="000000"/>
                <w:sz w:val="16"/>
                <w:szCs w:val="16"/>
              </w:rPr>
            </w:pPr>
          </w:p>
        </w:tc>
      </w:tr>
      <w:tr w14:paraId="122BCFF1">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3D58724">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61AE5F9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5.1.2.4</w:t>
            </w:r>
          </w:p>
        </w:tc>
        <w:tc>
          <w:tcPr>
            <w:tcW w:w="4116" w:type="dxa"/>
            <w:gridSpan w:val="2"/>
            <w:tcBorders>
              <w:top w:val="nil"/>
              <w:left w:val="nil"/>
              <w:bottom w:val="single" w:color="000000" w:sz="8" w:space="0"/>
              <w:right w:val="single" w:color="000000" w:sz="8" w:space="0"/>
            </w:tcBorders>
            <w:shd w:val="clear" w:color="auto" w:fill="E7E6E6"/>
            <w:vAlign w:val="center"/>
          </w:tcPr>
          <w:p w14:paraId="799548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提供重点业务闭环管理：</w:t>
            </w:r>
          </w:p>
        </w:tc>
        <w:tc>
          <w:tcPr>
            <w:tcW w:w="960" w:type="dxa"/>
            <w:tcBorders>
              <w:top w:val="nil"/>
              <w:left w:val="nil"/>
              <w:bottom w:val="nil"/>
              <w:right w:val="single" w:color="000000" w:sz="8" w:space="0"/>
            </w:tcBorders>
            <w:vAlign w:val="center"/>
          </w:tcPr>
          <w:p w14:paraId="6F119F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五级乙等&gt;=3</w:t>
            </w:r>
          </w:p>
        </w:tc>
      </w:tr>
      <w:tr w14:paraId="06268D0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5D5160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ABA332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44A27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333</w:t>
            </w:r>
          </w:p>
        </w:tc>
        <w:tc>
          <w:tcPr>
            <w:tcW w:w="2956" w:type="dxa"/>
            <w:tcBorders>
              <w:top w:val="nil"/>
              <w:left w:val="nil"/>
              <w:bottom w:val="single" w:color="000000" w:sz="8" w:space="0"/>
              <w:right w:val="single" w:color="000000" w:sz="8" w:space="0"/>
            </w:tcBorders>
            <w:vAlign w:val="center"/>
          </w:tcPr>
          <w:p w14:paraId="0BCBF86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□消毒供应闭环管理</w:t>
            </w:r>
          </w:p>
        </w:tc>
        <w:tc>
          <w:tcPr>
            <w:tcW w:w="960" w:type="dxa"/>
            <w:tcBorders>
              <w:top w:val="nil"/>
              <w:left w:val="nil"/>
              <w:bottom w:val="nil"/>
              <w:right w:val="single" w:color="000000" w:sz="8" w:space="0"/>
            </w:tcBorders>
            <w:vAlign w:val="center"/>
          </w:tcPr>
          <w:p w14:paraId="2B0551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五级甲等&gt;=5</w:t>
            </w:r>
          </w:p>
        </w:tc>
      </w:tr>
      <w:tr w14:paraId="705931C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FFD420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1D9C88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AEEA4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334</w:t>
            </w:r>
          </w:p>
        </w:tc>
        <w:tc>
          <w:tcPr>
            <w:tcW w:w="2956" w:type="dxa"/>
            <w:tcBorders>
              <w:top w:val="nil"/>
              <w:left w:val="nil"/>
              <w:bottom w:val="single" w:color="000000" w:sz="8" w:space="0"/>
              <w:right w:val="single" w:color="000000" w:sz="8" w:space="0"/>
            </w:tcBorders>
            <w:vAlign w:val="center"/>
          </w:tcPr>
          <w:p w14:paraId="5022263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□手术器械包全流程闭环管理</w:t>
            </w:r>
          </w:p>
        </w:tc>
        <w:tc>
          <w:tcPr>
            <w:tcW w:w="960" w:type="dxa"/>
            <w:tcBorders>
              <w:top w:val="nil"/>
              <w:left w:val="nil"/>
              <w:bottom w:val="nil"/>
              <w:right w:val="single" w:color="000000" w:sz="8" w:space="0"/>
            </w:tcBorders>
            <w:noWrap/>
            <w:vAlign w:val="center"/>
          </w:tcPr>
          <w:p w14:paraId="49201F2F">
            <w:pPr>
              <w:rPr>
                <w:rFonts w:hint="eastAsia" w:ascii="宋体" w:hAnsi="宋体" w:cs="宋体"/>
                <w:color w:val="000000"/>
                <w:sz w:val="16"/>
                <w:szCs w:val="16"/>
              </w:rPr>
            </w:pPr>
          </w:p>
        </w:tc>
      </w:tr>
      <w:tr w14:paraId="4D7CD13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8D87C9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4313F5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056ED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335</w:t>
            </w:r>
          </w:p>
        </w:tc>
        <w:tc>
          <w:tcPr>
            <w:tcW w:w="2956" w:type="dxa"/>
            <w:tcBorders>
              <w:top w:val="nil"/>
              <w:left w:val="nil"/>
              <w:bottom w:val="single" w:color="000000" w:sz="8" w:space="0"/>
              <w:right w:val="single" w:color="000000" w:sz="8" w:space="0"/>
            </w:tcBorders>
            <w:vAlign w:val="center"/>
          </w:tcPr>
          <w:p w14:paraId="61E8EB3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□手术麻醉闭环管理</w:t>
            </w:r>
          </w:p>
        </w:tc>
        <w:tc>
          <w:tcPr>
            <w:tcW w:w="960" w:type="dxa"/>
            <w:tcBorders>
              <w:top w:val="nil"/>
              <w:left w:val="nil"/>
              <w:bottom w:val="nil"/>
              <w:right w:val="single" w:color="000000" w:sz="8" w:space="0"/>
            </w:tcBorders>
            <w:noWrap/>
            <w:vAlign w:val="center"/>
          </w:tcPr>
          <w:p w14:paraId="3F94E0B2">
            <w:pPr>
              <w:rPr>
                <w:rFonts w:hint="eastAsia" w:ascii="宋体" w:hAnsi="宋体" w:cs="宋体"/>
                <w:color w:val="000000"/>
                <w:sz w:val="16"/>
                <w:szCs w:val="16"/>
              </w:rPr>
            </w:pPr>
          </w:p>
        </w:tc>
      </w:tr>
      <w:tr w14:paraId="3A4E2F2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873594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C344C3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D5C8A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336</w:t>
            </w:r>
          </w:p>
        </w:tc>
        <w:tc>
          <w:tcPr>
            <w:tcW w:w="2956" w:type="dxa"/>
            <w:tcBorders>
              <w:top w:val="nil"/>
              <w:left w:val="nil"/>
              <w:bottom w:val="single" w:color="000000" w:sz="8" w:space="0"/>
              <w:right w:val="single" w:color="000000" w:sz="8" w:space="0"/>
            </w:tcBorders>
            <w:vAlign w:val="center"/>
          </w:tcPr>
          <w:p w14:paraId="723B783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□检验标本闭环管理</w:t>
            </w:r>
          </w:p>
        </w:tc>
        <w:tc>
          <w:tcPr>
            <w:tcW w:w="960" w:type="dxa"/>
            <w:tcBorders>
              <w:top w:val="nil"/>
              <w:left w:val="nil"/>
              <w:bottom w:val="nil"/>
              <w:right w:val="single" w:color="000000" w:sz="8" w:space="0"/>
            </w:tcBorders>
            <w:noWrap/>
            <w:vAlign w:val="center"/>
          </w:tcPr>
          <w:p w14:paraId="6E7FDD00">
            <w:pPr>
              <w:rPr>
                <w:rFonts w:hint="eastAsia" w:ascii="宋体" w:hAnsi="宋体" w:cs="宋体"/>
                <w:color w:val="000000"/>
                <w:sz w:val="16"/>
                <w:szCs w:val="16"/>
              </w:rPr>
            </w:pPr>
          </w:p>
        </w:tc>
      </w:tr>
      <w:tr w14:paraId="69277B7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72CEA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36E58A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B4AAC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337</w:t>
            </w:r>
          </w:p>
        </w:tc>
        <w:tc>
          <w:tcPr>
            <w:tcW w:w="2956" w:type="dxa"/>
            <w:tcBorders>
              <w:top w:val="nil"/>
              <w:left w:val="nil"/>
              <w:bottom w:val="single" w:color="000000" w:sz="8" w:space="0"/>
              <w:right w:val="single" w:color="000000" w:sz="8" w:space="0"/>
            </w:tcBorders>
            <w:vAlign w:val="center"/>
          </w:tcPr>
          <w:p w14:paraId="5AD989F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□生物样本闭环管理</w:t>
            </w:r>
          </w:p>
        </w:tc>
        <w:tc>
          <w:tcPr>
            <w:tcW w:w="960" w:type="dxa"/>
            <w:tcBorders>
              <w:top w:val="nil"/>
              <w:left w:val="nil"/>
              <w:bottom w:val="nil"/>
              <w:right w:val="single" w:color="000000" w:sz="8" w:space="0"/>
            </w:tcBorders>
            <w:noWrap/>
            <w:vAlign w:val="center"/>
          </w:tcPr>
          <w:p w14:paraId="668DCE12">
            <w:pPr>
              <w:rPr>
                <w:rFonts w:hint="eastAsia" w:ascii="宋体" w:hAnsi="宋体" w:cs="宋体"/>
                <w:color w:val="000000"/>
                <w:sz w:val="16"/>
                <w:szCs w:val="16"/>
              </w:rPr>
            </w:pPr>
          </w:p>
        </w:tc>
      </w:tr>
      <w:tr w14:paraId="6926E77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B8E99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2E5F96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B9DE3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338</w:t>
            </w:r>
          </w:p>
        </w:tc>
        <w:tc>
          <w:tcPr>
            <w:tcW w:w="2956" w:type="dxa"/>
            <w:tcBorders>
              <w:top w:val="nil"/>
              <w:left w:val="nil"/>
              <w:bottom w:val="single" w:color="000000" w:sz="8" w:space="0"/>
              <w:right w:val="single" w:color="000000" w:sz="8" w:space="0"/>
            </w:tcBorders>
            <w:vAlign w:val="center"/>
          </w:tcPr>
          <w:p w14:paraId="132A7B8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□营养膳食闭环管理</w:t>
            </w:r>
          </w:p>
        </w:tc>
        <w:tc>
          <w:tcPr>
            <w:tcW w:w="960" w:type="dxa"/>
            <w:tcBorders>
              <w:top w:val="nil"/>
              <w:left w:val="nil"/>
              <w:bottom w:val="nil"/>
              <w:right w:val="single" w:color="000000" w:sz="8" w:space="0"/>
            </w:tcBorders>
            <w:noWrap/>
            <w:vAlign w:val="center"/>
          </w:tcPr>
          <w:p w14:paraId="5FD0D276">
            <w:pPr>
              <w:rPr>
                <w:rFonts w:hint="eastAsia" w:ascii="宋体" w:hAnsi="宋体" w:cs="宋体"/>
                <w:color w:val="000000"/>
                <w:sz w:val="16"/>
                <w:szCs w:val="16"/>
              </w:rPr>
            </w:pPr>
          </w:p>
        </w:tc>
      </w:tr>
      <w:tr w14:paraId="5D4D96C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48A779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F1B31B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14E89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339</w:t>
            </w:r>
          </w:p>
        </w:tc>
        <w:tc>
          <w:tcPr>
            <w:tcW w:w="2956" w:type="dxa"/>
            <w:tcBorders>
              <w:top w:val="nil"/>
              <w:left w:val="nil"/>
              <w:bottom w:val="single" w:color="000000" w:sz="8" w:space="0"/>
              <w:right w:val="single" w:color="000000" w:sz="8" w:space="0"/>
            </w:tcBorders>
            <w:vAlign w:val="center"/>
          </w:tcPr>
          <w:p w14:paraId="6CF630A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□危急值闭环管理</w:t>
            </w:r>
          </w:p>
        </w:tc>
        <w:tc>
          <w:tcPr>
            <w:tcW w:w="960" w:type="dxa"/>
            <w:tcBorders>
              <w:top w:val="nil"/>
              <w:left w:val="nil"/>
              <w:bottom w:val="nil"/>
              <w:right w:val="single" w:color="000000" w:sz="8" w:space="0"/>
            </w:tcBorders>
            <w:noWrap/>
            <w:vAlign w:val="center"/>
          </w:tcPr>
          <w:p w14:paraId="3BB657A8">
            <w:pPr>
              <w:rPr>
                <w:rFonts w:hint="eastAsia" w:ascii="宋体" w:hAnsi="宋体" w:cs="宋体"/>
                <w:color w:val="000000"/>
                <w:sz w:val="16"/>
                <w:szCs w:val="16"/>
              </w:rPr>
            </w:pPr>
          </w:p>
        </w:tc>
      </w:tr>
      <w:tr w14:paraId="00C8F02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9E4CD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7F6102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5D63E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340</w:t>
            </w:r>
          </w:p>
        </w:tc>
        <w:tc>
          <w:tcPr>
            <w:tcW w:w="2956" w:type="dxa"/>
            <w:tcBorders>
              <w:top w:val="nil"/>
              <w:left w:val="nil"/>
              <w:bottom w:val="single" w:color="000000" w:sz="8" w:space="0"/>
              <w:right w:val="single" w:color="000000" w:sz="8" w:space="0"/>
            </w:tcBorders>
            <w:vAlign w:val="center"/>
          </w:tcPr>
          <w:p w14:paraId="4739AC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0A8DE64E">
            <w:pPr>
              <w:rPr>
                <w:rFonts w:hint="eastAsia" w:ascii="宋体" w:hAnsi="宋体" w:cs="宋体"/>
                <w:color w:val="000000"/>
                <w:sz w:val="16"/>
                <w:szCs w:val="16"/>
              </w:rPr>
            </w:pPr>
          </w:p>
        </w:tc>
      </w:tr>
      <w:tr w14:paraId="03A41BE7">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B24D15">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4E43DF9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5.1.2.5</w:t>
            </w:r>
          </w:p>
        </w:tc>
        <w:tc>
          <w:tcPr>
            <w:tcW w:w="4116" w:type="dxa"/>
            <w:gridSpan w:val="2"/>
            <w:tcBorders>
              <w:top w:val="nil"/>
              <w:left w:val="nil"/>
              <w:bottom w:val="single" w:color="000000" w:sz="8" w:space="0"/>
              <w:right w:val="single" w:color="000000" w:sz="8" w:space="0"/>
            </w:tcBorders>
            <w:shd w:val="clear" w:color="auto" w:fill="E7E6E6"/>
            <w:vAlign w:val="center"/>
          </w:tcPr>
          <w:p w14:paraId="1CE59B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提供互联网诊疗服务：</w:t>
            </w:r>
          </w:p>
        </w:tc>
        <w:tc>
          <w:tcPr>
            <w:tcW w:w="960" w:type="dxa"/>
            <w:tcBorders>
              <w:top w:val="nil"/>
              <w:left w:val="nil"/>
              <w:bottom w:val="nil"/>
              <w:right w:val="single" w:color="000000" w:sz="8" w:space="0"/>
            </w:tcBorders>
            <w:vAlign w:val="center"/>
          </w:tcPr>
          <w:p w14:paraId="2F91B3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四级甲等&gt;=5</w:t>
            </w:r>
          </w:p>
        </w:tc>
      </w:tr>
      <w:tr w14:paraId="0E76108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CF112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7D30E9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6E495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341</w:t>
            </w:r>
          </w:p>
        </w:tc>
        <w:tc>
          <w:tcPr>
            <w:tcW w:w="2956" w:type="dxa"/>
            <w:tcBorders>
              <w:top w:val="nil"/>
              <w:left w:val="nil"/>
              <w:bottom w:val="single" w:color="000000" w:sz="8" w:space="0"/>
              <w:right w:val="single" w:color="000000" w:sz="8" w:space="0"/>
            </w:tcBorders>
            <w:vAlign w:val="center"/>
          </w:tcPr>
          <w:p w14:paraId="6A432C6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□图文问诊</w:t>
            </w:r>
          </w:p>
        </w:tc>
        <w:tc>
          <w:tcPr>
            <w:tcW w:w="960" w:type="dxa"/>
            <w:tcBorders>
              <w:top w:val="nil"/>
              <w:left w:val="nil"/>
              <w:bottom w:val="nil"/>
              <w:right w:val="single" w:color="000000" w:sz="8" w:space="0"/>
            </w:tcBorders>
            <w:vAlign w:val="center"/>
          </w:tcPr>
          <w:p w14:paraId="2E0B9C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五级乙等&gt;=8</w:t>
            </w:r>
          </w:p>
        </w:tc>
      </w:tr>
      <w:tr w14:paraId="385375B2">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263E2C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CFEE14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91622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342</w:t>
            </w:r>
          </w:p>
        </w:tc>
        <w:tc>
          <w:tcPr>
            <w:tcW w:w="2956" w:type="dxa"/>
            <w:tcBorders>
              <w:top w:val="nil"/>
              <w:left w:val="nil"/>
              <w:bottom w:val="single" w:color="000000" w:sz="8" w:space="0"/>
              <w:right w:val="single" w:color="000000" w:sz="8" w:space="0"/>
            </w:tcBorders>
            <w:vAlign w:val="center"/>
          </w:tcPr>
          <w:p w14:paraId="7148F97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□视频问诊</w:t>
            </w:r>
          </w:p>
        </w:tc>
        <w:tc>
          <w:tcPr>
            <w:tcW w:w="960" w:type="dxa"/>
            <w:tcBorders>
              <w:top w:val="nil"/>
              <w:left w:val="nil"/>
              <w:bottom w:val="nil"/>
              <w:right w:val="single" w:color="000000" w:sz="8" w:space="0"/>
            </w:tcBorders>
            <w:noWrap/>
            <w:vAlign w:val="center"/>
          </w:tcPr>
          <w:p w14:paraId="1797DF05">
            <w:pPr>
              <w:rPr>
                <w:rFonts w:hint="eastAsia" w:ascii="宋体" w:hAnsi="宋体" w:cs="宋体"/>
                <w:color w:val="000000"/>
                <w:sz w:val="16"/>
                <w:szCs w:val="16"/>
              </w:rPr>
            </w:pPr>
          </w:p>
        </w:tc>
      </w:tr>
      <w:tr w14:paraId="4DFA3E6D">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4D6EDF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4737DA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DA7A1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343</w:t>
            </w:r>
          </w:p>
        </w:tc>
        <w:tc>
          <w:tcPr>
            <w:tcW w:w="2956" w:type="dxa"/>
            <w:tcBorders>
              <w:top w:val="nil"/>
              <w:left w:val="nil"/>
              <w:bottom w:val="single" w:color="000000" w:sz="8" w:space="0"/>
              <w:right w:val="single" w:color="000000" w:sz="8" w:space="0"/>
            </w:tcBorders>
            <w:vAlign w:val="center"/>
          </w:tcPr>
          <w:p w14:paraId="72EC33E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□线上转诊</w:t>
            </w:r>
          </w:p>
        </w:tc>
        <w:tc>
          <w:tcPr>
            <w:tcW w:w="960" w:type="dxa"/>
            <w:tcBorders>
              <w:top w:val="nil"/>
              <w:left w:val="nil"/>
              <w:bottom w:val="nil"/>
              <w:right w:val="single" w:color="000000" w:sz="8" w:space="0"/>
            </w:tcBorders>
            <w:noWrap/>
            <w:vAlign w:val="center"/>
          </w:tcPr>
          <w:p w14:paraId="6A90BEF2">
            <w:pPr>
              <w:rPr>
                <w:rFonts w:hint="eastAsia" w:ascii="宋体" w:hAnsi="宋体" w:cs="宋体"/>
                <w:color w:val="000000"/>
                <w:sz w:val="16"/>
                <w:szCs w:val="16"/>
              </w:rPr>
            </w:pPr>
          </w:p>
        </w:tc>
      </w:tr>
      <w:tr w14:paraId="0E6D8D1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439C6C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78A5D7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2313E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344</w:t>
            </w:r>
          </w:p>
        </w:tc>
        <w:tc>
          <w:tcPr>
            <w:tcW w:w="2956" w:type="dxa"/>
            <w:tcBorders>
              <w:top w:val="nil"/>
              <w:left w:val="nil"/>
              <w:bottom w:val="single" w:color="000000" w:sz="8" w:space="0"/>
              <w:right w:val="single" w:color="000000" w:sz="8" w:space="0"/>
            </w:tcBorders>
            <w:vAlign w:val="center"/>
          </w:tcPr>
          <w:p w14:paraId="1639A5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□记录病历</w:t>
            </w:r>
          </w:p>
        </w:tc>
        <w:tc>
          <w:tcPr>
            <w:tcW w:w="960" w:type="dxa"/>
            <w:tcBorders>
              <w:top w:val="nil"/>
              <w:left w:val="nil"/>
              <w:bottom w:val="nil"/>
              <w:right w:val="single" w:color="000000" w:sz="8" w:space="0"/>
            </w:tcBorders>
            <w:noWrap/>
            <w:vAlign w:val="center"/>
          </w:tcPr>
          <w:p w14:paraId="3C93D560">
            <w:pPr>
              <w:rPr>
                <w:rFonts w:hint="eastAsia" w:ascii="宋体" w:hAnsi="宋体" w:cs="宋体"/>
                <w:color w:val="000000"/>
                <w:sz w:val="16"/>
                <w:szCs w:val="16"/>
              </w:rPr>
            </w:pPr>
          </w:p>
        </w:tc>
      </w:tr>
      <w:tr w14:paraId="2CC35CC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BCA23D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4CEA8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72FBB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345</w:t>
            </w:r>
          </w:p>
        </w:tc>
        <w:tc>
          <w:tcPr>
            <w:tcW w:w="2956" w:type="dxa"/>
            <w:tcBorders>
              <w:top w:val="nil"/>
              <w:left w:val="nil"/>
              <w:bottom w:val="single" w:color="000000" w:sz="8" w:space="0"/>
              <w:right w:val="single" w:color="000000" w:sz="8" w:space="0"/>
            </w:tcBorders>
            <w:vAlign w:val="center"/>
          </w:tcPr>
          <w:p w14:paraId="7D2BEE2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□开具处方</w:t>
            </w:r>
          </w:p>
        </w:tc>
        <w:tc>
          <w:tcPr>
            <w:tcW w:w="960" w:type="dxa"/>
            <w:tcBorders>
              <w:top w:val="nil"/>
              <w:left w:val="nil"/>
              <w:bottom w:val="nil"/>
              <w:right w:val="single" w:color="000000" w:sz="8" w:space="0"/>
            </w:tcBorders>
            <w:noWrap/>
            <w:vAlign w:val="center"/>
          </w:tcPr>
          <w:p w14:paraId="195D5645">
            <w:pPr>
              <w:rPr>
                <w:rFonts w:hint="eastAsia" w:ascii="宋体" w:hAnsi="宋体" w:cs="宋体"/>
                <w:color w:val="000000"/>
                <w:sz w:val="16"/>
                <w:szCs w:val="16"/>
              </w:rPr>
            </w:pPr>
          </w:p>
        </w:tc>
      </w:tr>
      <w:tr w14:paraId="79EFB78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DCAEB4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CAFCF7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FB7D5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346</w:t>
            </w:r>
          </w:p>
        </w:tc>
        <w:tc>
          <w:tcPr>
            <w:tcW w:w="2956" w:type="dxa"/>
            <w:tcBorders>
              <w:top w:val="nil"/>
              <w:left w:val="nil"/>
              <w:bottom w:val="single" w:color="000000" w:sz="8" w:space="0"/>
              <w:right w:val="single" w:color="000000" w:sz="8" w:space="0"/>
            </w:tcBorders>
            <w:vAlign w:val="center"/>
          </w:tcPr>
          <w:p w14:paraId="1A759A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□线上随访</w:t>
            </w:r>
          </w:p>
        </w:tc>
        <w:tc>
          <w:tcPr>
            <w:tcW w:w="960" w:type="dxa"/>
            <w:tcBorders>
              <w:top w:val="nil"/>
              <w:left w:val="nil"/>
              <w:bottom w:val="nil"/>
              <w:right w:val="single" w:color="000000" w:sz="8" w:space="0"/>
            </w:tcBorders>
            <w:noWrap/>
            <w:vAlign w:val="center"/>
          </w:tcPr>
          <w:p w14:paraId="2CC0C26E">
            <w:pPr>
              <w:rPr>
                <w:rFonts w:hint="eastAsia" w:ascii="宋体" w:hAnsi="宋体" w:cs="宋体"/>
                <w:color w:val="000000"/>
                <w:sz w:val="16"/>
                <w:szCs w:val="16"/>
              </w:rPr>
            </w:pPr>
          </w:p>
        </w:tc>
      </w:tr>
      <w:tr w14:paraId="08E0B02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C60670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95E096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79BB0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347</w:t>
            </w:r>
          </w:p>
        </w:tc>
        <w:tc>
          <w:tcPr>
            <w:tcW w:w="2956" w:type="dxa"/>
            <w:tcBorders>
              <w:top w:val="nil"/>
              <w:left w:val="nil"/>
              <w:bottom w:val="single" w:color="000000" w:sz="8" w:space="0"/>
              <w:right w:val="single" w:color="000000" w:sz="8" w:space="0"/>
            </w:tcBorders>
            <w:vAlign w:val="center"/>
          </w:tcPr>
          <w:p w14:paraId="3AD7902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□电子签章认证</w:t>
            </w:r>
          </w:p>
        </w:tc>
        <w:tc>
          <w:tcPr>
            <w:tcW w:w="960" w:type="dxa"/>
            <w:tcBorders>
              <w:top w:val="nil"/>
              <w:left w:val="nil"/>
              <w:bottom w:val="nil"/>
              <w:right w:val="single" w:color="000000" w:sz="8" w:space="0"/>
            </w:tcBorders>
            <w:noWrap/>
            <w:vAlign w:val="center"/>
          </w:tcPr>
          <w:p w14:paraId="7AC23E65">
            <w:pPr>
              <w:rPr>
                <w:rFonts w:hint="eastAsia" w:ascii="宋体" w:hAnsi="宋体" w:cs="宋体"/>
                <w:color w:val="000000"/>
                <w:sz w:val="16"/>
                <w:szCs w:val="16"/>
              </w:rPr>
            </w:pPr>
          </w:p>
        </w:tc>
      </w:tr>
      <w:tr w14:paraId="5F19CF7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ED2FE5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F73591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72CD3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348</w:t>
            </w:r>
          </w:p>
        </w:tc>
        <w:tc>
          <w:tcPr>
            <w:tcW w:w="2956" w:type="dxa"/>
            <w:tcBorders>
              <w:top w:val="nil"/>
              <w:left w:val="nil"/>
              <w:bottom w:val="single" w:color="000000" w:sz="8" w:space="0"/>
              <w:right w:val="single" w:color="000000" w:sz="8" w:space="0"/>
            </w:tcBorders>
            <w:vAlign w:val="center"/>
          </w:tcPr>
          <w:p w14:paraId="4DC3EF8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□线上线下一体化管理</w:t>
            </w:r>
          </w:p>
        </w:tc>
        <w:tc>
          <w:tcPr>
            <w:tcW w:w="960" w:type="dxa"/>
            <w:tcBorders>
              <w:top w:val="nil"/>
              <w:left w:val="nil"/>
              <w:bottom w:val="nil"/>
              <w:right w:val="single" w:color="000000" w:sz="8" w:space="0"/>
            </w:tcBorders>
            <w:noWrap/>
            <w:vAlign w:val="center"/>
          </w:tcPr>
          <w:p w14:paraId="70C8B6CD">
            <w:pPr>
              <w:rPr>
                <w:rFonts w:hint="eastAsia" w:ascii="宋体" w:hAnsi="宋体" w:cs="宋体"/>
                <w:color w:val="000000"/>
                <w:sz w:val="16"/>
                <w:szCs w:val="16"/>
              </w:rPr>
            </w:pPr>
          </w:p>
        </w:tc>
      </w:tr>
      <w:tr w14:paraId="7EDD639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C39890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649FE1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FA4EB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349</w:t>
            </w:r>
          </w:p>
        </w:tc>
        <w:tc>
          <w:tcPr>
            <w:tcW w:w="2956" w:type="dxa"/>
            <w:tcBorders>
              <w:top w:val="nil"/>
              <w:left w:val="nil"/>
              <w:bottom w:val="single" w:color="000000" w:sz="8" w:space="0"/>
              <w:right w:val="single" w:color="000000" w:sz="8" w:space="0"/>
            </w:tcBorders>
            <w:vAlign w:val="center"/>
          </w:tcPr>
          <w:p w14:paraId="14ED797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7559534B">
            <w:pPr>
              <w:rPr>
                <w:rFonts w:hint="eastAsia" w:ascii="宋体" w:hAnsi="宋体" w:cs="宋体"/>
                <w:color w:val="000000"/>
                <w:sz w:val="16"/>
                <w:szCs w:val="16"/>
              </w:rPr>
            </w:pPr>
          </w:p>
        </w:tc>
      </w:tr>
      <w:tr w14:paraId="4627D7B4">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E43C2E0">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5897C57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5.1.2.6</w:t>
            </w:r>
          </w:p>
        </w:tc>
        <w:tc>
          <w:tcPr>
            <w:tcW w:w="4116" w:type="dxa"/>
            <w:gridSpan w:val="2"/>
            <w:tcBorders>
              <w:top w:val="nil"/>
              <w:left w:val="nil"/>
              <w:bottom w:val="single" w:color="000000" w:sz="8" w:space="0"/>
              <w:right w:val="single" w:color="000000" w:sz="8" w:space="0"/>
            </w:tcBorders>
            <w:shd w:val="clear" w:color="auto" w:fill="D9D9D9"/>
            <w:vAlign w:val="center"/>
          </w:tcPr>
          <w:p w14:paraId="517E77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临床知识库建设情况：</w:t>
            </w:r>
          </w:p>
        </w:tc>
        <w:tc>
          <w:tcPr>
            <w:tcW w:w="960" w:type="dxa"/>
            <w:tcBorders>
              <w:top w:val="nil"/>
              <w:left w:val="nil"/>
              <w:bottom w:val="nil"/>
              <w:right w:val="single" w:color="000000" w:sz="8" w:space="0"/>
            </w:tcBorders>
            <w:vAlign w:val="center"/>
          </w:tcPr>
          <w:p w14:paraId="7BBABE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四级甲等&gt;=2</w:t>
            </w:r>
          </w:p>
        </w:tc>
      </w:tr>
      <w:tr w14:paraId="2609883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18ADD2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752BC9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C19D9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350</w:t>
            </w:r>
          </w:p>
        </w:tc>
        <w:tc>
          <w:tcPr>
            <w:tcW w:w="2956" w:type="dxa"/>
            <w:tcBorders>
              <w:top w:val="nil"/>
              <w:left w:val="nil"/>
              <w:bottom w:val="single" w:color="000000" w:sz="8" w:space="0"/>
              <w:right w:val="single" w:color="000000" w:sz="8" w:space="0"/>
            </w:tcBorders>
            <w:vAlign w:val="center"/>
          </w:tcPr>
          <w:p w14:paraId="16AB97F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□过程控制规则配置知识库</w:t>
            </w:r>
          </w:p>
        </w:tc>
        <w:tc>
          <w:tcPr>
            <w:tcW w:w="960" w:type="dxa"/>
            <w:tcBorders>
              <w:top w:val="nil"/>
              <w:left w:val="nil"/>
              <w:bottom w:val="nil"/>
              <w:right w:val="single" w:color="000000" w:sz="8" w:space="0"/>
            </w:tcBorders>
            <w:vAlign w:val="center"/>
          </w:tcPr>
          <w:p w14:paraId="4FF285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五级乙等&gt;=4</w:t>
            </w:r>
          </w:p>
        </w:tc>
      </w:tr>
      <w:tr w14:paraId="5A8FDD9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6BC07D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684A23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950B2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351</w:t>
            </w:r>
          </w:p>
        </w:tc>
        <w:tc>
          <w:tcPr>
            <w:tcW w:w="2956" w:type="dxa"/>
            <w:tcBorders>
              <w:top w:val="nil"/>
              <w:left w:val="nil"/>
              <w:bottom w:val="single" w:color="000000" w:sz="8" w:space="0"/>
              <w:right w:val="single" w:color="000000" w:sz="8" w:space="0"/>
            </w:tcBorders>
            <w:vAlign w:val="center"/>
          </w:tcPr>
          <w:p w14:paraId="17D56AB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□疾病医学术语知识库</w:t>
            </w:r>
          </w:p>
        </w:tc>
        <w:tc>
          <w:tcPr>
            <w:tcW w:w="960" w:type="dxa"/>
            <w:tcBorders>
              <w:top w:val="nil"/>
              <w:left w:val="nil"/>
              <w:bottom w:val="nil"/>
              <w:right w:val="single" w:color="000000" w:sz="8" w:space="0"/>
            </w:tcBorders>
            <w:vAlign w:val="center"/>
          </w:tcPr>
          <w:p w14:paraId="716C15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五级甲等&gt;=5</w:t>
            </w:r>
          </w:p>
        </w:tc>
      </w:tr>
      <w:tr w14:paraId="765F4C73">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357C2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AE956F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4B8FC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352</w:t>
            </w:r>
          </w:p>
        </w:tc>
        <w:tc>
          <w:tcPr>
            <w:tcW w:w="2956" w:type="dxa"/>
            <w:tcBorders>
              <w:top w:val="nil"/>
              <w:left w:val="nil"/>
              <w:bottom w:val="single" w:color="000000" w:sz="8" w:space="0"/>
              <w:right w:val="single" w:color="000000" w:sz="8" w:space="0"/>
            </w:tcBorders>
            <w:vAlign w:val="center"/>
          </w:tcPr>
          <w:p w14:paraId="37B9714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□药学知识库</w:t>
            </w:r>
          </w:p>
        </w:tc>
        <w:tc>
          <w:tcPr>
            <w:tcW w:w="960" w:type="dxa"/>
            <w:tcBorders>
              <w:top w:val="nil"/>
              <w:left w:val="nil"/>
              <w:bottom w:val="nil"/>
              <w:right w:val="single" w:color="000000" w:sz="8" w:space="0"/>
            </w:tcBorders>
            <w:noWrap/>
            <w:vAlign w:val="center"/>
          </w:tcPr>
          <w:p w14:paraId="603BEF7C">
            <w:pPr>
              <w:rPr>
                <w:rFonts w:hint="eastAsia" w:ascii="宋体" w:hAnsi="宋体" w:cs="宋体"/>
                <w:color w:val="000000"/>
                <w:sz w:val="16"/>
                <w:szCs w:val="16"/>
              </w:rPr>
            </w:pPr>
          </w:p>
        </w:tc>
      </w:tr>
      <w:tr w14:paraId="6D33685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104C0E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E6931C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4A6E9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353</w:t>
            </w:r>
          </w:p>
        </w:tc>
        <w:tc>
          <w:tcPr>
            <w:tcW w:w="2956" w:type="dxa"/>
            <w:tcBorders>
              <w:top w:val="nil"/>
              <w:left w:val="nil"/>
              <w:bottom w:val="single" w:color="000000" w:sz="8" w:space="0"/>
              <w:right w:val="single" w:color="000000" w:sz="8" w:space="0"/>
            </w:tcBorders>
            <w:vAlign w:val="center"/>
          </w:tcPr>
          <w:p w14:paraId="2258771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□辅助检查知识库</w:t>
            </w:r>
          </w:p>
        </w:tc>
        <w:tc>
          <w:tcPr>
            <w:tcW w:w="960" w:type="dxa"/>
            <w:tcBorders>
              <w:top w:val="nil"/>
              <w:left w:val="nil"/>
              <w:bottom w:val="nil"/>
              <w:right w:val="single" w:color="000000" w:sz="8" w:space="0"/>
            </w:tcBorders>
            <w:noWrap/>
            <w:vAlign w:val="center"/>
          </w:tcPr>
          <w:p w14:paraId="36DD91E9">
            <w:pPr>
              <w:rPr>
                <w:rFonts w:hint="eastAsia" w:ascii="宋体" w:hAnsi="宋体" w:cs="宋体"/>
                <w:color w:val="000000"/>
                <w:sz w:val="16"/>
                <w:szCs w:val="16"/>
              </w:rPr>
            </w:pPr>
          </w:p>
        </w:tc>
      </w:tr>
      <w:tr w14:paraId="3F992A6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836C37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7F6BC9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FAD1A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354</w:t>
            </w:r>
          </w:p>
        </w:tc>
        <w:tc>
          <w:tcPr>
            <w:tcW w:w="2956" w:type="dxa"/>
            <w:tcBorders>
              <w:top w:val="nil"/>
              <w:left w:val="nil"/>
              <w:bottom w:val="single" w:color="000000" w:sz="8" w:space="0"/>
              <w:right w:val="single" w:color="000000" w:sz="8" w:space="0"/>
            </w:tcBorders>
            <w:vAlign w:val="center"/>
          </w:tcPr>
          <w:p w14:paraId="5ED635E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□循证医学知识数据库</w:t>
            </w:r>
          </w:p>
        </w:tc>
        <w:tc>
          <w:tcPr>
            <w:tcW w:w="960" w:type="dxa"/>
            <w:tcBorders>
              <w:top w:val="nil"/>
              <w:left w:val="nil"/>
              <w:bottom w:val="nil"/>
              <w:right w:val="single" w:color="000000" w:sz="8" w:space="0"/>
            </w:tcBorders>
            <w:noWrap/>
            <w:vAlign w:val="center"/>
          </w:tcPr>
          <w:p w14:paraId="5ADF324A">
            <w:pPr>
              <w:rPr>
                <w:rFonts w:hint="eastAsia" w:ascii="宋体" w:hAnsi="宋体" w:cs="宋体"/>
                <w:color w:val="000000"/>
                <w:sz w:val="16"/>
                <w:szCs w:val="16"/>
              </w:rPr>
            </w:pPr>
          </w:p>
        </w:tc>
      </w:tr>
      <w:tr w14:paraId="1823750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1FBC1D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248904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4D3C3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355</w:t>
            </w:r>
          </w:p>
        </w:tc>
        <w:tc>
          <w:tcPr>
            <w:tcW w:w="2956" w:type="dxa"/>
            <w:tcBorders>
              <w:top w:val="nil"/>
              <w:left w:val="nil"/>
              <w:bottom w:val="single" w:color="000000" w:sz="8" w:space="0"/>
              <w:right w:val="single" w:color="000000" w:sz="8" w:space="0"/>
            </w:tcBorders>
            <w:vAlign w:val="center"/>
          </w:tcPr>
          <w:p w14:paraId="1B09229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□医学资料文献数据库</w:t>
            </w:r>
          </w:p>
        </w:tc>
        <w:tc>
          <w:tcPr>
            <w:tcW w:w="960" w:type="dxa"/>
            <w:tcBorders>
              <w:top w:val="nil"/>
              <w:left w:val="nil"/>
              <w:bottom w:val="nil"/>
              <w:right w:val="single" w:color="000000" w:sz="8" w:space="0"/>
            </w:tcBorders>
            <w:noWrap/>
            <w:vAlign w:val="center"/>
          </w:tcPr>
          <w:p w14:paraId="48810180">
            <w:pPr>
              <w:rPr>
                <w:rFonts w:hint="eastAsia" w:ascii="宋体" w:hAnsi="宋体" w:cs="宋体"/>
                <w:color w:val="000000"/>
                <w:sz w:val="16"/>
                <w:szCs w:val="16"/>
              </w:rPr>
            </w:pPr>
          </w:p>
        </w:tc>
      </w:tr>
      <w:tr w14:paraId="3FC27E1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34C514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1D5CC5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20CA8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356</w:t>
            </w:r>
          </w:p>
        </w:tc>
        <w:tc>
          <w:tcPr>
            <w:tcW w:w="2956" w:type="dxa"/>
            <w:tcBorders>
              <w:top w:val="nil"/>
              <w:left w:val="nil"/>
              <w:bottom w:val="single" w:color="000000" w:sz="8" w:space="0"/>
              <w:right w:val="single" w:color="000000" w:sz="8" w:space="0"/>
            </w:tcBorders>
            <w:vAlign w:val="center"/>
          </w:tcPr>
          <w:p w14:paraId="7AAFDFD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□临床知识库统一管理平台</w:t>
            </w:r>
          </w:p>
        </w:tc>
        <w:tc>
          <w:tcPr>
            <w:tcW w:w="960" w:type="dxa"/>
            <w:tcBorders>
              <w:top w:val="nil"/>
              <w:left w:val="nil"/>
              <w:bottom w:val="nil"/>
              <w:right w:val="single" w:color="000000" w:sz="8" w:space="0"/>
            </w:tcBorders>
            <w:noWrap/>
            <w:vAlign w:val="center"/>
          </w:tcPr>
          <w:p w14:paraId="482B49FE">
            <w:pPr>
              <w:rPr>
                <w:rFonts w:hint="eastAsia" w:ascii="宋体" w:hAnsi="宋体" w:cs="宋体"/>
                <w:color w:val="000000"/>
                <w:sz w:val="16"/>
                <w:szCs w:val="16"/>
              </w:rPr>
            </w:pPr>
          </w:p>
        </w:tc>
      </w:tr>
      <w:tr w14:paraId="5E5E9F5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36C635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02BEDC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04DB7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357</w:t>
            </w:r>
          </w:p>
        </w:tc>
        <w:tc>
          <w:tcPr>
            <w:tcW w:w="2956" w:type="dxa"/>
            <w:tcBorders>
              <w:top w:val="nil"/>
              <w:left w:val="nil"/>
              <w:bottom w:val="single" w:color="000000" w:sz="8" w:space="0"/>
              <w:right w:val="single" w:color="000000" w:sz="8" w:space="0"/>
            </w:tcBorders>
            <w:vAlign w:val="center"/>
          </w:tcPr>
          <w:p w14:paraId="408DF22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20906425">
            <w:pPr>
              <w:rPr>
                <w:rFonts w:hint="eastAsia" w:ascii="宋体" w:hAnsi="宋体" w:cs="宋体"/>
                <w:color w:val="000000"/>
                <w:sz w:val="16"/>
                <w:szCs w:val="16"/>
              </w:rPr>
            </w:pPr>
          </w:p>
        </w:tc>
      </w:tr>
      <w:tr w14:paraId="162138CC">
        <w:tblPrEx>
          <w:tblCellMar>
            <w:top w:w="0" w:type="dxa"/>
            <w:left w:w="108" w:type="dxa"/>
            <w:bottom w:w="0" w:type="dxa"/>
            <w:right w:w="108" w:type="dxa"/>
          </w:tblCellMar>
        </w:tblPrEx>
        <w:trPr>
          <w:trHeight w:val="66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F143D93">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768B103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5.2.1.7</w:t>
            </w:r>
          </w:p>
        </w:tc>
        <w:tc>
          <w:tcPr>
            <w:tcW w:w="4116" w:type="dxa"/>
            <w:gridSpan w:val="2"/>
            <w:tcBorders>
              <w:top w:val="nil"/>
              <w:left w:val="nil"/>
              <w:bottom w:val="single" w:color="000000" w:sz="8" w:space="0"/>
              <w:right w:val="single" w:color="000000" w:sz="8" w:space="0"/>
            </w:tcBorders>
            <w:shd w:val="clear" w:color="auto" w:fill="D9D9D9"/>
            <w:vAlign w:val="center"/>
          </w:tcPr>
          <w:p w14:paraId="4FFAB3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在基于知识库的医疗辅助方面提供临床决策支持：</w:t>
            </w:r>
          </w:p>
        </w:tc>
        <w:tc>
          <w:tcPr>
            <w:tcW w:w="960" w:type="dxa"/>
            <w:tcBorders>
              <w:top w:val="nil"/>
              <w:left w:val="nil"/>
              <w:bottom w:val="nil"/>
              <w:right w:val="single" w:color="000000" w:sz="8" w:space="0"/>
            </w:tcBorders>
            <w:vAlign w:val="center"/>
          </w:tcPr>
          <w:p w14:paraId="5FD554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五级乙等&gt;=2，且不少于 30个预警</w:t>
            </w:r>
          </w:p>
        </w:tc>
      </w:tr>
      <w:tr w14:paraId="235D9DB5">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38CA4E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5A0087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7728E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358</w:t>
            </w:r>
          </w:p>
        </w:tc>
        <w:tc>
          <w:tcPr>
            <w:tcW w:w="2956" w:type="dxa"/>
            <w:tcBorders>
              <w:top w:val="nil"/>
              <w:left w:val="nil"/>
              <w:bottom w:val="single" w:color="000000" w:sz="8" w:space="0"/>
              <w:right w:val="single" w:color="000000" w:sz="8" w:space="0"/>
            </w:tcBorders>
            <w:vAlign w:val="center"/>
          </w:tcPr>
          <w:p w14:paraId="40E2336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□临床预警提示，应用的预警节点_____个</w:t>
            </w:r>
          </w:p>
        </w:tc>
        <w:tc>
          <w:tcPr>
            <w:tcW w:w="960" w:type="dxa"/>
            <w:tcBorders>
              <w:top w:val="nil"/>
              <w:left w:val="nil"/>
              <w:bottom w:val="nil"/>
              <w:right w:val="single" w:color="000000" w:sz="8" w:space="0"/>
            </w:tcBorders>
            <w:vAlign w:val="center"/>
          </w:tcPr>
          <w:p w14:paraId="40DAC2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节点；</w:t>
            </w:r>
          </w:p>
        </w:tc>
      </w:tr>
      <w:tr w14:paraId="5BC3FD1F">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977DB0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61A972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52667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359</w:t>
            </w:r>
          </w:p>
        </w:tc>
        <w:tc>
          <w:tcPr>
            <w:tcW w:w="2956" w:type="dxa"/>
            <w:tcBorders>
              <w:top w:val="nil"/>
              <w:left w:val="nil"/>
              <w:bottom w:val="single" w:color="000000" w:sz="8" w:space="0"/>
              <w:right w:val="single" w:color="000000" w:sz="8" w:space="0"/>
            </w:tcBorders>
            <w:vAlign w:val="center"/>
          </w:tcPr>
          <w:p w14:paraId="4D6E9D8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□临床辅助诊断决策支持</w:t>
            </w:r>
          </w:p>
        </w:tc>
        <w:tc>
          <w:tcPr>
            <w:tcW w:w="960" w:type="dxa"/>
            <w:tcBorders>
              <w:top w:val="nil"/>
              <w:left w:val="nil"/>
              <w:bottom w:val="nil"/>
              <w:right w:val="single" w:color="000000" w:sz="8" w:space="0"/>
            </w:tcBorders>
            <w:vAlign w:val="center"/>
          </w:tcPr>
          <w:p w14:paraId="279D61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五级甲等&gt;=3，且不少于 50个预警</w:t>
            </w:r>
          </w:p>
        </w:tc>
      </w:tr>
      <w:tr w14:paraId="2A8F43C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D2778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D40A47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3F2B0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360</w:t>
            </w:r>
          </w:p>
        </w:tc>
        <w:tc>
          <w:tcPr>
            <w:tcW w:w="2956" w:type="dxa"/>
            <w:tcBorders>
              <w:top w:val="nil"/>
              <w:left w:val="nil"/>
              <w:bottom w:val="single" w:color="000000" w:sz="8" w:space="0"/>
              <w:right w:val="single" w:color="000000" w:sz="8" w:space="0"/>
            </w:tcBorders>
            <w:vAlign w:val="center"/>
          </w:tcPr>
          <w:p w14:paraId="10741DE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□辅助诊疗决策支持</w:t>
            </w:r>
          </w:p>
        </w:tc>
        <w:tc>
          <w:tcPr>
            <w:tcW w:w="960" w:type="dxa"/>
            <w:tcBorders>
              <w:top w:val="nil"/>
              <w:left w:val="nil"/>
              <w:bottom w:val="nil"/>
              <w:right w:val="single" w:color="000000" w:sz="8" w:space="0"/>
            </w:tcBorders>
            <w:vAlign w:val="center"/>
          </w:tcPr>
          <w:p w14:paraId="51AB0F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节点</w:t>
            </w:r>
          </w:p>
        </w:tc>
      </w:tr>
      <w:tr w14:paraId="357B1C77">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528F29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EEFE3B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3FF17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361</w:t>
            </w:r>
          </w:p>
        </w:tc>
        <w:tc>
          <w:tcPr>
            <w:tcW w:w="2956" w:type="dxa"/>
            <w:tcBorders>
              <w:top w:val="nil"/>
              <w:left w:val="nil"/>
              <w:bottom w:val="single" w:color="000000" w:sz="8" w:space="0"/>
              <w:right w:val="single" w:color="000000" w:sz="8" w:space="0"/>
            </w:tcBorders>
            <w:vAlign w:val="center"/>
          </w:tcPr>
          <w:p w14:paraId="1C2723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□临床路径过程管理与效果监测</w:t>
            </w:r>
          </w:p>
        </w:tc>
        <w:tc>
          <w:tcPr>
            <w:tcW w:w="960" w:type="dxa"/>
            <w:tcBorders>
              <w:top w:val="nil"/>
              <w:left w:val="nil"/>
              <w:bottom w:val="nil"/>
              <w:right w:val="single" w:color="000000" w:sz="8" w:space="0"/>
            </w:tcBorders>
            <w:noWrap/>
            <w:vAlign w:val="center"/>
          </w:tcPr>
          <w:p w14:paraId="24824AC5">
            <w:pPr>
              <w:rPr>
                <w:rFonts w:hint="eastAsia" w:ascii="宋体" w:hAnsi="宋体" w:cs="宋体"/>
                <w:color w:val="000000"/>
                <w:sz w:val="16"/>
                <w:szCs w:val="16"/>
              </w:rPr>
            </w:pPr>
          </w:p>
        </w:tc>
      </w:tr>
      <w:tr w14:paraId="5E12DF4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FFE43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9E2C36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B704E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362</w:t>
            </w:r>
          </w:p>
        </w:tc>
        <w:tc>
          <w:tcPr>
            <w:tcW w:w="2956" w:type="dxa"/>
            <w:tcBorders>
              <w:top w:val="nil"/>
              <w:left w:val="nil"/>
              <w:bottom w:val="single" w:color="000000" w:sz="8" w:space="0"/>
              <w:right w:val="single" w:color="000000" w:sz="8" w:space="0"/>
            </w:tcBorders>
            <w:vAlign w:val="center"/>
          </w:tcPr>
          <w:p w14:paraId="3E86CBB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54410969">
            <w:pPr>
              <w:rPr>
                <w:rFonts w:hint="eastAsia" w:ascii="宋体" w:hAnsi="宋体" w:cs="宋体"/>
                <w:color w:val="000000"/>
                <w:sz w:val="16"/>
                <w:szCs w:val="16"/>
              </w:rPr>
            </w:pPr>
          </w:p>
        </w:tc>
      </w:tr>
      <w:tr w14:paraId="3FB185EA">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0B9FDA">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7A001C7F">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5.1.2.8</w:t>
            </w:r>
          </w:p>
        </w:tc>
        <w:tc>
          <w:tcPr>
            <w:tcW w:w="4116" w:type="dxa"/>
            <w:gridSpan w:val="2"/>
            <w:tcBorders>
              <w:top w:val="nil"/>
              <w:left w:val="nil"/>
              <w:bottom w:val="single" w:color="000000" w:sz="8" w:space="0"/>
              <w:right w:val="single" w:color="000000" w:sz="8" w:space="0"/>
            </w:tcBorders>
            <w:shd w:val="clear" w:color="auto" w:fill="D9D9D9"/>
            <w:vAlign w:val="center"/>
          </w:tcPr>
          <w:p w14:paraId="71523E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在基于大数据的决策分析方面提供临床决策支持：</w:t>
            </w:r>
          </w:p>
        </w:tc>
        <w:tc>
          <w:tcPr>
            <w:tcW w:w="960" w:type="dxa"/>
            <w:tcBorders>
              <w:top w:val="nil"/>
              <w:left w:val="nil"/>
              <w:bottom w:val="nil"/>
              <w:right w:val="single" w:color="000000" w:sz="8" w:space="0"/>
            </w:tcBorders>
            <w:vAlign w:val="center"/>
          </w:tcPr>
          <w:p w14:paraId="7B246E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五级乙等&gt;=3</w:t>
            </w:r>
          </w:p>
        </w:tc>
      </w:tr>
      <w:tr w14:paraId="37DD78D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86B3D7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52302A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B29D8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363</w:t>
            </w:r>
          </w:p>
        </w:tc>
        <w:tc>
          <w:tcPr>
            <w:tcW w:w="2956" w:type="dxa"/>
            <w:tcBorders>
              <w:top w:val="nil"/>
              <w:left w:val="nil"/>
              <w:bottom w:val="single" w:color="000000" w:sz="8" w:space="0"/>
              <w:right w:val="single" w:color="000000" w:sz="8" w:space="0"/>
            </w:tcBorders>
            <w:vAlign w:val="center"/>
          </w:tcPr>
          <w:p w14:paraId="5F70D34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□临床用药预警</w:t>
            </w:r>
          </w:p>
        </w:tc>
        <w:tc>
          <w:tcPr>
            <w:tcW w:w="960" w:type="dxa"/>
            <w:tcBorders>
              <w:top w:val="nil"/>
              <w:left w:val="nil"/>
              <w:bottom w:val="nil"/>
              <w:right w:val="single" w:color="000000" w:sz="8" w:space="0"/>
            </w:tcBorders>
            <w:vAlign w:val="center"/>
          </w:tcPr>
          <w:p w14:paraId="0666FB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五级甲等&gt;=6</w:t>
            </w:r>
          </w:p>
        </w:tc>
      </w:tr>
      <w:tr w14:paraId="569A81B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671B3D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30CE98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1673F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364</w:t>
            </w:r>
          </w:p>
        </w:tc>
        <w:tc>
          <w:tcPr>
            <w:tcW w:w="2956" w:type="dxa"/>
            <w:tcBorders>
              <w:top w:val="nil"/>
              <w:left w:val="nil"/>
              <w:bottom w:val="single" w:color="000000" w:sz="8" w:space="0"/>
              <w:right w:val="single" w:color="000000" w:sz="8" w:space="0"/>
            </w:tcBorders>
            <w:vAlign w:val="center"/>
          </w:tcPr>
          <w:p w14:paraId="20F9F81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□诊疗效果预警</w:t>
            </w:r>
          </w:p>
        </w:tc>
        <w:tc>
          <w:tcPr>
            <w:tcW w:w="960" w:type="dxa"/>
            <w:tcBorders>
              <w:top w:val="nil"/>
              <w:left w:val="nil"/>
              <w:bottom w:val="nil"/>
              <w:right w:val="single" w:color="000000" w:sz="8" w:space="0"/>
            </w:tcBorders>
            <w:noWrap/>
            <w:vAlign w:val="center"/>
          </w:tcPr>
          <w:p w14:paraId="30AF77FA">
            <w:pPr>
              <w:rPr>
                <w:rFonts w:hint="eastAsia" w:ascii="宋体" w:hAnsi="宋体" w:cs="宋体"/>
                <w:color w:val="000000"/>
                <w:sz w:val="16"/>
                <w:szCs w:val="16"/>
              </w:rPr>
            </w:pPr>
          </w:p>
        </w:tc>
      </w:tr>
      <w:tr w14:paraId="1AA1A56D">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6E554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3C9F61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5F352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365</w:t>
            </w:r>
          </w:p>
        </w:tc>
        <w:tc>
          <w:tcPr>
            <w:tcW w:w="2956" w:type="dxa"/>
            <w:tcBorders>
              <w:top w:val="nil"/>
              <w:left w:val="nil"/>
              <w:bottom w:val="single" w:color="000000" w:sz="8" w:space="0"/>
              <w:right w:val="single" w:color="000000" w:sz="8" w:space="0"/>
            </w:tcBorders>
            <w:vAlign w:val="center"/>
          </w:tcPr>
          <w:p w14:paraId="32C17A1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□VTE预警</w:t>
            </w:r>
          </w:p>
        </w:tc>
        <w:tc>
          <w:tcPr>
            <w:tcW w:w="960" w:type="dxa"/>
            <w:tcBorders>
              <w:top w:val="nil"/>
              <w:left w:val="nil"/>
              <w:bottom w:val="nil"/>
              <w:right w:val="single" w:color="000000" w:sz="8" w:space="0"/>
            </w:tcBorders>
            <w:noWrap/>
            <w:vAlign w:val="center"/>
          </w:tcPr>
          <w:p w14:paraId="4375D60E">
            <w:pPr>
              <w:rPr>
                <w:rFonts w:hint="eastAsia" w:ascii="宋体" w:hAnsi="宋体" w:cs="宋体"/>
                <w:color w:val="000000"/>
                <w:sz w:val="16"/>
                <w:szCs w:val="16"/>
              </w:rPr>
            </w:pPr>
          </w:p>
        </w:tc>
      </w:tr>
      <w:tr w14:paraId="7B5A8660">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654099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10081C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808C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366</w:t>
            </w:r>
          </w:p>
        </w:tc>
        <w:tc>
          <w:tcPr>
            <w:tcW w:w="2956" w:type="dxa"/>
            <w:tcBorders>
              <w:top w:val="nil"/>
              <w:left w:val="nil"/>
              <w:bottom w:val="single" w:color="000000" w:sz="8" w:space="0"/>
              <w:right w:val="single" w:color="000000" w:sz="8" w:space="0"/>
            </w:tcBorders>
            <w:vAlign w:val="center"/>
          </w:tcPr>
          <w:p w14:paraId="7D8DCFF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□传染病预警</w:t>
            </w:r>
          </w:p>
        </w:tc>
        <w:tc>
          <w:tcPr>
            <w:tcW w:w="960" w:type="dxa"/>
            <w:tcBorders>
              <w:top w:val="nil"/>
              <w:left w:val="nil"/>
              <w:bottom w:val="nil"/>
              <w:right w:val="single" w:color="000000" w:sz="8" w:space="0"/>
            </w:tcBorders>
            <w:noWrap/>
            <w:vAlign w:val="center"/>
          </w:tcPr>
          <w:p w14:paraId="446F4297">
            <w:pPr>
              <w:rPr>
                <w:rFonts w:hint="eastAsia" w:ascii="宋体" w:hAnsi="宋体" w:cs="宋体"/>
                <w:color w:val="000000"/>
                <w:sz w:val="16"/>
                <w:szCs w:val="16"/>
              </w:rPr>
            </w:pPr>
          </w:p>
        </w:tc>
      </w:tr>
      <w:tr w14:paraId="3358C0B1">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AE203D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BB934F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B3242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367</w:t>
            </w:r>
          </w:p>
        </w:tc>
        <w:tc>
          <w:tcPr>
            <w:tcW w:w="2956" w:type="dxa"/>
            <w:tcBorders>
              <w:top w:val="nil"/>
              <w:left w:val="nil"/>
              <w:bottom w:val="single" w:color="000000" w:sz="8" w:space="0"/>
              <w:right w:val="single" w:color="000000" w:sz="8" w:space="0"/>
            </w:tcBorders>
            <w:vAlign w:val="center"/>
          </w:tcPr>
          <w:p w14:paraId="523490E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□血糖预警</w:t>
            </w:r>
          </w:p>
        </w:tc>
        <w:tc>
          <w:tcPr>
            <w:tcW w:w="960" w:type="dxa"/>
            <w:tcBorders>
              <w:top w:val="nil"/>
              <w:left w:val="nil"/>
              <w:bottom w:val="nil"/>
              <w:right w:val="single" w:color="000000" w:sz="8" w:space="0"/>
            </w:tcBorders>
            <w:noWrap/>
            <w:vAlign w:val="center"/>
          </w:tcPr>
          <w:p w14:paraId="45A70432">
            <w:pPr>
              <w:rPr>
                <w:rFonts w:hint="eastAsia" w:ascii="宋体" w:hAnsi="宋体" w:cs="宋体"/>
                <w:color w:val="000000"/>
                <w:sz w:val="16"/>
                <w:szCs w:val="16"/>
              </w:rPr>
            </w:pPr>
          </w:p>
        </w:tc>
      </w:tr>
      <w:tr w14:paraId="0B25CD3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E5079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360012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519B1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368</w:t>
            </w:r>
          </w:p>
        </w:tc>
        <w:tc>
          <w:tcPr>
            <w:tcW w:w="2956" w:type="dxa"/>
            <w:tcBorders>
              <w:top w:val="nil"/>
              <w:left w:val="nil"/>
              <w:bottom w:val="single" w:color="000000" w:sz="8" w:space="0"/>
              <w:right w:val="single" w:color="000000" w:sz="8" w:space="0"/>
            </w:tcBorders>
            <w:vAlign w:val="center"/>
          </w:tcPr>
          <w:p w14:paraId="75ADF98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□急性肾损伤预警</w:t>
            </w:r>
          </w:p>
        </w:tc>
        <w:tc>
          <w:tcPr>
            <w:tcW w:w="960" w:type="dxa"/>
            <w:tcBorders>
              <w:top w:val="nil"/>
              <w:left w:val="nil"/>
              <w:bottom w:val="nil"/>
              <w:right w:val="single" w:color="000000" w:sz="8" w:space="0"/>
            </w:tcBorders>
            <w:noWrap/>
            <w:vAlign w:val="center"/>
          </w:tcPr>
          <w:p w14:paraId="2E4AEAFE">
            <w:pPr>
              <w:rPr>
                <w:rFonts w:hint="eastAsia" w:ascii="宋体" w:hAnsi="宋体" w:cs="宋体"/>
                <w:color w:val="000000"/>
                <w:sz w:val="16"/>
                <w:szCs w:val="16"/>
              </w:rPr>
            </w:pPr>
          </w:p>
        </w:tc>
      </w:tr>
      <w:tr w14:paraId="440A6771">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43F9B7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73CEDB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7776C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369</w:t>
            </w:r>
          </w:p>
        </w:tc>
        <w:tc>
          <w:tcPr>
            <w:tcW w:w="2956" w:type="dxa"/>
            <w:tcBorders>
              <w:top w:val="nil"/>
              <w:left w:val="nil"/>
              <w:bottom w:val="single" w:color="000000" w:sz="8" w:space="0"/>
              <w:right w:val="single" w:color="000000" w:sz="8" w:space="0"/>
            </w:tcBorders>
            <w:vAlign w:val="center"/>
          </w:tcPr>
          <w:p w14:paraId="1B8F215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□慢性阻塞性肺疾病（COPD）预警</w:t>
            </w:r>
          </w:p>
        </w:tc>
        <w:tc>
          <w:tcPr>
            <w:tcW w:w="960" w:type="dxa"/>
            <w:tcBorders>
              <w:top w:val="nil"/>
              <w:left w:val="nil"/>
              <w:bottom w:val="nil"/>
              <w:right w:val="single" w:color="000000" w:sz="8" w:space="0"/>
            </w:tcBorders>
            <w:noWrap/>
            <w:vAlign w:val="center"/>
          </w:tcPr>
          <w:p w14:paraId="5CFF2A66">
            <w:pPr>
              <w:rPr>
                <w:rFonts w:hint="eastAsia" w:ascii="宋体" w:hAnsi="宋体" w:cs="宋体"/>
                <w:color w:val="000000"/>
                <w:sz w:val="16"/>
                <w:szCs w:val="16"/>
              </w:rPr>
            </w:pPr>
          </w:p>
        </w:tc>
      </w:tr>
      <w:tr w14:paraId="028B77DD">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E2F327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3AFE5F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E15C2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370</w:t>
            </w:r>
          </w:p>
        </w:tc>
        <w:tc>
          <w:tcPr>
            <w:tcW w:w="2956" w:type="dxa"/>
            <w:tcBorders>
              <w:top w:val="nil"/>
              <w:left w:val="nil"/>
              <w:bottom w:val="single" w:color="000000" w:sz="8" w:space="0"/>
              <w:right w:val="single" w:color="000000" w:sz="8" w:space="0"/>
            </w:tcBorders>
            <w:vAlign w:val="center"/>
          </w:tcPr>
          <w:p w14:paraId="43E56B3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□其它应用大数据技术开展的病种预警，</w:t>
            </w:r>
          </w:p>
        </w:tc>
        <w:tc>
          <w:tcPr>
            <w:tcW w:w="960" w:type="dxa"/>
            <w:tcBorders>
              <w:top w:val="nil"/>
              <w:left w:val="nil"/>
              <w:bottom w:val="single" w:color="000000" w:sz="8" w:space="0"/>
              <w:right w:val="single" w:color="000000" w:sz="8" w:space="0"/>
            </w:tcBorders>
            <w:noWrap/>
            <w:vAlign w:val="center"/>
          </w:tcPr>
          <w:p w14:paraId="534E6BD4">
            <w:pPr>
              <w:rPr>
                <w:rFonts w:hint="eastAsia" w:ascii="宋体" w:hAnsi="宋体" w:cs="宋体"/>
                <w:color w:val="000000"/>
                <w:sz w:val="16"/>
                <w:szCs w:val="16"/>
              </w:rPr>
            </w:pPr>
          </w:p>
        </w:tc>
      </w:tr>
      <w:tr w14:paraId="6D4260AB">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B821694">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08A8F593">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5.1.2.9</w:t>
            </w:r>
          </w:p>
        </w:tc>
        <w:tc>
          <w:tcPr>
            <w:tcW w:w="4116" w:type="dxa"/>
            <w:gridSpan w:val="2"/>
            <w:tcBorders>
              <w:top w:val="nil"/>
              <w:left w:val="nil"/>
              <w:bottom w:val="single" w:color="000000" w:sz="8" w:space="0"/>
              <w:right w:val="single" w:color="000000" w:sz="8" w:space="0"/>
            </w:tcBorders>
            <w:shd w:val="clear" w:color="auto" w:fill="D9D9D9"/>
            <w:vAlign w:val="center"/>
          </w:tcPr>
          <w:p w14:paraId="54E1CF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在基于大数据的临床科研应用方面，使用的科研系统有：</w:t>
            </w:r>
          </w:p>
        </w:tc>
        <w:tc>
          <w:tcPr>
            <w:tcW w:w="960" w:type="dxa"/>
            <w:tcBorders>
              <w:top w:val="nil"/>
              <w:left w:val="nil"/>
              <w:bottom w:val="nil"/>
              <w:right w:val="single" w:color="000000" w:sz="8" w:space="0"/>
            </w:tcBorders>
            <w:vAlign w:val="center"/>
          </w:tcPr>
          <w:p w14:paraId="75E856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五级乙等≥3</w:t>
            </w:r>
          </w:p>
        </w:tc>
      </w:tr>
      <w:tr w14:paraId="4594D9D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683649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9B731C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3FC69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371</w:t>
            </w:r>
          </w:p>
        </w:tc>
        <w:tc>
          <w:tcPr>
            <w:tcW w:w="2956" w:type="dxa"/>
            <w:tcBorders>
              <w:top w:val="nil"/>
              <w:left w:val="nil"/>
              <w:bottom w:val="single" w:color="000000" w:sz="8" w:space="0"/>
              <w:right w:val="single" w:color="000000" w:sz="8" w:space="0"/>
            </w:tcBorders>
            <w:vAlign w:val="center"/>
          </w:tcPr>
          <w:p w14:paraId="2563141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□大数据搜索系统</w:t>
            </w:r>
          </w:p>
        </w:tc>
        <w:tc>
          <w:tcPr>
            <w:tcW w:w="960" w:type="dxa"/>
            <w:tcBorders>
              <w:top w:val="nil"/>
              <w:left w:val="nil"/>
              <w:bottom w:val="nil"/>
              <w:right w:val="single" w:color="000000" w:sz="8" w:space="0"/>
            </w:tcBorders>
            <w:vAlign w:val="center"/>
          </w:tcPr>
          <w:p w14:paraId="650681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五级甲等≥5</w:t>
            </w:r>
          </w:p>
        </w:tc>
      </w:tr>
      <w:tr w14:paraId="58F6FA2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A758A1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A4023D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9AB0C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372</w:t>
            </w:r>
          </w:p>
        </w:tc>
        <w:tc>
          <w:tcPr>
            <w:tcW w:w="2956" w:type="dxa"/>
            <w:tcBorders>
              <w:top w:val="nil"/>
              <w:left w:val="nil"/>
              <w:bottom w:val="single" w:color="000000" w:sz="8" w:space="0"/>
              <w:right w:val="single" w:color="000000" w:sz="8" w:space="0"/>
            </w:tcBorders>
            <w:vAlign w:val="center"/>
          </w:tcPr>
          <w:p w14:paraId="120882F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□单中心科研系统</w:t>
            </w:r>
          </w:p>
        </w:tc>
        <w:tc>
          <w:tcPr>
            <w:tcW w:w="960" w:type="dxa"/>
            <w:tcBorders>
              <w:top w:val="nil"/>
              <w:left w:val="nil"/>
              <w:bottom w:val="nil"/>
              <w:right w:val="single" w:color="000000" w:sz="8" w:space="0"/>
            </w:tcBorders>
            <w:noWrap/>
            <w:vAlign w:val="center"/>
          </w:tcPr>
          <w:p w14:paraId="6B9547F9">
            <w:pPr>
              <w:rPr>
                <w:rFonts w:hint="eastAsia" w:ascii="宋体" w:hAnsi="宋体" w:cs="宋体"/>
                <w:color w:val="000000"/>
                <w:sz w:val="16"/>
                <w:szCs w:val="16"/>
              </w:rPr>
            </w:pPr>
          </w:p>
        </w:tc>
      </w:tr>
      <w:tr w14:paraId="4771FF0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E80DE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269247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6A7C3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373</w:t>
            </w:r>
          </w:p>
        </w:tc>
        <w:tc>
          <w:tcPr>
            <w:tcW w:w="2956" w:type="dxa"/>
            <w:tcBorders>
              <w:top w:val="nil"/>
              <w:left w:val="nil"/>
              <w:bottom w:val="single" w:color="000000" w:sz="8" w:space="0"/>
              <w:right w:val="single" w:color="000000" w:sz="8" w:space="0"/>
            </w:tcBorders>
            <w:vAlign w:val="center"/>
          </w:tcPr>
          <w:p w14:paraId="3CFAD4B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□多中心科研系统</w:t>
            </w:r>
          </w:p>
        </w:tc>
        <w:tc>
          <w:tcPr>
            <w:tcW w:w="960" w:type="dxa"/>
            <w:tcBorders>
              <w:top w:val="nil"/>
              <w:left w:val="nil"/>
              <w:bottom w:val="nil"/>
              <w:right w:val="single" w:color="000000" w:sz="8" w:space="0"/>
            </w:tcBorders>
            <w:noWrap/>
            <w:vAlign w:val="center"/>
          </w:tcPr>
          <w:p w14:paraId="7DBFF048">
            <w:pPr>
              <w:rPr>
                <w:rFonts w:hint="eastAsia" w:ascii="宋体" w:hAnsi="宋体" w:cs="宋体"/>
                <w:color w:val="000000"/>
                <w:sz w:val="16"/>
                <w:szCs w:val="16"/>
              </w:rPr>
            </w:pPr>
          </w:p>
        </w:tc>
      </w:tr>
      <w:tr w14:paraId="3A9807B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B50A52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FDC903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94D5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374</w:t>
            </w:r>
          </w:p>
        </w:tc>
        <w:tc>
          <w:tcPr>
            <w:tcW w:w="2956" w:type="dxa"/>
            <w:tcBorders>
              <w:top w:val="nil"/>
              <w:left w:val="nil"/>
              <w:bottom w:val="single" w:color="000000" w:sz="8" w:space="0"/>
              <w:right w:val="single" w:color="000000" w:sz="8" w:space="0"/>
            </w:tcBorders>
            <w:vAlign w:val="center"/>
          </w:tcPr>
          <w:p w14:paraId="07DD30E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□科研项目管理系统</w:t>
            </w:r>
          </w:p>
        </w:tc>
        <w:tc>
          <w:tcPr>
            <w:tcW w:w="960" w:type="dxa"/>
            <w:tcBorders>
              <w:top w:val="nil"/>
              <w:left w:val="nil"/>
              <w:bottom w:val="nil"/>
              <w:right w:val="single" w:color="000000" w:sz="8" w:space="0"/>
            </w:tcBorders>
            <w:noWrap/>
            <w:vAlign w:val="center"/>
          </w:tcPr>
          <w:p w14:paraId="4BA957BF">
            <w:pPr>
              <w:rPr>
                <w:rFonts w:hint="eastAsia" w:ascii="宋体" w:hAnsi="宋体" w:cs="宋体"/>
                <w:color w:val="000000"/>
                <w:sz w:val="16"/>
                <w:szCs w:val="16"/>
              </w:rPr>
            </w:pPr>
          </w:p>
        </w:tc>
      </w:tr>
      <w:tr w14:paraId="6B4D688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56CBC5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7822CA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7F89F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375</w:t>
            </w:r>
          </w:p>
        </w:tc>
        <w:tc>
          <w:tcPr>
            <w:tcW w:w="2956" w:type="dxa"/>
            <w:tcBorders>
              <w:top w:val="nil"/>
              <w:left w:val="nil"/>
              <w:bottom w:val="single" w:color="000000" w:sz="8" w:space="0"/>
              <w:right w:val="single" w:color="000000" w:sz="8" w:space="0"/>
            </w:tcBorders>
            <w:vAlign w:val="center"/>
          </w:tcPr>
          <w:p w14:paraId="67F9692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□重点学科专病库</w:t>
            </w:r>
          </w:p>
        </w:tc>
        <w:tc>
          <w:tcPr>
            <w:tcW w:w="960" w:type="dxa"/>
            <w:tcBorders>
              <w:top w:val="nil"/>
              <w:left w:val="nil"/>
              <w:bottom w:val="nil"/>
              <w:right w:val="single" w:color="000000" w:sz="8" w:space="0"/>
            </w:tcBorders>
            <w:noWrap/>
            <w:vAlign w:val="center"/>
          </w:tcPr>
          <w:p w14:paraId="6644751B">
            <w:pPr>
              <w:rPr>
                <w:rFonts w:hint="eastAsia" w:ascii="宋体" w:hAnsi="宋体" w:cs="宋体"/>
                <w:color w:val="000000"/>
                <w:sz w:val="16"/>
                <w:szCs w:val="16"/>
              </w:rPr>
            </w:pPr>
          </w:p>
        </w:tc>
      </w:tr>
      <w:tr w14:paraId="31AE89B0">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3AF9CB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31D0A8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C2AA1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376</w:t>
            </w:r>
          </w:p>
        </w:tc>
        <w:tc>
          <w:tcPr>
            <w:tcW w:w="2956" w:type="dxa"/>
            <w:tcBorders>
              <w:top w:val="nil"/>
              <w:left w:val="nil"/>
              <w:bottom w:val="single" w:color="000000" w:sz="8" w:space="0"/>
              <w:right w:val="single" w:color="000000" w:sz="8" w:space="0"/>
            </w:tcBorders>
            <w:vAlign w:val="center"/>
          </w:tcPr>
          <w:p w14:paraId="2A8D585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0B82BD8D">
            <w:pPr>
              <w:rPr>
                <w:rFonts w:hint="eastAsia" w:ascii="宋体" w:hAnsi="宋体" w:cs="宋体"/>
                <w:color w:val="000000"/>
                <w:sz w:val="16"/>
                <w:szCs w:val="16"/>
              </w:rPr>
            </w:pPr>
          </w:p>
        </w:tc>
      </w:tr>
      <w:tr w14:paraId="22C998C1">
        <w:tblPrEx>
          <w:tblCellMar>
            <w:top w:w="0" w:type="dxa"/>
            <w:left w:w="108" w:type="dxa"/>
            <w:bottom w:w="0" w:type="dxa"/>
            <w:right w:w="108" w:type="dxa"/>
          </w:tblCellMar>
        </w:tblPrEx>
        <w:trPr>
          <w:trHeight w:val="30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0FE4F90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5.1.3:卫生管理应:用系统建设:情况及利用:情况</w:t>
            </w:r>
          </w:p>
        </w:tc>
        <w:tc>
          <w:tcPr>
            <w:tcW w:w="1030" w:type="dxa"/>
            <w:vMerge w:val="restart"/>
            <w:tcBorders>
              <w:top w:val="nil"/>
              <w:left w:val="nil"/>
              <w:bottom w:val="single" w:color="000000" w:sz="8" w:space="0"/>
              <w:right w:val="single" w:color="000000" w:sz="8" w:space="0"/>
            </w:tcBorders>
            <w:noWrap/>
            <w:vAlign w:val="center"/>
          </w:tcPr>
          <w:p w14:paraId="5E3193E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5.1.3.1</w:t>
            </w:r>
          </w:p>
        </w:tc>
        <w:tc>
          <w:tcPr>
            <w:tcW w:w="4116" w:type="dxa"/>
            <w:gridSpan w:val="2"/>
            <w:tcBorders>
              <w:top w:val="nil"/>
              <w:left w:val="nil"/>
              <w:bottom w:val="single" w:color="000000" w:sz="8" w:space="0"/>
              <w:right w:val="single" w:color="000000" w:sz="8" w:space="0"/>
            </w:tcBorders>
            <w:shd w:val="clear" w:color="auto" w:fill="D9D9D9"/>
            <w:vAlign w:val="center"/>
          </w:tcPr>
          <w:p w14:paraId="2F04A8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在门诊动态管理方面提供辅助决策支持：</w:t>
            </w:r>
          </w:p>
        </w:tc>
        <w:tc>
          <w:tcPr>
            <w:tcW w:w="960" w:type="dxa"/>
            <w:tcBorders>
              <w:top w:val="nil"/>
              <w:left w:val="nil"/>
              <w:bottom w:val="nil"/>
              <w:right w:val="single" w:color="000000" w:sz="8" w:space="0"/>
            </w:tcBorders>
            <w:vAlign w:val="center"/>
          </w:tcPr>
          <w:p w14:paraId="60C28D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四级乙等&gt;=3</w:t>
            </w:r>
          </w:p>
        </w:tc>
      </w:tr>
      <w:tr w14:paraId="7C1CF59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AF5D77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456CDC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12179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377</w:t>
            </w:r>
          </w:p>
        </w:tc>
        <w:tc>
          <w:tcPr>
            <w:tcW w:w="2956" w:type="dxa"/>
            <w:tcBorders>
              <w:top w:val="nil"/>
              <w:left w:val="nil"/>
              <w:bottom w:val="single" w:color="000000" w:sz="8" w:space="0"/>
              <w:right w:val="single" w:color="000000" w:sz="8" w:space="0"/>
            </w:tcBorders>
            <w:vAlign w:val="center"/>
          </w:tcPr>
          <w:p w14:paraId="7C44C92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□实时候诊人次</w:t>
            </w:r>
          </w:p>
        </w:tc>
        <w:tc>
          <w:tcPr>
            <w:tcW w:w="960" w:type="dxa"/>
            <w:tcBorders>
              <w:top w:val="nil"/>
              <w:left w:val="nil"/>
              <w:bottom w:val="nil"/>
              <w:right w:val="single" w:color="000000" w:sz="8" w:space="0"/>
            </w:tcBorders>
            <w:vAlign w:val="center"/>
          </w:tcPr>
          <w:p w14:paraId="75E563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四级甲等&gt;=4</w:t>
            </w:r>
          </w:p>
        </w:tc>
      </w:tr>
      <w:tr w14:paraId="45B060F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E06D1B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6A818F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9D1D0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378</w:t>
            </w:r>
          </w:p>
        </w:tc>
        <w:tc>
          <w:tcPr>
            <w:tcW w:w="2956" w:type="dxa"/>
            <w:tcBorders>
              <w:top w:val="nil"/>
              <w:left w:val="nil"/>
              <w:bottom w:val="single" w:color="000000" w:sz="8" w:space="0"/>
              <w:right w:val="single" w:color="000000" w:sz="8" w:space="0"/>
            </w:tcBorders>
            <w:vAlign w:val="center"/>
          </w:tcPr>
          <w:p w14:paraId="6127A8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□实时已就诊人次</w:t>
            </w:r>
          </w:p>
        </w:tc>
        <w:tc>
          <w:tcPr>
            <w:tcW w:w="960" w:type="dxa"/>
            <w:tcBorders>
              <w:top w:val="nil"/>
              <w:left w:val="nil"/>
              <w:bottom w:val="nil"/>
              <w:right w:val="single" w:color="000000" w:sz="8" w:space="0"/>
            </w:tcBorders>
            <w:noWrap/>
            <w:vAlign w:val="center"/>
          </w:tcPr>
          <w:p w14:paraId="497C6EB8">
            <w:pPr>
              <w:rPr>
                <w:rFonts w:hint="eastAsia" w:ascii="宋体" w:hAnsi="宋体" w:cs="宋体"/>
                <w:color w:val="000000"/>
                <w:sz w:val="16"/>
                <w:szCs w:val="16"/>
              </w:rPr>
            </w:pPr>
          </w:p>
        </w:tc>
      </w:tr>
      <w:tr w14:paraId="744897D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A84883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96AB7C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E19AC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379</w:t>
            </w:r>
          </w:p>
        </w:tc>
        <w:tc>
          <w:tcPr>
            <w:tcW w:w="2956" w:type="dxa"/>
            <w:tcBorders>
              <w:top w:val="nil"/>
              <w:left w:val="nil"/>
              <w:bottom w:val="single" w:color="000000" w:sz="8" w:space="0"/>
              <w:right w:val="single" w:color="000000" w:sz="8" w:space="0"/>
            </w:tcBorders>
            <w:vAlign w:val="center"/>
          </w:tcPr>
          <w:p w14:paraId="79F5EF1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□门诊患者平均预约诊疗率</w:t>
            </w:r>
          </w:p>
        </w:tc>
        <w:tc>
          <w:tcPr>
            <w:tcW w:w="960" w:type="dxa"/>
            <w:tcBorders>
              <w:top w:val="nil"/>
              <w:left w:val="nil"/>
              <w:bottom w:val="nil"/>
              <w:right w:val="single" w:color="000000" w:sz="8" w:space="0"/>
            </w:tcBorders>
            <w:noWrap/>
            <w:vAlign w:val="center"/>
          </w:tcPr>
          <w:p w14:paraId="6AE1D22A">
            <w:pPr>
              <w:rPr>
                <w:rFonts w:hint="eastAsia" w:ascii="宋体" w:hAnsi="宋体" w:cs="宋体"/>
                <w:color w:val="000000"/>
                <w:sz w:val="16"/>
                <w:szCs w:val="16"/>
              </w:rPr>
            </w:pPr>
          </w:p>
        </w:tc>
      </w:tr>
      <w:tr w14:paraId="60469FF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FF69D7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30420F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071A7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380</w:t>
            </w:r>
          </w:p>
        </w:tc>
        <w:tc>
          <w:tcPr>
            <w:tcW w:w="2956" w:type="dxa"/>
            <w:tcBorders>
              <w:top w:val="nil"/>
              <w:left w:val="nil"/>
              <w:bottom w:val="single" w:color="000000" w:sz="8" w:space="0"/>
              <w:right w:val="single" w:color="000000" w:sz="8" w:space="0"/>
            </w:tcBorders>
            <w:vAlign w:val="center"/>
          </w:tcPr>
          <w:p w14:paraId="032673F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□预约患者就诊等候时长</w:t>
            </w:r>
          </w:p>
        </w:tc>
        <w:tc>
          <w:tcPr>
            <w:tcW w:w="960" w:type="dxa"/>
            <w:tcBorders>
              <w:top w:val="nil"/>
              <w:left w:val="nil"/>
              <w:bottom w:val="nil"/>
              <w:right w:val="single" w:color="000000" w:sz="8" w:space="0"/>
            </w:tcBorders>
            <w:noWrap/>
            <w:vAlign w:val="center"/>
          </w:tcPr>
          <w:p w14:paraId="753A7FD2">
            <w:pPr>
              <w:rPr>
                <w:rFonts w:hint="eastAsia" w:ascii="宋体" w:hAnsi="宋体" w:cs="宋体"/>
                <w:color w:val="000000"/>
                <w:sz w:val="16"/>
                <w:szCs w:val="16"/>
              </w:rPr>
            </w:pPr>
          </w:p>
        </w:tc>
      </w:tr>
      <w:tr w14:paraId="4D099CD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7491B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305F28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6367D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381</w:t>
            </w:r>
          </w:p>
        </w:tc>
        <w:tc>
          <w:tcPr>
            <w:tcW w:w="2956" w:type="dxa"/>
            <w:tcBorders>
              <w:top w:val="nil"/>
              <w:left w:val="nil"/>
              <w:bottom w:val="single" w:color="000000" w:sz="8" w:space="0"/>
              <w:right w:val="single" w:color="000000" w:sz="8" w:space="0"/>
            </w:tcBorders>
            <w:vAlign w:val="center"/>
          </w:tcPr>
          <w:p w14:paraId="237F9AF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71686578">
            <w:pPr>
              <w:rPr>
                <w:rFonts w:hint="eastAsia" w:ascii="宋体" w:hAnsi="宋体" w:cs="宋体"/>
                <w:color w:val="000000"/>
                <w:sz w:val="16"/>
                <w:szCs w:val="16"/>
              </w:rPr>
            </w:pPr>
          </w:p>
        </w:tc>
      </w:tr>
      <w:tr w14:paraId="590AC188">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D29B7B">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1EA37A14">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5.1.3.2</w:t>
            </w:r>
          </w:p>
        </w:tc>
        <w:tc>
          <w:tcPr>
            <w:tcW w:w="4116" w:type="dxa"/>
            <w:gridSpan w:val="2"/>
            <w:tcBorders>
              <w:top w:val="nil"/>
              <w:left w:val="nil"/>
              <w:bottom w:val="single" w:color="000000" w:sz="8" w:space="0"/>
              <w:right w:val="single" w:color="000000" w:sz="8" w:space="0"/>
            </w:tcBorders>
            <w:shd w:val="clear" w:color="auto" w:fill="D9D9D9"/>
            <w:vAlign w:val="center"/>
          </w:tcPr>
          <w:p w14:paraId="008F14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在工作负荷管理方面提供辅助决策支持：</w:t>
            </w:r>
          </w:p>
        </w:tc>
        <w:tc>
          <w:tcPr>
            <w:tcW w:w="960" w:type="dxa"/>
            <w:tcBorders>
              <w:top w:val="nil"/>
              <w:left w:val="nil"/>
              <w:bottom w:val="nil"/>
              <w:right w:val="single" w:color="000000" w:sz="8" w:space="0"/>
            </w:tcBorders>
            <w:vAlign w:val="center"/>
          </w:tcPr>
          <w:p w14:paraId="0C05E4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四级乙等&gt;=2</w:t>
            </w:r>
          </w:p>
        </w:tc>
      </w:tr>
      <w:tr w14:paraId="1CCCACB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CAF589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DE629F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1E3C5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381</w:t>
            </w:r>
          </w:p>
        </w:tc>
        <w:tc>
          <w:tcPr>
            <w:tcW w:w="2956" w:type="dxa"/>
            <w:tcBorders>
              <w:top w:val="nil"/>
              <w:left w:val="nil"/>
              <w:bottom w:val="single" w:color="000000" w:sz="8" w:space="0"/>
              <w:right w:val="single" w:color="000000" w:sz="8" w:space="0"/>
            </w:tcBorders>
            <w:vAlign w:val="center"/>
          </w:tcPr>
          <w:p w14:paraId="5A2C60C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门急工作量趋势分析</w:t>
            </w:r>
          </w:p>
        </w:tc>
        <w:tc>
          <w:tcPr>
            <w:tcW w:w="960" w:type="dxa"/>
            <w:tcBorders>
              <w:top w:val="nil"/>
              <w:left w:val="nil"/>
              <w:bottom w:val="nil"/>
              <w:right w:val="single" w:color="000000" w:sz="8" w:space="0"/>
            </w:tcBorders>
            <w:vAlign w:val="center"/>
          </w:tcPr>
          <w:p w14:paraId="738A54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四级甲等&gt;=3</w:t>
            </w:r>
          </w:p>
        </w:tc>
      </w:tr>
      <w:tr w14:paraId="2D8D534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30B15A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B4A05A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1C79F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382</w:t>
            </w:r>
          </w:p>
        </w:tc>
        <w:tc>
          <w:tcPr>
            <w:tcW w:w="2956" w:type="dxa"/>
            <w:tcBorders>
              <w:top w:val="nil"/>
              <w:left w:val="nil"/>
              <w:bottom w:val="single" w:color="000000" w:sz="8" w:space="0"/>
              <w:right w:val="single" w:color="000000" w:sz="8" w:space="0"/>
            </w:tcBorders>
            <w:vAlign w:val="center"/>
          </w:tcPr>
          <w:p w14:paraId="524B386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住院工作量趋势分析</w:t>
            </w:r>
          </w:p>
        </w:tc>
        <w:tc>
          <w:tcPr>
            <w:tcW w:w="960" w:type="dxa"/>
            <w:tcBorders>
              <w:top w:val="nil"/>
              <w:left w:val="nil"/>
              <w:bottom w:val="nil"/>
              <w:right w:val="single" w:color="000000" w:sz="8" w:space="0"/>
            </w:tcBorders>
            <w:noWrap/>
            <w:vAlign w:val="center"/>
          </w:tcPr>
          <w:p w14:paraId="2AC047C0">
            <w:pPr>
              <w:rPr>
                <w:rFonts w:hint="eastAsia" w:ascii="宋体" w:hAnsi="宋体" w:cs="宋体"/>
                <w:color w:val="000000"/>
                <w:sz w:val="16"/>
                <w:szCs w:val="16"/>
              </w:rPr>
            </w:pPr>
          </w:p>
        </w:tc>
      </w:tr>
      <w:tr w14:paraId="337AB108">
        <w:tblPrEx>
          <w:tblCellMar>
            <w:top w:w="0" w:type="dxa"/>
            <w:left w:w="108" w:type="dxa"/>
            <w:bottom w:w="0" w:type="dxa"/>
            <w:right w:w="108" w:type="dxa"/>
          </w:tblCellMar>
        </w:tblPrEx>
        <w:trPr>
          <w:trHeight w:val="106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1C0FCC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3AD147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1F5D9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383</w:t>
            </w:r>
          </w:p>
        </w:tc>
        <w:tc>
          <w:tcPr>
            <w:tcW w:w="2956" w:type="dxa"/>
            <w:tcBorders>
              <w:top w:val="nil"/>
              <w:left w:val="nil"/>
              <w:bottom w:val="single" w:color="000000" w:sz="8" w:space="0"/>
              <w:right w:val="single" w:color="000000" w:sz="8" w:space="0"/>
            </w:tcBorders>
            <w:vAlign w:val="center"/>
          </w:tcPr>
          <w:p w14:paraId="6FA5713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医生日均住院工作负担（如平均每位医师每日担负的住院床日数）</w:t>
            </w:r>
          </w:p>
        </w:tc>
        <w:tc>
          <w:tcPr>
            <w:tcW w:w="960" w:type="dxa"/>
            <w:tcBorders>
              <w:top w:val="nil"/>
              <w:left w:val="nil"/>
              <w:bottom w:val="nil"/>
              <w:right w:val="single" w:color="000000" w:sz="8" w:space="0"/>
            </w:tcBorders>
            <w:noWrap/>
            <w:vAlign w:val="center"/>
          </w:tcPr>
          <w:p w14:paraId="38F53EE5">
            <w:pPr>
              <w:rPr>
                <w:rFonts w:hint="eastAsia" w:ascii="宋体" w:hAnsi="宋体" w:cs="宋体"/>
                <w:color w:val="000000"/>
                <w:sz w:val="16"/>
                <w:szCs w:val="16"/>
              </w:rPr>
            </w:pPr>
          </w:p>
        </w:tc>
      </w:tr>
      <w:tr w14:paraId="3BCFB1E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E6519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2D4742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B78F0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384</w:t>
            </w:r>
          </w:p>
        </w:tc>
        <w:tc>
          <w:tcPr>
            <w:tcW w:w="2956" w:type="dxa"/>
            <w:tcBorders>
              <w:top w:val="nil"/>
              <w:left w:val="nil"/>
              <w:bottom w:val="single" w:color="000000" w:sz="8" w:space="0"/>
              <w:right w:val="single" w:color="000000" w:sz="8" w:space="0"/>
            </w:tcBorders>
            <w:vAlign w:val="center"/>
          </w:tcPr>
          <w:p w14:paraId="69B90E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7B63B97C">
            <w:pPr>
              <w:rPr>
                <w:rFonts w:hint="eastAsia" w:ascii="宋体" w:hAnsi="宋体" w:cs="宋体"/>
                <w:color w:val="000000"/>
                <w:sz w:val="16"/>
                <w:szCs w:val="16"/>
              </w:rPr>
            </w:pPr>
          </w:p>
        </w:tc>
      </w:tr>
      <w:tr w14:paraId="3A265C1C">
        <w:tblPrEx>
          <w:tblCellMar>
            <w:top w:w="0" w:type="dxa"/>
            <w:left w:w="108" w:type="dxa"/>
            <w:bottom w:w="0" w:type="dxa"/>
            <w:right w:w="108" w:type="dxa"/>
          </w:tblCellMar>
        </w:tblPrEx>
        <w:trPr>
          <w:trHeight w:val="45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9E8951B">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5AACEA6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5.1.3.3</w:t>
            </w:r>
          </w:p>
        </w:tc>
        <w:tc>
          <w:tcPr>
            <w:tcW w:w="1160" w:type="dxa"/>
            <w:tcBorders>
              <w:top w:val="nil"/>
              <w:left w:val="nil"/>
              <w:bottom w:val="single" w:color="000000" w:sz="8" w:space="0"/>
              <w:right w:val="single" w:color="000000" w:sz="8" w:space="0"/>
            </w:tcBorders>
            <w:shd w:val="clear" w:color="auto" w:fill="E7E6E6"/>
            <w:noWrap/>
            <w:vAlign w:val="center"/>
          </w:tcPr>
          <w:p w14:paraId="36A930B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在患者负担管理方面提供辅助决策支持：</w:t>
            </w:r>
          </w:p>
        </w:tc>
        <w:tc>
          <w:tcPr>
            <w:tcW w:w="2956" w:type="dxa"/>
            <w:tcBorders>
              <w:top w:val="nil"/>
              <w:left w:val="nil"/>
              <w:bottom w:val="single" w:color="000000" w:sz="8" w:space="0"/>
              <w:right w:val="single" w:color="000000" w:sz="8" w:space="0"/>
            </w:tcBorders>
            <w:shd w:val="clear" w:color="auto" w:fill="E7E6E6"/>
            <w:noWrap/>
            <w:vAlign w:val="center"/>
          </w:tcPr>
          <w:p w14:paraId="13BF626F">
            <w:pPr>
              <w:rPr>
                <w:rFonts w:hint="eastAsia" w:ascii="宋体" w:hAnsi="宋体" w:cs="宋体"/>
                <w:color w:val="000000"/>
                <w:sz w:val="16"/>
                <w:szCs w:val="16"/>
              </w:rPr>
            </w:pPr>
          </w:p>
        </w:tc>
        <w:tc>
          <w:tcPr>
            <w:tcW w:w="960" w:type="dxa"/>
            <w:tcBorders>
              <w:top w:val="nil"/>
              <w:left w:val="nil"/>
              <w:bottom w:val="nil"/>
              <w:right w:val="single" w:color="000000" w:sz="8" w:space="0"/>
            </w:tcBorders>
            <w:vAlign w:val="center"/>
          </w:tcPr>
          <w:p w14:paraId="302FF0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四级乙等&gt;=5个；</w:t>
            </w:r>
          </w:p>
        </w:tc>
      </w:tr>
      <w:tr w14:paraId="2CDC83A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CA87CF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6CE943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E194B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385</w:t>
            </w:r>
          </w:p>
        </w:tc>
        <w:tc>
          <w:tcPr>
            <w:tcW w:w="2956" w:type="dxa"/>
            <w:tcBorders>
              <w:top w:val="nil"/>
              <w:left w:val="nil"/>
              <w:bottom w:val="single" w:color="000000" w:sz="8" w:space="0"/>
              <w:right w:val="single" w:color="000000" w:sz="8" w:space="0"/>
            </w:tcBorders>
            <w:vAlign w:val="center"/>
          </w:tcPr>
          <w:p w14:paraId="7B5F990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□门诊人均费用的趋势分析</w:t>
            </w:r>
          </w:p>
        </w:tc>
        <w:tc>
          <w:tcPr>
            <w:tcW w:w="960" w:type="dxa"/>
            <w:tcBorders>
              <w:top w:val="nil"/>
              <w:left w:val="nil"/>
              <w:bottom w:val="nil"/>
              <w:right w:val="single" w:color="000000" w:sz="8" w:space="0"/>
            </w:tcBorders>
            <w:vAlign w:val="center"/>
          </w:tcPr>
          <w:p w14:paraId="1D7F04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四级甲等&gt;=6个；</w:t>
            </w:r>
          </w:p>
        </w:tc>
      </w:tr>
      <w:tr w14:paraId="3D866BE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B49A9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59BF17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A8B55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386</w:t>
            </w:r>
          </w:p>
        </w:tc>
        <w:tc>
          <w:tcPr>
            <w:tcW w:w="2956" w:type="dxa"/>
            <w:tcBorders>
              <w:top w:val="nil"/>
              <w:left w:val="nil"/>
              <w:bottom w:val="single" w:color="000000" w:sz="8" w:space="0"/>
              <w:right w:val="single" w:color="000000" w:sz="8" w:space="0"/>
            </w:tcBorders>
            <w:vAlign w:val="center"/>
          </w:tcPr>
          <w:p w14:paraId="5E4F44E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□门诊人均费用的占比分析</w:t>
            </w:r>
          </w:p>
        </w:tc>
        <w:tc>
          <w:tcPr>
            <w:tcW w:w="960" w:type="dxa"/>
            <w:tcBorders>
              <w:top w:val="nil"/>
              <w:left w:val="nil"/>
              <w:bottom w:val="nil"/>
              <w:right w:val="single" w:color="000000" w:sz="8" w:space="0"/>
            </w:tcBorders>
            <w:noWrap/>
            <w:vAlign w:val="center"/>
          </w:tcPr>
          <w:p w14:paraId="22129262">
            <w:pPr>
              <w:rPr>
                <w:rFonts w:hint="eastAsia" w:ascii="宋体" w:hAnsi="宋体" w:cs="宋体"/>
                <w:color w:val="000000"/>
                <w:sz w:val="16"/>
                <w:szCs w:val="16"/>
              </w:rPr>
            </w:pPr>
          </w:p>
        </w:tc>
      </w:tr>
      <w:tr w14:paraId="50ABECB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8E56C0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46D575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1BBF9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387</w:t>
            </w:r>
          </w:p>
        </w:tc>
        <w:tc>
          <w:tcPr>
            <w:tcW w:w="2956" w:type="dxa"/>
            <w:tcBorders>
              <w:top w:val="nil"/>
              <w:left w:val="nil"/>
              <w:bottom w:val="single" w:color="000000" w:sz="8" w:space="0"/>
              <w:right w:val="single" w:color="000000" w:sz="8" w:space="0"/>
            </w:tcBorders>
            <w:vAlign w:val="center"/>
          </w:tcPr>
          <w:p w14:paraId="1368F22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□住院人均费用的趋势分析</w:t>
            </w:r>
          </w:p>
        </w:tc>
        <w:tc>
          <w:tcPr>
            <w:tcW w:w="960" w:type="dxa"/>
            <w:tcBorders>
              <w:top w:val="nil"/>
              <w:left w:val="nil"/>
              <w:bottom w:val="nil"/>
              <w:right w:val="single" w:color="000000" w:sz="8" w:space="0"/>
            </w:tcBorders>
            <w:noWrap/>
            <w:vAlign w:val="center"/>
          </w:tcPr>
          <w:p w14:paraId="3C1D7205">
            <w:pPr>
              <w:rPr>
                <w:rFonts w:hint="eastAsia" w:ascii="宋体" w:hAnsi="宋体" w:cs="宋体"/>
                <w:color w:val="000000"/>
                <w:sz w:val="16"/>
                <w:szCs w:val="16"/>
              </w:rPr>
            </w:pPr>
          </w:p>
        </w:tc>
      </w:tr>
      <w:tr w14:paraId="7A5E849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EA57D4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DC3E13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EA4AF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388</w:t>
            </w:r>
          </w:p>
        </w:tc>
        <w:tc>
          <w:tcPr>
            <w:tcW w:w="2956" w:type="dxa"/>
            <w:tcBorders>
              <w:top w:val="nil"/>
              <w:left w:val="nil"/>
              <w:bottom w:val="single" w:color="000000" w:sz="8" w:space="0"/>
              <w:right w:val="single" w:color="000000" w:sz="8" w:space="0"/>
            </w:tcBorders>
            <w:vAlign w:val="center"/>
          </w:tcPr>
          <w:p w14:paraId="4EFD53D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□住院人均费用的占比分析</w:t>
            </w:r>
          </w:p>
        </w:tc>
        <w:tc>
          <w:tcPr>
            <w:tcW w:w="960" w:type="dxa"/>
            <w:tcBorders>
              <w:top w:val="nil"/>
              <w:left w:val="nil"/>
              <w:bottom w:val="nil"/>
              <w:right w:val="single" w:color="000000" w:sz="8" w:space="0"/>
            </w:tcBorders>
            <w:noWrap/>
            <w:vAlign w:val="center"/>
          </w:tcPr>
          <w:p w14:paraId="6785280E">
            <w:pPr>
              <w:rPr>
                <w:rFonts w:hint="eastAsia" w:ascii="宋体" w:hAnsi="宋体" w:cs="宋体"/>
                <w:color w:val="000000"/>
                <w:sz w:val="16"/>
                <w:szCs w:val="16"/>
              </w:rPr>
            </w:pPr>
          </w:p>
        </w:tc>
      </w:tr>
      <w:tr w14:paraId="282444B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711771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41265E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0DD14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389</w:t>
            </w:r>
          </w:p>
        </w:tc>
        <w:tc>
          <w:tcPr>
            <w:tcW w:w="2956" w:type="dxa"/>
            <w:tcBorders>
              <w:top w:val="nil"/>
              <w:left w:val="nil"/>
              <w:bottom w:val="single" w:color="000000" w:sz="8" w:space="0"/>
              <w:right w:val="single" w:color="000000" w:sz="8" w:space="0"/>
            </w:tcBorders>
            <w:vAlign w:val="center"/>
          </w:tcPr>
          <w:p w14:paraId="5C5EF5A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□门诊次均药费</w:t>
            </w:r>
          </w:p>
        </w:tc>
        <w:tc>
          <w:tcPr>
            <w:tcW w:w="960" w:type="dxa"/>
            <w:tcBorders>
              <w:top w:val="nil"/>
              <w:left w:val="nil"/>
              <w:bottom w:val="nil"/>
              <w:right w:val="single" w:color="000000" w:sz="8" w:space="0"/>
            </w:tcBorders>
            <w:noWrap/>
            <w:vAlign w:val="center"/>
          </w:tcPr>
          <w:p w14:paraId="4203D58C">
            <w:pPr>
              <w:rPr>
                <w:rFonts w:hint="eastAsia" w:ascii="宋体" w:hAnsi="宋体" w:cs="宋体"/>
                <w:color w:val="000000"/>
                <w:sz w:val="16"/>
                <w:szCs w:val="16"/>
              </w:rPr>
            </w:pPr>
          </w:p>
        </w:tc>
      </w:tr>
      <w:tr w14:paraId="3532D5C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6BCBD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C77978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2FDC8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390</w:t>
            </w:r>
          </w:p>
        </w:tc>
        <w:tc>
          <w:tcPr>
            <w:tcW w:w="2956" w:type="dxa"/>
            <w:tcBorders>
              <w:top w:val="nil"/>
              <w:left w:val="nil"/>
              <w:bottom w:val="single" w:color="000000" w:sz="8" w:space="0"/>
              <w:right w:val="single" w:color="000000" w:sz="8" w:space="0"/>
            </w:tcBorders>
            <w:vAlign w:val="center"/>
          </w:tcPr>
          <w:p w14:paraId="7D076C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□住院均药费</w:t>
            </w:r>
          </w:p>
        </w:tc>
        <w:tc>
          <w:tcPr>
            <w:tcW w:w="960" w:type="dxa"/>
            <w:tcBorders>
              <w:top w:val="nil"/>
              <w:left w:val="nil"/>
              <w:bottom w:val="nil"/>
              <w:right w:val="single" w:color="000000" w:sz="8" w:space="0"/>
            </w:tcBorders>
            <w:noWrap/>
            <w:vAlign w:val="center"/>
          </w:tcPr>
          <w:p w14:paraId="20DF6503">
            <w:pPr>
              <w:rPr>
                <w:rFonts w:hint="eastAsia" w:ascii="宋体" w:hAnsi="宋体" w:cs="宋体"/>
                <w:color w:val="000000"/>
                <w:sz w:val="16"/>
                <w:szCs w:val="16"/>
              </w:rPr>
            </w:pPr>
          </w:p>
        </w:tc>
      </w:tr>
      <w:tr w14:paraId="1EE59BC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A3FAA7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77AED5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1F034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391</w:t>
            </w:r>
          </w:p>
        </w:tc>
        <w:tc>
          <w:tcPr>
            <w:tcW w:w="2956" w:type="dxa"/>
            <w:tcBorders>
              <w:top w:val="nil"/>
              <w:left w:val="nil"/>
              <w:bottom w:val="single" w:color="000000" w:sz="8" w:space="0"/>
              <w:right w:val="single" w:color="000000" w:sz="8" w:space="0"/>
            </w:tcBorders>
            <w:vAlign w:val="center"/>
          </w:tcPr>
          <w:p w14:paraId="3720522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□其它______________</w:t>
            </w:r>
          </w:p>
        </w:tc>
        <w:tc>
          <w:tcPr>
            <w:tcW w:w="960" w:type="dxa"/>
            <w:tcBorders>
              <w:top w:val="nil"/>
              <w:left w:val="nil"/>
              <w:bottom w:val="single" w:color="000000" w:sz="8" w:space="0"/>
              <w:right w:val="single" w:color="000000" w:sz="8" w:space="0"/>
            </w:tcBorders>
            <w:noWrap/>
            <w:vAlign w:val="center"/>
          </w:tcPr>
          <w:p w14:paraId="6DFD063F">
            <w:pPr>
              <w:rPr>
                <w:rFonts w:hint="eastAsia" w:ascii="宋体" w:hAnsi="宋体" w:cs="宋体"/>
                <w:color w:val="000000"/>
                <w:sz w:val="16"/>
                <w:szCs w:val="16"/>
              </w:rPr>
            </w:pPr>
          </w:p>
        </w:tc>
      </w:tr>
      <w:tr w14:paraId="267478C9">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9968CCA">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4FA41D9D">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5.1.3.4</w:t>
            </w:r>
          </w:p>
        </w:tc>
        <w:tc>
          <w:tcPr>
            <w:tcW w:w="4116" w:type="dxa"/>
            <w:gridSpan w:val="2"/>
            <w:tcBorders>
              <w:top w:val="nil"/>
              <w:left w:val="nil"/>
              <w:bottom w:val="single" w:color="000000" w:sz="8" w:space="0"/>
              <w:right w:val="single" w:color="000000" w:sz="8" w:space="0"/>
            </w:tcBorders>
            <w:shd w:val="clear" w:color="auto" w:fill="D9D9D9"/>
            <w:vAlign w:val="center"/>
          </w:tcPr>
          <w:p w14:paraId="6610F0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在工作效率管理方面提供辅助决策支持：</w:t>
            </w:r>
          </w:p>
        </w:tc>
        <w:tc>
          <w:tcPr>
            <w:tcW w:w="960" w:type="dxa"/>
            <w:tcBorders>
              <w:top w:val="nil"/>
              <w:left w:val="nil"/>
              <w:bottom w:val="nil"/>
              <w:right w:val="single" w:color="000000" w:sz="8" w:space="0"/>
            </w:tcBorders>
            <w:vAlign w:val="center"/>
          </w:tcPr>
          <w:p w14:paraId="32D4BD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四级乙等&gt;=3</w:t>
            </w:r>
          </w:p>
        </w:tc>
      </w:tr>
      <w:tr w14:paraId="20A475B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D4A7D9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DC15A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DC667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392</w:t>
            </w:r>
          </w:p>
        </w:tc>
        <w:tc>
          <w:tcPr>
            <w:tcW w:w="2956" w:type="dxa"/>
            <w:tcBorders>
              <w:top w:val="nil"/>
              <w:left w:val="nil"/>
              <w:bottom w:val="single" w:color="000000" w:sz="8" w:space="0"/>
              <w:right w:val="single" w:color="000000" w:sz="8" w:space="0"/>
            </w:tcBorders>
            <w:vAlign w:val="center"/>
          </w:tcPr>
          <w:p w14:paraId="4F856BC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□床位使用情况</w:t>
            </w:r>
          </w:p>
        </w:tc>
        <w:tc>
          <w:tcPr>
            <w:tcW w:w="960" w:type="dxa"/>
            <w:tcBorders>
              <w:top w:val="nil"/>
              <w:left w:val="nil"/>
              <w:bottom w:val="nil"/>
              <w:right w:val="single" w:color="000000" w:sz="8" w:space="0"/>
            </w:tcBorders>
            <w:vAlign w:val="center"/>
          </w:tcPr>
          <w:p w14:paraId="4C84E0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四级甲等&gt;=4</w:t>
            </w:r>
          </w:p>
        </w:tc>
      </w:tr>
      <w:tr w14:paraId="017D749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045060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3055A3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F62CC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393</w:t>
            </w:r>
          </w:p>
        </w:tc>
        <w:tc>
          <w:tcPr>
            <w:tcW w:w="2956" w:type="dxa"/>
            <w:tcBorders>
              <w:top w:val="nil"/>
              <w:left w:val="nil"/>
              <w:bottom w:val="single" w:color="000000" w:sz="8" w:space="0"/>
              <w:right w:val="single" w:color="000000" w:sz="8" w:space="0"/>
            </w:tcBorders>
            <w:vAlign w:val="center"/>
          </w:tcPr>
          <w:p w14:paraId="5C5569E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□床位周转次数</w:t>
            </w:r>
          </w:p>
        </w:tc>
        <w:tc>
          <w:tcPr>
            <w:tcW w:w="960" w:type="dxa"/>
            <w:tcBorders>
              <w:top w:val="nil"/>
              <w:left w:val="nil"/>
              <w:bottom w:val="nil"/>
              <w:right w:val="single" w:color="000000" w:sz="8" w:space="0"/>
            </w:tcBorders>
            <w:noWrap/>
            <w:vAlign w:val="center"/>
          </w:tcPr>
          <w:p w14:paraId="53CD2E7E">
            <w:pPr>
              <w:rPr>
                <w:rFonts w:hint="eastAsia" w:ascii="宋体" w:hAnsi="宋体" w:cs="宋体"/>
                <w:color w:val="000000"/>
                <w:sz w:val="16"/>
                <w:szCs w:val="16"/>
              </w:rPr>
            </w:pPr>
          </w:p>
        </w:tc>
      </w:tr>
      <w:tr w14:paraId="13CDA5C8">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4EF608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E5735C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2B6AF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394</w:t>
            </w:r>
          </w:p>
        </w:tc>
        <w:tc>
          <w:tcPr>
            <w:tcW w:w="2956" w:type="dxa"/>
            <w:tcBorders>
              <w:top w:val="nil"/>
              <w:left w:val="nil"/>
              <w:bottom w:val="single" w:color="000000" w:sz="8" w:space="0"/>
              <w:right w:val="single" w:color="000000" w:sz="8" w:space="0"/>
            </w:tcBorders>
            <w:vAlign w:val="center"/>
          </w:tcPr>
          <w:p w14:paraId="156DADD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□平均床日</w:t>
            </w:r>
          </w:p>
        </w:tc>
        <w:tc>
          <w:tcPr>
            <w:tcW w:w="960" w:type="dxa"/>
            <w:tcBorders>
              <w:top w:val="nil"/>
              <w:left w:val="nil"/>
              <w:bottom w:val="nil"/>
              <w:right w:val="single" w:color="000000" w:sz="8" w:space="0"/>
            </w:tcBorders>
            <w:noWrap/>
            <w:vAlign w:val="center"/>
          </w:tcPr>
          <w:p w14:paraId="2BB32CE2">
            <w:pPr>
              <w:rPr>
                <w:rFonts w:hint="eastAsia" w:ascii="宋体" w:hAnsi="宋体" w:cs="宋体"/>
                <w:color w:val="000000"/>
                <w:sz w:val="16"/>
                <w:szCs w:val="16"/>
              </w:rPr>
            </w:pPr>
          </w:p>
        </w:tc>
      </w:tr>
      <w:tr w14:paraId="67008D9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35DAEA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C0294C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A11D0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395</w:t>
            </w:r>
          </w:p>
        </w:tc>
        <w:tc>
          <w:tcPr>
            <w:tcW w:w="2956" w:type="dxa"/>
            <w:tcBorders>
              <w:top w:val="nil"/>
              <w:left w:val="nil"/>
              <w:bottom w:val="single" w:color="000000" w:sz="8" w:space="0"/>
              <w:right w:val="single" w:color="000000" w:sz="8" w:space="0"/>
            </w:tcBorders>
            <w:vAlign w:val="center"/>
          </w:tcPr>
          <w:p w14:paraId="388B2CB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□平均住院日</w:t>
            </w:r>
          </w:p>
        </w:tc>
        <w:tc>
          <w:tcPr>
            <w:tcW w:w="960" w:type="dxa"/>
            <w:tcBorders>
              <w:top w:val="nil"/>
              <w:left w:val="nil"/>
              <w:bottom w:val="nil"/>
              <w:right w:val="single" w:color="000000" w:sz="8" w:space="0"/>
            </w:tcBorders>
            <w:noWrap/>
            <w:vAlign w:val="center"/>
          </w:tcPr>
          <w:p w14:paraId="4E3F21CD">
            <w:pPr>
              <w:rPr>
                <w:rFonts w:hint="eastAsia" w:ascii="宋体" w:hAnsi="宋体" w:cs="宋体"/>
                <w:color w:val="000000"/>
                <w:sz w:val="16"/>
                <w:szCs w:val="16"/>
              </w:rPr>
            </w:pPr>
          </w:p>
        </w:tc>
      </w:tr>
      <w:tr w14:paraId="5504C394">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B44A4B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36F9F3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C3B53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396</w:t>
            </w:r>
          </w:p>
        </w:tc>
        <w:tc>
          <w:tcPr>
            <w:tcW w:w="2956" w:type="dxa"/>
            <w:tcBorders>
              <w:top w:val="nil"/>
              <w:left w:val="nil"/>
              <w:bottom w:val="single" w:color="000000" w:sz="8" w:space="0"/>
              <w:right w:val="single" w:color="000000" w:sz="8" w:space="0"/>
            </w:tcBorders>
            <w:vAlign w:val="center"/>
          </w:tcPr>
          <w:p w14:paraId="6AFF258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594F5F38">
            <w:pPr>
              <w:rPr>
                <w:rFonts w:hint="eastAsia" w:ascii="宋体" w:hAnsi="宋体" w:cs="宋体"/>
                <w:color w:val="000000"/>
                <w:sz w:val="16"/>
                <w:szCs w:val="16"/>
              </w:rPr>
            </w:pPr>
          </w:p>
        </w:tc>
      </w:tr>
      <w:tr w14:paraId="5A5BAE85">
        <w:tblPrEx>
          <w:tblCellMar>
            <w:top w:w="0" w:type="dxa"/>
            <w:left w:w="108" w:type="dxa"/>
            <w:bottom w:w="0" w:type="dxa"/>
            <w:right w:w="108" w:type="dxa"/>
          </w:tblCellMar>
        </w:tblPrEx>
        <w:trPr>
          <w:trHeight w:val="30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32CFF59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5.1.4 新技术:应用情况:统计</w:t>
            </w:r>
          </w:p>
        </w:tc>
        <w:tc>
          <w:tcPr>
            <w:tcW w:w="1030" w:type="dxa"/>
            <w:vMerge w:val="restart"/>
            <w:tcBorders>
              <w:top w:val="nil"/>
              <w:left w:val="nil"/>
              <w:bottom w:val="single" w:color="000000" w:sz="8" w:space="0"/>
              <w:right w:val="single" w:color="000000" w:sz="8" w:space="0"/>
            </w:tcBorders>
            <w:noWrap/>
            <w:vAlign w:val="center"/>
          </w:tcPr>
          <w:p w14:paraId="6F0E2A4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5.1.4.1</w:t>
            </w:r>
          </w:p>
        </w:tc>
        <w:tc>
          <w:tcPr>
            <w:tcW w:w="4116" w:type="dxa"/>
            <w:gridSpan w:val="2"/>
            <w:tcBorders>
              <w:top w:val="nil"/>
              <w:left w:val="nil"/>
              <w:bottom w:val="single" w:color="000000" w:sz="8" w:space="0"/>
              <w:right w:val="single" w:color="000000" w:sz="8" w:space="0"/>
            </w:tcBorders>
            <w:shd w:val="clear" w:color="auto" w:fill="D9D9D9"/>
            <w:vAlign w:val="center"/>
          </w:tcPr>
          <w:p w14:paraId="0D78C0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大数据技术应用情况：</w:t>
            </w:r>
          </w:p>
        </w:tc>
        <w:tc>
          <w:tcPr>
            <w:tcW w:w="960" w:type="dxa"/>
            <w:tcBorders>
              <w:top w:val="nil"/>
              <w:left w:val="nil"/>
              <w:bottom w:val="nil"/>
              <w:right w:val="single" w:color="000000" w:sz="8" w:space="0"/>
            </w:tcBorders>
            <w:vAlign w:val="center"/>
          </w:tcPr>
          <w:p w14:paraId="6C6ADA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五级乙等&gt;=3</w:t>
            </w:r>
          </w:p>
        </w:tc>
      </w:tr>
      <w:tr w14:paraId="109AFC1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A431AE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B6CE48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8878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397</w:t>
            </w:r>
          </w:p>
        </w:tc>
        <w:tc>
          <w:tcPr>
            <w:tcW w:w="2956" w:type="dxa"/>
            <w:tcBorders>
              <w:top w:val="nil"/>
              <w:left w:val="nil"/>
              <w:bottom w:val="single" w:color="000000" w:sz="8" w:space="0"/>
              <w:right w:val="single" w:color="000000" w:sz="8" w:space="0"/>
            </w:tcBorders>
            <w:vAlign w:val="center"/>
          </w:tcPr>
          <w:p w14:paraId="2D7BC03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□自然语言处理</w:t>
            </w:r>
          </w:p>
        </w:tc>
        <w:tc>
          <w:tcPr>
            <w:tcW w:w="960" w:type="dxa"/>
            <w:tcBorders>
              <w:top w:val="nil"/>
              <w:left w:val="nil"/>
              <w:bottom w:val="nil"/>
              <w:right w:val="single" w:color="000000" w:sz="8" w:space="0"/>
            </w:tcBorders>
            <w:vAlign w:val="center"/>
          </w:tcPr>
          <w:p w14:paraId="7F8AF3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五级甲等&gt;=5</w:t>
            </w:r>
          </w:p>
        </w:tc>
      </w:tr>
      <w:tr w14:paraId="3760F0A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4C6959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16680E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46BE1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398</w:t>
            </w:r>
          </w:p>
        </w:tc>
        <w:tc>
          <w:tcPr>
            <w:tcW w:w="2956" w:type="dxa"/>
            <w:tcBorders>
              <w:top w:val="nil"/>
              <w:left w:val="nil"/>
              <w:bottom w:val="single" w:color="000000" w:sz="8" w:space="0"/>
              <w:right w:val="single" w:color="000000" w:sz="8" w:space="0"/>
            </w:tcBorders>
            <w:vAlign w:val="center"/>
          </w:tcPr>
          <w:p w14:paraId="39BF853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□知识图谱</w:t>
            </w:r>
          </w:p>
        </w:tc>
        <w:tc>
          <w:tcPr>
            <w:tcW w:w="960" w:type="dxa"/>
            <w:tcBorders>
              <w:top w:val="nil"/>
              <w:left w:val="nil"/>
              <w:bottom w:val="nil"/>
              <w:right w:val="single" w:color="000000" w:sz="8" w:space="0"/>
            </w:tcBorders>
            <w:noWrap/>
            <w:vAlign w:val="center"/>
          </w:tcPr>
          <w:p w14:paraId="03679237">
            <w:pPr>
              <w:rPr>
                <w:rFonts w:hint="eastAsia" w:ascii="宋体" w:hAnsi="宋体" w:cs="宋体"/>
                <w:color w:val="000000"/>
                <w:sz w:val="16"/>
                <w:szCs w:val="16"/>
              </w:rPr>
            </w:pPr>
          </w:p>
        </w:tc>
      </w:tr>
      <w:tr w14:paraId="04B7906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CFD9BC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84ECC7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2076F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399</w:t>
            </w:r>
          </w:p>
        </w:tc>
        <w:tc>
          <w:tcPr>
            <w:tcW w:w="2956" w:type="dxa"/>
            <w:tcBorders>
              <w:top w:val="nil"/>
              <w:left w:val="nil"/>
              <w:bottom w:val="single" w:color="000000" w:sz="8" w:space="0"/>
              <w:right w:val="single" w:color="000000" w:sz="8" w:space="0"/>
            </w:tcBorders>
            <w:vAlign w:val="center"/>
          </w:tcPr>
          <w:p w14:paraId="4254871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□数据建模</w:t>
            </w:r>
          </w:p>
        </w:tc>
        <w:tc>
          <w:tcPr>
            <w:tcW w:w="960" w:type="dxa"/>
            <w:tcBorders>
              <w:top w:val="nil"/>
              <w:left w:val="nil"/>
              <w:bottom w:val="nil"/>
              <w:right w:val="single" w:color="000000" w:sz="8" w:space="0"/>
            </w:tcBorders>
            <w:noWrap/>
            <w:vAlign w:val="center"/>
          </w:tcPr>
          <w:p w14:paraId="3FCF09CB">
            <w:pPr>
              <w:rPr>
                <w:rFonts w:hint="eastAsia" w:ascii="宋体" w:hAnsi="宋体" w:cs="宋体"/>
                <w:color w:val="000000"/>
                <w:sz w:val="16"/>
                <w:szCs w:val="16"/>
              </w:rPr>
            </w:pPr>
          </w:p>
        </w:tc>
      </w:tr>
      <w:tr w14:paraId="2726D0BA">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12CA41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89F5E1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4EA90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400</w:t>
            </w:r>
          </w:p>
        </w:tc>
        <w:tc>
          <w:tcPr>
            <w:tcW w:w="2956" w:type="dxa"/>
            <w:tcBorders>
              <w:top w:val="nil"/>
              <w:left w:val="nil"/>
              <w:bottom w:val="single" w:color="000000" w:sz="8" w:space="0"/>
              <w:right w:val="single" w:color="000000" w:sz="8" w:space="0"/>
            </w:tcBorders>
            <w:vAlign w:val="center"/>
          </w:tcPr>
          <w:p w14:paraId="05B06C1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□机器学习</w:t>
            </w:r>
          </w:p>
        </w:tc>
        <w:tc>
          <w:tcPr>
            <w:tcW w:w="960" w:type="dxa"/>
            <w:tcBorders>
              <w:top w:val="nil"/>
              <w:left w:val="nil"/>
              <w:bottom w:val="nil"/>
              <w:right w:val="single" w:color="000000" w:sz="8" w:space="0"/>
            </w:tcBorders>
            <w:noWrap/>
            <w:vAlign w:val="center"/>
          </w:tcPr>
          <w:p w14:paraId="5C2F8C50">
            <w:pPr>
              <w:rPr>
                <w:rFonts w:hint="eastAsia" w:ascii="宋体" w:hAnsi="宋体" w:cs="宋体"/>
                <w:color w:val="000000"/>
                <w:sz w:val="16"/>
                <w:szCs w:val="16"/>
              </w:rPr>
            </w:pPr>
          </w:p>
        </w:tc>
      </w:tr>
      <w:tr w14:paraId="503BEE47">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722261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41D2FB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EBCE2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401</w:t>
            </w:r>
          </w:p>
        </w:tc>
        <w:tc>
          <w:tcPr>
            <w:tcW w:w="2956" w:type="dxa"/>
            <w:tcBorders>
              <w:top w:val="nil"/>
              <w:left w:val="nil"/>
              <w:bottom w:val="single" w:color="000000" w:sz="8" w:space="0"/>
              <w:right w:val="single" w:color="000000" w:sz="8" w:space="0"/>
            </w:tcBorders>
            <w:vAlign w:val="center"/>
          </w:tcPr>
          <w:p w14:paraId="6F5623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□深度学习</w:t>
            </w:r>
          </w:p>
        </w:tc>
        <w:tc>
          <w:tcPr>
            <w:tcW w:w="960" w:type="dxa"/>
            <w:tcBorders>
              <w:top w:val="nil"/>
              <w:left w:val="nil"/>
              <w:bottom w:val="nil"/>
              <w:right w:val="single" w:color="000000" w:sz="8" w:space="0"/>
            </w:tcBorders>
            <w:noWrap/>
            <w:vAlign w:val="center"/>
          </w:tcPr>
          <w:p w14:paraId="568F3D9F">
            <w:pPr>
              <w:rPr>
                <w:rFonts w:hint="eastAsia" w:ascii="宋体" w:hAnsi="宋体" w:cs="宋体"/>
                <w:color w:val="000000"/>
                <w:sz w:val="16"/>
                <w:szCs w:val="16"/>
              </w:rPr>
            </w:pPr>
          </w:p>
        </w:tc>
      </w:tr>
      <w:tr w14:paraId="43A74E3E">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630FAC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010733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221BC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402</w:t>
            </w:r>
          </w:p>
        </w:tc>
        <w:tc>
          <w:tcPr>
            <w:tcW w:w="2956" w:type="dxa"/>
            <w:tcBorders>
              <w:top w:val="nil"/>
              <w:left w:val="nil"/>
              <w:bottom w:val="single" w:color="000000" w:sz="8" w:space="0"/>
              <w:right w:val="single" w:color="000000" w:sz="8" w:space="0"/>
            </w:tcBorders>
            <w:vAlign w:val="center"/>
          </w:tcPr>
          <w:p w14:paraId="735051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□大数据搜索</w:t>
            </w:r>
          </w:p>
        </w:tc>
        <w:tc>
          <w:tcPr>
            <w:tcW w:w="960" w:type="dxa"/>
            <w:tcBorders>
              <w:top w:val="nil"/>
              <w:left w:val="nil"/>
              <w:bottom w:val="nil"/>
              <w:right w:val="single" w:color="000000" w:sz="8" w:space="0"/>
            </w:tcBorders>
            <w:noWrap/>
            <w:vAlign w:val="center"/>
          </w:tcPr>
          <w:p w14:paraId="6B415002">
            <w:pPr>
              <w:rPr>
                <w:rFonts w:hint="eastAsia" w:ascii="宋体" w:hAnsi="宋体" w:cs="宋体"/>
                <w:color w:val="000000"/>
                <w:sz w:val="16"/>
                <w:szCs w:val="16"/>
              </w:rPr>
            </w:pPr>
          </w:p>
        </w:tc>
      </w:tr>
      <w:tr w14:paraId="3ED5A01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71818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184070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10EFE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403</w:t>
            </w:r>
          </w:p>
        </w:tc>
        <w:tc>
          <w:tcPr>
            <w:tcW w:w="2956" w:type="dxa"/>
            <w:tcBorders>
              <w:top w:val="nil"/>
              <w:left w:val="nil"/>
              <w:bottom w:val="single" w:color="000000" w:sz="8" w:space="0"/>
              <w:right w:val="single" w:color="000000" w:sz="8" w:space="0"/>
            </w:tcBorders>
            <w:vAlign w:val="center"/>
          </w:tcPr>
          <w:p w14:paraId="07425AE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17A5630D">
            <w:pPr>
              <w:rPr>
                <w:rFonts w:hint="eastAsia" w:ascii="宋体" w:hAnsi="宋体" w:cs="宋体"/>
                <w:color w:val="000000"/>
                <w:sz w:val="16"/>
                <w:szCs w:val="16"/>
              </w:rPr>
            </w:pPr>
          </w:p>
        </w:tc>
      </w:tr>
      <w:tr w14:paraId="3BD10271">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46C9A28">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7562C2A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5.1.4.2</w:t>
            </w:r>
          </w:p>
        </w:tc>
        <w:tc>
          <w:tcPr>
            <w:tcW w:w="4116" w:type="dxa"/>
            <w:gridSpan w:val="2"/>
            <w:tcBorders>
              <w:top w:val="nil"/>
              <w:left w:val="nil"/>
              <w:bottom w:val="single" w:color="000000" w:sz="8" w:space="0"/>
              <w:right w:val="single" w:color="000000" w:sz="8" w:space="0"/>
            </w:tcBorders>
            <w:shd w:val="clear" w:color="auto" w:fill="D9D9D9"/>
            <w:vAlign w:val="center"/>
          </w:tcPr>
          <w:p w14:paraId="68D25D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其他新技术应用情况：</w:t>
            </w:r>
          </w:p>
        </w:tc>
        <w:tc>
          <w:tcPr>
            <w:tcW w:w="960" w:type="dxa"/>
            <w:tcBorders>
              <w:top w:val="nil"/>
              <w:left w:val="nil"/>
              <w:bottom w:val="nil"/>
              <w:right w:val="single" w:color="000000" w:sz="8" w:space="0"/>
            </w:tcBorders>
            <w:vAlign w:val="center"/>
          </w:tcPr>
          <w:p w14:paraId="6959F9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五级乙等&gt;=3</w:t>
            </w:r>
          </w:p>
        </w:tc>
      </w:tr>
      <w:tr w14:paraId="2578F518">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C57822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42877C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F8882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404</w:t>
            </w:r>
          </w:p>
        </w:tc>
        <w:tc>
          <w:tcPr>
            <w:tcW w:w="2956" w:type="dxa"/>
            <w:tcBorders>
              <w:top w:val="nil"/>
              <w:left w:val="nil"/>
              <w:bottom w:val="single" w:color="000000" w:sz="8" w:space="0"/>
              <w:right w:val="single" w:color="000000" w:sz="8" w:space="0"/>
            </w:tcBorders>
            <w:vAlign w:val="center"/>
          </w:tcPr>
          <w:p w14:paraId="7315C8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□5G</w:t>
            </w:r>
          </w:p>
        </w:tc>
        <w:tc>
          <w:tcPr>
            <w:tcW w:w="960" w:type="dxa"/>
            <w:tcBorders>
              <w:top w:val="nil"/>
              <w:left w:val="nil"/>
              <w:bottom w:val="nil"/>
              <w:right w:val="single" w:color="000000" w:sz="8" w:space="0"/>
            </w:tcBorders>
            <w:vAlign w:val="center"/>
          </w:tcPr>
          <w:p w14:paraId="25A77D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五级甲等&gt;=5</w:t>
            </w:r>
          </w:p>
        </w:tc>
      </w:tr>
      <w:tr w14:paraId="139E7D4A">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5F6ED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42BEEC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473CC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405</w:t>
            </w:r>
          </w:p>
        </w:tc>
        <w:tc>
          <w:tcPr>
            <w:tcW w:w="2956" w:type="dxa"/>
            <w:tcBorders>
              <w:top w:val="nil"/>
              <w:left w:val="nil"/>
              <w:bottom w:val="single" w:color="000000" w:sz="8" w:space="0"/>
              <w:right w:val="single" w:color="000000" w:sz="8" w:space="0"/>
            </w:tcBorders>
            <w:vAlign w:val="center"/>
          </w:tcPr>
          <w:p w14:paraId="6967789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□影像AI</w:t>
            </w:r>
          </w:p>
        </w:tc>
        <w:tc>
          <w:tcPr>
            <w:tcW w:w="960" w:type="dxa"/>
            <w:tcBorders>
              <w:top w:val="nil"/>
              <w:left w:val="nil"/>
              <w:bottom w:val="nil"/>
              <w:right w:val="single" w:color="000000" w:sz="8" w:space="0"/>
            </w:tcBorders>
            <w:noWrap/>
            <w:vAlign w:val="center"/>
          </w:tcPr>
          <w:p w14:paraId="418B2F33">
            <w:pPr>
              <w:rPr>
                <w:rFonts w:hint="eastAsia" w:ascii="宋体" w:hAnsi="宋体" w:cs="宋体"/>
                <w:color w:val="000000"/>
                <w:sz w:val="16"/>
                <w:szCs w:val="16"/>
              </w:rPr>
            </w:pPr>
          </w:p>
        </w:tc>
      </w:tr>
      <w:tr w14:paraId="00887109">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239377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8123AF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E6D8C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406</w:t>
            </w:r>
          </w:p>
        </w:tc>
        <w:tc>
          <w:tcPr>
            <w:tcW w:w="2956" w:type="dxa"/>
            <w:tcBorders>
              <w:top w:val="nil"/>
              <w:left w:val="nil"/>
              <w:bottom w:val="single" w:color="000000" w:sz="8" w:space="0"/>
              <w:right w:val="single" w:color="000000" w:sz="8" w:space="0"/>
            </w:tcBorders>
            <w:vAlign w:val="center"/>
          </w:tcPr>
          <w:p w14:paraId="2BA4578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□语音识别</w:t>
            </w:r>
          </w:p>
        </w:tc>
        <w:tc>
          <w:tcPr>
            <w:tcW w:w="960" w:type="dxa"/>
            <w:tcBorders>
              <w:top w:val="nil"/>
              <w:left w:val="nil"/>
              <w:bottom w:val="nil"/>
              <w:right w:val="single" w:color="000000" w:sz="8" w:space="0"/>
            </w:tcBorders>
            <w:noWrap/>
            <w:vAlign w:val="center"/>
          </w:tcPr>
          <w:p w14:paraId="5ABF861A">
            <w:pPr>
              <w:rPr>
                <w:rFonts w:hint="eastAsia" w:ascii="宋体" w:hAnsi="宋体" w:cs="宋体"/>
                <w:color w:val="000000"/>
                <w:sz w:val="16"/>
                <w:szCs w:val="16"/>
              </w:rPr>
            </w:pPr>
          </w:p>
        </w:tc>
      </w:tr>
      <w:tr w14:paraId="0050D82C">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D6514B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9D8EEB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24B1B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407</w:t>
            </w:r>
          </w:p>
        </w:tc>
        <w:tc>
          <w:tcPr>
            <w:tcW w:w="2956" w:type="dxa"/>
            <w:tcBorders>
              <w:top w:val="nil"/>
              <w:left w:val="nil"/>
              <w:bottom w:val="single" w:color="000000" w:sz="8" w:space="0"/>
              <w:right w:val="single" w:color="000000" w:sz="8" w:space="0"/>
            </w:tcBorders>
            <w:vAlign w:val="center"/>
          </w:tcPr>
          <w:p w14:paraId="667132E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□视觉识别</w:t>
            </w:r>
          </w:p>
        </w:tc>
        <w:tc>
          <w:tcPr>
            <w:tcW w:w="960" w:type="dxa"/>
            <w:tcBorders>
              <w:top w:val="nil"/>
              <w:left w:val="nil"/>
              <w:bottom w:val="nil"/>
              <w:right w:val="single" w:color="000000" w:sz="8" w:space="0"/>
            </w:tcBorders>
            <w:noWrap/>
            <w:vAlign w:val="center"/>
          </w:tcPr>
          <w:p w14:paraId="1FBBBD10">
            <w:pPr>
              <w:rPr>
                <w:rFonts w:hint="eastAsia" w:ascii="宋体" w:hAnsi="宋体" w:cs="宋体"/>
                <w:color w:val="000000"/>
                <w:sz w:val="16"/>
                <w:szCs w:val="16"/>
              </w:rPr>
            </w:pPr>
          </w:p>
        </w:tc>
      </w:tr>
      <w:tr w14:paraId="16EB7582">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881BCC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434830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D9460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408</w:t>
            </w:r>
          </w:p>
        </w:tc>
        <w:tc>
          <w:tcPr>
            <w:tcW w:w="2956" w:type="dxa"/>
            <w:tcBorders>
              <w:top w:val="nil"/>
              <w:left w:val="nil"/>
              <w:bottom w:val="single" w:color="000000" w:sz="8" w:space="0"/>
              <w:right w:val="single" w:color="000000" w:sz="8" w:space="0"/>
            </w:tcBorders>
            <w:vAlign w:val="center"/>
          </w:tcPr>
          <w:p w14:paraId="504C420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□区块链</w:t>
            </w:r>
          </w:p>
        </w:tc>
        <w:tc>
          <w:tcPr>
            <w:tcW w:w="960" w:type="dxa"/>
            <w:tcBorders>
              <w:top w:val="nil"/>
              <w:left w:val="nil"/>
              <w:bottom w:val="nil"/>
              <w:right w:val="single" w:color="000000" w:sz="8" w:space="0"/>
            </w:tcBorders>
            <w:noWrap/>
            <w:vAlign w:val="center"/>
          </w:tcPr>
          <w:p w14:paraId="188DE734">
            <w:pPr>
              <w:rPr>
                <w:rFonts w:hint="eastAsia" w:ascii="宋体" w:hAnsi="宋体" w:cs="宋体"/>
                <w:color w:val="000000"/>
                <w:sz w:val="16"/>
                <w:szCs w:val="16"/>
              </w:rPr>
            </w:pPr>
          </w:p>
        </w:tc>
      </w:tr>
      <w:tr w14:paraId="37644B73">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207B7D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D25AFF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9DC7B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409</w:t>
            </w:r>
          </w:p>
        </w:tc>
        <w:tc>
          <w:tcPr>
            <w:tcW w:w="2956" w:type="dxa"/>
            <w:tcBorders>
              <w:top w:val="nil"/>
              <w:left w:val="nil"/>
              <w:bottom w:val="single" w:color="000000" w:sz="8" w:space="0"/>
              <w:right w:val="single" w:color="000000" w:sz="8" w:space="0"/>
            </w:tcBorders>
            <w:vAlign w:val="center"/>
          </w:tcPr>
          <w:p w14:paraId="6A72703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w:t>
            </w:r>
          </w:p>
        </w:tc>
        <w:tc>
          <w:tcPr>
            <w:tcW w:w="960" w:type="dxa"/>
            <w:tcBorders>
              <w:top w:val="nil"/>
              <w:left w:val="nil"/>
              <w:bottom w:val="nil"/>
              <w:right w:val="single" w:color="000000" w:sz="8" w:space="0"/>
            </w:tcBorders>
            <w:noWrap/>
            <w:vAlign w:val="center"/>
          </w:tcPr>
          <w:p w14:paraId="4347DFDF">
            <w:pPr>
              <w:rPr>
                <w:rFonts w:hint="eastAsia" w:ascii="宋体" w:hAnsi="宋体" w:cs="宋体"/>
                <w:color w:val="000000"/>
                <w:sz w:val="16"/>
                <w:szCs w:val="16"/>
              </w:rPr>
            </w:pPr>
          </w:p>
        </w:tc>
      </w:tr>
      <w:tr w14:paraId="2F2533F3">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DAF41A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776C3C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241FC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410</w:t>
            </w:r>
          </w:p>
        </w:tc>
        <w:tc>
          <w:tcPr>
            <w:tcW w:w="2956" w:type="dxa"/>
            <w:tcBorders>
              <w:top w:val="nil"/>
              <w:left w:val="nil"/>
              <w:bottom w:val="single" w:color="000000" w:sz="8" w:space="0"/>
              <w:right w:val="single" w:color="000000" w:sz="8" w:space="0"/>
            </w:tcBorders>
            <w:vAlign w:val="center"/>
          </w:tcPr>
          <w:p w14:paraId="48840F6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w:t>
            </w:r>
          </w:p>
        </w:tc>
        <w:tc>
          <w:tcPr>
            <w:tcW w:w="960" w:type="dxa"/>
            <w:tcBorders>
              <w:top w:val="nil"/>
              <w:left w:val="nil"/>
              <w:bottom w:val="nil"/>
              <w:right w:val="single" w:color="000000" w:sz="8" w:space="0"/>
            </w:tcBorders>
            <w:noWrap/>
            <w:vAlign w:val="center"/>
          </w:tcPr>
          <w:p w14:paraId="0D4F1D56">
            <w:pPr>
              <w:rPr>
                <w:rFonts w:hint="eastAsia" w:ascii="宋体" w:hAnsi="宋体" w:cs="宋体"/>
                <w:color w:val="000000"/>
                <w:sz w:val="16"/>
                <w:szCs w:val="16"/>
              </w:rPr>
            </w:pPr>
          </w:p>
        </w:tc>
      </w:tr>
      <w:tr w14:paraId="5AB361EB">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146C49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2F0FAD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1D330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411</w:t>
            </w:r>
          </w:p>
        </w:tc>
        <w:tc>
          <w:tcPr>
            <w:tcW w:w="2956" w:type="dxa"/>
            <w:tcBorders>
              <w:top w:val="nil"/>
              <w:left w:val="nil"/>
              <w:bottom w:val="single" w:color="000000" w:sz="8" w:space="0"/>
              <w:right w:val="single" w:color="000000" w:sz="8" w:space="0"/>
            </w:tcBorders>
            <w:vAlign w:val="center"/>
          </w:tcPr>
          <w:p w14:paraId="1E09618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□可穿戴设备</w:t>
            </w:r>
          </w:p>
        </w:tc>
        <w:tc>
          <w:tcPr>
            <w:tcW w:w="960" w:type="dxa"/>
            <w:tcBorders>
              <w:top w:val="nil"/>
              <w:left w:val="nil"/>
              <w:bottom w:val="nil"/>
              <w:right w:val="single" w:color="000000" w:sz="8" w:space="0"/>
            </w:tcBorders>
            <w:noWrap/>
            <w:vAlign w:val="center"/>
          </w:tcPr>
          <w:p w14:paraId="68F00316">
            <w:pPr>
              <w:rPr>
                <w:rFonts w:hint="eastAsia" w:ascii="宋体" w:hAnsi="宋体" w:cs="宋体"/>
                <w:color w:val="000000"/>
                <w:sz w:val="16"/>
                <w:szCs w:val="16"/>
              </w:rPr>
            </w:pPr>
          </w:p>
        </w:tc>
      </w:tr>
      <w:tr w14:paraId="7C899580">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EC0690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68A50F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351E8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412</w:t>
            </w:r>
          </w:p>
        </w:tc>
        <w:tc>
          <w:tcPr>
            <w:tcW w:w="2956" w:type="dxa"/>
            <w:tcBorders>
              <w:top w:val="nil"/>
              <w:left w:val="nil"/>
              <w:bottom w:val="single" w:color="000000" w:sz="8" w:space="0"/>
              <w:right w:val="single" w:color="000000" w:sz="8" w:space="0"/>
            </w:tcBorders>
            <w:vAlign w:val="center"/>
          </w:tcPr>
          <w:p w14:paraId="18431B3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617910E2">
            <w:pPr>
              <w:rPr>
                <w:rFonts w:hint="eastAsia" w:ascii="宋体" w:hAnsi="宋体" w:cs="宋体"/>
                <w:color w:val="000000"/>
                <w:sz w:val="16"/>
                <w:szCs w:val="16"/>
              </w:rPr>
            </w:pPr>
          </w:p>
        </w:tc>
      </w:tr>
      <w:tr w14:paraId="72EB6962">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453942D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5.2.1:基于平台的:内部连通业:务</w:t>
            </w:r>
          </w:p>
        </w:tc>
        <w:tc>
          <w:tcPr>
            <w:tcW w:w="1030" w:type="dxa"/>
            <w:vMerge w:val="restart"/>
            <w:tcBorders>
              <w:top w:val="nil"/>
              <w:left w:val="nil"/>
              <w:bottom w:val="single" w:color="000000" w:sz="8" w:space="0"/>
              <w:right w:val="single" w:color="000000" w:sz="8" w:space="0"/>
            </w:tcBorders>
            <w:noWrap/>
            <w:vAlign w:val="center"/>
          </w:tcPr>
          <w:p w14:paraId="40C51462">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5.2.1.1</w:t>
            </w:r>
          </w:p>
        </w:tc>
        <w:tc>
          <w:tcPr>
            <w:tcW w:w="4116" w:type="dxa"/>
            <w:gridSpan w:val="2"/>
            <w:tcBorders>
              <w:top w:val="nil"/>
              <w:left w:val="nil"/>
              <w:bottom w:val="single" w:color="000000" w:sz="8" w:space="0"/>
              <w:right w:val="single" w:color="000000" w:sz="8" w:space="0"/>
            </w:tcBorders>
            <w:shd w:val="clear" w:color="auto" w:fill="D9D9D9"/>
            <w:vAlign w:val="center"/>
          </w:tcPr>
          <w:p w14:paraId="63ABBF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接入平台的临床服务系统的接入情况,接入的系统包括：</w:t>
            </w:r>
          </w:p>
        </w:tc>
        <w:tc>
          <w:tcPr>
            <w:tcW w:w="960" w:type="dxa"/>
            <w:tcBorders>
              <w:top w:val="nil"/>
              <w:left w:val="nil"/>
              <w:bottom w:val="nil"/>
              <w:right w:val="single" w:color="000000" w:sz="8" w:space="0"/>
            </w:tcBorders>
            <w:vAlign w:val="center"/>
          </w:tcPr>
          <w:p w14:paraId="4EECF1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四级乙等&gt;=8个</w:t>
            </w:r>
          </w:p>
        </w:tc>
      </w:tr>
      <w:tr w14:paraId="5739621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36D21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E27393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1CBB4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413</w:t>
            </w:r>
          </w:p>
        </w:tc>
        <w:tc>
          <w:tcPr>
            <w:tcW w:w="2956" w:type="dxa"/>
            <w:tcBorders>
              <w:top w:val="nil"/>
              <w:left w:val="nil"/>
              <w:bottom w:val="single" w:color="000000" w:sz="8" w:space="0"/>
              <w:right w:val="single" w:color="000000" w:sz="8" w:space="0"/>
            </w:tcBorders>
            <w:vAlign w:val="center"/>
          </w:tcPr>
          <w:p w14:paraId="2ED5765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□门急诊挂号系统</w:t>
            </w:r>
          </w:p>
        </w:tc>
        <w:tc>
          <w:tcPr>
            <w:tcW w:w="960" w:type="dxa"/>
            <w:tcBorders>
              <w:top w:val="nil"/>
              <w:left w:val="nil"/>
              <w:bottom w:val="nil"/>
              <w:right w:val="single" w:color="000000" w:sz="8" w:space="0"/>
            </w:tcBorders>
            <w:vAlign w:val="center"/>
          </w:tcPr>
          <w:p w14:paraId="4E2AB3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四级甲等&gt;=15个</w:t>
            </w:r>
          </w:p>
        </w:tc>
      </w:tr>
      <w:tr w14:paraId="46F6783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F75780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889A22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31F23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414</w:t>
            </w:r>
          </w:p>
        </w:tc>
        <w:tc>
          <w:tcPr>
            <w:tcW w:w="2956" w:type="dxa"/>
            <w:tcBorders>
              <w:top w:val="nil"/>
              <w:left w:val="nil"/>
              <w:bottom w:val="single" w:color="000000" w:sz="8" w:space="0"/>
              <w:right w:val="single" w:color="000000" w:sz="8" w:space="0"/>
            </w:tcBorders>
            <w:vAlign w:val="center"/>
          </w:tcPr>
          <w:p w14:paraId="5C9C752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□门诊医生工作站</w:t>
            </w:r>
          </w:p>
        </w:tc>
        <w:tc>
          <w:tcPr>
            <w:tcW w:w="960" w:type="dxa"/>
            <w:tcBorders>
              <w:top w:val="nil"/>
              <w:left w:val="nil"/>
              <w:bottom w:val="nil"/>
              <w:right w:val="single" w:color="000000" w:sz="8" w:space="0"/>
            </w:tcBorders>
            <w:vAlign w:val="center"/>
          </w:tcPr>
          <w:p w14:paraId="79477F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五级乙等&gt;=26个</w:t>
            </w:r>
          </w:p>
        </w:tc>
      </w:tr>
      <w:tr w14:paraId="29FAA4B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86F481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02CD62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32124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415</w:t>
            </w:r>
          </w:p>
        </w:tc>
        <w:tc>
          <w:tcPr>
            <w:tcW w:w="2956" w:type="dxa"/>
            <w:tcBorders>
              <w:top w:val="nil"/>
              <w:left w:val="nil"/>
              <w:bottom w:val="single" w:color="000000" w:sz="8" w:space="0"/>
              <w:right w:val="single" w:color="000000" w:sz="8" w:space="0"/>
            </w:tcBorders>
            <w:vAlign w:val="center"/>
          </w:tcPr>
          <w:p w14:paraId="198B167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□分诊管理系统</w:t>
            </w:r>
          </w:p>
        </w:tc>
        <w:tc>
          <w:tcPr>
            <w:tcW w:w="960" w:type="dxa"/>
            <w:tcBorders>
              <w:top w:val="nil"/>
              <w:left w:val="nil"/>
              <w:bottom w:val="nil"/>
              <w:right w:val="single" w:color="000000" w:sz="8" w:space="0"/>
            </w:tcBorders>
            <w:vAlign w:val="center"/>
          </w:tcPr>
          <w:p w14:paraId="07E9A8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五级甲等&gt;=30个</w:t>
            </w:r>
          </w:p>
        </w:tc>
      </w:tr>
      <w:tr w14:paraId="05F6C05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F8DBC5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B7F813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58C0C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416</w:t>
            </w:r>
          </w:p>
        </w:tc>
        <w:tc>
          <w:tcPr>
            <w:tcW w:w="2956" w:type="dxa"/>
            <w:tcBorders>
              <w:top w:val="nil"/>
              <w:left w:val="nil"/>
              <w:bottom w:val="single" w:color="000000" w:sz="8" w:space="0"/>
              <w:right w:val="single" w:color="000000" w:sz="8" w:space="0"/>
            </w:tcBorders>
            <w:vAlign w:val="center"/>
          </w:tcPr>
          <w:p w14:paraId="18DB3E1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□住院病人入出转系统</w:t>
            </w:r>
          </w:p>
        </w:tc>
        <w:tc>
          <w:tcPr>
            <w:tcW w:w="960" w:type="dxa"/>
            <w:tcBorders>
              <w:top w:val="nil"/>
              <w:left w:val="nil"/>
              <w:bottom w:val="nil"/>
              <w:right w:val="single" w:color="000000" w:sz="8" w:space="0"/>
            </w:tcBorders>
            <w:noWrap/>
            <w:vAlign w:val="center"/>
          </w:tcPr>
          <w:p w14:paraId="2DEA060C">
            <w:pPr>
              <w:rPr>
                <w:rFonts w:hint="eastAsia" w:ascii="宋体" w:hAnsi="宋体" w:cs="宋体"/>
                <w:color w:val="000000"/>
                <w:sz w:val="16"/>
                <w:szCs w:val="16"/>
              </w:rPr>
            </w:pPr>
          </w:p>
        </w:tc>
      </w:tr>
      <w:tr w14:paraId="475B484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63DBC7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97432E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9D132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417</w:t>
            </w:r>
          </w:p>
        </w:tc>
        <w:tc>
          <w:tcPr>
            <w:tcW w:w="2956" w:type="dxa"/>
            <w:tcBorders>
              <w:top w:val="nil"/>
              <w:left w:val="nil"/>
              <w:bottom w:val="single" w:color="000000" w:sz="8" w:space="0"/>
              <w:right w:val="single" w:color="000000" w:sz="8" w:space="0"/>
            </w:tcBorders>
            <w:vAlign w:val="center"/>
          </w:tcPr>
          <w:p w14:paraId="5999208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□住院医生工作站</w:t>
            </w:r>
          </w:p>
        </w:tc>
        <w:tc>
          <w:tcPr>
            <w:tcW w:w="960" w:type="dxa"/>
            <w:tcBorders>
              <w:top w:val="nil"/>
              <w:left w:val="nil"/>
              <w:bottom w:val="nil"/>
              <w:right w:val="single" w:color="000000" w:sz="8" w:space="0"/>
            </w:tcBorders>
            <w:noWrap/>
            <w:vAlign w:val="center"/>
          </w:tcPr>
          <w:p w14:paraId="62829A03">
            <w:pPr>
              <w:rPr>
                <w:rFonts w:hint="eastAsia" w:ascii="宋体" w:hAnsi="宋体" w:cs="宋体"/>
                <w:color w:val="000000"/>
                <w:sz w:val="16"/>
                <w:szCs w:val="16"/>
              </w:rPr>
            </w:pPr>
          </w:p>
        </w:tc>
      </w:tr>
      <w:tr w14:paraId="39A560D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3F151F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BE2601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68C8F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418</w:t>
            </w:r>
          </w:p>
        </w:tc>
        <w:tc>
          <w:tcPr>
            <w:tcW w:w="2956" w:type="dxa"/>
            <w:tcBorders>
              <w:top w:val="nil"/>
              <w:left w:val="nil"/>
              <w:bottom w:val="single" w:color="000000" w:sz="8" w:space="0"/>
              <w:right w:val="single" w:color="000000" w:sz="8" w:space="0"/>
            </w:tcBorders>
            <w:vAlign w:val="center"/>
          </w:tcPr>
          <w:p w14:paraId="796D9A2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□住院护士工作站</w:t>
            </w:r>
          </w:p>
        </w:tc>
        <w:tc>
          <w:tcPr>
            <w:tcW w:w="960" w:type="dxa"/>
            <w:tcBorders>
              <w:top w:val="nil"/>
              <w:left w:val="nil"/>
              <w:bottom w:val="nil"/>
              <w:right w:val="single" w:color="000000" w:sz="8" w:space="0"/>
            </w:tcBorders>
            <w:noWrap/>
            <w:vAlign w:val="center"/>
          </w:tcPr>
          <w:p w14:paraId="7CBEAAA4">
            <w:pPr>
              <w:rPr>
                <w:rFonts w:hint="eastAsia" w:ascii="宋体" w:hAnsi="宋体" w:cs="宋体"/>
                <w:color w:val="000000"/>
                <w:sz w:val="16"/>
                <w:szCs w:val="16"/>
              </w:rPr>
            </w:pPr>
          </w:p>
        </w:tc>
      </w:tr>
      <w:tr w14:paraId="03F8429F">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882184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1E9A69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BA8F0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419</w:t>
            </w:r>
          </w:p>
        </w:tc>
        <w:tc>
          <w:tcPr>
            <w:tcW w:w="2956" w:type="dxa"/>
            <w:tcBorders>
              <w:top w:val="nil"/>
              <w:left w:val="nil"/>
              <w:bottom w:val="single" w:color="000000" w:sz="8" w:space="0"/>
              <w:right w:val="single" w:color="000000" w:sz="8" w:space="0"/>
            </w:tcBorders>
            <w:vAlign w:val="center"/>
          </w:tcPr>
          <w:p w14:paraId="6B1BA1C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□电子化病历书写与管理系统</w:t>
            </w:r>
          </w:p>
        </w:tc>
        <w:tc>
          <w:tcPr>
            <w:tcW w:w="960" w:type="dxa"/>
            <w:tcBorders>
              <w:top w:val="nil"/>
              <w:left w:val="nil"/>
              <w:bottom w:val="nil"/>
              <w:right w:val="single" w:color="000000" w:sz="8" w:space="0"/>
            </w:tcBorders>
            <w:noWrap/>
            <w:vAlign w:val="center"/>
          </w:tcPr>
          <w:p w14:paraId="1E1AC4AF">
            <w:pPr>
              <w:rPr>
                <w:rFonts w:hint="eastAsia" w:ascii="宋体" w:hAnsi="宋体" w:cs="宋体"/>
                <w:color w:val="000000"/>
                <w:sz w:val="16"/>
                <w:szCs w:val="16"/>
              </w:rPr>
            </w:pPr>
          </w:p>
        </w:tc>
      </w:tr>
      <w:tr w14:paraId="15FA17B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620877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8F9681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31B63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420</w:t>
            </w:r>
          </w:p>
        </w:tc>
        <w:tc>
          <w:tcPr>
            <w:tcW w:w="2956" w:type="dxa"/>
            <w:tcBorders>
              <w:top w:val="nil"/>
              <w:left w:val="nil"/>
              <w:bottom w:val="single" w:color="000000" w:sz="8" w:space="0"/>
              <w:right w:val="single" w:color="000000" w:sz="8" w:space="0"/>
            </w:tcBorders>
            <w:vAlign w:val="center"/>
          </w:tcPr>
          <w:p w14:paraId="2CCC6A9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□急诊临床信息系统</w:t>
            </w:r>
          </w:p>
        </w:tc>
        <w:tc>
          <w:tcPr>
            <w:tcW w:w="960" w:type="dxa"/>
            <w:tcBorders>
              <w:top w:val="nil"/>
              <w:left w:val="nil"/>
              <w:bottom w:val="nil"/>
              <w:right w:val="single" w:color="000000" w:sz="8" w:space="0"/>
            </w:tcBorders>
            <w:noWrap/>
            <w:vAlign w:val="center"/>
          </w:tcPr>
          <w:p w14:paraId="39233020">
            <w:pPr>
              <w:rPr>
                <w:rFonts w:hint="eastAsia" w:ascii="宋体" w:hAnsi="宋体" w:cs="宋体"/>
                <w:color w:val="000000"/>
                <w:sz w:val="16"/>
                <w:szCs w:val="16"/>
              </w:rPr>
            </w:pPr>
          </w:p>
        </w:tc>
      </w:tr>
      <w:tr w14:paraId="467E294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66C840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C11AB0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CDB05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421</w:t>
            </w:r>
          </w:p>
        </w:tc>
        <w:tc>
          <w:tcPr>
            <w:tcW w:w="2956" w:type="dxa"/>
            <w:tcBorders>
              <w:top w:val="nil"/>
              <w:left w:val="nil"/>
              <w:bottom w:val="single" w:color="000000" w:sz="8" w:space="0"/>
              <w:right w:val="single" w:color="000000" w:sz="8" w:space="0"/>
            </w:tcBorders>
            <w:vAlign w:val="center"/>
          </w:tcPr>
          <w:p w14:paraId="095BF31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□消毒供应系统</w:t>
            </w:r>
          </w:p>
        </w:tc>
        <w:tc>
          <w:tcPr>
            <w:tcW w:w="960" w:type="dxa"/>
            <w:tcBorders>
              <w:top w:val="nil"/>
              <w:left w:val="nil"/>
              <w:bottom w:val="nil"/>
              <w:right w:val="single" w:color="000000" w:sz="8" w:space="0"/>
            </w:tcBorders>
            <w:noWrap/>
            <w:vAlign w:val="center"/>
          </w:tcPr>
          <w:p w14:paraId="2788CF1C">
            <w:pPr>
              <w:rPr>
                <w:rFonts w:hint="eastAsia" w:ascii="宋体" w:hAnsi="宋体" w:cs="宋体"/>
                <w:color w:val="000000"/>
                <w:sz w:val="16"/>
                <w:szCs w:val="16"/>
              </w:rPr>
            </w:pPr>
          </w:p>
        </w:tc>
      </w:tr>
      <w:tr w14:paraId="57B342F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1028D4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9F248F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EE4F3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422</w:t>
            </w:r>
          </w:p>
        </w:tc>
        <w:tc>
          <w:tcPr>
            <w:tcW w:w="2956" w:type="dxa"/>
            <w:tcBorders>
              <w:top w:val="nil"/>
              <w:left w:val="nil"/>
              <w:bottom w:val="single" w:color="000000" w:sz="8" w:space="0"/>
              <w:right w:val="single" w:color="000000" w:sz="8" w:space="0"/>
            </w:tcBorders>
            <w:vAlign w:val="center"/>
          </w:tcPr>
          <w:p w14:paraId="206EDC0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□合理用药管理系统</w:t>
            </w:r>
          </w:p>
        </w:tc>
        <w:tc>
          <w:tcPr>
            <w:tcW w:w="960" w:type="dxa"/>
            <w:tcBorders>
              <w:top w:val="nil"/>
              <w:left w:val="nil"/>
              <w:bottom w:val="nil"/>
              <w:right w:val="single" w:color="000000" w:sz="8" w:space="0"/>
            </w:tcBorders>
            <w:noWrap/>
            <w:vAlign w:val="center"/>
          </w:tcPr>
          <w:p w14:paraId="57FB1DCE">
            <w:pPr>
              <w:rPr>
                <w:rFonts w:hint="eastAsia" w:ascii="宋体" w:hAnsi="宋体" w:cs="宋体"/>
                <w:color w:val="000000"/>
                <w:sz w:val="16"/>
                <w:szCs w:val="16"/>
              </w:rPr>
            </w:pPr>
          </w:p>
        </w:tc>
      </w:tr>
      <w:tr w14:paraId="08F2C4C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31C395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CCFDED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DA4FF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423</w:t>
            </w:r>
          </w:p>
        </w:tc>
        <w:tc>
          <w:tcPr>
            <w:tcW w:w="2956" w:type="dxa"/>
            <w:tcBorders>
              <w:top w:val="nil"/>
              <w:left w:val="nil"/>
              <w:bottom w:val="single" w:color="000000" w:sz="8" w:space="0"/>
              <w:right w:val="single" w:color="000000" w:sz="8" w:space="0"/>
            </w:tcBorders>
            <w:vAlign w:val="center"/>
          </w:tcPr>
          <w:p w14:paraId="0DE7D53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□临床检验系统</w:t>
            </w:r>
          </w:p>
        </w:tc>
        <w:tc>
          <w:tcPr>
            <w:tcW w:w="960" w:type="dxa"/>
            <w:tcBorders>
              <w:top w:val="nil"/>
              <w:left w:val="nil"/>
              <w:bottom w:val="nil"/>
              <w:right w:val="single" w:color="000000" w:sz="8" w:space="0"/>
            </w:tcBorders>
            <w:noWrap/>
            <w:vAlign w:val="center"/>
          </w:tcPr>
          <w:p w14:paraId="11EB3F94">
            <w:pPr>
              <w:rPr>
                <w:rFonts w:hint="eastAsia" w:ascii="宋体" w:hAnsi="宋体" w:cs="宋体"/>
                <w:color w:val="000000"/>
                <w:sz w:val="16"/>
                <w:szCs w:val="16"/>
              </w:rPr>
            </w:pPr>
          </w:p>
        </w:tc>
      </w:tr>
      <w:tr w14:paraId="04C1D36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736F4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B814CC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A6BB2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424</w:t>
            </w:r>
          </w:p>
        </w:tc>
        <w:tc>
          <w:tcPr>
            <w:tcW w:w="2956" w:type="dxa"/>
            <w:tcBorders>
              <w:top w:val="nil"/>
              <w:left w:val="nil"/>
              <w:bottom w:val="single" w:color="000000" w:sz="8" w:space="0"/>
              <w:right w:val="single" w:color="000000" w:sz="8" w:space="0"/>
            </w:tcBorders>
            <w:vAlign w:val="center"/>
          </w:tcPr>
          <w:p w14:paraId="40A15AE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□医学影像系统</w:t>
            </w:r>
          </w:p>
        </w:tc>
        <w:tc>
          <w:tcPr>
            <w:tcW w:w="960" w:type="dxa"/>
            <w:tcBorders>
              <w:top w:val="nil"/>
              <w:left w:val="nil"/>
              <w:bottom w:val="nil"/>
              <w:right w:val="single" w:color="000000" w:sz="8" w:space="0"/>
            </w:tcBorders>
            <w:noWrap/>
            <w:vAlign w:val="center"/>
          </w:tcPr>
          <w:p w14:paraId="0928FEC0">
            <w:pPr>
              <w:rPr>
                <w:rFonts w:hint="eastAsia" w:ascii="宋体" w:hAnsi="宋体" w:cs="宋体"/>
                <w:color w:val="000000"/>
                <w:sz w:val="16"/>
                <w:szCs w:val="16"/>
              </w:rPr>
            </w:pPr>
          </w:p>
        </w:tc>
      </w:tr>
      <w:tr w14:paraId="740DBE7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AD722F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A64C80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7598E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425</w:t>
            </w:r>
          </w:p>
        </w:tc>
        <w:tc>
          <w:tcPr>
            <w:tcW w:w="2956" w:type="dxa"/>
            <w:tcBorders>
              <w:top w:val="nil"/>
              <w:left w:val="nil"/>
              <w:bottom w:val="single" w:color="000000" w:sz="8" w:space="0"/>
              <w:right w:val="single" w:color="000000" w:sz="8" w:space="0"/>
            </w:tcBorders>
            <w:vAlign w:val="center"/>
          </w:tcPr>
          <w:p w14:paraId="61B411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□超声管理系统</w:t>
            </w:r>
          </w:p>
        </w:tc>
        <w:tc>
          <w:tcPr>
            <w:tcW w:w="960" w:type="dxa"/>
            <w:tcBorders>
              <w:top w:val="nil"/>
              <w:left w:val="nil"/>
              <w:bottom w:val="nil"/>
              <w:right w:val="single" w:color="000000" w:sz="8" w:space="0"/>
            </w:tcBorders>
            <w:noWrap/>
            <w:vAlign w:val="center"/>
          </w:tcPr>
          <w:p w14:paraId="5408E388">
            <w:pPr>
              <w:rPr>
                <w:rFonts w:hint="eastAsia" w:ascii="宋体" w:hAnsi="宋体" w:cs="宋体"/>
                <w:color w:val="000000"/>
                <w:sz w:val="16"/>
                <w:szCs w:val="16"/>
              </w:rPr>
            </w:pPr>
          </w:p>
        </w:tc>
      </w:tr>
      <w:tr w14:paraId="57A2990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50777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0046F9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539DF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426</w:t>
            </w:r>
          </w:p>
        </w:tc>
        <w:tc>
          <w:tcPr>
            <w:tcW w:w="2956" w:type="dxa"/>
            <w:tcBorders>
              <w:top w:val="nil"/>
              <w:left w:val="nil"/>
              <w:bottom w:val="single" w:color="000000" w:sz="8" w:space="0"/>
              <w:right w:val="single" w:color="000000" w:sz="8" w:space="0"/>
            </w:tcBorders>
            <w:vAlign w:val="center"/>
          </w:tcPr>
          <w:p w14:paraId="5849B82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□内镜管理系统</w:t>
            </w:r>
          </w:p>
        </w:tc>
        <w:tc>
          <w:tcPr>
            <w:tcW w:w="960" w:type="dxa"/>
            <w:tcBorders>
              <w:top w:val="nil"/>
              <w:left w:val="nil"/>
              <w:bottom w:val="nil"/>
              <w:right w:val="single" w:color="000000" w:sz="8" w:space="0"/>
            </w:tcBorders>
            <w:noWrap/>
            <w:vAlign w:val="center"/>
          </w:tcPr>
          <w:p w14:paraId="1F2B3525">
            <w:pPr>
              <w:rPr>
                <w:rFonts w:hint="eastAsia" w:ascii="宋体" w:hAnsi="宋体" w:cs="宋体"/>
                <w:color w:val="000000"/>
                <w:sz w:val="16"/>
                <w:szCs w:val="16"/>
              </w:rPr>
            </w:pPr>
          </w:p>
        </w:tc>
      </w:tr>
      <w:tr w14:paraId="7A2553D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3D520B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2550CC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3D747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427</w:t>
            </w:r>
          </w:p>
        </w:tc>
        <w:tc>
          <w:tcPr>
            <w:tcW w:w="2956" w:type="dxa"/>
            <w:tcBorders>
              <w:top w:val="nil"/>
              <w:left w:val="nil"/>
              <w:bottom w:val="single" w:color="000000" w:sz="8" w:space="0"/>
              <w:right w:val="single" w:color="000000" w:sz="8" w:space="0"/>
            </w:tcBorders>
            <w:vAlign w:val="center"/>
          </w:tcPr>
          <w:p w14:paraId="34D01F3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□核医学管理系统</w:t>
            </w:r>
          </w:p>
        </w:tc>
        <w:tc>
          <w:tcPr>
            <w:tcW w:w="960" w:type="dxa"/>
            <w:tcBorders>
              <w:top w:val="nil"/>
              <w:left w:val="nil"/>
              <w:bottom w:val="nil"/>
              <w:right w:val="single" w:color="000000" w:sz="8" w:space="0"/>
            </w:tcBorders>
            <w:noWrap/>
            <w:vAlign w:val="center"/>
          </w:tcPr>
          <w:p w14:paraId="2F4B6318">
            <w:pPr>
              <w:rPr>
                <w:rFonts w:hint="eastAsia" w:ascii="宋体" w:hAnsi="宋体" w:cs="宋体"/>
                <w:color w:val="000000"/>
                <w:sz w:val="16"/>
                <w:szCs w:val="16"/>
              </w:rPr>
            </w:pPr>
          </w:p>
        </w:tc>
      </w:tr>
      <w:tr w14:paraId="39978E1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50DCA2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D100CD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BCA28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428</w:t>
            </w:r>
          </w:p>
        </w:tc>
        <w:tc>
          <w:tcPr>
            <w:tcW w:w="2956" w:type="dxa"/>
            <w:tcBorders>
              <w:top w:val="nil"/>
              <w:left w:val="nil"/>
              <w:bottom w:val="single" w:color="000000" w:sz="8" w:space="0"/>
              <w:right w:val="single" w:color="000000" w:sz="8" w:space="0"/>
            </w:tcBorders>
            <w:vAlign w:val="center"/>
          </w:tcPr>
          <w:p w14:paraId="45840C9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□放射治疗管理系统</w:t>
            </w:r>
          </w:p>
        </w:tc>
        <w:tc>
          <w:tcPr>
            <w:tcW w:w="960" w:type="dxa"/>
            <w:tcBorders>
              <w:top w:val="nil"/>
              <w:left w:val="nil"/>
              <w:bottom w:val="nil"/>
              <w:right w:val="single" w:color="000000" w:sz="8" w:space="0"/>
            </w:tcBorders>
            <w:noWrap/>
            <w:vAlign w:val="center"/>
          </w:tcPr>
          <w:p w14:paraId="75E3A756">
            <w:pPr>
              <w:rPr>
                <w:rFonts w:hint="eastAsia" w:ascii="宋体" w:hAnsi="宋体" w:cs="宋体"/>
                <w:color w:val="000000"/>
                <w:sz w:val="16"/>
                <w:szCs w:val="16"/>
              </w:rPr>
            </w:pPr>
          </w:p>
        </w:tc>
      </w:tr>
      <w:tr w14:paraId="71FB566B">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6321DE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BB13CA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97156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429</w:t>
            </w:r>
          </w:p>
        </w:tc>
        <w:tc>
          <w:tcPr>
            <w:tcW w:w="2956" w:type="dxa"/>
            <w:tcBorders>
              <w:top w:val="nil"/>
              <w:left w:val="nil"/>
              <w:bottom w:val="single" w:color="000000" w:sz="8" w:space="0"/>
              <w:right w:val="single" w:color="000000" w:sz="8" w:space="0"/>
            </w:tcBorders>
            <w:vAlign w:val="center"/>
          </w:tcPr>
          <w:p w14:paraId="3C13E35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□临床药学管理系统</w:t>
            </w:r>
          </w:p>
        </w:tc>
        <w:tc>
          <w:tcPr>
            <w:tcW w:w="960" w:type="dxa"/>
            <w:tcBorders>
              <w:top w:val="nil"/>
              <w:left w:val="nil"/>
              <w:bottom w:val="nil"/>
              <w:right w:val="single" w:color="000000" w:sz="8" w:space="0"/>
            </w:tcBorders>
            <w:noWrap/>
            <w:vAlign w:val="center"/>
          </w:tcPr>
          <w:p w14:paraId="6204ECBF">
            <w:pPr>
              <w:rPr>
                <w:rFonts w:hint="eastAsia" w:ascii="宋体" w:hAnsi="宋体" w:cs="宋体"/>
                <w:color w:val="000000"/>
                <w:sz w:val="16"/>
                <w:szCs w:val="16"/>
              </w:rPr>
            </w:pPr>
          </w:p>
        </w:tc>
      </w:tr>
      <w:tr w14:paraId="4B45B6B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22F2A7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67C670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D8A3F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430</w:t>
            </w:r>
          </w:p>
        </w:tc>
        <w:tc>
          <w:tcPr>
            <w:tcW w:w="2956" w:type="dxa"/>
            <w:tcBorders>
              <w:top w:val="nil"/>
              <w:left w:val="nil"/>
              <w:bottom w:val="single" w:color="000000" w:sz="8" w:space="0"/>
              <w:right w:val="single" w:color="000000" w:sz="8" w:space="0"/>
            </w:tcBorders>
            <w:vAlign w:val="center"/>
          </w:tcPr>
          <w:p w14:paraId="5BB0336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□手术麻醉管理系统</w:t>
            </w:r>
          </w:p>
        </w:tc>
        <w:tc>
          <w:tcPr>
            <w:tcW w:w="960" w:type="dxa"/>
            <w:tcBorders>
              <w:top w:val="nil"/>
              <w:left w:val="nil"/>
              <w:bottom w:val="nil"/>
              <w:right w:val="single" w:color="000000" w:sz="8" w:space="0"/>
            </w:tcBorders>
            <w:noWrap/>
            <w:vAlign w:val="center"/>
          </w:tcPr>
          <w:p w14:paraId="11B0EB76">
            <w:pPr>
              <w:rPr>
                <w:rFonts w:hint="eastAsia" w:ascii="宋体" w:hAnsi="宋体" w:cs="宋体"/>
                <w:color w:val="000000"/>
                <w:sz w:val="16"/>
                <w:szCs w:val="16"/>
              </w:rPr>
            </w:pPr>
          </w:p>
        </w:tc>
      </w:tr>
      <w:tr w14:paraId="7FF2B3C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C7EF10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CF0967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4CA45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431</w:t>
            </w:r>
          </w:p>
        </w:tc>
        <w:tc>
          <w:tcPr>
            <w:tcW w:w="2956" w:type="dxa"/>
            <w:tcBorders>
              <w:top w:val="nil"/>
              <w:left w:val="nil"/>
              <w:bottom w:val="single" w:color="000000" w:sz="8" w:space="0"/>
              <w:right w:val="single" w:color="000000" w:sz="8" w:space="0"/>
            </w:tcBorders>
            <w:vAlign w:val="center"/>
          </w:tcPr>
          <w:p w14:paraId="0EDA192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□临床路径管理系统</w:t>
            </w:r>
          </w:p>
        </w:tc>
        <w:tc>
          <w:tcPr>
            <w:tcW w:w="960" w:type="dxa"/>
            <w:tcBorders>
              <w:top w:val="nil"/>
              <w:left w:val="nil"/>
              <w:bottom w:val="nil"/>
              <w:right w:val="single" w:color="000000" w:sz="8" w:space="0"/>
            </w:tcBorders>
            <w:noWrap/>
            <w:vAlign w:val="center"/>
          </w:tcPr>
          <w:p w14:paraId="600376D5">
            <w:pPr>
              <w:rPr>
                <w:rFonts w:hint="eastAsia" w:ascii="宋体" w:hAnsi="宋体" w:cs="宋体"/>
                <w:color w:val="000000"/>
                <w:sz w:val="16"/>
                <w:szCs w:val="16"/>
              </w:rPr>
            </w:pPr>
          </w:p>
        </w:tc>
      </w:tr>
      <w:tr w14:paraId="5F520600">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CE7B07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F6875C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57A48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432</w:t>
            </w:r>
          </w:p>
        </w:tc>
        <w:tc>
          <w:tcPr>
            <w:tcW w:w="2956" w:type="dxa"/>
            <w:tcBorders>
              <w:top w:val="nil"/>
              <w:left w:val="nil"/>
              <w:bottom w:val="single" w:color="000000" w:sz="8" w:space="0"/>
              <w:right w:val="single" w:color="000000" w:sz="8" w:space="0"/>
            </w:tcBorders>
            <w:vAlign w:val="center"/>
          </w:tcPr>
          <w:p w14:paraId="1F376E0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□输血管理系统</w:t>
            </w:r>
          </w:p>
        </w:tc>
        <w:tc>
          <w:tcPr>
            <w:tcW w:w="960" w:type="dxa"/>
            <w:tcBorders>
              <w:top w:val="nil"/>
              <w:left w:val="nil"/>
              <w:bottom w:val="nil"/>
              <w:right w:val="single" w:color="000000" w:sz="8" w:space="0"/>
            </w:tcBorders>
            <w:noWrap/>
            <w:vAlign w:val="center"/>
          </w:tcPr>
          <w:p w14:paraId="2C84021E">
            <w:pPr>
              <w:rPr>
                <w:rFonts w:hint="eastAsia" w:ascii="宋体" w:hAnsi="宋体" w:cs="宋体"/>
                <w:color w:val="000000"/>
                <w:sz w:val="16"/>
                <w:szCs w:val="16"/>
              </w:rPr>
            </w:pPr>
          </w:p>
        </w:tc>
      </w:tr>
      <w:tr w14:paraId="467CB26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8BD045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65B7AD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E84FE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433</w:t>
            </w:r>
          </w:p>
        </w:tc>
        <w:tc>
          <w:tcPr>
            <w:tcW w:w="2956" w:type="dxa"/>
            <w:tcBorders>
              <w:top w:val="nil"/>
              <w:left w:val="nil"/>
              <w:bottom w:val="single" w:color="000000" w:sz="8" w:space="0"/>
              <w:right w:val="single" w:color="000000" w:sz="8" w:space="0"/>
            </w:tcBorders>
            <w:vAlign w:val="center"/>
          </w:tcPr>
          <w:p w14:paraId="7F30A14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□重症监护系统</w:t>
            </w:r>
          </w:p>
        </w:tc>
        <w:tc>
          <w:tcPr>
            <w:tcW w:w="960" w:type="dxa"/>
            <w:tcBorders>
              <w:top w:val="nil"/>
              <w:left w:val="nil"/>
              <w:bottom w:val="nil"/>
              <w:right w:val="single" w:color="000000" w:sz="8" w:space="0"/>
            </w:tcBorders>
            <w:noWrap/>
            <w:vAlign w:val="center"/>
          </w:tcPr>
          <w:p w14:paraId="07A7ABF6">
            <w:pPr>
              <w:rPr>
                <w:rFonts w:hint="eastAsia" w:ascii="宋体" w:hAnsi="宋体" w:cs="宋体"/>
                <w:color w:val="000000"/>
                <w:sz w:val="16"/>
                <w:szCs w:val="16"/>
              </w:rPr>
            </w:pPr>
          </w:p>
        </w:tc>
      </w:tr>
      <w:tr w14:paraId="30D9399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8D47EB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B0F25C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F2811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w:t>
            </w:r>
          </w:p>
        </w:tc>
        <w:tc>
          <w:tcPr>
            <w:tcW w:w="2956" w:type="dxa"/>
            <w:tcBorders>
              <w:top w:val="nil"/>
              <w:left w:val="nil"/>
              <w:bottom w:val="single" w:color="000000" w:sz="8" w:space="0"/>
              <w:right w:val="single" w:color="000000" w:sz="8" w:space="0"/>
            </w:tcBorders>
            <w:vAlign w:val="center"/>
          </w:tcPr>
          <w:p w14:paraId="5F3C609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□心电管理系统</w:t>
            </w:r>
          </w:p>
        </w:tc>
        <w:tc>
          <w:tcPr>
            <w:tcW w:w="960" w:type="dxa"/>
            <w:tcBorders>
              <w:top w:val="nil"/>
              <w:left w:val="nil"/>
              <w:bottom w:val="nil"/>
              <w:right w:val="single" w:color="000000" w:sz="8" w:space="0"/>
            </w:tcBorders>
            <w:noWrap/>
            <w:vAlign w:val="center"/>
          </w:tcPr>
          <w:p w14:paraId="2A5242CB">
            <w:pPr>
              <w:rPr>
                <w:rFonts w:hint="eastAsia" w:ascii="宋体" w:hAnsi="宋体" w:cs="宋体"/>
                <w:color w:val="000000"/>
                <w:sz w:val="16"/>
                <w:szCs w:val="16"/>
              </w:rPr>
            </w:pPr>
          </w:p>
        </w:tc>
      </w:tr>
      <w:tr w14:paraId="0F28F16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883398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D42206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CE199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435</w:t>
            </w:r>
          </w:p>
        </w:tc>
        <w:tc>
          <w:tcPr>
            <w:tcW w:w="2956" w:type="dxa"/>
            <w:tcBorders>
              <w:top w:val="nil"/>
              <w:left w:val="nil"/>
              <w:bottom w:val="single" w:color="000000" w:sz="8" w:space="0"/>
              <w:right w:val="single" w:color="000000" w:sz="8" w:space="0"/>
            </w:tcBorders>
            <w:vAlign w:val="center"/>
          </w:tcPr>
          <w:p w14:paraId="25C344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□体检管理系统</w:t>
            </w:r>
          </w:p>
        </w:tc>
        <w:tc>
          <w:tcPr>
            <w:tcW w:w="960" w:type="dxa"/>
            <w:tcBorders>
              <w:top w:val="nil"/>
              <w:left w:val="nil"/>
              <w:bottom w:val="nil"/>
              <w:right w:val="single" w:color="000000" w:sz="8" w:space="0"/>
            </w:tcBorders>
            <w:noWrap/>
            <w:vAlign w:val="center"/>
          </w:tcPr>
          <w:p w14:paraId="4F2D126E">
            <w:pPr>
              <w:rPr>
                <w:rFonts w:hint="eastAsia" w:ascii="宋体" w:hAnsi="宋体" w:cs="宋体"/>
                <w:color w:val="000000"/>
                <w:sz w:val="16"/>
                <w:szCs w:val="16"/>
              </w:rPr>
            </w:pPr>
          </w:p>
        </w:tc>
      </w:tr>
      <w:tr w14:paraId="7A34D78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0C20EC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FBCD22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9D662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436</w:t>
            </w:r>
          </w:p>
        </w:tc>
        <w:tc>
          <w:tcPr>
            <w:tcW w:w="2956" w:type="dxa"/>
            <w:tcBorders>
              <w:top w:val="nil"/>
              <w:left w:val="nil"/>
              <w:bottom w:val="single" w:color="000000" w:sz="8" w:space="0"/>
              <w:right w:val="single" w:color="000000" w:sz="8" w:space="0"/>
            </w:tcBorders>
            <w:vAlign w:val="center"/>
          </w:tcPr>
          <w:p w14:paraId="208433C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□其他功能检查管理系统</w:t>
            </w:r>
          </w:p>
        </w:tc>
        <w:tc>
          <w:tcPr>
            <w:tcW w:w="960" w:type="dxa"/>
            <w:tcBorders>
              <w:top w:val="nil"/>
              <w:left w:val="nil"/>
              <w:bottom w:val="nil"/>
              <w:right w:val="single" w:color="000000" w:sz="8" w:space="0"/>
            </w:tcBorders>
            <w:noWrap/>
            <w:vAlign w:val="center"/>
          </w:tcPr>
          <w:p w14:paraId="0AC31CCF">
            <w:pPr>
              <w:rPr>
                <w:rFonts w:hint="eastAsia" w:ascii="宋体" w:hAnsi="宋体" w:cs="宋体"/>
                <w:color w:val="000000"/>
                <w:sz w:val="16"/>
                <w:szCs w:val="16"/>
              </w:rPr>
            </w:pPr>
          </w:p>
        </w:tc>
      </w:tr>
      <w:tr w14:paraId="7EA93D4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83E892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2206EE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14BE7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437</w:t>
            </w:r>
          </w:p>
        </w:tc>
        <w:tc>
          <w:tcPr>
            <w:tcW w:w="2956" w:type="dxa"/>
            <w:tcBorders>
              <w:top w:val="nil"/>
              <w:left w:val="nil"/>
              <w:bottom w:val="single" w:color="000000" w:sz="8" w:space="0"/>
              <w:right w:val="single" w:color="000000" w:sz="8" w:space="0"/>
            </w:tcBorders>
            <w:vAlign w:val="center"/>
          </w:tcPr>
          <w:p w14:paraId="37F7CB6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□预住院管理系统</w:t>
            </w:r>
          </w:p>
        </w:tc>
        <w:tc>
          <w:tcPr>
            <w:tcW w:w="960" w:type="dxa"/>
            <w:tcBorders>
              <w:top w:val="nil"/>
              <w:left w:val="nil"/>
              <w:bottom w:val="nil"/>
              <w:right w:val="single" w:color="000000" w:sz="8" w:space="0"/>
            </w:tcBorders>
            <w:noWrap/>
            <w:vAlign w:val="center"/>
          </w:tcPr>
          <w:p w14:paraId="3843087C">
            <w:pPr>
              <w:rPr>
                <w:rFonts w:hint="eastAsia" w:ascii="宋体" w:hAnsi="宋体" w:cs="宋体"/>
                <w:color w:val="000000"/>
                <w:sz w:val="16"/>
                <w:szCs w:val="16"/>
              </w:rPr>
            </w:pPr>
          </w:p>
        </w:tc>
      </w:tr>
      <w:tr w14:paraId="3B2E1F7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DA0005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E3AE57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48320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438</w:t>
            </w:r>
          </w:p>
        </w:tc>
        <w:tc>
          <w:tcPr>
            <w:tcW w:w="2956" w:type="dxa"/>
            <w:tcBorders>
              <w:top w:val="nil"/>
              <w:left w:val="nil"/>
              <w:bottom w:val="single" w:color="000000" w:sz="8" w:space="0"/>
              <w:right w:val="single" w:color="000000" w:sz="8" w:space="0"/>
            </w:tcBorders>
            <w:vAlign w:val="center"/>
          </w:tcPr>
          <w:p w14:paraId="6589DAD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□病理管理系统</w:t>
            </w:r>
          </w:p>
        </w:tc>
        <w:tc>
          <w:tcPr>
            <w:tcW w:w="960" w:type="dxa"/>
            <w:tcBorders>
              <w:top w:val="nil"/>
              <w:left w:val="nil"/>
              <w:bottom w:val="nil"/>
              <w:right w:val="single" w:color="000000" w:sz="8" w:space="0"/>
            </w:tcBorders>
            <w:noWrap/>
            <w:vAlign w:val="center"/>
          </w:tcPr>
          <w:p w14:paraId="749CB73A">
            <w:pPr>
              <w:rPr>
                <w:rFonts w:hint="eastAsia" w:ascii="宋体" w:hAnsi="宋体" w:cs="宋体"/>
                <w:color w:val="000000"/>
                <w:sz w:val="16"/>
                <w:szCs w:val="16"/>
              </w:rPr>
            </w:pPr>
          </w:p>
        </w:tc>
      </w:tr>
      <w:tr w14:paraId="0F68811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379C13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0F6428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26336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439</w:t>
            </w:r>
          </w:p>
        </w:tc>
        <w:tc>
          <w:tcPr>
            <w:tcW w:w="2956" w:type="dxa"/>
            <w:tcBorders>
              <w:top w:val="nil"/>
              <w:left w:val="nil"/>
              <w:bottom w:val="single" w:color="000000" w:sz="8" w:space="0"/>
              <w:right w:val="single" w:color="000000" w:sz="8" w:space="0"/>
            </w:tcBorders>
            <w:vAlign w:val="center"/>
          </w:tcPr>
          <w:p w14:paraId="532C817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□移动护理系统</w:t>
            </w:r>
          </w:p>
        </w:tc>
        <w:tc>
          <w:tcPr>
            <w:tcW w:w="960" w:type="dxa"/>
            <w:tcBorders>
              <w:top w:val="nil"/>
              <w:left w:val="nil"/>
              <w:bottom w:val="nil"/>
              <w:right w:val="single" w:color="000000" w:sz="8" w:space="0"/>
            </w:tcBorders>
            <w:noWrap/>
            <w:vAlign w:val="center"/>
          </w:tcPr>
          <w:p w14:paraId="6D707C96">
            <w:pPr>
              <w:rPr>
                <w:rFonts w:hint="eastAsia" w:ascii="宋体" w:hAnsi="宋体" w:cs="宋体"/>
                <w:color w:val="000000"/>
                <w:sz w:val="16"/>
                <w:szCs w:val="16"/>
              </w:rPr>
            </w:pPr>
          </w:p>
        </w:tc>
      </w:tr>
      <w:tr w14:paraId="5DDE840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2C960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484B2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1CD6D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440</w:t>
            </w:r>
          </w:p>
        </w:tc>
        <w:tc>
          <w:tcPr>
            <w:tcW w:w="2956" w:type="dxa"/>
            <w:tcBorders>
              <w:top w:val="nil"/>
              <w:left w:val="nil"/>
              <w:bottom w:val="single" w:color="000000" w:sz="8" w:space="0"/>
              <w:right w:val="single" w:color="000000" w:sz="8" w:space="0"/>
            </w:tcBorders>
            <w:vAlign w:val="center"/>
          </w:tcPr>
          <w:p w14:paraId="30FCCB5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□移动查房系统（移动医生站）</w:t>
            </w:r>
          </w:p>
        </w:tc>
        <w:tc>
          <w:tcPr>
            <w:tcW w:w="960" w:type="dxa"/>
            <w:tcBorders>
              <w:top w:val="nil"/>
              <w:left w:val="nil"/>
              <w:bottom w:val="nil"/>
              <w:right w:val="single" w:color="000000" w:sz="8" w:space="0"/>
            </w:tcBorders>
            <w:noWrap/>
            <w:vAlign w:val="center"/>
          </w:tcPr>
          <w:p w14:paraId="6D11C5CF">
            <w:pPr>
              <w:rPr>
                <w:rFonts w:hint="eastAsia" w:ascii="宋体" w:hAnsi="宋体" w:cs="宋体"/>
                <w:color w:val="000000"/>
                <w:sz w:val="16"/>
                <w:szCs w:val="16"/>
              </w:rPr>
            </w:pPr>
          </w:p>
        </w:tc>
      </w:tr>
      <w:tr w14:paraId="2E370847">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C7C7EE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F1E174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06FB5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441</w:t>
            </w:r>
          </w:p>
        </w:tc>
        <w:tc>
          <w:tcPr>
            <w:tcW w:w="2956" w:type="dxa"/>
            <w:tcBorders>
              <w:top w:val="nil"/>
              <w:left w:val="nil"/>
              <w:bottom w:val="single" w:color="000000" w:sz="8" w:space="0"/>
              <w:right w:val="single" w:color="000000" w:sz="8" w:space="0"/>
            </w:tcBorders>
            <w:vAlign w:val="center"/>
          </w:tcPr>
          <w:p w14:paraId="289B0CC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□输液系统</w:t>
            </w:r>
          </w:p>
        </w:tc>
        <w:tc>
          <w:tcPr>
            <w:tcW w:w="960" w:type="dxa"/>
            <w:tcBorders>
              <w:top w:val="nil"/>
              <w:left w:val="nil"/>
              <w:bottom w:val="nil"/>
              <w:right w:val="single" w:color="000000" w:sz="8" w:space="0"/>
            </w:tcBorders>
            <w:noWrap/>
            <w:vAlign w:val="center"/>
          </w:tcPr>
          <w:p w14:paraId="5F467D05">
            <w:pPr>
              <w:rPr>
                <w:rFonts w:hint="eastAsia" w:ascii="宋体" w:hAnsi="宋体" w:cs="宋体"/>
                <w:color w:val="000000"/>
                <w:sz w:val="16"/>
                <w:szCs w:val="16"/>
              </w:rPr>
            </w:pPr>
          </w:p>
        </w:tc>
      </w:tr>
      <w:tr w14:paraId="31B7163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454F0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DF4B09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F2708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442</w:t>
            </w:r>
          </w:p>
        </w:tc>
        <w:tc>
          <w:tcPr>
            <w:tcW w:w="2956" w:type="dxa"/>
            <w:tcBorders>
              <w:top w:val="nil"/>
              <w:left w:val="nil"/>
              <w:bottom w:val="single" w:color="000000" w:sz="8" w:space="0"/>
              <w:right w:val="single" w:color="000000" w:sz="8" w:space="0"/>
            </w:tcBorders>
            <w:vAlign w:val="center"/>
          </w:tcPr>
          <w:p w14:paraId="576E2A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□病历质控系统</w:t>
            </w:r>
          </w:p>
        </w:tc>
        <w:tc>
          <w:tcPr>
            <w:tcW w:w="960" w:type="dxa"/>
            <w:tcBorders>
              <w:top w:val="nil"/>
              <w:left w:val="nil"/>
              <w:bottom w:val="nil"/>
              <w:right w:val="single" w:color="000000" w:sz="8" w:space="0"/>
            </w:tcBorders>
            <w:noWrap/>
            <w:vAlign w:val="center"/>
          </w:tcPr>
          <w:p w14:paraId="38626485">
            <w:pPr>
              <w:rPr>
                <w:rFonts w:hint="eastAsia" w:ascii="宋体" w:hAnsi="宋体" w:cs="宋体"/>
                <w:color w:val="000000"/>
                <w:sz w:val="16"/>
                <w:szCs w:val="16"/>
              </w:rPr>
            </w:pPr>
          </w:p>
        </w:tc>
      </w:tr>
      <w:tr w14:paraId="52F5FBF3">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7DCE66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08082E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D2B48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443</w:t>
            </w:r>
          </w:p>
        </w:tc>
        <w:tc>
          <w:tcPr>
            <w:tcW w:w="2956" w:type="dxa"/>
            <w:tcBorders>
              <w:top w:val="nil"/>
              <w:left w:val="nil"/>
              <w:bottom w:val="single" w:color="000000" w:sz="8" w:space="0"/>
              <w:right w:val="single" w:color="000000" w:sz="8" w:space="0"/>
            </w:tcBorders>
            <w:vAlign w:val="center"/>
          </w:tcPr>
          <w:p w14:paraId="3083ED3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□血透系统</w:t>
            </w:r>
          </w:p>
        </w:tc>
        <w:tc>
          <w:tcPr>
            <w:tcW w:w="960" w:type="dxa"/>
            <w:tcBorders>
              <w:top w:val="nil"/>
              <w:left w:val="nil"/>
              <w:bottom w:val="nil"/>
              <w:right w:val="single" w:color="000000" w:sz="8" w:space="0"/>
            </w:tcBorders>
            <w:noWrap/>
            <w:vAlign w:val="center"/>
          </w:tcPr>
          <w:p w14:paraId="502FC06D">
            <w:pPr>
              <w:rPr>
                <w:rFonts w:hint="eastAsia" w:ascii="宋体" w:hAnsi="宋体" w:cs="宋体"/>
                <w:color w:val="000000"/>
                <w:sz w:val="16"/>
                <w:szCs w:val="16"/>
              </w:rPr>
            </w:pPr>
          </w:p>
        </w:tc>
      </w:tr>
      <w:tr w14:paraId="081BC3F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1CF77C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F324F8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822BA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444</w:t>
            </w:r>
          </w:p>
        </w:tc>
        <w:tc>
          <w:tcPr>
            <w:tcW w:w="2956" w:type="dxa"/>
            <w:tcBorders>
              <w:top w:val="nil"/>
              <w:left w:val="nil"/>
              <w:bottom w:val="single" w:color="000000" w:sz="8" w:space="0"/>
              <w:right w:val="single" w:color="000000" w:sz="8" w:space="0"/>
            </w:tcBorders>
            <w:vAlign w:val="center"/>
          </w:tcPr>
          <w:p w14:paraId="475F57C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□康复治疗系统</w:t>
            </w:r>
          </w:p>
        </w:tc>
        <w:tc>
          <w:tcPr>
            <w:tcW w:w="960" w:type="dxa"/>
            <w:tcBorders>
              <w:top w:val="nil"/>
              <w:left w:val="nil"/>
              <w:bottom w:val="nil"/>
              <w:right w:val="single" w:color="000000" w:sz="8" w:space="0"/>
            </w:tcBorders>
            <w:noWrap/>
            <w:vAlign w:val="center"/>
          </w:tcPr>
          <w:p w14:paraId="2FB68512">
            <w:pPr>
              <w:rPr>
                <w:rFonts w:hint="eastAsia" w:ascii="宋体" w:hAnsi="宋体" w:cs="宋体"/>
                <w:color w:val="000000"/>
                <w:sz w:val="16"/>
                <w:szCs w:val="16"/>
              </w:rPr>
            </w:pPr>
          </w:p>
        </w:tc>
      </w:tr>
      <w:tr w14:paraId="6D55025B">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3A2FC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F46C21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8912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445</w:t>
            </w:r>
          </w:p>
        </w:tc>
        <w:tc>
          <w:tcPr>
            <w:tcW w:w="2956" w:type="dxa"/>
            <w:tcBorders>
              <w:top w:val="nil"/>
              <w:left w:val="nil"/>
              <w:bottom w:val="single" w:color="000000" w:sz="8" w:space="0"/>
              <w:right w:val="single" w:color="000000" w:sz="8" w:space="0"/>
            </w:tcBorders>
            <w:vAlign w:val="center"/>
          </w:tcPr>
          <w:p w14:paraId="22C8DFC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□专科电子病历系统（眼科、产科、口腔等）</w:t>
            </w:r>
          </w:p>
        </w:tc>
        <w:tc>
          <w:tcPr>
            <w:tcW w:w="960" w:type="dxa"/>
            <w:tcBorders>
              <w:top w:val="nil"/>
              <w:left w:val="nil"/>
              <w:bottom w:val="nil"/>
              <w:right w:val="single" w:color="000000" w:sz="8" w:space="0"/>
            </w:tcBorders>
            <w:noWrap/>
            <w:vAlign w:val="center"/>
          </w:tcPr>
          <w:p w14:paraId="0F3E8A86">
            <w:pPr>
              <w:rPr>
                <w:rFonts w:hint="eastAsia" w:ascii="宋体" w:hAnsi="宋体" w:cs="宋体"/>
                <w:color w:val="000000"/>
                <w:sz w:val="16"/>
                <w:szCs w:val="16"/>
              </w:rPr>
            </w:pPr>
          </w:p>
        </w:tc>
      </w:tr>
      <w:tr w14:paraId="21886982">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148486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D0F890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8091F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446</w:t>
            </w:r>
          </w:p>
        </w:tc>
        <w:tc>
          <w:tcPr>
            <w:tcW w:w="2956" w:type="dxa"/>
            <w:tcBorders>
              <w:top w:val="nil"/>
              <w:left w:val="nil"/>
              <w:bottom w:val="single" w:color="000000" w:sz="8" w:space="0"/>
              <w:right w:val="single" w:color="000000" w:sz="8" w:space="0"/>
            </w:tcBorders>
            <w:vAlign w:val="center"/>
          </w:tcPr>
          <w:p w14:paraId="7116976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0ABA20C9">
            <w:pPr>
              <w:rPr>
                <w:rFonts w:hint="eastAsia" w:ascii="宋体" w:hAnsi="宋体" w:cs="宋体"/>
                <w:color w:val="000000"/>
                <w:sz w:val="16"/>
                <w:szCs w:val="16"/>
              </w:rPr>
            </w:pPr>
          </w:p>
        </w:tc>
      </w:tr>
      <w:tr w14:paraId="3E25DBCE">
        <w:tblPrEx>
          <w:tblCellMar>
            <w:top w:w="0" w:type="dxa"/>
            <w:left w:w="108" w:type="dxa"/>
            <w:bottom w:w="0" w:type="dxa"/>
            <w:right w:w="108" w:type="dxa"/>
          </w:tblCellMar>
        </w:tblPrEx>
        <w:trPr>
          <w:trHeight w:val="45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9445355">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1D3D92B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5.2.1.2</w:t>
            </w:r>
          </w:p>
        </w:tc>
        <w:tc>
          <w:tcPr>
            <w:tcW w:w="4116" w:type="dxa"/>
            <w:gridSpan w:val="2"/>
            <w:tcBorders>
              <w:top w:val="nil"/>
              <w:left w:val="nil"/>
              <w:bottom w:val="single" w:color="000000" w:sz="8" w:space="0"/>
              <w:right w:val="single" w:color="000000" w:sz="8" w:space="0"/>
            </w:tcBorders>
            <w:shd w:val="clear" w:color="auto" w:fill="D9D9D9"/>
            <w:vAlign w:val="center"/>
          </w:tcPr>
          <w:p w14:paraId="5E3217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接入平台的医疗管理系统的接入情况,接入的系统包括：</w:t>
            </w:r>
          </w:p>
        </w:tc>
        <w:tc>
          <w:tcPr>
            <w:tcW w:w="960" w:type="dxa"/>
            <w:tcBorders>
              <w:top w:val="nil"/>
              <w:left w:val="nil"/>
              <w:bottom w:val="nil"/>
              <w:right w:val="single" w:color="000000" w:sz="8" w:space="0"/>
            </w:tcBorders>
            <w:vAlign w:val="center"/>
          </w:tcPr>
          <w:p w14:paraId="42C5ED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四级乙等&gt;=5个</w:t>
            </w:r>
          </w:p>
        </w:tc>
      </w:tr>
      <w:tr w14:paraId="1FFCBEA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D6E541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C9DB40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91136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447</w:t>
            </w:r>
          </w:p>
        </w:tc>
        <w:tc>
          <w:tcPr>
            <w:tcW w:w="2956" w:type="dxa"/>
            <w:tcBorders>
              <w:top w:val="nil"/>
              <w:left w:val="nil"/>
              <w:bottom w:val="single" w:color="000000" w:sz="8" w:space="0"/>
              <w:right w:val="single" w:color="000000" w:sz="8" w:space="0"/>
            </w:tcBorders>
            <w:vAlign w:val="center"/>
          </w:tcPr>
          <w:p w14:paraId="5466CBA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□门急诊收费系统</w:t>
            </w:r>
          </w:p>
        </w:tc>
        <w:tc>
          <w:tcPr>
            <w:tcW w:w="960" w:type="dxa"/>
            <w:tcBorders>
              <w:top w:val="nil"/>
              <w:left w:val="nil"/>
              <w:bottom w:val="nil"/>
              <w:right w:val="single" w:color="000000" w:sz="8" w:space="0"/>
            </w:tcBorders>
            <w:vAlign w:val="center"/>
          </w:tcPr>
          <w:p w14:paraId="069F15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四级甲等&gt;=10个</w:t>
            </w:r>
          </w:p>
        </w:tc>
      </w:tr>
      <w:tr w14:paraId="657EDAE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E2A31C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3C492D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741D2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448</w:t>
            </w:r>
          </w:p>
        </w:tc>
        <w:tc>
          <w:tcPr>
            <w:tcW w:w="2956" w:type="dxa"/>
            <w:tcBorders>
              <w:top w:val="nil"/>
              <w:left w:val="nil"/>
              <w:bottom w:val="single" w:color="000000" w:sz="8" w:space="0"/>
              <w:right w:val="single" w:color="000000" w:sz="8" w:space="0"/>
            </w:tcBorders>
            <w:vAlign w:val="center"/>
          </w:tcPr>
          <w:p w14:paraId="133BA3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□住院收费系统</w:t>
            </w:r>
          </w:p>
        </w:tc>
        <w:tc>
          <w:tcPr>
            <w:tcW w:w="960" w:type="dxa"/>
            <w:tcBorders>
              <w:top w:val="nil"/>
              <w:left w:val="nil"/>
              <w:bottom w:val="nil"/>
              <w:right w:val="single" w:color="000000" w:sz="8" w:space="0"/>
            </w:tcBorders>
            <w:vAlign w:val="center"/>
          </w:tcPr>
          <w:p w14:paraId="71EE7E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五级乙等&gt;=18个</w:t>
            </w:r>
          </w:p>
        </w:tc>
      </w:tr>
      <w:tr w14:paraId="77F3A99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EA106A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289A8C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61CF8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449</w:t>
            </w:r>
          </w:p>
        </w:tc>
        <w:tc>
          <w:tcPr>
            <w:tcW w:w="2956" w:type="dxa"/>
            <w:tcBorders>
              <w:top w:val="nil"/>
              <w:left w:val="nil"/>
              <w:bottom w:val="single" w:color="000000" w:sz="8" w:space="0"/>
              <w:right w:val="single" w:color="000000" w:sz="8" w:space="0"/>
            </w:tcBorders>
            <w:vAlign w:val="center"/>
          </w:tcPr>
          <w:p w14:paraId="607A97D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□护理管理系统</w:t>
            </w:r>
          </w:p>
        </w:tc>
        <w:tc>
          <w:tcPr>
            <w:tcW w:w="960" w:type="dxa"/>
            <w:tcBorders>
              <w:top w:val="nil"/>
              <w:left w:val="nil"/>
              <w:bottom w:val="nil"/>
              <w:right w:val="single" w:color="000000" w:sz="8" w:space="0"/>
            </w:tcBorders>
            <w:vAlign w:val="center"/>
          </w:tcPr>
          <w:p w14:paraId="5A1F25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五级甲等&gt;=20个</w:t>
            </w:r>
          </w:p>
        </w:tc>
      </w:tr>
      <w:tr w14:paraId="6B703B0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9BDFBB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86E910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4BF2C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450</w:t>
            </w:r>
          </w:p>
        </w:tc>
        <w:tc>
          <w:tcPr>
            <w:tcW w:w="2956" w:type="dxa"/>
            <w:tcBorders>
              <w:top w:val="nil"/>
              <w:left w:val="nil"/>
              <w:bottom w:val="single" w:color="000000" w:sz="8" w:space="0"/>
              <w:right w:val="single" w:color="000000" w:sz="8" w:space="0"/>
            </w:tcBorders>
            <w:vAlign w:val="center"/>
          </w:tcPr>
          <w:p w14:paraId="651F3FC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□医务管理系统</w:t>
            </w:r>
          </w:p>
        </w:tc>
        <w:tc>
          <w:tcPr>
            <w:tcW w:w="960" w:type="dxa"/>
            <w:tcBorders>
              <w:top w:val="nil"/>
              <w:left w:val="nil"/>
              <w:bottom w:val="nil"/>
              <w:right w:val="single" w:color="000000" w:sz="8" w:space="0"/>
            </w:tcBorders>
            <w:noWrap/>
            <w:vAlign w:val="center"/>
          </w:tcPr>
          <w:p w14:paraId="7ADF814C">
            <w:pPr>
              <w:rPr>
                <w:rFonts w:hint="eastAsia" w:ascii="宋体" w:hAnsi="宋体" w:cs="宋体"/>
                <w:color w:val="000000"/>
                <w:sz w:val="16"/>
                <w:szCs w:val="16"/>
              </w:rPr>
            </w:pPr>
          </w:p>
        </w:tc>
      </w:tr>
      <w:tr w14:paraId="5CB1EDD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B95E75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0D8E66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C0C93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451</w:t>
            </w:r>
          </w:p>
        </w:tc>
        <w:tc>
          <w:tcPr>
            <w:tcW w:w="2956" w:type="dxa"/>
            <w:tcBorders>
              <w:top w:val="nil"/>
              <w:left w:val="nil"/>
              <w:bottom w:val="single" w:color="000000" w:sz="8" w:space="0"/>
              <w:right w:val="single" w:color="000000" w:sz="8" w:space="0"/>
            </w:tcBorders>
            <w:vAlign w:val="center"/>
          </w:tcPr>
          <w:p w14:paraId="798B2B6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□院感/传染病管理系统</w:t>
            </w:r>
          </w:p>
        </w:tc>
        <w:tc>
          <w:tcPr>
            <w:tcW w:w="960" w:type="dxa"/>
            <w:tcBorders>
              <w:top w:val="nil"/>
              <w:left w:val="nil"/>
              <w:bottom w:val="nil"/>
              <w:right w:val="single" w:color="000000" w:sz="8" w:space="0"/>
            </w:tcBorders>
            <w:noWrap/>
            <w:vAlign w:val="center"/>
          </w:tcPr>
          <w:p w14:paraId="6B0C94B6">
            <w:pPr>
              <w:rPr>
                <w:rFonts w:hint="eastAsia" w:ascii="宋体" w:hAnsi="宋体" w:cs="宋体"/>
                <w:color w:val="000000"/>
                <w:sz w:val="16"/>
                <w:szCs w:val="16"/>
              </w:rPr>
            </w:pPr>
          </w:p>
        </w:tc>
      </w:tr>
      <w:tr w14:paraId="2BCBB27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0FE6EA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BE8E2A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04CDC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452</w:t>
            </w:r>
          </w:p>
        </w:tc>
        <w:tc>
          <w:tcPr>
            <w:tcW w:w="2956" w:type="dxa"/>
            <w:tcBorders>
              <w:top w:val="nil"/>
              <w:left w:val="nil"/>
              <w:bottom w:val="single" w:color="000000" w:sz="8" w:space="0"/>
              <w:right w:val="single" w:color="000000" w:sz="8" w:space="0"/>
            </w:tcBorders>
            <w:vAlign w:val="center"/>
          </w:tcPr>
          <w:p w14:paraId="3FA259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□科研管理系统</w:t>
            </w:r>
          </w:p>
        </w:tc>
        <w:tc>
          <w:tcPr>
            <w:tcW w:w="960" w:type="dxa"/>
            <w:tcBorders>
              <w:top w:val="nil"/>
              <w:left w:val="nil"/>
              <w:bottom w:val="nil"/>
              <w:right w:val="single" w:color="000000" w:sz="8" w:space="0"/>
            </w:tcBorders>
            <w:noWrap/>
            <w:vAlign w:val="center"/>
          </w:tcPr>
          <w:p w14:paraId="525541D7">
            <w:pPr>
              <w:rPr>
                <w:rFonts w:hint="eastAsia" w:ascii="宋体" w:hAnsi="宋体" w:cs="宋体"/>
                <w:color w:val="000000"/>
                <w:sz w:val="16"/>
                <w:szCs w:val="16"/>
              </w:rPr>
            </w:pPr>
          </w:p>
        </w:tc>
      </w:tr>
      <w:tr w14:paraId="456AC4E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08A658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86503B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64D6F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453</w:t>
            </w:r>
          </w:p>
        </w:tc>
        <w:tc>
          <w:tcPr>
            <w:tcW w:w="2956" w:type="dxa"/>
            <w:tcBorders>
              <w:top w:val="nil"/>
              <w:left w:val="nil"/>
              <w:bottom w:val="single" w:color="000000" w:sz="8" w:space="0"/>
              <w:right w:val="single" w:color="000000" w:sz="8" w:space="0"/>
            </w:tcBorders>
            <w:vAlign w:val="center"/>
          </w:tcPr>
          <w:p w14:paraId="13C90A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□病案管理系统</w:t>
            </w:r>
          </w:p>
        </w:tc>
        <w:tc>
          <w:tcPr>
            <w:tcW w:w="960" w:type="dxa"/>
            <w:tcBorders>
              <w:top w:val="nil"/>
              <w:left w:val="nil"/>
              <w:bottom w:val="nil"/>
              <w:right w:val="single" w:color="000000" w:sz="8" w:space="0"/>
            </w:tcBorders>
            <w:noWrap/>
            <w:vAlign w:val="center"/>
          </w:tcPr>
          <w:p w14:paraId="22A8EBCC">
            <w:pPr>
              <w:rPr>
                <w:rFonts w:hint="eastAsia" w:ascii="宋体" w:hAnsi="宋体" w:cs="宋体"/>
                <w:color w:val="000000"/>
                <w:sz w:val="16"/>
                <w:szCs w:val="16"/>
              </w:rPr>
            </w:pPr>
          </w:p>
        </w:tc>
      </w:tr>
      <w:tr w14:paraId="491AE75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0FC86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488CB8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EF4A9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454</w:t>
            </w:r>
          </w:p>
        </w:tc>
        <w:tc>
          <w:tcPr>
            <w:tcW w:w="2956" w:type="dxa"/>
            <w:tcBorders>
              <w:top w:val="nil"/>
              <w:left w:val="nil"/>
              <w:bottom w:val="single" w:color="000000" w:sz="8" w:space="0"/>
              <w:right w:val="single" w:color="000000" w:sz="8" w:space="0"/>
            </w:tcBorders>
            <w:vAlign w:val="center"/>
          </w:tcPr>
          <w:p w14:paraId="4B279F4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□导诊管理系统</w:t>
            </w:r>
          </w:p>
        </w:tc>
        <w:tc>
          <w:tcPr>
            <w:tcW w:w="960" w:type="dxa"/>
            <w:tcBorders>
              <w:top w:val="nil"/>
              <w:left w:val="nil"/>
              <w:bottom w:val="nil"/>
              <w:right w:val="single" w:color="000000" w:sz="8" w:space="0"/>
            </w:tcBorders>
            <w:noWrap/>
            <w:vAlign w:val="center"/>
          </w:tcPr>
          <w:p w14:paraId="4A16006B">
            <w:pPr>
              <w:rPr>
                <w:rFonts w:hint="eastAsia" w:ascii="宋体" w:hAnsi="宋体" w:cs="宋体"/>
                <w:color w:val="000000"/>
                <w:sz w:val="16"/>
                <w:szCs w:val="16"/>
              </w:rPr>
            </w:pPr>
          </w:p>
        </w:tc>
      </w:tr>
      <w:tr w14:paraId="23CB495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82A69C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E2890F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54F45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455</w:t>
            </w:r>
          </w:p>
        </w:tc>
        <w:tc>
          <w:tcPr>
            <w:tcW w:w="2956" w:type="dxa"/>
            <w:tcBorders>
              <w:top w:val="nil"/>
              <w:left w:val="nil"/>
              <w:bottom w:val="single" w:color="000000" w:sz="8" w:space="0"/>
              <w:right w:val="single" w:color="000000" w:sz="8" w:space="0"/>
            </w:tcBorders>
            <w:vAlign w:val="center"/>
          </w:tcPr>
          <w:p w14:paraId="7D32C8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□危急值管理系统</w:t>
            </w:r>
          </w:p>
        </w:tc>
        <w:tc>
          <w:tcPr>
            <w:tcW w:w="960" w:type="dxa"/>
            <w:tcBorders>
              <w:top w:val="nil"/>
              <w:left w:val="nil"/>
              <w:bottom w:val="nil"/>
              <w:right w:val="single" w:color="000000" w:sz="8" w:space="0"/>
            </w:tcBorders>
            <w:noWrap/>
            <w:vAlign w:val="center"/>
          </w:tcPr>
          <w:p w14:paraId="203B7384">
            <w:pPr>
              <w:rPr>
                <w:rFonts w:hint="eastAsia" w:ascii="宋体" w:hAnsi="宋体" w:cs="宋体"/>
                <w:color w:val="000000"/>
                <w:sz w:val="16"/>
                <w:szCs w:val="16"/>
              </w:rPr>
            </w:pPr>
          </w:p>
        </w:tc>
      </w:tr>
      <w:tr w14:paraId="3743D31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8C8BBB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7D6F92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D224A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456</w:t>
            </w:r>
          </w:p>
        </w:tc>
        <w:tc>
          <w:tcPr>
            <w:tcW w:w="2956" w:type="dxa"/>
            <w:tcBorders>
              <w:top w:val="nil"/>
              <w:left w:val="nil"/>
              <w:bottom w:val="single" w:color="000000" w:sz="8" w:space="0"/>
              <w:right w:val="single" w:color="000000" w:sz="8" w:space="0"/>
            </w:tcBorders>
            <w:vAlign w:val="center"/>
          </w:tcPr>
          <w:p w14:paraId="578D327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□预约管理系统</w:t>
            </w:r>
          </w:p>
        </w:tc>
        <w:tc>
          <w:tcPr>
            <w:tcW w:w="960" w:type="dxa"/>
            <w:tcBorders>
              <w:top w:val="nil"/>
              <w:left w:val="nil"/>
              <w:bottom w:val="nil"/>
              <w:right w:val="single" w:color="000000" w:sz="8" w:space="0"/>
            </w:tcBorders>
            <w:noWrap/>
            <w:vAlign w:val="center"/>
          </w:tcPr>
          <w:p w14:paraId="5ED5484E">
            <w:pPr>
              <w:rPr>
                <w:rFonts w:hint="eastAsia" w:ascii="宋体" w:hAnsi="宋体" w:cs="宋体"/>
                <w:color w:val="000000"/>
                <w:sz w:val="16"/>
                <w:szCs w:val="16"/>
              </w:rPr>
            </w:pPr>
          </w:p>
        </w:tc>
      </w:tr>
      <w:tr w14:paraId="1030424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005213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FD9413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CA767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457</w:t>
            </w:r>
          </w:p>
        </w:tc>
        <w:tc>
          <w:tcPr>
            <w:tcW w:w="2956" w:type="dxa"/>
            <w:tcBorders>
              <w:top w:val="nil"/>
              <w:left w:val="nil"/>
              <w:bottom w:val="single" w:color="000000" w:sz="8" w:space="0"/>
              <w:right w:val="single" w:color="000000" w:sz="8" w:space="0"/>
            </w:tcBorders>
            <w:vAlign w:val="center"/>
          </w:tcPr>
          <w:p w14:paraId="6D3A33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□抗菌药物管理系统</w:t>
            </w:r>
          </w:p>
        </w:tc>
        <w:tc>
          <w:tcPr>
            <w:tcW w:w="960" w:type="dxa"/>
            <w:tcBorders>
              <w:top w:val="nil"/>
              <w:left w:val="nil"/>
              <w:bottom w:val="nil"/>
              <w:right w:val="single" w:color="000000" w:sz="8" w:space="0"/>
            </w:tcBorders>
            <w:noWrap/>
            <w:vAlign w:val="center"/>
          </w:tcPr>
          <w:p w14:paraId="6CD3B0BD">
            <w:pPr>
              <w:rPr>
                <w:rFonts w:hint="eastAsia" w:ascii="宋体" w:hAnsi="宋体" w:cs="宋体"/>
                <w:color w:val="000000"/>
                <w:sz w:val="16"/>
                <w:szCs w:val="16"/>
              </w:rPr>
            </w:pPr>
          </w:p>
        </w:tc>
      </w:tr>
      <w:tr w14:paraId="2DB4CB6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66AEB1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EC8C62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7661A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458</w:t>
            </w:r>
          </w:p>
        </w:tc>
        <w:tc>
          <w:tcPr>
            <w:tcW w:w="2956" w:type="dxa"/>
            <w:tcBorders>
              <w:top w:val="nil"/>
              <w:left w:val="nil"/>
              <w:bottom w:val="single" w:color="000000" w:sz="8" w:space="0"/>
              <w:right w:val="single" w:color="000000" w:sz="8" w:space="0"/>
            </w:tcBorders>
            <w:vAlign w:val="center"/>
          </w:tcPr>
          <w:p w14:paraId="1307657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□互联网医院管理系统</w:t>
            </w:r>
          </w:p>
        </w:tc>
        <w:tc>
          <w:tcPr>
            <w:tcW w:w="960" w:type="dxa"/>
            <w:tcBorders>
              <w:top w:val="nil"/>
              <w:left w:val="nil"/>
              <w:bottom w:val="nil"/>
              <w:right w:val="single" w:color="000000" w:sz="8" w:space="0"/>
            </w:tcBorders>
            <w:noWrap/>
            <w:vAlign w:val="center"/>
          </w:tcPr>
          <w:p w14:paraId="1DCBC798">
            <w:pPr>
              <w:rPr>
                <w:rFonts w:hint="eastAsia" w:ascii="宋体" w:hAnsi="宋体" w:cs="宋体"/>
                <w:color w:val="000000"/>
                <w:sz w:val="16"/>
                <w:szCs w:val="16"/>
              </w:rPr>
            </w:pPr>
          </w:p>
        </w:tc>
      </w:tr>
      <w:tr w14:paraId="1ABE025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EB858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56D9F5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985F7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459</w:t>
            </w:r>
          </w:p>
        </w:tc>
        <w:tc>
          <w:tcPr>
            <w:tcW w:w="2956" w:type="dxa"/>
            <w:tcBorders>
              <w:top w:val="nil"/>
              <w:left w:val="nil"/>
              <w:bottom w:val="single" w:color="000000" w:sz="8" w:space="0"/>
              <w:right w:val="single" w:color="000000" w:sz="8" w:space="0"/>
            </w:tcBorders>
            <w:vAlign w:val="center"/>
          </w:tcPr>
          <w:p w14:paraId="6374430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□静脉药物配置管理系统</w:t>
            </w:r>
          </w:p>
        </w:tc>
        <w:tc>
          <w:tcPr>
            <w:tcW w:w="960" w:type="dxa"/>
            <w:tcBorders>
              <w:top w:val="nil"/>
              <w:left w:val="nil"/>
              <w:bottom w:val="nil"/>
              <w:right w:val="single" w:color="000000" w:sz="8" w:space="0"/>
            </w:tcBorders>
            <w:noWrap/>
            <w:vAlign w:val="center"/>
          </w:tcPr>
          <w:p w14:paraId="7E3D8FAE">
            <w:pPr>
              <w:rPr>
                <w:rFonts w:hint="eastAsia" w:ascii="宋体" w:hAnsi="宋体" w:cs="宋体"/>
                <w:color w:val="000000"/>
                <w:sz w:val="16"/>
                <w:szCs w:val="16"/>
              </w:rPr>
            </w:pPr>
          </w:p>
        </w:tc>
      </w:tr>
      <w:tr w14:paraId="4CAF833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66DA93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80261E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E71AA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460</w:t>
            </w:r>
          </w:p>
        </w:tc>
        <w:tc>
          <w:tcPr>
            <w:tcW w:w="2956" w:type="dxa"/>
            <w:tcBorders>
              <w:top w:val="nil"/>
              <w:left w:val="nil"/>
              <w:bottom w:val="single" w:color="000000" w:sz="8" w:space="0"/>
              <w:right w:val="single" w:color="000000" w:sz="8" w:space="0"/>
            </w:tcBorders>
            <w:vAlign w:val="center"/>
          </w:tcPr>
          <w:p w14:paraId="79AB138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□应急事件监测管理系统</w:t>
            </w:r>
          </w:p>
        </w:tc>
        <w:tc>
          <w:tcPr>
            <w:tcW w:w="960" w:type="dxa"/>
            <w:tcBorders>
              <w:top w:val="nil"/>
              <w:left w:val="nil"/>
              <w:bottom w:val="nil"/>
              <w:right w:val="single" w:color="000000" w:sz="8" w:space="0"/>
            </w:tcBorders>
            <w:noWrap/>
            <w:vAlign w:val="center"/>
          </w:tcPr>
          <w:p w14:paraId="3318778F">
            <w:pPr>
              <w:rPr>
                <w:rFonts w:hint="eastAsia" w:ascii="宋体" w:hAnsi="宋体" w:cs="宋体"/>
                <w:color w:val="000000"/>
                <w:sz w:val="16"/>
                <w:szCs w:val="16"/>
              </w:rPr>
            </w:pPr>
          </w:p>
        </w:tc>
      </w:tr>
      <w:tr w14:paraId="10A96EE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44A904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B8DDAD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C107A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461</w:t>
            </w:r>
          </w:p>
        </w:tc>
        <w:tc>
          <w:tcPr>
            <w:tcW w:w="2956" w:type="dxa"/>
            <w:tcBorders>
              <w:top w:val="nil"/>
              <w:left w:val="nil"/>
              <w:bottom w:val="single" w:color="000000" w:sz="8" w:space="0"/>
              <w:right w:val="single" w:color="000000" w:sz="8" w:space="0"/>
            </w:tcBorders>
            <w:vAlign w:val="center"/>
          </w:tcPr>
          <w:p w14:paraId="2F4267D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□手术分级管理系统</w:t>
            </w:r>
          </w:p>
        </w:tc>
        <w:tc>
          <w:tcPr>
            <w:tcW w:w="960" w:type="dxa"/>
            <w:tcBorders>
              <w:top w:val="nil"/>
              <w:left w:val="nil"/>
              <w:bottom w:val="nil"/>
              <w:right w:val="single" w:color="000000" w:sz="8" w:space="0"/>
            </w:tcBorders>
            <w:noWrap/>
            <w:vAlign w:val="center"/>
          </w:tcPr>
          <w:p w14:paraId="2195F374">
            <w:pPr>
              <w:rPr>
                <w:rFonts w:hint="eastAsia" w:ascii="宋体" w:hAnsi="宋体" w:cs="宋体"/>
                <w:color w:val="000000"/>
                <w:sz w:val="16"/>
                <w:szCs w:val="16"/>
              </w:rPr>
            </w:pPr>
          </w:p>
        </w:tc>
      </w:tr>
      <w:tr w14:paraId="3D7A995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F104B8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F2DD84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CCDEC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462</w:t>
            </w:r>
          </w:p>
        </w:tc>
        <w:tc>
          <w:tcPr>
            <w:tcW w:w="2956" w:type="dxa"/>
            <w:tcBorders>
              <w:top w:val="nil"/>
              <w:left w:val="nil"/>
              <w:bottom w:val="single" w:color="000000" w:sz="8" w:space="0"/>
              <w:right w:val="single" w:color="000000" w:sz="8" w:space="0"/>
            </w:tcBorders>
            <w:vAlign w:val="center"/>
          </w:tcPr>
          <w:p w14:paraId="62E9C3B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□医联体管理系统</w:t>
            </w:r>
          </w:p>
        </w:tc>
        <w:tc>
          <w:tcPr>
            <w:tcW w:w="960" w:type="dxa"/>
            <w:tcBorders>
              <w:top w:val="nil"/>
              <w:left w:val="nil"/>
              <w:bottom w:val="nil"/>
              <w:right w:val="single" w:color="000000" w:sz="8" w:space="0"/>
            </w:tcBorders>
            <w:noWrap/>
            <w:vAlign w:val="center"/>
          </w:tcPr>
          <w:p w14:paraId="3D068073">
            <w:pPr>
              <w:rPr>
                <w:rFonts w:hint="eastAsia" w:ascii="宋体" w:hAnsi="宋体" w:cs="宋体"/>
                <w:color w:val="000000"/>
                <w:sz w:val="16"/>
                <w:szCs w:val="16"/>
              </w:rPr>
            </w:pPr>
          </w:p>
        </w:tc>
      </w:tr>
      <w:tr w14:paraId="737F8C6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35A599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C2C5A7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C9741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463</w:t>
            </w:r>
          </w:p>
        </w:tc>
        <w:tc>
          <w:tcPr>
            <w:tcW w:w="2956" w:type="dxa"/>
            <w:tcBorders>
              <w:top w:val="nil"/>
              <w:left w:val="nil"/>
              <w:bottom w:val="single" w:color="000000" w:sz="8" w:space="0"/>
              <w:right w:val="single" w:color="000000" w:sz="8" w:space="0"/>
            </w:tcBorders>
            <w:vAlign w:val="center"/>
          </w:tcPr>
          <w:p w14:paraId="41C5172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□GCP 管理系统</w:t>
            </w:r>
          </w:p>
        </w:tc>
        <w:tc>
          <w:tcPr>
            <w:tcW w:w="960" w:type="dxa"/>
            <w:tcBorders>
              <w:top w:val="nil"/>
              <w:left w:val="nil"/>
              <w:bottom w:val="nil"/>
              <w:right w:val="single" w:color="000000" w:sz="8" w:space="0"/>
            </w:tcBorders>
            <w:noWrap/>
            <w:vAlign w:val="center"/>
          </w:tcPr>
          <w:p w14:paraId="4115919A">
            <w:pPr>
              <w:rPr>
                <w:rFonts w:hint="eastAsia" w:ascii="宋体" w:hAnsi="宋体" w:cs="宋体"/>
                <w:color w:val="000000"/>
                <w:sz w:val="16"/>
                <w:szCs w:val="16"/>
              </w:rPr>
            </w:pPr>
          </w:p>
        </w:tc>
      </w:tr>
      <w:tr w14:paraId="66BDC10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F39FB8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E730ED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F0CE2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464</w:t>
            </w:r>
          </w:p>
        </w:tc>
        <w:tc>
          <w:tcPr>
            <w:tcW w:w="2956" w:type="dxa"/>
            <w:tcBorders>
              <w:top w:val="nil"/>
              <w:left w:val="nil"/>
              <w:bottom w:val="single" w:color="000000" w:sz="8" w:space="0"/>
              <w:right w:val="single" w:color="000000" w:sz="8" w:space="0"/>
            </w:tcBorders>
            <w:vAlign w:val="center"/>
          </w:tcPr>
          <w:p w14:paraId="3C56B8A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□教学管理系统</w:t>
            </w:r>
          </w:p>
        </w:tc>
        <w:tc>
          <w:tcPr>
            <w:tcW w:w="960" w:type="dxa"/>
            <w:tcBorders>
              <w:top w:val="nil"/>
              <w:left w:val="nil"/>
              <w:bottom w:val="nil"/>
              <w:right w:val="single" w:color="000000" w:sz="8" w:space="0"/>
            </w:tcBorders>
            <w:noWrap/>
            <w:vAlign w:val="center"/>
          </w:tcPr>
          <w:p w14:paraId="65F79937">
            <w:pPr>
              <w:rPr>
                <w:rFonts w:hint="eastAsia" w:ascii="宋体" w:hAnsi="宋体" w:cs="宋体"/>
                <w:color w:val="000000"/>
                <w:sz w:val="16"/>
                <w:szCs w:val="16"/>
              </w:rPr>
            </w:pPr>
          </w:p>
        </w:tc>
      </w:tr>
      <w:tr w14:paraId="41C0327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8A3E30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249F63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A7842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465</w:t>
            </w:r>
          </w:p>
        </w:tc>
        <w:tc>
          <w:tcPr>
            <w:tcW w:w="2956" w:type="dxa"/>
            <w:tcBorders>
              <w:top w:val="nil"/>
              <w:left w:val="nil"/>
              <w:bottom w:val="single" w:color="000000" w:sz="8" w:space="0"/>
              <w:right w:val="single" w:color="000000" w:sz="8" w:space="0"/>
            </w:tcBorders>
            <w:vAlign w:val="center"/>
          </w:tcPr>
          <w:p w14:paraId="029A09C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□医保管理系统</w:t>
            </w:r>
          </w:p>
        </w:tc>
        <w:tc>
          <w:tcPr>
            <w:tcW w:w="960" w:type="dxa"/>
            <w:tcBorders>
              <w:top w:val="nil"/>
              <w:left w:val="nil"/>
              <w:bottom w:val="nil"/>
              <w:right w:val="single" w:color="000000" w:sz="8" w:space="0"/>
            </w:tcBorders>
            <w:noWrap/>
            <w:vAlign w:val="center"/>
          </w:tcPr>
          <w:p w14:paraId="6A75BC28">
            <w:pPr>
              <w:rPr>
                <w:rFonts w:hint="eastAsia" w:ascii="宋体" w:hAnsi="宋体" w:cs="宋体"/>
                <w:color w:val="000000"/>
                <w:sz w:val="16"/>
                <w:szCs w:val="16"/>
              </w:rPr>
            </w:pPr>
          </w:p>
        </w:tc>
      </w:tr>
      <w:tr w14:paraId="045E1ED8">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55CA0E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D947A3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4210C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466</w:t>
            </w:r>
          </w:p>
        </w:tc>
        <w:tc>
          <w:tcPr>
            <w:tcW w:w="2956" w:type="dxa"/>
            <w:tcBorders>
              <w:top w:val="nil"/>
              <w:left w:val="nil"/>
              <w:bottom w:val="single" w:color="000000" w:sz="8" w:space="0"/>
              <w:right w:val="single" w:color="000000" w:sz="8" w:space="0"/>
            </w:tcBorders>
            <w:vAlign w:val="center"/>
          </w:tcPr>
          <w:p w14:paraId="12D690E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□随访系统</w:t>
            </w:r>
          </w:p>
        </w:tc>
        <w:tc>
          <w:tcPr>
            <w:tcW w:w="960" w:type="dxa"/>
            <w:tcBorders>
              <w:top w:val="nil"/>
              <w:left w:val="nil"/>
              <w:bottom w:val="nil"/>
              <w:right w:val="single" w:color="000000" w:sz="8" w:space="0"/>
            </w:tcBorders>
            <w:noWrap/>
            <w:vAlign w:val="center"/>
          </w:tcPr>
          <w:p w14:paraId="4C80CDA5">
            <w:pPr>
              <w:rPr>
                <w:rFonts w:hint="eastAsia" w:ascii="宋体" w:hAnsi="宋体" w:cs="宋体"/>
                <w:color w:val="000000"/>
                <w:sz w:val="16"/>
                <w:szCs w:val="16"/>
              </w:rPr>
            </w:pPr>
          </w:p>
        </w:tc>
      </w:tr>
      <w:tr w14:paraId="541C16E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9D1E72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49DED8D">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9AF3C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467</w:t>
            </w:r>
          </w:p>
        </w:tc>
        <w:tc>
          <w:tcPr>
            <w:tcW w:w="2956" w:type="dxa"/>
            <w:tcBorders>
              <w:top w:val="nil"/>
              <w:left w:val="nil"/>
              <w:bottom w:val="single" w:color="000000" w:sz="8" w:space="0"/>
              <w:right w:val="single" w:color="000000" w:sz="8" w:space="0"/>
            </w:tcBorders>
            <w:vAlign w:val="center"/>
          </w:tcPr>
          <w:p w14:paraId="02ABF5F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□电子签章系统</w:t>
            </w:r>
          </w:p>
        </w:tc>
        <w:tc>
          <w:tcPr>
            <w:tcW w:w="960" w:type="dxa"/>
            <w:tcBorders>
              <w:top w:val="nil"/>
              <w:left w:val="nil"/>
              <w:bottom w:val="nil"/>
              <w:right w:val="single" w:color="000000" w:sz="8" w:space="0"/>
            </w:tcBorders>
            <w:noWrap/>
            <w:vAlign w:val="center"/>
          </w:tcPr>
          <w:p w14:paraId="1A08867D">
            <w:pPr>
              <w:rPr>
                <w:rFonts w:hint="eastAsia" w:ascii="宋体" w:hAnsi="宋体" w:cs="宋体"/>
                <w:color w:val="000000"/>
                <w:sz w:val="16"/>
                <w:szCs w:val="16"/>
              </w:rPr>
            </w:pPr>
          </w:p>
        </w:tc>
      </w:tr>
      <w:tr w14:paraId="7C1F7A5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4A7237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B09332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AFC10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468</w:t>
            </w:r>
          </w:p>
        </w:tc>
        <w:tc>
          <w:tcPr>
            <w:tcW w:w="2956" w:type="dxa"/>
            <w:tcBorders>
              <w:top w:val="nil"/>
              <w:left w:val="nil"/>
              <w:bottom w:val="single" w:color="000000" w:sz="8" w:space="0"/>
              <w:right w:val="single" w:color="000000" w:sz="8" w:space="0"/>
            </w:tcBorders>
            <w:vAlign w:val="center"/>
          </w:tcPr>
          <w:p w14:paraId="530819C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□职业病管理系统接口</w:t>
            </w:r>
          </w:p>
        </w:tc>
        <w:tc>
          <w:tcPr>
            <w:tcW w:w="960" w:type="dxa"/>
            <w:tcBorders>
              <w:top w:val="nil"/>
              <w:left w:val="nil"/>
              <w:bottom w:val="nil"/>
              <w:right w:val="single" w:color="000000" w:sz="8" w:space="0"/>
            </w:tcBorders>
            <w:noWrap/>
            <w:vAlign w:val="center"/>
          </w:tcPr>
          <w:p w14:paraId="78D0C4EC">
            <w:pPr>
              <w:rPr>
                <w:rFonts w:hint="eastAsia" w:ascii="宋体" w:hAnsi="宋体" w:cs="宋体"/>
                <w:color w:val="000000"/>
                <w:sz w:val="16"/>
                <w:szCs w:val="16"/>
              </w:rPr>
            </w:pPr>
          </w:p>
        </w:tc>
      </w:tr>
      <w:tr w14:paraId="73D0832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EA4FE9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AC806D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6BAC5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469</w:t>
            </w:r>
          </w:p>
        </w:tc>
        <w:tc>
          <w:tcPr>
            <w:tcW w:w="2956" w:type="dxa"/>
            <w:tcBorders>
              <w:top w:val="nil"/>
              <w:left w:val="nil"/>
              <w:bottom w:val="single" w:color="000000" w:sz="8" w:space="0"/>
              <w:right w:val="single" w:color="000000" w:sz="8" w:space="0"/>
            </w:tcBorders>
            <w:vAlign w:val="center"/>
          </w:tcPr>
          <w:p w14:paraId="262F6C7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□食源性疾病上报系统接</w:t>
            </w:r>
          </w:p>
        </w:tc>
        <w:tc>
          <w:tcPr>
            <w:tcW w:w="960" w:type="dxa"/>
            <w:tcBorders>
              <w:top w:val="nil"/>
              <w:left w:val="nil"/>
              <w:bottom w:val="nil"/>
              <w:right w:val="single" w:color="000000" w:sz="8" w:space="0"/>
            </w:tcBorders>
            <w:noWrap/>
            <w:vAlign w:val="center"/>
          </w:tcPr>
          <w:p w14:paraId="04600C9D">
            <w:pPr>
              <w:rPr>
                <w:rFonts w:hint="eastAsia" w:ascii="宋体" w:hAnsi="宋体" w:cs="宋体"/>
                <w:color w:val="000000"/>
                <w:sz w:val="16"/>
                <w:szCs w:val="16"/>
              </w:rPr>
            </w:pPr>
          </w:p>
        </w:tc>
      </w:tr>
      <w:tr w14:paraId="5D3136D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14552A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B7FB8E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DE6AF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470</w:t>
            </w:r>
          </w:p>
        </w:tc>
        <w:tc>
          <w:tcPr>
            <w:tcW w:w="2956" w:type="dxa"/>
            <w:tcBorders>
              <w:top w:val="nil"/>
              <w:left w:val="nil"/>
              <w:bottom w:val="single" w:color="000000" w:sz="8" w:space="0"/>
              <w:right w:val="single" w:color="000000" w:sz="8" w:space="0"/>
            </w:tcBorders>
            <w:vAlign w:val="center"/>
          </w:tcPr>
          <w:p w14:paraId="45F4D79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□不良事件报告系统</w:t>
            </w:r>
          </w:p>
        </w:tc>
        <w:tc>
          <w:tcPr>
            <w:tcW w:w="960" w:type="dxa"/>
            <w:tcBorders>
              <w:top w:val="nil"/>
              <w:left w:val="nil"/>
              <w:bottom w:val="nil"/>
              <w:right w:val="single" w:color="000000" w:sz="8" w:space="0"/>
            </w:tcBorders>
            <w:noWrap/>
            <w:vAlign w:val="center"/>
          </w:tcPr>
          <w:p w14:paraId="5CFFD23C">
            <w:pPr>
              <w:rPr>
                <w:rFonts w:hint="eastAsia" w:ascii="宋体" w:hAnsi="宋体" w:cs="宋体"/>
                <w:color w:val="000000"/>
                <w:sz w:val="16"/>
                <w:szCs w:val="16"/>
              </w:rPr>
            </w:pPr>
          </w:p>
        </w:tc>
      </w:tr>
      <w:tr w14:paraId="0CD996C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411B74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6B15BE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D1FE5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471</w:t>
            </w:r>
          </w:p>
        </w:tc>
        <w:tc>
          <w:tcPr>
            <w:tcW w:w="2956" w:type="dxa"/>
            <w:tcBorders>
              <w:top w:val="nil"/>
              <w:left w:val="nil"/>
              <w:bottom w:val="single" w:color="000000" w:sz="8" w:space="0"/>
              <w:right w:val="single" w:color="000000" w:sz="8" w:space="0"/>
            </w:tcBorders>
            <w:vAlign w:val="center"/>
          </w:tcPr>
          <w:p w14:paraId="1BA76F4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0164A34E">
            <w:pPr>
              <w:rPr>
                <w:rFonts w:hint="eastAsia" w:ascii="宋体" w:hAnsi="宋体" w:cs="宋体"/>
                <w:color w:val="000000"/>
                <w:sz w:val="16"/>
                <w:szCs w:val="16"/>
              </w:rPr>
            </w:pPr>
          </w:p>
        </w:tc>
      </w:tr>
      <w:tr w14:paraId="0E8F91D0">
        <w:tblPrEx>
          <w:tblCellMar>
            <w:top w:w="0" w:type="dxa"/>
            <w:left w:w="108" w:type="dxa"/>
            <w:bottom w:w="0" w:type="dxa"/>
            <w:right w:w="108" w:type="dxa"/>
          </w:tblCellMar>
        </w:tblPrEx>
        <w:trPr>
          <w:trHeight w:val="45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79B639">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62505F9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5.2.1.3</w:t>
            </w:r>
          </w:p>
        </w:tc>
        <w:tc>
          <w:tcPr>
            <w:tcW w:w="4116" w:type="dxa"/>
            <w:gridSpan w:val="2"/>
            <w:tcBorders>
              <w:top w:val="nil"/>
              <w:left w:val="nil"/>
              <w:bottom w:val="single" w:color="000000" w:sz="8" w:space="0"/>
              <w:right w:val="single" w:color="000000" w:sz="8" w:space="0"/>
            </w:tcBorders>
            <w:shd w:val="clear" w:color="auto" w:fill="D9D9D9"/>
            <w:vAlign w:val="center"/>
          </w:tcPr>
          <w:p w14:paraId="407012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接入医院信息平台的运营管理系统的接入情况,接入的系统包括：</w:t>
            </w:r>
          </w:p>
        </w:tc>
        <w:tc>
          <w:tcPr>
            <w:tcW w:w="960" w:type="dxa"/>
            <w:tcBorders>
              <w:top w:val="nil"/>
              <w:left w:val="nil"/>
              <w:bottom w:val="nil"/>
              <w:right w:val="single" w:color="000000" w:sz="8" w:space="0"/>
            </w:tcBorders>
            <w:vAlign w:val="center"/>
          </w:tcPr>
          <w:p w14:paraId="269072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四级乙等&gt;=2个</w:t>
            </w:r>
          </w:p>
        </w:tc>
      </w:tr>
      <w:tr w14:paraId="306540C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4D98C6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8EC8CA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5DCF4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472</w:t>
            </w:r>
          </w:p>
        </w:tc>
        <w:tc>
          <w:tcPr>
            <w:tcW w:w="2956" w:type="dxa"/>
            <w:tcBorders>
              <w:top w:val="nil"/>
              <w:left w:val="nil"/>
              <w:bottom w:val="single" w:color="000000" w:sz="8" w:space="0"/>
              <w:right w:val="single" w:color="000000" w:sz="8" w:space="0"/>
            </w:tcBorders>
            <w:vAlign w:val="center"/>
          </w:tcPr>
          <w:p w14:paraId="489058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□人力资源管理系统</w:t>
            </w:r>
          </w:p>
        </w:tc>
        <w:tc>
          <w:tcPr>
            <w:tcW w:w="960" w:type="dxa"/>
            <w:tcBorders>
              <w:top w:val="nil"/>
              <w:left w:val="nil"/>
              <w:bottom w:val="nil"/>
              <w:right w:val="single" w:color="000000" w:sz="8" w:space="0"/>
            </w:tcBorders>
            <w:vAlign w:val="center"/>
          </w:tcPr>
          <w:p w14:paraId="64ABDD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四级甲等&gt;=6个</w:t>
            </w:r>
          </w:p>
        </w:tc>
      </w:tr>
      <w:tr w14:paraId="5AD8056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7395F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84E20D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84EC3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473</w:t>
            </w:r>
          </w:p>
        </w:tc>
        <w:tc>
          <w:tcPr>
            <w:tcW w:w="2956" w:type="dxa"/>
            <w:tcBorders>
              <w:top w:val="nil"/>
              <w:left w:val="nil"/>
              <w:bottom w:val="single" w:color="000000" w:sz="8" w:space="0"/>
              <w:right w:val="single" w:color="000000" w:sz="8" w:space="0"/>
            </w:tcBorders>
            <w:vAlign w:val="center"/>
          </w:tcPr>
          <w:p w14:paraId="20B6A3F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□财务管理系统</w:t>
            </w:r>
          </w:p>
        </w:tc>
        <w:tc>
          <w:tcPr>
            <w:tcW w:w="960" w:type="dxa"/>
            <w:tcBorders>
              <w:top w:val="nil"/>
              <w:left w:val="nil"/>
              <w:bottom w:val="nil"/>
              <w:right w:val="single" w:color="000000" w:sz="8" w:space="0"/>
            </w:tcBorders>
            <w:vAlign w:val="center"/>
          </w:tcPr>
          <w:p w14:paraId="19BBF5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五级乙等&gt;=10个</w:t>
            </w:r>
          </w:p>
        </w:tc>
      </w:tr>
      <w:tr w14:paraId="7595348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C5355B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40C5AE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906ED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474</w:t>
            </w:r>
          </w:p>
        </w:tc>
        <w:tc>
          <w:tcPr>
            <w:tcW w:w="2956" w:type="dxa"/>
            <w:tcBorders>
              <w:top w:val="nil"/>
              <w:left w:val="nil"/>
              <w:bottom w:val="single" w:color="000000" w:sz="8" w:space="0"/>
              <w:right w:val="single" w:color="000000" w:sz="8" w:space="0"/>
            </w:tcBorders>
            <w:vAlign w:val="center"/>
          </w:tcPr>
          <w:p w14:paraId="59D18B0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□药品管理系统</w:t>
            </w:r>
          </w:p>
        </w:tc>
        <w:tc>
          <w:tcPr>
            <w:tcW w:w="960" w:type="dxa"/>
            <w:tcBorders>
              <w:top w:val="nil"/>
              <w:left w:val="nil"/>
              <w:bottom w:val="nil"/>
              <w:right w:val="single" w:color="000000" w:sz="8" w:space="0"/>
            </w:tcBorders>
            <w:vAlign w:val="center"/>
          </w:tcPr>
          <w:p w14:paraId="56CF9B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五级甲等&gt;=14个</w:t>
            </w:r>
          </w:p>
        </w:tc>
      </w:tr>
      <w:tr w14:paraId="002F74A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80C638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E53E9A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43830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475</w:t>
            </w:r>
          </w:p>
        </w:tc>
        <w:tc>
          <w:tcPr>
            <w:tcW w:w="2956" w:type="dxa"/>
            <w:tcBorders>
              <w:top w:val="nil"/>
              <w:left w:val="nil"/>
              <w:bottom w:val="single" w:color="000000" w:sz="8" w:space="0"/>
              <w:right w:val="single" w:color="000000" w:sz="8" w:space="0"/>
            </w:tcBorders>
            <w:vAlign w:val="center"/>
          </w:tcPr>
          <w:p w14:paraId="3A97F78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□医疗设备管理系统</w:t>
            </w:r>
          </w:p>
        </w:tc>
        <w:tc>
          <w:tcPr>
            <w:tcW w:w="960" w:type="dxa"/>
            <w:tcBorders>
              <w:top w:val="nil"/>
              <w:left w:val="nil"/>
              <w:bottom w:val="nil"/>
              <w:right w:val="single" w:color="000000" w:sz="8" w:space="0"/>
            </w:tcBorders>
            <w:noWrap/>
            <w:vAlign w:val="center"/>
          </w:tcPr>
          <w:p w14:paraId="7300C917">
            <w:pPr>
              <w:rPr>
                <w:rFonts w:hint="eastAsia" w:ascii="宋体" w:hAnsi="宋体" w:cs="宋体"/>
                <w:color w:val="000000"/>
                <w:sz w:val="16"/>
                <w:szCs w:val="16"/>
              </w:rPr>
            </w:pPr>
          </w:p>
        </w:tc>
      </w:tr>
      <w:tr w14:paraId="0BF7C61F">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9A5FA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854DD6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ABF1F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476</w:t>
            </w:r>
          </w:p>
        </w:tc>
        <w:tc>
          <w:tcPr>
            <w:tcW w:w="2956" w:type="dxa"/>
            <w:tcBorders>
              <w:top w:val="nil"/>
              <w:left w:val="nil"/>
              <w:bottom w:val="single" w:color="000000" w:sz="8" w:space="0"/>
              <w:right w:val="single" w:color="000000" w:sz="8" w:space="0"/>
            </w:tcBorders>
            <w:vAlign w:val="center"/>
          </w:tcPr>
          <w:p w14:paraId="01368B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□固定资产管理系统</w:t>
            </w:r>
          </w:p>
        </w:tc>
        <w:tc>
          <w:tcPr>
            <w:tcW w:w="960" w:type="dxa"/>
            <w:tcBorders>
              <w:top w:val="nil"/>
              <w:left w:val="nil"/>
              <w:bottom w:val="nil"/>
              <w:right w:val="single" w:color="000000" w:sz="8" w:space="0"/>
            </w:tcBorders>
            <w:noWrap/>
            <w:vAlign w:val="center"/>
          </w:tcPr>
          <w:p w14:paraId="2487E20D">
            <w:pPr>
              <w:rPr>
                <w:rFonts w:hint="eastAsia" w:ascii="宋体" w:hAnsi="宋体" w:cs="宋体"/>
                <w:color w:val="000000"/>
                <w:sz w:val="16"/>
                <w:szCs w:val="16"/>
              </w:rPr>
            </w:pPr>
          </w:p>
        </w:tc>
      </w:tr>
      <w:tr w14:paraId="44BF7F77">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B78577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2C1056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1FA12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477</w:t>
            </w:r>
          </w:p>
        </w:tc>
        <w:tc>
          <w:tcPr>
            <w:tcW w:w="2956" w:type="dxa"/>
            <w:tcBorders>
              <w:top w:val="nil"/>
              <w:left w:val="nil"/>
              <w:bottom w:val="single" w:color="000000" w:sz="8" w:space="0"/>
              <w:right w:val="single" w:color="000000" w:sz="8" w:space="0"/>
            </w:tcBorders>
            <w:vAlign w:val="center"/>
          </w:tcPr>
          <w:p w14:paraId="41AFDAA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□卫生材料管理系统</w:t>
            </w:r>
          </w:p>
        </w:tc>
        <w:tc>
          <w:tcPr>
            <w:tcW w:w="960" w:type="dxa"/>
            <w:tcBorders>
              <w:top w:val="nil"/>
              <w:left w:val="nil"/>
              <w:bottom w:val="nil"/>
              <w:right w:val="single" w:color="000000" w:sz="8" w:space="0"/>
            </w:tcBorders>
            <w:noWrap/>
            <w:vAlign w:val="center"/>
          </w:tcPr>
          <w:p w14:paraId="1264EC07">
            <w:pPr>
              <w:rPr>
                <w:rFonts w:hint="eastAsia" w:ascii="宋体" w:hAnsi="宋体" w:cs="宋体"/>
                <w:color w:val="000000"/>
                <w:sz w:val="16"/>
                <w:szCs w:val="16"/>
              </w:rPr>
            </w:pPr>
          </w:p>
        </w:tc>
      </w:tr>
      <w:tr w14:paraId="1ED7A9FE">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189D78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01EA4C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52A3F9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478</w:t>
            </w:r>
          </w:p>
        </w:tc>
        <w:tc>
          <w:tcPr>
            <w:tcW w:w="2956" w:type="dxa"/>
            <w:tcBorders>
              <w:top w:val="nil"/>
              <w:left w:val="nil"/>
              <w:bottom w:val="single" w:color="000000" w:sz="8" w:space="0"/>
              <w:right w:val="single" w:color="000000" w:sz="8" w:space="0"/>
            </w:tcBorders>
            <w:vAlign w:val="center"/>
          </w:tcPr>
          <w:p w14:paraId="7795504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□物资供应管理系统</w:t>
            </w:r>
          </w:p>
        </w:tc>
        <w:tc>
          <w:tcPr>
            <w:tcW w:w="960" w:type="dxa"/>
            <w:tcBorders>
              <w:top w:val="nil"/>
              <w:left w:val="nil"/>
              <w:bottom w:val="nil"/>
              <w:right w:val="single" w:color="000000" w:sz="8" w:space="0"/>
            </w:tcBorders>
            <w:noWrap/>
            <w:vAlign w:val="center"/>
          </w:tcPr>
          <w:p w14:paraId="3634B384">
            <w:pPr>
              <w:rPr>
                <w:rFonts w:hint="eastAsia" w:ascii="宋体" w:hAnsi="宋体" w:cs="宋体"/>
                <w:color w:val="000000"/>
                <w:sz w:val="16"/>
                <w:szCs w:val="16"/>
              </w:rPr>
            </w:pPr>
          </w:p>
        </w:tc>
      </w:tr>
      <w:tr w14:paraId="0ECA768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2A1435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FA1918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45822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479</w:t>
            </w:r>
          </w:p>
        </w:tc>
        <w:tc>
          <w:tcPr>
            <w:tcW w:w="2956" w:type="dxa"/>
            <w:tcBorders>
              <w:top w:val="nil"/>
              <w:left w:val="nil"/>
              <w:bottom w:val="single" w:color="000000" w:sz="8" w:space="0"/>
              <w:right w:val="single" w:color="000000" w:sz="8" w:space="0"/>
            </w:tcBorders>
            <w:vAlign w:val="center"/>
          </w:tcPr>
          <w:p w14:paraId="043C3F5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□预算管理系统</w:t>
            </w:r>
          </w:p>
        </w:tc>
        <w:tc>
          <w:tcPr>
            <w:tcW w:w="960" w:type="dxa"/>
            <w:tcBorders>
              <w:top w:val="nil"/>
              <w:left w:val="nil"/>
              <w:bottom w:val="nil"/>
              <w:right w:val="single" w:color="000000" w:sz="8" w:space="0"/>
            </w:tcBorders>
            <w:noWrap/>
            <w:vAlign w:val="center"/>
          </w:tcPr>
          <w:p w14:paraId="16567B72">
            <w:pPr>
              <w:rPr>
                <w:rFonts w:hint="eastAsia" w:ascii="宋体" w:hAnsi="宋体" w:cs="宋体"/>
                <w:color w:val="000000"/>
                <w:sz w:val="16"/>
                <w:szCs w:val="16"/>
              </w:rPr>
            </w:pPr>
          </w:p>
        </w:tc>
      </w:tr>
      <w:tr w14:paraId="71007ABB">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3279D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37890D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35A0F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480</w:t>
            </w:r>
          </w:p>
        </w:tc>
        <w:tc>
          <w:tcPr>
            <w:tcW w:w="2956" w:type="dxa"/>
            <w:tcBorders>
              <w:top w:val="nil"/>
              <w:left w:val="nil"/>
              <w:bottom w:val="single" w:color="000000" w:sz="8" w:space="0"/>
              <w:right w:val="single" w:color="000000" w:sz="8" w:space="0"/>
            </w:tcBorders>
            <w:vAlign w:val="center"/>
          </w:tcPr>
          <w:p w14:paraId="010DC73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□绩效管理系统</w:t>
            </w:r>
          </w:p>
        </w:tc>
        <w:tc>
          <w:tcPr>
            <w:tcW w:w="960" w:type="dxa"/>
            <w:tcBorders>
              <w:top w:val="nil"/>
              <w:left w:val="nil"/>
              <w:bottom w:val="nil"/>
              <w:right w:val="single" w:color="000000" w:sz="8" w:space="0"/>
            </w:tcBorders>
            <w:noWrap/>
            <w:vAlign w:val="center"/>
          </w:tcPr>
          <w:p w14:paraId="089FAEC5">
            <w:pPr>
              <w:rPr>
                <w:rFonts w:hint="eastAsia" w:ascii="宋体" w:hAnsi="宋体" w:cs="宋体"/>
                <w:color w:val="000000"/>
                <w:sz w:val="16"/>
                <w:szCs w:val="16"/>
              </w:rPr>
            </w:pPr>
          </w:p>
        </w:tc>
      </w:tr>
      <w:tr w14:paraId="7114726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A7141F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5FD9EA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DBBCC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481</w:t>
            </w:r>
          </w:p>
        </w:tc>
        <w:tc>
          <w:tcPr>
            <w:tcW w:w="2956" w:type="dxa"/>
            <w:tcBorders>
              <w:top w:val="nil"/>
              <w:left w:val="nil"/>
              <w:bottom w:val="single" w:color="000000" w:sz="8" w:space="0"/>
              <w:right w:val="single" w:color="000000" w:sz="8" w:space="0"/>
            </w:tcBorders>
            <w:vAlign w:val="center"/>
          </w:tcPr>
          <w:p w14:paraId="78A4ED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□DRG管理系统</w:t>
            </w:r>
          </w:p>
        </w:tc>
        <w:tc>
          <w:tcPr>
            <w:tcW w:w="960" w:type="dxa"/>
            <w:tcBorders>
              <w:top w:val="nil"/>
              <w:left w:val="nil"/>
              <w:bottom w:val="nil"/>
              <w:right w:val="single" w:color="000000" w:sz="8" w:space="0"/>
            </w:tcBorders>
            <w:noWrap/>
            <w:vAlign w:val="center"/>
          </w:tcPr>
          <w:p w14:paraId="6A30E6D5">
            <w:pPr>
              <w:rPr>
                <w:rFonts w:hint="eastAsia" w:ascii="宋体" w:hAnsi="宋体" w:cs="宋体"/>
                <w:color w:val="000000"/>
                <w:sz w:val="16"/>
                <w:szCs w:val="16"/>
              </w:rPr>
            </w:pPr>
          </w:p>
        </w:tc>
      </w:tr>
      <w:tr w14:paraId="273C23A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875273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16E4E8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FC6AF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482</w:t>
            </w:r>
          </w:p>
        </w:tc>
        <w:tc>
          <w:tcPr>
            <w:tcW w:w="2956" w:type="dxa"/>
            <w:tcBorders>
              <w:top w:val="nil"/>
              <w:left w:val="nil"/>
              <w:bottom w:val="single" w:color="000000" w:sz="8" w:space="0"/>
              <w:right w:val="single" w:color="000000" w:sz="8" w:space="0"/>
            </w:tcBorders>
            <w:vAlign w:val="center"/>
          </w:tcPr>
          <w:p w14:paraId="045294B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□楼宇智能管理系统</w:t>
            </w:r>
          </w:p>
        </w:tc>
        <w:tc>
          <w:tcPr>
            <w:tcW w:w="960" w:type="dxa"/>
            <w:tcBorders>
              <w:top w:val="nil"/>
              <w:left w:val="nil"/>
              <w:bottom w:val="nil"/>
              <w:right w:val="single" w:color="000000" w:sz="8" w:space="0"/>
            </w:tcBorders>
            <w:noWrap/>
            <w:vAlign w:val="center"/>
          </w:tcPr>
          <w:p w14:paraId="6F1F84F2">
            <w:pPr>
              <w:rPr>
                <w:rFonts w:hint="eastAsia" w:ascii="宋体" w:hAnsi="宋体" w:cs="宋体"/>
                <w:color w:val="000000"/>
                <w:sz w:val="16"/>
                <w:szCs w:val="16"/>
              </w:rPr>
            </w:pPr>
          </w:p>
        </w:tc>
      </w:tr>
      <w:tr w14:paraId="3BD4E8B6">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30EC0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4DB960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71710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483</w:t>
            </w:r>
          </w:p>
        </w:tc>
        <w:tc>
          <w:tcPr>
            <w:tcW w:w="2956" w:type="dxa"/>
            <w:tcBorders>
              <w:top w:val="nil"/>
              <w:left w:val="nil"/>
              <w:bottom w:val="single" w:color="000000" w:sz="8" w:space="0"/>
              <w:right w:val="single" w:color="000000" w:sz="8" w:space="0"/>
            </w:tcBorders>
            <w:vAlign w:val="center"/>
          </w:tcPr>
          <w:p w14:paraId="3AE525E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□后勤信息管理系统</w:t>
            </w:r>
          </w:p>
        </w:tc>
        <w:tc>
          <w:tcPr>
            <w:tcW w:w="960" w:type="dxa"/>
            <w:tcBorders>
              <w:top w:val="nil"/>
              <w:left w:val="nil"/>
              <w:bottom w:val="nil"/>
              <w:right w:val="single" w:color="000000" w:sz="8" w:space="0"/>
            </w:tcBorders>
            <w:noWrap/>
            <w:vAlign w:val="center"/>
          </w:tcPr>
          <w:p w14:paraId="03ED25EF">
            <w:pPr>
              <w:rPr>
                <w:rFonts w:hint="eastAsia" w:ascii="宋体" w:hAnsi="宋体" w:cs="宋体"/>
                <w:color w:val="000000"/>
                <w:sz w:val="16"/>
                <w:szCs w:val="16"/>
              </w:rPr>
            </w:pPr>
          </w:p>
        </w:tc>
      </w:tr>
      <w:tr w14:paraId="159CCE7C">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1F0725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06081B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15C8C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484</w:t>
            </w:r>
          </w:p>
        </w:tc>
        <w:tc>
          <w:tcPr>
            <w:tcW w:w="2956" w:type="dxa"/>
            <w:tcBorders>
              <w:top w:val="nil"/>
              <w:left w:val="nil"/>
              <w:bottom w:val="single" w:color="000000" w:sz="8" w:space="0"/>
              <w:right w:val="single" w:color="000000" w:sz="8" w:space="0"/>
            </w:tcBorders>
            <w:vAlign w:val="center"/>
          </w:tcPr>
          <w:p w14:paraId="5678177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□OA 办公系统</w:t>
            </w:r>
          </w:p>
        </w:tc>
        <w:tc>
          <w:tcPr>
            <w:tcW w:w="960" w:type="dxa"/>
            <w:tcBorders>
              <w:top w:val="nil"/>
              <w:left w:val="nil"/>
              <w:bottom w:val="nil"/>
              <w:right w:val="single" w:color="000000" w:sz="8" w:space="0"/>
            </w:tcBorders>
            <w:noWrap/>
            <w:vAlign w:val="center"/>
          </w:tcPr>
          <w:p w14:paraId="58281AE6">
            <w:pPr>
              <w:rPr>
                <w:rFonts w:hint="eastAsia" w:ascii="宋体" w:hAnsi="宋体" w:cs="宋体"/>
                <w:color w:val="000000"/>
                <w:sz w:val="16"/>
                <w:szCs w:val="16"/>
              </w:rPr>
            </w:pPr>
          </w:p>
        </w:tc>
      </w:tr>
      <w:tr w14:paraId="4E5F23D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BAA383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C3BBFF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B4152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485</w:t>
            </w:r>
          </w:p>
        </w:tc>
        <w:tc>
          <w:tcPr>
            <w:tcW w:w="2956" w:type="dxa"/>
            <w:tcBorders>
              <w:top w:val="nil"/>
              <w:left w:val="nil"/>
              <w:bottom w:val="single" w:color="000000" w:sz="8" w:space="0"/>
              <w:right w:val="single" w:color="000000" w:sz="8" w:space="0"/>
            </w:tcBorders>
            <w:vAlign w:val="center"/>
          </w:tcPr>
          <w:p w14:paraId="4409F9C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□投诉管理系统</w:t>
            </w:r>
          </w:p>
        </w:tc>
        <w:tc>
          <w:tcPr>
            <w:tcW w:w="960" w:type="dxa"/>
            <w:tcBorders>
              <w:top w:val="nil"/>
              <w:left w:val="nil"/>
              <w:bottom w:val="nil"/>
              <w:right w:val="single" w:color="000000" w:sz="8" w:space="0"/>
            </w:tcBorders>
            <w:noWrap/>
            <w:vAlign w:val="center"/>
          </w:tcPr>
          <w:p w14:paraId="4DBFB3BC">
            <w:pPr>
              <w:rPr>
                <w:rFonts w:hint="eastAsia" w:ascii="宋体" w:hAnsi="宋体" w:cs="宋体"/>
                <w:color w:val="000000"/>
                <w:sz w:val="16"/>
                <w:szCs w:val="16"/>
              </w:rPr>
            </w:pPr>
          </w:p>
        </w:tc>
      </w:tr>
      <w:tr w14:paraId="728BEF3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2EEC23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C9D093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F77C2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486</w:t>
            </w:r>
          </w:p>
        </w:tc>
        <w:tc>
          <w:tcPr>
            <w:tcW w:w="2956" w:type="dxa"/>
            <w:tcBorders>
              <w:top w:val="nil"/>
              <w:left w:val="nil"/>
              <w:bottom w:val="single" w:color="000000" w:sz="8" w:space="0"/>
              <w:right w:val="single" w:color="000000" w:sz="8" w:space="0"/>
            </w:tcBorders>
            <w:vAlign w:val="center"/>
          </w:tcPr>
          <w:p w14:paraId="3076061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□客户服务管理系统</w:t>
            </w:r>
          </w:p>
        </w:tc>
        <w:tc>
          <w:tcPr>
            <w:tcW w:w="960" w:type="dxa"/>
            <w:tcBorders>
              <w:top w:val="nil"/>
              <w:left w:val="nil"/>
              <w:bottom w:val="nil"/>
              <w:right w:val="single" w:color="000000" w:sz="8" w:space="0"/>
            </w:tcBorders>
            <w:noWrap/>
            <w:vAlign w:val="center"/>
          </w:tcPr>
          <w:p w14:paraId="3AD40336">
            <w:pPr>
              <w:rPr>
                <w:rFonts w:hint="eastAsia" w:ascii="宋体" w:hAnsi="宋体" w:cs="宋体"/>
                <w:color w:val="000000"/>
                <w:sz w:val="16"/>
                <w:szCs w:val="16"/>
              </w:rPr>
            </w:pPr>
          </w:p>
        </w:tc>
      </w:tr>
      <w:tr w14:paraId="46C41F44">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D648DC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59F2CA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68119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487</w:t>
            </w:r>
          </w:p>
        </w:tc>
        <w:tc>
          <w:tcPr>
            <w:tcW w:w="2956" w:type="dxa"/>
            <w:tcBorders>
              <w:top w:val="nil"/>
              <w:left w:val="nil"/>
              <w:bottom w:val="single" w:color="000000" w:sz="8" w:space="0"/>
              <w:right w:val="single" w:color="000000" w:sz="8" w:space="0"/>
            </w:tcBorders>
            <w:vAlign w:val="center"/>
          </w:tcPr>
          <w:p w14:paraId="71BC0FA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single" w:color="000000" w:sz="8" w:space="0"/>
              <w:right w:val="single" w:color="000000" w:sz="8" w:space="0"/>
            </w:tcBorders>
            <w:noWrap/>
            <w:vAlign w:val="center"/>
          </w:tcPr>
          <w:p w14:paraId="56B05BF1">
            <w:pPr>
              <w:rPr>
                <w:rFonts w:hint="eastAsia" w:ascii="宋体" w:hAnsi="宋体" w:cs="宋体"/>
                <w:color w:val="000000"/>
                <w:sz w:val="16"/>
                <w:szCs w:val="16"/>
              </w:rPr>
            </w:pPr>
          </w:p>
        </w:tc>
      </w:tr>
      <w:tr w14:paraId="64647E69">
        <w:tblPrEx>
          <w:tblCellMar>
            <w:top w:w="0" w:type="dxa"/>
            <w:left w:w="108" w:type="dxa"/>
            <w:bottom w:w="0" w:type="dxa"/>
            <w:right w:w="108" w:type="dxa"/>
          </w:tblCellMar>
        </w:tblPrEx>
        <w:trPr>
          <w:trHeight w:val="45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CF05110">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5A62B917">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5.2.1.4</w:t>
            </w:r>
          </w:p>
        </w:tc>
        <w:tc>
          <w:tcPr>
            <w:tcW w:w="4116" w:type="dxa"/>
            <w:gridSpan w:val="2"/>
            <w:tcBorders>
              <w:top w:val="nil"/>
              <w:left w:val="nil"/>
              <w:bottom w:val="single" w:color="000000" w:sz="8" w:space="0"/>
              <w:right w:val="single" w:color="000000" w:sz="8" w:space="0"/>
            </w:tcBorders>
            <w:shd w:val="clear" w:color="auto" w:fill="D9D9D9"/>
            <w:vAlign w:val="center"/>
          </w:tcPr>
          <w:p w14:paraId="18637E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平台资源利用情况：</w:t>
            </w:r>
          </w:p>
        </w:tc>
        <w:tc>
          <w:tcPr>
            <w:tcW w:w="960" w:type="dxa"/>
            <w:tcBorders>
              <w:top w:val="nil"/>
              <w:left w:val="nil"/>
              <w:bottom w:val="nil"/>
              <w:right w:val="single" w:color="000000" w:sz="8" w:space="0"/>
            </w:tcBorders>
            <w:vAlign w:val="center"/>
          </w:tcPr>
          <w:p w14:paraId="3C09F0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满足第二项要求，</w:t>
            </w:r>
          </w:p>
        </w:tc>
      </w:tr>
      <w:tr w14:paraId="5A6C9736">
        <w:tblPrEx>
          <w:tblCellMar>
            <w:top w:w="0" w:type="dxa"/>
            <w:left w:w="108" w:type="dxa"/>
            <w:bottom w:w="0" w:type="dxa"/>
            <w:right w:w="108" w:type="dxa"/>
          </w:tblCellMar>
        </w:tblPrEx>
        <w:trPr>
          <w:trHeight w:val="85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E526B7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AF2A97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A5B71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488</w:t>
            </w:r>
          </w:p>
        </w:tc>
        <w:tc>
          <w:tcPr>
            <w:tcW w:w="2956" w:type="dxa"/>
            <w:tcBorders>
              <w:top w:val="nil"/>
              <w:left w:val="nil"/>
              <w:bottom w:val="single" w:color="000000" w:sz="8" w:space="0"/>
              <w:right w:val="single" w:color="000000" w:sz="8" w:space="0"/>
            </w:tcBorders>
            <w:vAlign w:val="center"/>
          </w:tcPr>
          <w:p w14:paraId="7111A15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共享文档库数据量，____________</w:t>
            </w:r>
          </w:p>
        </w:tc>
        <w:tc>
          <w:tcPr>
            <w:tcW w:w="960" w:type="dxa"/>
            <w:tcBorders>
              <w:top w:val="nil"/>
              <w:left w:val="nil"/>
              <w:bottom w:val="nil"/>
              <w:right w:val="single" w:color="000000" w:sz="8" w:space="0"/>
            </w:tcBorders>
            <w:vAlign w:val="center"/>
          </w:tcPr>
          <w:p w14:paraId="4C685A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为四级甲等；满足第三项要求，</w:t>
            </w:r>
          </w:p>
        </w:tc>
      </w:tr>
      <w:tr w14:paraId="4BC72014">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F1DB1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36DFCF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D8E1E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489</w:t>
            </w:r>
          </w:p>
        </w:tc>
        <w:tc>
          <w:tcPr>
            <w:tcW w:w="2956" w:type="dxa"/>
            <w:tcBorders>
              <w:top w:val="nil"/>
              <w:left w:val="nil"/>
              <w:bottom w:val="single" w:color="000000" w:sz="8" w:space="0"/>
              <w:right w:val="single" w:color="000000" w:sz="8" w:space="0"/>
            </w:tcBorders>
            <w:vAlign w:val="center"/>
          </w:tcPr>
          <w:p w14:paraId="2031B96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□数据量不足以支持平台应用</w:t>
            </w:r>
          </w:p>
        </w:tc>
        <w:tc>
          <w:tcPr>
            <w:tcW w:w="960" w:type="dxa"/>
            <w:tcBorders>
              <w:top w:val="nil"/>
              <w:left w:val="nil"/>
              <w:bottom w:val="nil"/>
              <w:right w:val="single" w:color="000000" w:sz="8" w:space="0"/>
            </w:tcBorders>
            <w:vAlign w:val="center"/>
          </w:tcPr>
          <w:p w14:paraId="2EA35A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为五级乙等</w:t>
            </w:r>
          </w:p>
        </w:tc>
      </w:tr>
      <w:tr w14:paraId="15F2702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1266DC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A4EC60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0F1C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490</w:t>
            </w:r>
          </w:p>
        </w:tc>
        <w:tc>
          <w:tcPr>
            <w:tcW w:w="2956" w:type="dxa"/>
            <w:tcBorders>
              <w:top w:val="nil"/>
              <w:left w:val="nil"/>
              <w:bottom w:val="single" w:color="000000" w:sz="8" w:space="0"/>
              <w:right w:val="single" w:color="000000" w:sz="8" w:space="0"/>
            </w:tcBorders>
            <w:vAlign w:val="center"/>
          </w:tcPr>
          <w:p w14:paraId="7DC8628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□数据量基本支持平台应用</w:t>
            </w:r>
          </w:p>
        </w:tc>
        <w:tc>
          <w:tcPr>
            <w:tcW w:w="960" w:type="dxa"/>
            <w:tcBorders>
              <w:top w:val="nil"/>
              <w:left w:val="nil"/>
              <w:bottom w:val="nil"/>
              <w:right w:val="single" w:color="000000" w:sz="8" w:space="0"/>
            </w:tcBorders>
            <w:noWrap/>
            <w:vAlign w:val="center"/>
          </w:tcPr>
          <w:p w14:paraId="0B780207">
            <w:pPr>
              <w:rPr>
                <w:rFonts w:hint="eastAsia" w:ascii="宋体" w:hAnsi="宋体" w:cs="宋体"/>
                <w:color w:val="000000"/>
                <w:sz w:val="16"/>
                <w:szCs w:val="16"/>
              </w:rPr>
            </w:pPr>
          </w:p>
        </w:tc>
      </w:tr>
      <w:tr w14:paraId="3D8AEE5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0C4749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BB8723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E032A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491</w:t>
            </w:r>
          </w:p>
        </w:tc>
        <w:tc>
          <w:tcPr>
            <w:tcW w:w="2956" w:type="dxa"/>
            <w:tcBorders>
              <w:top w:val="nil"/>
              <w:left w:val="nil"/>
              <w:bottom w:val="single" w:color="000000" w:sz="8" w:space="0"/>
              <w:right w:val="single" w:color="000000" w:sz="8" w:space="0"/>
            </w:tcBorders>
            <w:vAlign w:val="center"/>
          </w:tcPr>
          <w:p w14:paraId="6A92E3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□数据量足够支持平台应用</w:t>
            </w:r>
          </w:p>
        </w:tc>
        <w:tc>
          <w:tcPr>
            <w:tcW w:w="960" w:type="dxa"/>
            <w:tcBorders>
              <w:top w:val="nil"/>
              <w:left w:val="nil"/>
              <w:bottom w:val="nil"/>
              <w:right w:val="single" w:color="000000" w:sz="8" w:space="0"/>
            </w:tcBorders>
            <w:noWrap/>
            <w:vAlign w:val="center"/>
          </w:tcPr>
          <w:p w14:paraId="201E17FC">
            <w:pPr>
              <w:rPr>
                <w:rFonts w:hint="eastAsia" w:ascii="宋体" w:hAnsi="宋体" w:cs="宋体"/>
                <w:color w:val="000000"/>
                <w:sz w:val="16"/>
                <w:szCs w:val="16"/>
              </w:rPr>
            </w:pPr>
          </w:p>
        </w:tc>
      </w:tr>
      <w:tr w14:paraId="1AC82538">
        <w:tblPrEx>
          <w:tblCellMar>
            <w:top w:w="0" w:type="dxa"/>
            <w:left w:w="108" w:type="dxa"/>
            <w:bottom w:w="0" w:type="dxa"/>
            <w:right w:w="108" w:type="dxa"/>
          </w:tblCellMar>
        </w:tblPrEx>
        <w:trPr>
          <w:trHeight w:val="108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E690F8">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49543C4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5.2.1.5</w:t>
            </w:r>
          </w:p>
        </w:tc>
        <w:tc>
          <w:tcPr>
            <w:tcW w:w="1160" w:type="dxa"/>
            <w:tcBorders>
              <w:top w:val="nil"/>
              <w:left w:val="nil"/>
              <w:bottom w:val="single" w:color="000000" w:sz="8" w:space="0"/>
              <w:right w:val="single" w:color="000000" w:sz="8" w:space="0"/>
            </w:tcBorders>
            <w:noWrap/>
            <w:vAlign w:val="center"/>
          </w:tcPr>
          <w:p w14:paraId="3F9872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492</w:t>
            </w:r>
          </w:p>
        </w:tc>
        <w:tc>
          <w:tcPr>
            <w:tcW w:w="2956" w:type="dxa"/>
            <w:tcBorders>
              <w:top w:val="nil"/>
              <w:left w:val="nil"/>
              <w:bottom w:val="single" w:color="000000" w:sz="8" w:space="0"/>
              <w:right w:val="single" w:color="000000" w:sz="8" w:space="0"/>
            </w:tcBorders>
            <w:vAlign w:val="center"/>
          </w:tcPr>
          <w:p w14:paraId="5668311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平台交互服务数量，_______；日均交互量，_______</w:t>
            </w:r>
          </w:p>
        </w:tc>
        <w:tc>
          <w:tcPr>
            <w:tcW w:w="960" w:type="dxa"/>
            <w:tcBorders>
              <w:top w:val="nil"/>
              <w:left w:val="nil"/>
              <w:bottom w:val="nil"/>
              <w:right w:val="single" w:color="000000" w:sz="8" w:space="0"/>
            </w:tcBorders>
            <w:noWrap/>
            <w:vAlign w:val="center"/>
          </w:tcPr>
          <w:p w14:paraId="762F9731">
            <w:pPr>
              <w:rPr>
                <w:rFonts w:hint="eastAsia" w:ascii="宋体" w:hAnsi="宋体" w:cs="宋体"/>
                <w:color w:val="000000"/>
                <w:sz w:val="16"/>
                <w:szCs w:val="16"/>
              </w:rPr>
            </w:pPr>
          </w:p>
        </w:tc>
      </w:tr>
      <w:tr w14:paraId="7E1863B7">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B4896E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AD219A5">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92EC7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493</w:t>
            </w:r>
          </w:p>
        </w:tc>
        <w:tc>
          <w:tcPr>
            <w:tcW w:w="2956" w:type="dxa"/>
            <w:tcBorders>
              <w:top w:val="nil"/>
              <w:left w:val="nil"/>
              <w:bottom w:val="single" w:color="000000" w:sz="8" w:space="0"/>
              <w:right w:val="single" w:color="000000" w:sz="8" w:space="0"/>
            </w:tcBorders>
            <w:vAlign w:val="center"/>
          </w:tcPr>
          <w:p w14:paraId="429CDDE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□数据量不足以支持平台应用</w:t>
            </w:r>
          </w:p>
        </w:tc>
        <w:tc>
          <w:tcPr>
            <w:tcW w:w="960" w:type="dxa"/>
            <w:tcBorders>
              <w:top w:val="nil"/>
              <w:left w:val="nil"/>
              <w:bottom w:val="nil"/>
              <w:right w:val="single" w:color="000000" w:sz="8" w:space="0"/>
            </w:tcBorders>
            <w:noWrap/>
            <w:vAlign w:val="center"/>
          </w:tcPr>
          <w:p w14:paraId="16F98963">
            <w:pPr>
              <w:rPr>
                <w:rFonts w:hint="eastAsia" w:ascii="宋体" w:hAnsi="宋体" w:cs="宋体"/>
                <w:color w:val="000000"/>
                <w:sz w:val="16"/>
                <w:szCs w:val="16"/>
              </w:rPr>
            </w:pPr>
          </w:p>
        </w:tc>
      </w:tr>
      <w:tr w14:paraId="20EA5BE3">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8B671F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A4009B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5C0C5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494</w:t>
            </w:r>
          </w:p>
        </w:tc>
        <w:tc>
          <w:tcPr>
            <w:tcW w:w="2956" w:type="dxa"/>
            <w:tcBorders>
              <w:top w:val="nil"/>
              <w:left w:val="nil"/>
              <w:bottom w:val="single" w:color="000000" w:sz="8" w:space="0"/>
              <w:right w:val="single" w:color="000000" w:sz="8" w:space="0"/>
            </w:tcBorders>
            <w:vAlign w:val="center"/>
          </w:tcPr>
          <w:p w14:paraId="2F5790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□数据量基本支持平台应用</w:t>
            </w:r>
          </w:p>
        </w:tc>
        <w:tc>
          <w:tcPr>
            <w:tcW w:w="960" w:type="dxa"/>
            <w:tcBorders>
              <w:top w:val="nil"/>
              <w:left w:val="nil"/>
              <w:bottom w:val="nil"/>
              <w:right w:val="single" w:color="000000" w:sz="8" w:space="0"/>
            </w:tcBorders>
            <w:noWrap/>
            <w:vAlign w:val="center"/>
          </w:tcPr>
          <w:p w14:paraId="4D506974">
            <w:pPr>
              <w:rPr>
                <w:rFonts w:hint="eastAsia" w:ascii="宋体" w:hAnsi="宋体" w:cs="宋体"/>
                <w:color w:val="000000"/>
                <w:sz w:val="16"/>
                <w:szCs w:val="16"/>
              </w:rPr>
            </w:pPr>
          </w:p>
        </w:tc>
      </w:tr>
      <w:tr w14:paraId="06666642">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9D3D7A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04E06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920EA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495</w:t>
            </w:r>
          </w:p>
        </w:tc>
        <w:tc>
          <w:tcPr>
            <w:tcW w:w="2956" w:type="dxa"/>
            <w:tcBorders>
              <w:top w:val="nil"/>
              <w:left w:val="nil"/>
              <w:bottom w:val="single" w:color="000000" w:sz="8" w:space="0"/>
              <w:right w:val="single" w:color="000000" w:sz="8" w:space="0"/>
            </w:tcBorders>
            <w:vAlign w:val="center"/>
          </w:tcPr>
          <w:p w14:paraId="2ED943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□数据量足够支持平台应用</w:t>
            </w:r>
          </w:p>
        </w:tc>
        <w:tc>
          <w:tcPr>
            <w:tcW w:w="960" w:type="dxa"/>
            <w:tcBorders>
              <w:top w:val="nil"/>
              <w:left w:val="nil"/>
              <w:bottom w:val="single" w:color="000000" w:sz="8" w:space="0"/>
              <w:right w:val="single" w:color="000000" w:sz="8" w:space="0"/>
            </w:tcBorders>
            <w:noWrap/>
            <w:vAlign w:val="center"/>
          </w:tcPr>
          <w:p w14:paraId="60004BBC">
            <w:pPr>
              <w:rPr>
                <w:rFonts w:hint="eastAsia" w:ascii="宋体" w:hAnsi="宋体" w:cs="宋体"/>
                <w:color w:val="000000"/>
                <w:sz w:val="16"/>
                <w:szCs w:val="16"/>
              </w:rPr>
            </w:pPr>
          </w:p>
        </w:tc>
      </w:tr>
      <w:tr w14:paraId="46292F0E">
        <w:tblPrEx>
          <w:tblCellMar>
            <w:top w:w="0" w:type="dxa"/>
            <w:left w:w="108" w:type="dxa"/>
            <w:bottom w:w="0" w:type="dxa"/>
            <w:right w:w="108" w:type="dxa"/>
          </w:tblCellMar>
        </w:tblPrEx>
        <w:trPr>
          <w:trHeight w:val="450" w:hRule="atLeast"/>
          <w:jc w:val="center"/>
        </w:trPr>
        <w:tc>
          <w:tcPr>
            <w:tcW w:w="1257" w:type="dxa"/>
            <w:vMerge w:val="restart"/>
            <w:tcBorders>
              <w:top w:val="nil"/>
              <w:left w:val="single" w:color="000000" w:sz="8" w:space="0"/>
              <w:bottom w:val="single" w:color="000000" w:sz="8" w:space="0"/>
              <w:right w:val="single" w:color="000000" w:sz="8" w:space="0"/>
            </w:tcBorders>
            <w:vAlign w:val="center"/>
          </w:tcPr>
          <w:p w14:paraId="216DA8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5.2.2:基于平台的:外部连通业:务:统计</w:t>
            </w:r>
          </w:p>
        </w:tc>
        <w:tc>
          <w:tcPr>
            <w:tcW w:w="1030" w:type="dxa"/>
            <w:vMerge w:val="restart"/>
            <w:tcBorders>
              <w:top w:val="nil"/>
              <w:left w:val="nil"/>
              <w:bottom w:val="single" w:color="000000" w:sz="8" w:space="0"/>
              <w:right w:val="single" w:color="000000" w:sz="8" w:space="0"/>
            </w:tcBorders>
            <w:noWrap/>
            <w:vAlign w:val="center"/>
          </w:tcPr>
          <w:p w14:paraId="06DB8008">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5.2.2.1</w:t>
            </w:r>
          </w:p>
        </w:tc>
        <w:tc>
          <w:tcPr>
            <w:tcW w:w="4116" w:type="dxa"/>
            <w:gridSpan w:val="2"/>
            <w:tcBorders>
              <w:top w:val="nil"/>
              <w:left w:val="nil"/>
              <w:bottom w:val="single" w:color="000000" w:sz="8" w:space="0"/>
              <w:right w:val="single" w:color="000000" w:sz="8" w:space="0"/>
            </w:tcBorders>
            <w:shd w:val="clear" w:color="auto" w:fill="E7E6E6"/>
            <w:vAlign w:val="center"/>
          </w:tcPr>
          <w:p w14:paraId="2DCB66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医院信息平台是否接入上级信息平台，如是，与上级已联通的业务包括：</w:t>
            </w:r>
          </w:p>
        </w:tc>
        <w:tc>
          <w:tcPr>
            <w:tcW w:w="960" w:type="dxa"/>
            <w:tcBorders>
              <w:top w:val="nil"/>
              <w:left w:val="nil"/>
              <w:bottom w:val="nil"/>
              <w:right w:val="single" w:color="000000" w:sz="8" w:space="0"/>
            </w:tcBorders>
            <w:vAlign w:val="center"/>
          </w:tcPr>
          <w:p w14:paraId="6F37AE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接入上级平台，且</w:t>
            </w:r>
          </w:p>
        </w:tc>
      </w:tr>
      <w:tr w14:paraId="79F520A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4FEFCE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53A364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5418A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496</w:t>
            </w:r>
          </w:p>
        </w:tc>
        <w:tc>
          <w:tcPr>
            <w:tcW w:w="2956" w:type="dxa"/>
            <w:tcBorders>
              <w:top w:val="nil"/>
              <w:left w:val="nil"/>
              <w:bottom w:val="single" w:color="000000" w:sz="8" w:space="0"/>
              <w:right w:val="single" w:color="000000" w:sz="8" w:space="0"/>
            </w:tcBorders>
            <w:vAlign w:val="center"/>
          </w:tcPr>
          <w:p w14:paraId="0E5AE8E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□上级和医院间的信息共享</w:t>
            </w:r>
          </w:p>
        </w:tc>
        <w:tc>
          <w:tcPr>
            <w:tcW w:w="960" w:type="dxa"/>
            <w:tcBorders>
              <w:top w:val="nil"/>
              <w:left w:val="nil"/>
              <w:bottom w:val="nil"/>
              <w:right w:val="single" w:color="000000" w:sz="8" w:space="0"/>
            </w:tcBorders>
            <w:vAlign w:val="center"/>
          </w:tcPr>
          <w:p w14:paraId="50A58B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五级乙等&gt;=5个</w:t>
            </w:r>
          </w:p>
        </w:tc>
      </w:tr>
      <w:tr w14:paraId="30F72EE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BF219D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1D6BE2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6499E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497</w:t>
            </w:r>
          </w:p>
        </w:tc>
        <w:tc>
          <w:tcPr>
            <w:tcW w:w="2956" w:type="dxa"/>
            <w:tcBorders>
              <w:top w:val="nil"/>
              <w:left w:val="nil"/>
              <w:bottom w:val="single" w:color="000000" w:sz="8" w:space="0"/>
              <w:right w:val="single" w:color="000000" w:sz="8" w:space="0"/>
            </w:tcBorders>
            <w:vAlign w:val="center"/>
          </w:tcPr>
          <w:p w14:paraId="1156823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□区域一卡通</w:t>
            </w:r>
          </w:p>
        </w:tc>
        <w:tc>
          <w:tcPr>
            <w:tcW w:w="960" w:type="dxa"/>
            <w:tcBorders>
              <w:top w:val="nil"/>
              <w:left w:val="nil"/>
              <w:bottom w:val="nil"/>
              <w:right w:val="single" w:color="000000" w:sz="8" w:space="0"/>
            </w:tcBorders>
            <w:vAlign w:val="center"/>
          </w:tcPr>
          <w:p w14:paraId="3ECF47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五级甲等&gt;=8个</w:t>
            </w:r>
          </w:p>
        </w:tc>
      </w:tr>
      <w:tr w14:paraId="24E4987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5CF243E">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6AE2D9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3172C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498</w:t>
            </w:r>
          </w:p>
        </w:tc>
        <w:tc>
          <w:tcPr>
            <w:tcW w:w="2956" w:type="dxa"/>
            <w:tcBorders>
              <w:top w:val="nil"/>
              <w:left w:val="nil"/>
              <w:bottom w:val="single" w:color="000000" w:sz="8" w:space="0"/>
              <w:right w:val="single" w:color="000000" w:sz="8" w:space="0"/>
            </w:tcBorders>
            <w:vAlign w:val="center"/>
          </w:tcPr>
          <w:p w14:paraId="4B02E6A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□区域远程医疗</w:t>
            </w:r>
          </w:p>
        </w:tc>
        <w:tc>
          <w:tcPr>
            <w:tcW w:w="960" w:type="dxa"/>
            <w:tcBorders>
              <w:top w:val="nil"/>
              <w:left w:val="nil"/>
              <w:bottom w:val="nil"/>
              <w:right w:val="single" w:color="000000" w:sz="8" w:space="0"/>
            </w:tcBorders>
            <w:noWrap/>
            <w:vAlign w:val="center"/>
          </w:tcPr>
          <w:p w14:paraId="4956E038">
            <w:pPr>
              <w:rPr>
                <w:rFonts w:hint="eastAsia" w:ascii="宋体" w:hAnsi="宋体" w:cs="宋体"/>
                <w:color w:val="000000"/>
                <w:sz w:val="16"/>
                <w:szCs w:val="16"/>
              </w:rPr>
            </w:pPr>
          </w:p>
        </w:tc>
      </w:tr>
      <w:tr w14:paraId="223AEF4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0BACC9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9470316">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44E3B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499</w:t>
            </w:r>
          </w:p>
        </w:tc>
        <w:tc>
          <w:tcPr>
            <w:tcW w:w="2956" w:type="dxa"/>
            <w:tcBorders>
              <w:top w:val="nil"/>
              <w:left w:val="nil"/>
              <w:bottom w:val="single" w:color="000000" w:sz="8" w:space="0"/>
              <w:right w:val="single" w:color="000000" w:sz="8" w:space="0"/>
            </w:tcBorders>
            <w:vAlign w:val="center"/>
          </w:tcPr>
          <w:p w14:paraId="08414BE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□区域医疗公众服务</w:t>
            </w:r>
          </w:p>
        </w:tc>
        <w:tc>
          <w:tcPr>
            <w:tcW w:w="960" w:type="dxa"/>
            <w:tcBorders>
              <w:top w:val="nil"/>
              <w:left w:val="nil"/>
              <w:bottom w:val="nil"/>
              <w:right w:val="single" w:color="000000" w:sz="8" w:space="0"/>
            </w:tcBorders>
            <w:noWrap/>
            <w:vAlign w:val="center"/>
          </w:tcPr>
          <w:p w14:paraId="4C097784">
            <w:pPr>
              <w:rPr>
                <w:rFonts w:hint="eastAsia" w:ascii="宋体" w:hAnsi="宋体" w:cs="宋体"/>
                <w:color w:val="000000"/>
                <w:sz w:val="16"/>
                <w:szCs w:val="16"/>
              </w:rPr>
            </w:pPr>
          </w:p>
        </w:tc>
      </w:tr>
      <w:tr w14:paraId="1173EE39">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FB2979">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372F24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C485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500</w:t>
            </w:r>
          </w:p>
        </w:tc>
        <w:tc>
          <w:tcPr>
            <w:tcW w:w="2956" w:type="dxa"/>
            <w:tcBorders>
              <w:top w:val="nil"/>
              <w:left w:val="nil"/>
              <w:bottom w:val="single" w:color="000000" w:sz="8" w:space="0"/>
              <w:right w:val="single" w:color="000000" w:sz="8" w:space="0"/>
            </w:tcBorders>
            <w:vAlign w:val="center"/>
          </w:tcPr>
          <w:p w14:paraId="2D48099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□双向转诊</w:t>
            </w:r>
          </w:p>
        </w:tc>
        <w:tc>
          <w:tcPr>
            <w:tcW w:w="960" w:type="dxa"/>
            <w:tcBorders>
              <w:top w:val="nil"/>
              <w:left w:val="nil"/>
              <w:bottom w:val="nil"/>
              <w:right w:val="single" w:color="000000" w:sz="8" w:space="0"/>
            </w:tcBorders>
            <w:noWrap/>
            <w:vAlign w:val="center"/>
          </w:tcPr>
          <w:p w14:paraId="3FA3FED4">
            <w:pPr>
              <w:rPr>
                <w:rFonts w:hint="eastAsia" w:ascii="宋体" w:hAnsi="宋体" w:cs="宋体"/>
                <w:color w:val="000000"/>
                <w:sz w:val="16"/>
                <w:szCs w:val="16"/>
              </w:rPr>
            </w:pPr>
          </w:p>
        </w:tc>
      </w:tr>
      <w:tr w14:paraId="7B458ED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786C71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88FA02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8FFF5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501</w:t>
            </w:r>
          </w:p>
        </w:tc>
        <w:tc>
          <w:tcPr>
            <w:tcW w:w="2956" w:type="dxa"/>
            <w:tcBorders>
              <w:top w:val="nil"/>
              <w:left w:val="nil"/>
              <w:bottom w:val="single" w:color="000000" w:sz="8" w:space="0"/>
              <w:right w:val="single" w:color="000000" w:sz="8" w:space="0"/>
            </w:tcBorders>
            <w:vAlign w:val="center"/>
          </w:tcPr>
          <w:p w14:paraId="4E6F6BB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□区域病理共享</w:t>
            </w:r>
          </w:p>
        </w:tc>
        <w:tc>
          <w:tcPr>
            <w:tcW w:w="960" w:type="dxa"/>
            <w:tcBorders>
              <w:top w:val="nil"/>
              <w:left w:val="nil"/>
              <w:bottom w:val="nil"/>
              <w:right w:val="single" w:color="000000" w:sz="8" w:space="0"/>
            </w:tcBorders>
            <w:noWrap/>
            <w:vAlign w:val="center"/>
          </w:tcPr>
          <w:p w14:paraId="238332EE">
            <w:pPr>
              <w:rPr>
                <w:rFonts w:hint="eastAsia" w:ascii="宋体" w:hAnsi="宋体" w:cs="宋体"/>
                <w:color w:val="000000"/>
                <w:sz w:val="16"/>
                <w:szCs w:val="16"/>
              </w:rPr>
            </w:pPr>
          </w:p>
        </w:tc>
      </w:tr>
      <w:tr w14:paraId="5C770BA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68547F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2268667">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AFEF5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502</w:t>
            </w:r>
          </w:p>
        </w:tc>
        <w:tc>
          <w:tcPr>
            <w:tcW w:w="2956" w:type="dxa"/>
            <w:tcBorders>
              <w:top w:val="nil"/>
              <w:left w:val="nil"/>
              <w:bottom w:val="single" w:color="000000" w:sz="8" w:space="0"/>
              <w:right w:val="single" w:color="000000" w:sz="8" w:space="0"/>
            </w:tcBorders>
            <w:vAlign w:val="center"/>
          </w:tcPr>
          <w:p w14:paraId="7224135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□区域检验共享</w:t>
            </w:r>
          </w:p>
        </w:tc>
        <w:tc>
          <w:tcPr>
            <w:tcW w:w="960" w:type="dxa"/>
            <w:tcBorders>
              <w:top w:val="nil"/>
              <w:left w:val="nil"/>
              <w:bottom w:val="nil"/>
              <w:right w:val="single" w:color="000000" w:sz="8" w:space="0"/>
            </w:tcBorders>
            <w:noWrap/>
            <w:vAlign w:val="center"/>
          </w:tcPr>
          <w:p w14:paraId="6D07B9FD">
            <w:pPr>
              <w:rPr>
                <w:rFonts w:hint="eastAsia" w:ascii="宋体" w:hAnsi="宋体" w:cs="宋体"/>
                <w:color w:val="000000"/>
                <w:sz w:val="16"/>
                <w:szCs w:val="16"/>
              </w:rPr>
            </w:pPr>
          </w:p>
        </w:tc>
      </w:tr>
      <w:tr w14:paraId="0A20BCE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E060EE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976B7F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A7B74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503</w:t>
            </w:r>
          </w:p>
        </w:tc>
        <w:tc>
          <w:tcPr>
            <w:tcW w:w="2956" w:type="dxa"/>
            <w:tcBorders>
              <w:top w:val="nil"/>
              <w:left w:val="nil"/>
              <w:bottom w:val="single" w:color="000000" w:sz="8" w:space="0"/>
              <w:right w:val="single" w:color="000000" w:sz="8" w:space="0"/>
            </w:tcBorders>
            <w:vAlign w:val="center"/>
          </w:tcPr>
          <w:p w14:paraId="7D2AF4A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□区域影像共享</w:t>
            </w:r>
          </w:p>
        </w:tc>
        <w:tc>
          <w:tcPr>
            <w:tcW w:w="960" w:type="dxa"/>
            <w:tcBorders>
              <w:top w:val="nil"/>
              <w:left w:val="nil"/>
              <w:bottom w:val="nil"/>
              <w:right w:val="single" w:color="000000" w:sz="8" w:space="0"/>
            </w:tcBorders>
            <w:noWrap/>
            <w:vAlign w:val="center"/>
          </w:tcPr>
          <w:p w14:paraId="73F7F28B">
            <w:pPr>
              <w:rPr>
                <w:rFonts w:hint="eastAsia" w:ascii="宋体" w:hAnsi="宋体" w:cs="宋体"/>
                <w:color w:val="000000"/>
                <w:sz w:val="16"/>
                <w:szCs w:val="16"/>
              </w:rPr>
            </w:pPr>
          </w:p>
        </w:tc>
      </w:tr>
      <w:tr w14:paraId="396A5700">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4FBADE1">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64A60E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E74B2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504</w:t>
            </w:r>
          </w:p>
        </w:tc>
        <w:tc>
          <w:tcPr>
            <w:tcW w:w="2956" w:type="dxa"/>
            <w:tcBorders>
              <w:top w:val="nil"/>
              <w:left w:val="nil"/>
              <w:bottom w:val="single" w:color="000000" w:sz="8" w:space="0"/>
              <w:right w:val="single" w:color="000000" w:sz="8" w:space="0"/>
            </w:tcBorders>
            <w:vAlign w:val="center"/>
          </w:tcPr>
          <w:p w14:paraId="6DE2232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tcBorders>
              <w:top w:val="nil"/>
              <w:left w:val="nil"/>
              <w:bottom w:val="nil"/>
              <w:right w:val="single" w:color="000000" w:sz="8" w:space="0"/>
            </w:tcBorders>
            <w:noWrap/>
            <w:vAlign w:val="center"/>
          </w:tcPr>
          <w:p w14:paraId="176C8656">
            <w:pPr>
              <w:rPr>
                <w:rFonts w:hint="eastAsia" w:ascii="宋体" w:hAnsi="宋体" w:cs="宋体"/>
                <w:color w:val="000000"/>
                <w:sz w:val="16"/>
                <w:szCs w:val="16"/>
              </w:rPr>
            </w:pPr>
          </w:p>
        </w:tc>
      </w:tr>
      <w:tr w14:paraId="426863E7">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F9878F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576546AA">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354C4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505</w:t>
            </w:r>
          </w:p>
        </w:tc>
        <w:tc>
          <w:tcPr>
            <w:tcW w:w="2956" w:type="dxa"/>
            <w:tcBorders>
              <w:top w:val="nil"/>
              <w:left w:val="nil"/>
              <w:bottom w:val="single" w:color="000000" w:sz="8" w:space="0"/>
              <w:right w:val="single" w:color="000000" w:sz="8" w:space="0"/>
            </w:tcBorders>
            <w:vAlign w:val="center"/>
          </w:tcPr>
          <w:p w14:paraId="4609B6F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□未接入上级信息平台</w:t>
            </w:r>
          </w:p>
        </w:tc>
        <w:tc>
          <w:tcPr>
            <w:tcW w:w="960" w:type="dxa"/>
            <w:tcBorders>
              <w:top w:val="nil"/>
              <w:left w:val="nil"/>
              <w:bottom w:val="single" w:color="000000" w:sz="8" w:space="0"/>
              <w:right w:val="single" w:color="000000" w:sz="8" w:space="0"/>
            </w:tcBorders>
            <w:noWrap/>
            <w:vAlign w:val="center"/>
          </w:tcPr>
          <w:p w14:paraId="7DBC7884">
            <w:pPr>
              <w:rPr>
                <w:rFonts w:hint="eastAsia" w:ascii="宋体" w:hAnsi="宋体" w:cs="宋体"/>
                <w:color w:val="000000"/>
                <w:sz w:val="16"/>
                <w:szCs w:val="16"/>
              </w:rPr>
            </w:pPr>
          </w:p>
        </w:tc>
      </w:tr>
      <w:tr w14:paraId="2C6442B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9CD69D0">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186122B0">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5.2.2.2</w:t>
            </w:r>
          </w:p>
        </w:tc>
        <w:tc>
          <w:tcPr>
            <w:tcW w:w="4116" w:type="dxa"/>
            <w:gridSpan w:val="2"/>
            <w:tcBorders>
              <w:top w:val="nil"/>
              <w:left w:val="nil"/>
              <w:bottom w:val="single" w:color="000000" w:sz="8" w:space="0"/>
              <w:right w:val="single" w:color="000000" w:sz="8" w:space="0"/>
            </w:tcBorders>
            <w:shd w:val="clear" w:color="auto" w:fill="D9D9D9"/>
            <w:vAlign w:val="center"/>
          </w:tcPr>
          <w:p w14:paraId="617C70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是否支持以电子病历共享文档或健康档案共享文档的形式与院外信息平台进行交互</w:t>
            </w:r>
          </w:p>
        </w:tc>
        <w:tc>
          <w:tcPr>
            <w:tcW w:w="960" w:type="dxa"/>
            <w:vMerge w:val="restart"/>
            <w:tcBorders>
              <w:top w:val="nil"/>
              <w:left w:val="nil"/>
              <w:bottom w:val="single" w:color="000000" w:sz="8" w:space="0"/>
              <w:right w:val="single" w:color="000000" w:sz="8" w:space="0"/>
            </w:tcBorders>
            <w:noWrap/>
            <w:vAlign w:val="center"/>
          </w:tcPr>
          <w:p w14:paraId="7DF148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30612EE9">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D60B6D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253CED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433F6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506</w:t>
            </w:r>
          </w:p>
        </w:tc>
        <w:tc>
          <w:tcPr>
            <w:tcW w:w="2956" w:type="dxa"/>
            <w:tcBorders>
              <w:top w:val="nil"/>
              <w:left w:val="nil"/>
              <w:bottom w:val="single" w:color="000000" w:sz="8" w:space="0"/>
              <w:right w:val="single" w:color="000000" w:sz="8" w:space="0"/>
            </w:tcBorders>
            <w:vAlign w:val="center"/>
          </w:tcPr>
          <w:p w14:paraId="587C2DF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□是 □否</w:t>
            </w:r>
          </w:p>
        </w:tc>
        <w:tc>
          <w:tcPr>
            <w:tcW w:w="960" w:type="dxa"/>
            <w:vMerge w:val="continue"/>
            <w:tcBorders>
              <w:top w:val="nil"/>
              <w:left w:val="nil"/>
              <w:bottom w:val="single" w:color="000000" w:sz="8" w:space="0"/>
              <w:right w:val="single" w:color="000000" w:sz="8" w:space="0"/>
            </w:tcBorders>
            <w:noWrap/>
            <w:vAlign w:val="center"/>
          </w:tcPr>
          <w:p w14:paraId="2EFCB965">
            <w:pPr>
              <w:jc w:val="center"/>
              <w:rPr>
                <w:rFonts w:hint="eastAsia" w:ascii="宋体" w:hAnsi="宋体" w:cs="宋体"/>
                <w:color w:val="000000"/>
                <w:sz w:val="16"/>
                <w:szCs w:val="16"/>
              </w:rPr>
            </w:pPr>
          </w:p>
        </w:tc>
      </w:tr>
      <w:tr w14:paraId="542B8A2F">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B51649B">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1C8D5E7C">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5.2.2.3</w:t>
            </w:r>
          </w:p>
        </w:tc>
        <w:tc>
          <w:tcPr>
            <w:tcW w:w="4116" w:type="dxa"/>
            <w:gridSpan w:val="2"/>
            <w:tcBorders>
              <w:top w:val="nil"/>
              <w:left w:val="nil"/>
              <w:bottom w:val="single" w:color="000000" w:sz="8" w:space="0"/>
              <w:right w:val="single" w:color="000000" w:sz="8" w:space="0"/>
            </w:tcBorders>
            <w:shd w:val="clear" w:color="auto" w:fill="D9D9D9"/>
            <w:vAlign w:val="center"/>
          </w:tcPr>
          <w:p w14:paraId="766E7C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电子病历共享文档已与院外信息平台交互的种类：</w:t>
            </w:r>
          </w:p>
        </w:tc>
        <w:tc>
          <w:tcPr>
            <w:tcW w:w="960" w:type="dxa"/>
            <w:vMerge w:val="restart"/>
            <w:tcBorders>
              <w:top w:val="nil"/>
              <w:left w:val="nil"/>
              <w:bottom w:val="single" w:color="000000" w:sz="8" w:space="0"/>
              <w:right w:val="single" w:color="000000" w:sz="8" w:space="0"/>
            </w:tcBorders>
            <w:noWrap/>
            <w:vAlign w:val="center"/>
          </w:tcPr>
          <w:p w14:paraId="079E04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w:t>
            </w:r>
          </w:p>
        </w:tc>
      </w:tr>
      <w:tr w14:paraId="0F60B5E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561191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90D914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88A40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507</w:t>
            </w:r>
          </w:p>
        </w:tc>
        <w:tc>
          <w:tcPr>
            <w:tcW w:w="2956" w:type="dxa"/>
            <w:tcBorders>
              <w:top w:val="nil"/>
              <w:left w:val="nil"/>
              <w:bottom w:val="single" w:color="000000" w:sz="8" w:space="0"/>
              <w:right w:val="single" w:color="000000" w:sz="8" w:space="0"/>
            </w:tcBorders>
            <w:vAlign w:val="center"/>
          </w:tcPr>
          <w:p w14:paraId="2AC74F7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□文档种类的 20%以下，</w:t>
            </w:r>
          </w:p>
        </w:tc>
        <w:tc>
          <w:tcPr>
            <w:tcW w:w="960" w:type="dxa"/>
            <w:vMerge w:val="continue"/>
            <w:tcBorders>
              <w:top w:val="nil"/>
              <w:left w:val="nil"/>
              <w:bottom w:val="single" w:color="000000" w:sz="8" w:space="0"/>
              <w:right w:val="single" w:color="000000" w:sz="8" w:space="0"/>
            </w:tcBorders>
            <w:noWrap/>
            <w:vAlign w:val="center"/>
          </w:tcPr>
          <w:p w14:paraId="3B3F8867">
            <w:pPr>
              <w:jc w:val="center"/>
              <w:rPr>
                <w:rFonts w:hint="eastAsia" w:ascii="宋体" w:hAnsi="宋体" w:cs="宋体"/>
                <w:color w:val="000000"/>
                <w:sz w:val="16"/>
                <w:szCs w:val="16"/>
              </w:rPr>
            </w:pPr>
          </w:p>
        </w:tc>
      </w:tr>
      <w:tr w14:paraId="3A9A814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C2F3AA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AE918E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B6DAE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508</w:t>
            </w:r>
          </w:p>
        </w:tc>
        <w:tc>
          <w:tcPr>
            <w:tcW w:w="2956" w:type="dxa"/>
            <w:tcBorders>
              <w:top w:val="nil"/>
              <w:left w:val="nil"/>
              <w:bottom w:val="single" w:color="000000" w:sz="8" w:space="0"/>
              <w:right w:val="single" w:color="000000" w:sz="8" w:space="0"/>
            </w:tcBorders>
            <w:vAlign w:val="center"/>
          </w:tcPr>
          <w:p w14:paraId="29CABC7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□文档种类的 20%及以上</w:t>
            </w:r>
          </w:p>
        </w:tc>
        <w:tc>
          <w:tcPr>
            <w:tcW w:w="960" w:type="dxa"/>
            <w:vMerge w:val="continue"/>
            <w:tcBorders>
              <w:top w:val="nil"/>
              <w:left w:val="nil"/>
              <w:bottom w:val="single" w:color="000000" w:sz="8" w:space="0"/>
              <w:right w:val="single" w:color="000000" w:sz="8" w:space="0"/>
            </w:tcBorders>
            <w:noWrap/>
            <w:vAlign w:val="center"/>
          </w:tcPr>
          <w:p w14:paraId="61ACBB4E">
            <w:pPr>
              <w:jc w:val="center"/>
              <w:rPr>
                <w:rFonts w:hint="eastAsia" w:ascii="宋体" w:hAnsi="宋体" w:cs="宋体"/>
                <w:color w:val="000000"/>
                <w:sz w:val="16"/>
                <w:szCs w:val="16"/>
              </w:rPr>
            </w:pPr>
          </w:p>
        </w:tc>
      </w:tr>
      <w:tr w14:paraId="6415698F">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45DF70D">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33DB9666">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5.2.2.4</w:t>
            </w:r>
          </w:p>
        </w:tc>
        <w:tc>
          <w:tcPr>
            <w:tcW w:w="4116" w:type="dxa"/>
            <w:gridSpan w:val="2"/>
            <w:tcBorders>
              <w:top w:val="nil"/>
              <w:left w:val="nil"/>
              <w:bottom w:val="single" w:color="000000" w:sz="8" w:space="0"/>
              <w:right w:val="single" w:color="000000" w:sz="8" w:space="0"/>
            </w:tcBorders>
            <w:shd w:val="clear" w:color="auto" w:fill="D9D9D9"/>
            <w:vAlign w:val="center"/>
          </w:tcPr>
          <w:p w14:paraId="0A2597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健康档案共享文档数据已上传至区域信息平台的数量：</w:t>
            </w:r>
          </w:p>
        </w:tc>
        <w:tc>
          <w:tcPr>
            <w:tcW w:w="960" w:type="dxa"/>
            <w:vMerge w:val="restart"/>
            <w:tcBorders>
              <w:top w:val="nil"/>
              <w:left w:val="nil"/>
              <w:bottom w:val="single" w:color="000000" w:sz="8" w:space="0"/>
              <w:right w:val="single" w:color="000000" w:sz="8" w:space="0"/>
            </w:tcBorders>
            <w:noWrap/>
            <w:vAlign w:val="center"/>
          </w:tcPr>
          <w:p w14:paraId="5F2D33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五级甲等&gt;=4</w:t>
            </w:r>
          </w:p>
        </w:tc>
      </w:tr>
      <w:tr w14:paraId="2402EBD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47F7E53">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A1DF4C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A44E3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509</w:t>
            </w:r>
          </w:p>
        </w:tc>
        <w:tc>
          <w:tcPr>
            <w:tcW w:w="2956" w:type="dxa"/>
            <w:tcBorders>
              <w:top w:val="nil"/>
              <w:left w:val="nil"/>
              <w:bottom w:val="single" w:color="000000" w:sz="8" w:space="0"/>
              <w:right w:val="single" w:color="000000" w:sz="8" w:space="0"/>
            </w:tcBorders>
            <w:vAlign w:val="center"/>
          </w:tcPr>
          <w:p w14:paraId="3FE77AF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□成人健康体检</w:t>
            </w:r>
          </w:p>
        </w:tc>
        <w:tc>
          <w:tcPr>
            <w:tcW w:w="960" w:type="dxa"/>
            <w:vMerge w:val="continue"/>
            <w:tcBorders>
              <w:top w:val="nil"/>
              <w:left w:val="nil"/>
              <w:bottom w:val="single" w:color="000000" w:sz="8" w:space="0"/>
              <w:right w:val="single" w:color="000000" w:sz="8" w:space="0"/>
            </w:tcBorders>
            <w:noWrap/>
            <w:vAlign w:val="center"/>
          </w:tcPr>
          <w:p w14:paraId="2E66421C">
            <w:pPr>
              <w:jc w:val="center"/>
              <w:rPr>
                <w:rFonts w:hint="eastAsia" w:ascii="宋体" w:hAnsi="宋体" w:cs="宋体"/>
                <w:color w:val="000000"/>
                <w:sz w:val="16"/>
                <w:szCs w:val="16"/>
              </w:rPr>
            </w:pPr>
          </w:p>
        </w:tc>
      </w:tr>
      <w:tr w14:paraId="5D46270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F1F3FE6">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CE3206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05E5A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510</w:t>
            </w:r>
          </w:p>
        </w:tc>
        <w:tc>
          <w:tcPr>
            <w:tcW w:w="2956" w:type="dxa"/>
            <w:tcBorders>
              <w:top w:val="nil"/>
              <w:left w:val="nil"/>
              <w:bottom w:val="single" w:color="000000" w:sz="8" w:space="0"/>
              <w:right w:val="single" w:color="000000" w:sz="8" w:space="0"/>
            </w:tcBorders>
            <w:vAlign w:val="center"/>
          </w:tcPr>
          <w:p w14:paraId="3ED1D05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□传染病报告</w:t>
            </w:r>
          </w:p>
        </w:tc>
        <w:tc>
          <w:tcPr>
            <w:tcW w:w="960" w:type="dxa"/>
            <w:vMerge w:val="continue"/>
            <w:tcBorders>
              <w:top w:val="nil"/>
              <w:left w:val="nil"/>
              <w:bottom w:val="single" w:color="000000" w:sz="8" w:space="0"/>
              <w:right w:val="single" w:color="000000" w:sz="8" w:space="0"/>
            </w:tcBorders>
            <w:noWrap/>
            <w:vAlign w:val="center"/>
          </w:tcPr>
          <w:p w14:paraId="12338370">
            <w:pPr>
              <w:jc w:val="center"/>
              <w:rPr>
                <w:rFonts w:hint="eastAsia" w:ascii="宋体" w:hAnsi="宋体" w:cs="宋体"/>
                <w:color w:val="000000"/>
                <w:sz w:val="16"/>
                <w:szCs w:val="16"/>
              </w:rPr>
            </w:pPr>
          </w:p>
        </w:tc>
      </w:tr>
      <w:tr w14:paraId="0C89F048">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753C1A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33937E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52171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511</w:t>
            </w:r>
          </w:p>
        </w:tc>
        <w:tc>
          <w:tcPr>
            <w:tcW w:w="2956" w:type="dxa"/>
            <w:tcBorders>
              <w:top w:val="nil"/>
              <w:left w:val="nil"/>
              <w:bottom w:val="single" w:color="000000" w:sz="8" w:space="0"/>
              <w:right w:val="single" w:color="000000" w:sz="8" w:space="0"/>
            </w:tcBorders>
            <w:vAlign w:val="center"/>
          </w:tcPr>
          <w:p w14:paraId="3EFECAC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□死亡医学证明</w:t>
            </w:r>
          </w:p>
        </w:tc>
        <w:tc>
          <w:tcPr>
            <w:tcW w:w="960" w:type="dxa"/>
            <w:vMerge w:val="continue"/>
            <w:tcBorders>
              <w:top w:val="nil"/>
              <w:left w:val="nil"/>
              <w:bottom w:val="single" w:color="000000" w:sz="8" w:space="0"/>
              <w:right w:val="single" w:color="000000" w:sz="8" w:space="0"/>
            </w:tcBorders>
            <w:noWrap/>
            <w:vAlign w:val="center"/>
          </w:tcPr>
          <w:p w14:paraId="4FB5CD18">
            <w:pPr>
              <w:jc w:val="center"/>
              <w:rPr>
                <w:rFonts w:hint="eastAsia" w:ascii="宋体" w:hAnsi="宋体" w:cs="宋体"/>
                <w:color w:val="000000"/>
                <w:sz w:val="16"/>
                <w:szCs w:val="16"/>
              </w:rPr>
            </w:pPr>
          </w:p>
        </w:tc>
      </w:tr>
      <w:tr w14:paraId="141B42B0">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D3B67A">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F0C224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F8B4A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512</w:t>
            </w:r>
          </w:p>
        </w:tc>
        <w:tc>
          <w:tcPr>
            <w:tcW w:w="2956" w:type="dxa"/>
            <w:tcBorders>
              <w:top w:val="nil"/>
              <w:left w:val="nil"/>
              <w:bottom w:val="single" w:color="000000" w:sz="8" w:space="0"/>
              <w:right w:val="single" w:color="000000" w:sz="8" w:space="0"/>
            </w:tcBorders>
            <w:vAlign w:val="center"/>
          </w:tcPr>
          <w:p w14:paraId="1DA927B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□会诊记录</w:t>
            </w:r>
          </w:p>
        </w:tc>
        <w:tc>
          <w:tcPr>
            <w:tcW w:w="960" w:type="dxa"/>
            <w:vMerge w:val="continue"/>
            <w:tcBorders>
              <w:top w:val="nil"/>
              <w:left w:val="nil"/>
              <w:bottom w:val="single" w:color="000000" w:sz="8" w:space="0"/>
              <w:right w:val="single" w:color="000000" w:sz="8" w:space="0"/>
            </w:tcBorders>
            <w:noWrap/>
            <w:vAlign w:val="center"/>
          </w:tcPr>
          <w:p w14:paraId="7D6483A5">
            <w:pPr>
              <w:jc w:val="center"/>
              <w:rPr>
                <w:rFonts w:hint="eastAsia" w:ascii="宋体" w:hAnsi="宋体" w:cs="宋体"/>
                <w:color w:val="000000"/>
                <w:sz w:val="16"/>
                <w:szCs w:val="16"/>
              </w:rPr>
            </w:pPr>
          </w:p>
        </w:tc>
      </w:tr>
      <w:tr w14:paraId="45654D44">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4DA0338">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ABA7EC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F9E16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513</w:t>
            </w:r>
          </w:p>
        </w:tc>
        <w:tc>
          <w:tcPr>
            <w:tcW w:w="2956" w:type="dxa"/>
            <w:tcBorders>
              <w:top w:val="nil"/>
              <w:left w:val="nil"/>
              <w:bottom w:val="single" w:color="000000" w:sz="8" w:space="0"/>
              <w:right w:val="single" w:color="000000" w:sz="8" w:space="0"/>
            </w:tcBorders>
            <w:vAlign w:val="center"/>
          </w:tcPr>
          <w:p w14:paraId="3EC372D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□转诊（院）记录，</w:t>
            </w:r>
          </w:p>
        </w:tc>
        <w:tc>
          <w:tcPr>
            <w:tcW w:w="960" w:type="dxa"/>
            <w:vMerge w:val="continue"/>
            <w:tcBorders>
              <w:top w:val="nil"/>
              <w:left w:val="nil"/>
              <w:bottom w:val="single" w:color="000000" w:sz="8" w:space="0"/>
              <w:right w:val="single" w:color="000000" w:sz="8" w:space="0"/>
            </w:tcBorders>
            <w:noWrap/>
            <w:vAlign w:val="center"/>
          </w:tcPr>
          <w:p w14:paraId="6B1951D5">
            <w:pPr>
              <w:jc w:val="center"/>
              <w:rPr>
                <w:rFonts w:hint="eastAsia" w:ascii="宋体" w:hAnsi="宋体" w:cs="宋体"/>
                <w:color w:val="000000"/>
                <w:sz w:val="16"/>
                <w:szCs w:val="16"/>
              </w:rPr>
            </w:pPr>
          </w:p>
        </w:tc>
      </w:tr>
      <w:tr w14:paraId="72DD678C">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A52115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196FA560">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B280F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514</w:t>
            </w:r>
          </w:p>
        </w:tc>
        <w:tc>
          <w:tcPr>
            <w:tcW w:w="2956" w:type="dxa"/>
            <w:tcBorders>
              <w:top w:val="nil"/>
              <w:left w:val="nil"/>
              <w:bottom w:val="single" w:color="000000" w:sz="8" w:space="0"/>
              <w:right w:val="single" w:color="000000" w:sz="8" w:space="0"/>
            </w:tcBorders>
            <w:vAlign w:val="center"/>
          </w:tcPr>
          <w:p w14:paraId="7AF68A9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□门诊摘要</w:t>
            </w:r>
          </w:p>
        </w:tc>
        <w:tc>
          <w:tcPr>
            <w:tcW w:w="960" w:type="dxa"/>
            <w:vMerge w:val="continue"/>
            <w:tcBorders>
              <w:top w:val="nil"/>
              <w:left w:val="nil"/>
              <w:bottom w:val="single" w:color="000000" w:sz="8" w:space="0"/>
              <w:right w:val="single" w:color="000000" w:sz="8" w:space="0"/>
            </w:tcBorders>
            <w:noWrap/>
            <w:vAlign w:val="center"/>
          </w:tcPr>
          <w:p w14:paraId="5F30EC12">
            <w:pPr>
              <w:jc w:val="center"/>
              <w:rPr>
                <w:rFonts w:hint="eastAsia" w:ascii="宋体" w:hAnsi="宋体" w:cs="宋体"/>
                <w:color w:val="000000"/>
                <w:sz w:val="16"/>
                <w:szCs w:val="16"/>
              </w:rPr>
            </w:pPr>
          </w:p>
        </w:tc>
      </w:tr>
      <w:tr w14:paraId="0029AC7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2DA4D1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BCD10B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50681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515</w:t>
            </w:r>
          </w:p>
        </w:tc>
        <w:tc>
          <w:tcPr>
            <w:tcW w:w="2956" w:type="dxa"/>
            <w:tcBorders>
              <w:top w:val="nil"/>
              <w:left w:val="nil"/>
              <w:bottom w:val="single" w:color="000000" w:sz="8" w:space="0"/>
              <w:right w:val="single" w:color="000000" w:sz="8" w:space="0"/>
            </w:tcBorders>
            <w:vAlign w:val="center"/>
          </w:tcPr>
          <w:p w14:paraId="65A63A5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□住院摘要</w:t>
            </w:r>
          </w:p>
        </w:tc>
        <w:tc>
          <w:tcPr>
            <w:tcW w:w="960" w:type="dxa"/>
            <w:vMerge w:val="continue"/>
            <w:tcBorders>
              <w:top w:val="nil"/>
              <w:left w:val="nil"/>
              <w:bottom w:val="single" w:color="000000" w:sz="8" w:space="0"/>
              <w:right w:val="single" w:color="000000" w:sz="8" w:space="0"/>
            </w:tcBorders>
            <w:noWrap/>
            <w:vAlign w:val="center"/>
          </w:tcPr>
          <w:p w14:paraId="35184C08">
            <w:pPr>
              <w:jc w:val="center"/>
              <w:rPr>
                <w:rFonts w:hint="eastAsia" w:ascii="宋体" w:hAnsi="宋体" w:cs="宋体"/>
                <w:color w:val="000000"/>
                <w:sz w:val="16"/>
                <w:szCs w:val="16"/>
              </w:rPr>
            </w:pPr>
          </w:p>
        </w:tc>
      </w:tr>
      <w:tr w14:paraId="6B84618D">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9CB3297">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6360BC5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12777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516</w:t>
            </w:r>
          </w:p>
        </w:tc>
        <w:tc>
          <w:tcPr>
            <w:tcW w:w="2956" w:type="dxa"/>
            <w:tcBorders>
              <w:top w:val="nil"/>
              <w:left w:val="nil"/>
              <w:bottom w:val="single" w:color="000000" w:sz="8" w:space="0"/>
              <w:right w:val="single" w:color="000000" w:sz="8" w:space="0"/>
            </w:tcBorders>
            <w:vAlign w:val="center"/>
          </w:tcPr>
          <w:p w14:paraId="322DE34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□出生医学证明</w:t>
            </w:r>
          </w:p>
        </w:tc>
        <w:tc>
          <w:tcPr>
            <w:tcW w:w="960" w:type="dxa"/>
            <w:vMerge w:val="continue"/>
            <w:tcBorders>
              <w:top w:val="nil"/>
              <w:left w:val="nil"/>
              <w:bottom w:val="single" w:color="000000" w:sz="8" w:space="0"/>
              <w:right w:val="single" w:color="000000" w:sz="8" w:space="0"/>
            </w:tcBorders>
            <w:noWrap/>
            <w:vAlign w:val="center"/>
          </w:tcPr>
          <w:p w14:paraId="2573EE29">
            <w:pPr>
              <w:jc w:val="center"/>
              <w:rPr>
                <w:rFonts w:hint="eastAsia" w:ascii="宋体" w:hAnsi="宋体" w:cs="宋体"/>
                <w:color w:val="000000"/>
                <w:sz w:val="16"/>
                <w:szCs w:val="16"/>
              </w:rPr>
            </w:pPr>
          </w:p>
        </w:tc>
      </w:tr>
      <w:tr w14:paraId="60D3CF68">
        <w:tblPrEx>
          <w:tblCellMar>
            <w:top w:w="0" w:type="dxa"/>
            <w:left w:w="108" w:type="dxa"/>
            <w:bottom w:w="0" w:type="dxa"/>
            <w:right w:w="108" w:type="dxa"/>
          </w:tblCellMar>
        </w:tblPrEx>
        <w:trPr>
          <w:trHeight w:val="300"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09F4313">
            <w:pPr>
              <w:jc w:val="left"/>
              <w:rPr>
                <w:rFonts w:hint="eastAsia" w:ascii="宋体" w:hAnsi="宋体" w:cs="宋体"/>
                <w:color w:val="000000"/>
                <w:sz w:val="16"/>
                <w:szCs w:val="16"/>
              </w:rPr>
            </w:pPr>
          </w:p>
        </w:tc>
        <w:tc>
          <w:tcPr>
            <w:tcW w:w="1030" w:type="dxa"/>
            <w:vMerge w:val="restart"/>
            <w:tcBorders>
              <w:top w:val="nil"/>
              <w:left w:val="nil"/>
              <w:bottom w:val="single" w:color="000000" w:sz="8" w:space="0"/>
              <w:right w:val="single" w:color="000000" w:sz="8" w:space="0"/>
            </w:tcBorders>
            <w:noWrap/>
            <w:vAlign w:val="center"/>
          </w:tcPr>
          <w:p w14:paraId="08DD1CA1">
            <w:pPr>
              <w:widowControl/>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5.2.2.5</w:t>
            </w:r>
          </w:p>
        </w:tc>
        <w:tc>
          <w:tcPr>
            <w:tcW w:w="4116" w:type="dxa"/>
            <w:gridSpan w:val="2"/>
            <w:tcBorders>
              <w:top w:val="nil"/>
              <w:left w:val="nil"/>
              <w:bottom w:val="single" w:color="000000" w:sz="8" w:space="0"/>
              <w:right w:val="single" w:color="000000" w:sz="8" w:space="0"/>
            </w:tcBorders>
            <w:shd w:val="clear" w:color="auto" w:fill="D9D9D9"/>
            <w:vAlign w:val="center"/>
          </w:tcPr>
          <w:p w14:paraId="259FEF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平台是否接入外部机构，如是，已联通的外部机构包括：</w:t>
            </w:r>
          </w:p>
        </w:tc>
        <w:tc>
          <w:tcPr>
            <w:tcW w:w="960" w:type="dxa"/>
            <w:tcBorders>
              <w:top w:val="nil"/>
              <w:left w:val="nil"/>
              <w:bottom w:val="nil"/>
              <w:right w:val="single" w:color="000000" w:sz="8" w:space="0"/>
            </w:tcBorders>
            <w:vAlign w:val="center"/>
          </w:tcPr>
          <w:p w14:paraId="03A4B5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三级&gt;=2</w:t>
            </w:r>
          </w:p>
        </w:tc>
      </w:tr>
      <w:tr w14:paraId="13DC2E55">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8C8B5C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6F35E5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417682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517</w:t>
            </w:r>
          </w:p>
        </w:tc>
        <w:tc>
          <w:tcPr>
            <w:tcW w:w="2956" w:type="dxa"/>
            <w:tcBorders>
              <w:top w:val="nil"/>
              <w:left w:val="nil"/>
              <w:bottom w:val="single" w:color="000000" w:sz="8" w:space="0"/>
              <w:right w:val="single" w:color="000000" w:sz="8" w:space="0"/>
            </w:tcBorders>
            <w:vAlign w:val="center"/>
          </w:tcPr>
          <w:p w14:paraId="7A81D49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□银行</w:t>
            </w:r>
          </w:p>
        </w:tc>
        <w:tc>
          <w:tcPr>
            <w:tcW w:w="960" w:type="dxa"/>
            <w:tcBorders>
              <w:top w:val="nil"/>
              <w:left w:val="nil"/>
              <w:bottom w:val="nil"/>
              <w:right w:val="single" w:color="000000" w:sz="8" w:space="0"/>
            </w:tcBorders>
            <w:vAlign w:val="center"/>
          </w:tcPr>
          <w:p w14:paraId="61C669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四级乙等&gt;=3</w:t>
            </w:r>
          </w:p>
        </w:tc>
      </w:tr>
      <w:tr w14:paraId="72CEC0E2">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EA213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107EBA8">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17E84E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518</w:t>
            </w:r>
          </w:p>
        </w:tc>
        <w:tc>
          <w:tcPr>
            <w:tcW w:w="2956" w:type="dxa"/>
            <w:tcBorders>
              <w:top w:val="nil"/>
              <w:left w:val="nil"/>
              <w:bottom w:val="single" w:color="000000" w:sz="8" w:space="0"/>
              <w:right w:val="single" w:color="000000" w:sz="8" w:space="0"/>
            </w:tcBorders>
            <w:vAlign w:val="center"/>
          </w:tcPr>
          <w:p w14:paraId="462680E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□医保及新农合</w:t>
            </w:r>
          </w:p>
        </w:tc>
        <w:tc>
          <w:tcPr>
            <w:tcW w:w="960" w:type="dxa"/>
            <w:tcBorders>
              <w:top w:val="nil"/>
              <w:left w:val="nil"/>
              <w:bottom w:val="nil"/>
              <w:right w:val="single" w:color="000000" w:sz="8" w:space="0"/>
            </w:tcBorders>
            <w:vAlign w:val="center"/>
          </w:tcPr>
          <w:p w14:paraId="4E2B6B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四级甲等&gt;=5</w:t>
            </w:r>
          </w:p>
        </w:tc>
      </w:tr>
      <w:tr w14:paraId="0079500A">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00CA93A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68FBA72">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02F091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519</w:t>
            </w:r>
          </w:p>
        </w:tc>
        <w:tc>
          <w:tcPr>
            <w:tcW w:w="2956" w:type="dxa"/>
            <w:tcBorders>
              <w:top w:val="nil"/>
              <w:left w:val="nil"/>
              <w:bottom w:val="single" w:color="000000" w:sz="8" w:space="0"/>
              <w:right w:val="single" w:color="000000" w:sz="8" w:space="0"/>
            </w:tcBorders>
            <w:vAlign w:val="center"/>
          </w:tcPr>
          <w:p w14:paraId="620B3BC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□保险</w:t>
            </w:r>
          </w:p>
        </w:tc>
        <w:tc>
          <w:tcPr>
            <w:tcW w:w="960" w:type="dxa"/>
            <w:tcBorders>
              <w:top w:val="nil"/>
              <w:left w:val="nil"/>
              <w:bottom w:val="nil"/>
              <w:right w:val="single" w:color="000000" w:sz="8" w:space="0"/>
            </w:tcBorders>
            <w:vAlign w:val="center"/>
          </w:tcPr>
          <w:p w14:paraId="640074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五级乙等&gt;=7</w:t>
            </w:r>
          </w:p>
        </w:tc>
      </w:tr>
      <w:tr w14:paraId="0187F80A">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4900425C">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9FE9C24">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27B8D2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520</w:t>
            </w:r>
          </w:p>
        </w:tc>
        <w:tc>
          <w:tcPr>
            <w:tcW w:w="2956" w:type="dxa"/>
            <w:tcBorders>
              <w:top w:val="nil"/>
              <w:left w:val="nil"/>
              <w:bottom w:val="single" w:color="000000" w:sz="8" w:space="0"/>
              <w:right w:val="single" w:color="000000" w:sz="8" w:space="0"/>
            </w:tcBorders>
            <w:vAlign w:val="center"/>
          </w:tcPr>
          <w:p w14:paraId="786D155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□公安</w:t>
            </w:r>
          </w:p>
        </w:tc>
        <w:tc>
          <w:tcPr>
            <w:tcW w:w="960" w:type="dxa"/>
            <w:vMerge w:val="restart"/>
            <w:tcBorders>
              <w:top w:val="nil"/>
              <w:left w:val="nil"/>
              <w:bottom w:val="single" w:color="000000" w:sz="8" w:space="0"/>
              <w:right w:val="single" w:color="000000" w:sz="8" w:space="0"/>
            </w:tcBorders>
            <w:vAlign w:val="center"/>
          </w:tcPr>
          <w:p w14:paraId="0BD83C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五级甲等&gt;=9</w:t>
            </w:r>
          </w:p>
        </w:tc>
      </w:tr>
      <w:tr w14:paraId="1B40D15F">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58434BA2">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8B961F1">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AEF22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521</w:t>
            </w:r>
          </w:p>
        </w:tc>
        <w:tc>
          <w:tcPr>
            <w:tcW w:w="2956" w:type="dxa"/>
            <w:tcBorders>
              <w:top w:val="nil"/>
              <w:left w:val="nil"/>
              <w:bottom w:val="single" w:color="000000" w:sz="8" w:space="0"/>
              <w:right w:val="single" w:color="000000" w:sz="8" w:space="0"/>
            </w:tcBorders>
            <w:vAlign w:val="center"/>
          </w:tcPr>
          <w:p w14:paraId="730D90C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□急救中心</w:t>
            </w:r>
          </w:p>
        </w:tc>
        <w:tc>
          <w:tcPr>
            <w:tcW w:w="960" w:type="dxa"/>
            <w:vMerge w:val="continue"/>
            <w:tcBorders>
              <w:top w:val="nil"/>
              <w:left w:val="nil"/>
              <w:bottom w:val="single" w:color="000000" w:sz="8" w:space="0"/>
              <w:right w:val="single" w:color="000000" w:sz="8" w:space="0"/>
            </w:tcBorders>
            <w:vAlign w:val="center"/>
          </w:tcPr>
          <w:p w14:paraId="6A781169">
            <w:pPr>
              <w:jc w:val="center"/>
              <w:rPr>
                <w:rFonts w:hint="eastAsia" w:ascii="宋体" w:hAnsi="宋体" w:cs="宋体"/>
                <w:color w:val="000000"/>
                <w:sz w:val="16"/>
                <w:szCs w:val="16"/>
              </w:rPr>
            </w:pPr>
          </w:p>
        </w:tc>
      </w:tr>
      <w:tr w14:paraId="6011D061">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0ACF66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26751BBE">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5B611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522</w:t>
            </w:r>
          </w:p>
        </w:tc>
        <w:tc>
          <w:tcPr>
            <w:tcW w:w="2956" w:type="dxa"/>
            <w:tcBorders>
              <w:top w:val="nil"/>
              <w:left w:val="nil"/>
              <w:bottom w:val="single" w:color="000000" w:sz="8" w:space="0"/>
              <w:right w:val="single" w:color="000000" w:sz="8" w:space="0"/>
            </w:tcBorders>
            <w:vAlign w:val="center"/>
          </w:tcPr>
          <w:p w14:paraId="64C869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□CDC（疾控中心）</w:t>
            </w:r>
          </w:p>
        </w:tc>
        <w:tc>
          <w:tcPr>
            <w:tcW w:w="960" w:type="dxa"/>
            <w:vMerge w:val="continue"/>
            <w:tcBorders>
              <w:top w:val="nil"/>
              <w:left w:val="nil"/>
              <w:bottom w:val="single" w:color="000000" w:sz="8" w:space="0"/>
              <w:right w:val="single" w:color="000000" w:sz="8" w:space="0"/>
            </w:tcBorders>
            <w:vAlign w:val="center"/>
          </w:tcPr>
          <w:p w14:paraId="777BB669">
            <w:pPr>
              <w:jc w:val="center"/>
              <w:rPr>
                <w:rFonts w:hint="eastAsia" w:ascii="宋体" w:hAnsi="宋体" w:cs="宋体"/>
                <w:color w:val="000000"/>
                <w:sz w:val="16"/>
                <w:szCs w:val="16"/>
              </w:rPr>
            </w:pPr>
          </w:p>
        </w:tc>
      </w:tr>
      <w:tr w14:paraId="0A3B5C36">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6740B5B">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4CE46E0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25E30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523</w:t>
            </w:r>
          </w:p>
        </w:tc>
        <w:tc>
          <w:tcPr>
            <w:tcW w:w="2956" w:type="dxa"/>
            <w:tcBorders>
              <w:top w:val="nil"/>
              <w:left w:val="nil"/>
              <w:bottom w:val="single" w:color="000000" w:sz="8" w:space="0"/>
              <w:right w:val="single" w:color="000000" w:sz="8" w:space="0"/>
            </w:tcBorders>
            <w:vAlign w:val="center"/>
          </w:tcPr>
          <w:p w14:paraId="226A1CB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□血液中心</w:t>
            </w:r>
          </w:p>
        </w:tc>
        <w:tc>
          <w:tcPr>
            <w:tcW w:w="960" w:type="dxa"/>
            <w:vMerge w:val="continue"/>
            <w:tcBorders>
              <w:top w:val="nil"/>
              <w:left w:val="nil"/>
              <w:bottom w:val="single" w:color="000000" w:sz="8" w:space="0"/>
              <w:right w:val="single" w:color="000000" w:sz="8" w:space="0"/>
            </w:tcBorders>
            <w:vAlign w:val="center"/>
          </w:tcPr>
          <w:p w14:paraId="5BDB6194">
            <w:pPr>
              <w:jc w:val="center"/>
              <w:rPr>
                <w:rFonts w:hint="eastAsia" w:ascii="宋体" w:hAnsi="宋体" w:cs="宋体"/>
                <w:color w:val="000000"/>
                <w:sz w:val="16"/>
                <w:szCs w:val="16"/>
              </w:rPr>
            </w:pPr>
          </w:p>
        </w:tc>
      </w:tr>
      <w:tr w14:paraId="6E6A1C09">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224D373F">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74D2523">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35965A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524</w:t>
            </w:r>
          </w:p>
        </w:tc>
        <w:tc>
          <w:tcPr>
            <w:tcW w:w="2956" w:type="dxa"/>
            <w:tcBorders>
              <w:top w:val="nil"/>
              <w:left w:val="nil"/>
              <w:bottom w:val="single" w:color="000000" w:sz="8" w:space="0"/>
              <w:right w:val="single" w:color="000000" w:sz="8" w:space="0"/>
            </w:tcBorders>
            <w:vAlign w:val="center"/>
          </w:tcPr>
          <w:p w14:paraId="641AAF7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□第三方挂号平台</w:t>
            </w:r>
          </w:p>
        </w:tc>
        <w:tc>
          <w:tcPr>
            <w:tcW w:w="960" w:type="dxa"/>
            <w:vMerge w:val="continue"/>
            <w:tcBorders>
              <w:top w:val="nil"/>
              <w:left w:val="nil"/>
              <w:bottom w:val="single" w:color="000000" w:sz="8" w:space="0"/>
              <w:right w:val="single" w:color="000000" w:sz="8" w:space="0"/>
            </w:tcBorders>
            <w:vAlign w:val="center"/>
          </w:tcPr>
          <w:p w14:paraId="6ECAA007">
            <w:pPr>
              <w:jc w:val="center"/>
              <w:rPr>
                <w:rFonts w:hint="eastAsia" w:ascii="宋体" w:hAnsi="宋体" w:cs="宋体"/>
                <w:color w:val="000000"/>
                <w:sz w:val="16"/>
                <w:szCs w:val="16"/>
              </w:rPr>
            </w:pPr>
          </w:p>
        </w:tc>
      </w:tr>
      <w:tr w14:paraId="6CE7C5EA">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77C269E5">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865744B">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672B56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525</w:t>
            </w:r>
          </w:p>
        </w:tc>
        <w:tc>
          <w:tcPr>
            <w:tcW w:w="2956" w:type="dxa"/>
            <w:tcBorders>
              <w:top w:val="nil"/>
              <w:left w:val="nil"/>
              <w:bottom w:val="single" w:color="000000" w:sz="8" w:space="0"/>
              <w:right w:val="single" w:color="000000" w:sz="8" w:space="0"/>
            </w:tcBorders>
            <w:vAlign w:val="center"/>
          </w:tcPr>
          <w:p w14:paraId="04915E3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□非银行支付机构</w:t>
            </w:r>
          </w:p>
        </w:tc>
        <w:tc>
          <w:tcPr>
            <w:tcW w:w="960" w:type="dxa"/>
            <w:vMerge w:val="continue"/>
            <w:tcBorders>
              <w:top w:val="nil"/>
              <w:left w:val="nil"/>
              <w:bottom w:val="single" w:color="000000" w:sz="8" w:space="0"/>
              <w:right w:val="single" w:color="000000" w:sz="8" w:space="0"/>
            </w:tcBorders>
            <w:vAlign w:val="center"/>
          </w:tcPr>
          <w:p w14:paraId="57D6F7A8">
            <w:pPr>
              <w:jc w:val="center"/>
              <w:rPr>
                <w:rFonts w:hint="eastAsia" w:ascii="宋体" w:hAnsi="宋体" w:cs="宋体"/>
                <w:color w:val="000000"/>
                <w:sz w:val="16"/>
                <w:szCs w:val="16"/>
              </w:rPr>
            </w:pPr>
          </w:p>
        </w:tc>
      </w:tr>
      <w:tr w14:paraId="7F388F3B">
        <w:tblPrEx>
          <w:tblCellMar>
            <w:top w:w="0" w:type="dxa"/>
            <w:left w:w="108" w:type="dxa"/>
            <w:bottom w:w="0" w:type="dxa"/>
            <w:right w:w="108" w:type="dxa"/>
          </w:tblCellMar>
        </w:tblPrEx>
        <w:trPr>
          <w:trHeight w:val="64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12A092B4">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3528BE0F">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71027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526</w:t>
            </w:r>
          </w:p>
        </w:tc>
        <w:tc>
          <w:tcPr>
            <w:tcW w:w="2956" w:type="dxa"/>
            <w:tcBorders>
              <w:top w:val="nil"/>
              <w:left w:val="nil"/>
              <w:bottom w:val="single" w:color="000000" w:sz="8" w:space="0"/>
              <w:right w:val="single" w:color="000000" w:sz="8" w:space="0"/>
            </w:tcBorders>
            <w:vAlign w:val="center"/>
          </w:tcPr>
          <w:p w14:paraId="41D7BCA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□外部数据上报平台或监管平台</w:t>
            </w:r>
          </w:p>
        </w:tc>
        <w:tc>
          <w:tcPr>
            <w:tcW w:w="960" w:type="dxa"/>
            <w:vMerge w:val="continue"/>
            <w:tcBorders>
              <w:top w:val="nil"/>
              <w:left w:val="nil"/>
              <w:bottom w:val="single" w:color="000000" w:sz="8" w:space="0"/>
              <w:right w:val="single" w:color="000000" w:sz="8" w:space="0"/>
            </w:tcBorders>
            <w:vAlign w:val="center"/>
          </w:tcPr>
          <w:p w14:paraId="0C6E517B">
            <w:pPr>
              <w:jc w:val="center"/>
              <w:rPr>
                <w:rFonts w:hint="eastAsia" w:ascii="宋体" w:hAnsi="宋体" w:cs="宋体"/>
                <w:color w:val="000000"/>
                <w:sz w:val="16"/>
                <w:szCs w:val="16"/>
              </w:rPr>
            </w:pPr>
          </w:p>
        </w:tc>
      </w:tr>
      <w:tr w14:paraId="1AAFCAA5">
        <w:tblPrEx>
          <w:tblCellMar>
            <w:top w:w="0" w:type="dxa"/>
            <w:left w:w="108" w:type="dxa"/>
            <w:bottom w:w="0" w:type="dxa"/>
            <w:right w:w="108" w:type="dxa"/>
          </w:tblCellMar>
        </w:tblPrEx>
        <w:trPr>
          <w:trHeight w:val="43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37DBC970">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05CBA309">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03A3F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527</w:t>
            </w:r>
          </w:p>
        </w:tc>
        <w:tc>
          <w:tcPr>
            <w:tcW w:w="2956" w:type="dxa"/>
            <w:tcBorders>
              <w:top w:val="nil"/>
              <w:left w:val="nil"/>
              <w:bottom w:val="single" w:color="000000" w:sz="8" w:space="0"/>
              <w:right w:val="single" w:color="000000" w:sz="8" w:space="0"/>
            </w:tcBorders>
            <w:vAlign w:val="center"/>
          </w:tcPr>
          <w:p w14:paraId="05A1EF6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□第三方药品配送机构</w:t>
            </w:r>
          </w:p>
        </w:tc>
        <w:tc>
          <w:tcPr>
            <w:tcW w:w="960" w:type="dxa"/>
            <w:vMerge w:val="continue"/>
            <w:tcBorders>
              <w:top w:val="nil"/>
              <w:left w:val="nil"/>
              <w:bottom w:val="single" w:color="000000" w:sz="8" w:space="0"/>
              <w:right w:val="single" w:color="000000" w:sz="8" w:space="0"/>
            </w:tcBorders>
            <w:vAlign w:val="center"/>
          </w:tcPr>
          <w:p w14:paraId="306B2D26">
            <w:pPr>
              <w:jc w:val="center"/>
              <w:rPr>
                <w:rFonts w:hint="eastAsia" w:ascii="宋体" w:hAnsi="宋体" w:cs="宋体"/>
                <w:color w:val="000000"/>
                <w:sz w:val="16"/>
                <w:szCs w:val="16"/>
              </w:rPr>
            </w:pPr>
          </w:p>
        </w:tc>
      </w:tr>
      <w:tr w14:paraId="0FA84087">
        <w:tblPrEx>
          <w:tblCellMar>
            <w:top w:w="0" w:type="dxa"/>
            <w:left w:w="108" w:type="dxa"/>
            <w:bottom w:w="0" w:type="dxa"/>
            <w:right w:w="108" w:type="dxa"/>
          </w:tblCellMar>
        </w:tblPrEx>
        <w:trPr>
          <w:trHeight w:val="285" w:hRule="atLeast"/>
          <w:jc w:val="center"/>
        </w:trPr>
        <w:tc>
          <w:tcPr>
            <w:tcW w:w="1257" w:type="dxa"/>
            <w:vMerge w:val="continue"/>
            <w:tcBorders>
              <w:top w:val="nil"/>
              <w:left w:val="single" w:color="000000" w:sz="8" w:space="0"/>
              <w:bottom w:val="single" w:color="000000" w:sz="8" w:space="0"/>
              <w:right w:val="single" w:color="000000" w:sz="8" w:space="0"/>
            </w:tcBorders>
            <w:vAlign w:val="center"/>
          </w:tcPr>
          <w:p w14:paraId="64FDEC7D">
            <w:pPr>
              <w:jc w:val="left"/>
              <w:rPr>
                <w:rFonts w:hint="eastAsia" w:ascii="宋体" w:hAnsi="宋体" w:cs="宋体"/>
                <w:color w:val="000000"/>
                <w:sz w:val="16"/>
                <w:szCs w:val="16"/>
              </w:rPr>
            </w:pPr>
          </w:p>
        </w:tc>
        <w:tc>
          <w:tcPr>
            <w:tcW w:w="1030" w:type="dxa"/>
            <w:vMerge w:val="continue"/>
            <w:tcBorders>
              <w:top w:val="nil"/>
              <w:left w:val="nil"/>
              <w:bottom w:val="single" w:color="000000" w:sz="8" w:space="0"/>
              <w:right w:val="single" w:color="000000" w:sz="8" w:space="0"/>
            </w:tcBorders>
            <w:noWrap/>
            <w:vAlign w:val="center"/>
          </w:tcPr>
          <w:p w14:paraId="7C665B5C">
            <w:pPr>
              <w:rPr>
                <w:rFonts w:hint="eastAsia" w:ascii="宋体" w:hAnsi="宋体" w:cs="宋体"/>
                <w:color w:val="000000"/>
                <w:sz w:val="16"/>
                <w:szCs w:val="16"/>
              </w:rPr>
            </w:pPr>
          </w:p>
        </w:tc>
        <w:tc>
          <w:tcPr>
            <w:tcW w:w="1160" w:type="dxa"/>
            <w:tcBorders>
              <w:top w:val="nil"/>
              <w:left w:val="nil"/>
              <w:bottom w:val="single" w:color="000000" w:sz="8" w:space="0"/>
              <w:right w:val="single" w:color="000000" w:sz="8" w:space="0"/>
            </w:tcBorders>
            <w:noWrap/>
            <w:vAlign w:val="center"/>
          </w:tcPr>
          <w:p w14:paraId="7DCBE4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528</w:t>
            </w:r>
          </w:p>
        </w:tc>
        <w:tc>
          <w:tcPr>
            <w:tcW w:w="2956" w:type="dxa"/>
            <w:tcBorders>
              <w:top w:val="nil"/>
              <w:left w:val="nil"/>
              <w:bottom w:val="single" w:color="000000" w:sz="8" w:space="0"/>
              <w:right w:val="single" w:color="000000" w:sz="8" w:space="0"/>
            </w:tcBorders>
            <w:vAlign w:val="center"/>
          </w:tcPr>
          <w:p w14:paraId="12086F7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□其它</w:t>
            </w:r>
          </w:p>
        </w:tc>
        <w:tc>
          <w:tcPr>
            <w:tcW w:w="960" w:type="dxa"/>
            <w:vMerge w:val="continue"/>
            <w:tcBorders>
              <w:top w:val="nil"/>
              <w:left w:val="nil"/>
              <w:bottom w:val="single" w:color="000000" w:sz="8" w:space="0"/>
              <w:right w:val="single" w:color="000000" w:sz="8" w:space="0"/>
            </w:tcBorders>
            <w:vAlign w:val="center"/>
          </w:tcPr>
          <w:p w14:paraId="68A7FD2B">
            <w:pPr>
              <w:jc w:val="center"/>
              <w:rPr>
                <w:rFonts w:hint="eastAsia" w:ascii="宋体" w:hAnsi="宋体" w:cs="宋体"/>
                <w:color w:val="000000"/>
                <w:sz w:val="16"/>
                <w:szCs w:val="16"/>
              </w:rPr>
            </w:pPr>
          </w:p>
        </w:tc>
      </w:tr>
    </w:tbl>
    <w:p w14:paraId="44C02FB8">
      <w:pPr>
        <w:jc w:val="center"/>
      </w:pPr>
    </w:p>
    <w:p w14:paraId="1BF373EC">
      <w:pPr>
        <w:pStyle w:val="3"/>
        <w:rPr>
          <w:color w:val="000000" w:themeColor="text1"/>
          <w14:textFill>
            <w14:solidFill>
              <w14:schemeClr w14:val="tx1"/>
            </w14:solidFill>
          </w14:textFill>
        </w:rPr>
      </w:pPr>
      <w:bookmarkStart w:id="67" w:name="_Toc21441"/>
      <w:r>
        <w:rPr>
          <w:rFonts w:hint="eastAsia"/>
          <w:color w:val="000000" w:themeColor="text1"/>
          <w14:textFill>
            <w14:solidFill>
              <w14:schemeClr w14:val="tx1"/>
            </w14:solidFill>
          </w14:textFill>
        </w:rPr>
        <w:t>智慧服务</w:t>
      </w:r>
      <w:bookmarkEnd w:id="67"/>
    </w:p>
    <w:p w14:paraId="65B2E28C">
      <w:pPr>
        <w:jc w:val="center"/>
      </w:pPr>
      <w:r>
        <w:rPr>
          <w:rFonts w:hint="eastAsia"/>
        </w:rPr>
        <w:t>表4：系统智慧服务功能需求</w:t>
      </w:r>
    </w:p>
    <w:tbl>
      <w:tblPr>
        <w:tblStyle w:val="20"/>
        <w:tblW w:w="8504" w:type="dxa"/>
        <w:tblInd w:w="91" w:type="dxa"/>
        <w:tblLayout w:type="fixed"/>
        <w:tblCellMar>
          <w:top w:w="0" w:type="dxa"/>
          <w:left w:w="108" w:type="dxa"/>
          <w:bottom w:w="0" w:type="dxa"/>
          <w:right w:w="108" w:type="dxa"/>
        </w:tblCellMar>
      </w:tblPr>
      <w:tblGrid>
        <w:gridCol w:w="739"/>
        <w:gridCol w:w="1429"/>
        <w:gridCol w:w="731"/>
        <w:gridCol w:w="5605"/>
      </w:tblGrid>
      <w:tr w14:paraId="0C89D817">
        <w:tblPrEx>
          <w:tblCellMar>
            <w:top w:w="0" w:type="dxa"/>
            <w:left w:w="108" w:type="dxa"/>
            <w:bottom w:w="0" w:type="dxa"/>
            <w:right w:w="108" w:type="dxa"/>
          </w:tblCellMar>
        </w:tblPrEx>
        <w:trPr>
          <w:trHeight w:val="2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AAA0F72">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业务类别</w:t>
            </w:r>
          </w:p>
        </w:tc>
        <w:tc>
          <w:tcPr>
            <w:tcW w:w="1429" w:type="dxa"/>
            <w:tcBorders>
              <w:top w:val="single" w:color="000000" w:sz="4" w:space="0"/>
              <w:left w:val="single" w:color="000000" w:sz="4" w:space="0"/>
              <w:bottom w:val="single" w:color="000000" w:sz="4" w:space="0"/>
              <w:right w:val="single" w:color="000000" w:sz="4" w:space="0"/>
            </w:tcBorders>
            <w:vAlign w:val="center"/>
          </w:tcPr>
          <w:p w14:paraId="091F4230">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业务项目</w:t>
            </w:r>
          </w:p>
        </w:tc>
        <w:tc>
          <w:tcPr>
            <w:tcW w:w="731" w:type="dxa"/>
            <w:tcBorders>
              <w:top w:val="single" w:color="000000" w:sz="4" w:space="0"/>
              <w:left w:val="single" w:color="000000" w:sz="4" w:space="0"/>
              <w:bottom w:val="single" w:color="000000" w:sz="4" w:space="0"/>
              <w:right w:val="single" w:color="000000" w:sz="4" w:space="0"/>
            </w:tcBorders>
            <w:vAlign w:val="center"/>
          </w:tcPr>
          <w:p w14:paraId="0F3AE0A4">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功能计数</w:t>
            </w:r>
          </w:p>
        </w:tc>
        <w:tc>
          <w:tcPr>
            <w:tcW w:w="5605" w:type="dxa"/>
            <w:tcBorders>
              <w:top w:val="single" w:color="000000" w:sz="4" w:space="0"/>
              <w:left w:val="single" w:color="000000" w:sz="4" w:space="0"/>
              <w:bottom w:val="single" w:color="000000" w:sz="4" w:space="0"/>
              <w:right w:val="single" w:color="000000" w:sz="4" w:space="0"/>
            </w:tcBorders>
            <w:vAlign w:val="center"/>
          </w:tcPr>
          <w:p w14:paraId="60C8A5B4">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功能需求</w:t>
            </w:r>
          </w:p>
        </w:tc>
      </w:tr>
      <w:tr w14:paraId="33D90AF1">
        <w:tblPrEx>
          <w:tblCellMar>
            <w:top w:w="0" w:type="dxa"/>
            <w:left w:w="108" w:type="dxa"/>
            <w:bottom w:w="0" w:type="dxa"/>
            <w:right w:w="108" w:type="dxa"/>
          </w:tblCellMar>
        </w:tblPrEx>
        <w:trPr>
          <w:trHeight w:val="420"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1F339AD6">
            <w:pPr>
              <w:widowControl/>
              <w:spacing w:line="240" w:lineRule="auto"/>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诊前</w:t>
            </w:r>
          </w:p>
          <w:p w14:paraId="19C7CB3A">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服务</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20CC2E7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诊疗预约：应用电子系统预约功能</w:t>
            </w:r>
          </w:p>
        </w:tc>
        <w:tc>
          <w:tcPr>
            <w:tcW w:w="731" w:type="dxa"/>
            <w:tcBorders>
              <w:top w:val="single" w:color="000000" w:sz="4" w:space="0"/>
              <w:left w:val="single" w:color="000000" w:sz="4" w:space="0"/>
              <w:bottom w:val="single" w:color="000000" w:sz="4" w:space="0"/>
              <w:right w:val="single" w:color="000000" w:sz="4" w:space="0"/>
            </w:tcBorders>
            <w:vAlign w:val="center"/>
          </w:tcPr>
          <w:p w14:paraId="542030A6">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5605" w:type="dxa"/>
            <w:tcBorders>
              <w:top w:val="single" w:color="000000" w:sz="4" w:space="0"/>
              <w:left w:val="single" w:color="000000" w:sz="4" w:space="0"/>
              <w:bottom w:val="single" w:color="000000" w:sz="4" w:space="0"/>
              <w:right w:val="single" w:color="000000" w:sz="4" w:space="0"/>
            </w:tcBorders>
            <w:vAlign w:val="center"/>
          </w:tcPr>
          <w:p w14:paraId="71F735D4">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（1）患者使用自有移动设备及PC设备，在线完成身份注册，患者线上身份注册信息与院内患者信息联通；</w:t>
            </w:r>
          </w:p>
        </w:tc>
      </w:tr>
      <w:tr w14:paraId="0E53FCB2">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28857C05">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23F395B3">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2C2AB40">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5605" w:type="dxa"/>
            <w:tcBorders>
              <w:top w:val="single" w:color="000000" w:sz="4" w:space="0"/>
              <w:left w:val="single" w:color="000000" w:sz="4" w:space="0"/>
              <w:bottom w:val="single" w:color="000000" w:sz="4" w:space="0"/>
              <w:right w:val="single" w:color="000000" w:sz="4" w:space="0"/>
            </w:tcBorders>
            <w:vAlign w:val="center"/>
          </w:tcPr>
          <w:p w14:paraId="11308B12">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（2）支持患者在院外进行预约挂号，预约方式如：网站、手机APP、区域挂号平台等；</w:t>
            </w:r>
          </w:p>
        </w:tc>
      </w:tr>
      <w:tr w14:paraId="48288025">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4711F342">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16AE0678">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D3AD4C1">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5605" w:type="dxa"/>
            <w:tcBorders>
              <w:top w:val="single" w:color="000000" w:sz="4" w:space="0"/>
              <w:left w:val="single" w:color="000000" w:sz="4" w:space="0"/>
              <w:bottom w:val="single" w:color="000000" w:sz="4" w:space="0"/>
              <w:right w:val="single" w:color="000000" w:sz="4" w:space="0"/>
            </w:tcBorders>
            <w:vAlign w:val="center"/>
          </w:tcPr>
          <w:p w14:paraId="4500BB91">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（3）院内资源或信息发生变化时，可及时通知患者，如可住院床位变化、临时限号、医师停诊、检查设备故障等；</w:t>
            </w:r>
          </w:p>
        </w:tc>
      </w:tr>
      <w:tr w14:paraId="1930E36C">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54C8D672">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37D7A66F">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718D40D">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5605" w:type="dxa"/>
            <w:tcBorders>
              <w:top w:val="single" w:color="000000" w:sz="4" w:space="0"/>
              <w:left w:val="single" w:color="000000" w:sz="4" w:space="0"/>
              <w:bottom w:val="single" w:color="000000" w:sz="4" w:space="0"/>
              <w:right w:val="single" w:color="000000" w:sz="4" w:space="0"/>
            </w:tcBorders>
            <w:vAlign w:val="center"/>
          </w:tcPr>
          <w:p w14:paraId="3E8BEDDC">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（4）院内外各类挂号方式在本院号源池共享；</w:t>
            </w:r>
          </w:p>
        </w:tc>
      </w:tr>
      <w:tr w14:paraId="7876A284">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03915931">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7A174DB1">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B0C7589">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5605" w:type="dxa"/>
            <w:tcBorders>
              <w:top w:val="single" w:color="000000" w:sz="4" w:space="0"/>
              <w:left w:val="single" w:color="000000" w:sz="4" w:space="0"/>
              <w:bottom w:val="single" w:color="000000" w:sz="4" w:space="0"/>
              <w:right w:val="single" w:color="000000" w:sz="4" w:space="0"/>
            </w:tcBorders>
            <w:vAlign w:val="center"/>
          </w:tcPr>
          <w:p w14:paraId="5805FAE2">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（5）可支持分时段预约挂号或检验、检查，预约时间可精确到1小时以内；</w:t>
            </w:r>
          </w:p>
        </w:tc>
      </w:tr>
      <w:tr w14:paraId="1B1968BB">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A4589CD">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58C47462">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3B1B7A3">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5605" w:type="dxa"/>
            <w:tcBorders>
              <w:top w:val="single" w:color="000000" w:sz="4" w:space="0"/>
              <w:left w:val="single" w:color="000000" w:sz="4" w:space="0"/>
              <w:bottom w:val="single" w:color="000000" w:sz="4" w:space="0"/>
              <w:right w:val="single" w:color="000000" w:sz="4" w:space="0"/>
            </w:tcBorders>
            <w:vAlign w:val="center"/>
          </w:tcPr>
          <w:p w14:paraId="53DE8822">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（6）患者可根据预约直接到医院诊室或检查、治疗等部门接受诊疗服务，无需二次排队；</w:t>
            </w:r>
          </w:p>
        </w:tc>
      </w:tr>
      <w:tr w14:paraId="2DDD2438">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8D38262">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253DC923">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E5A0DE5">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5605" w:type="dxa"/>
            <w:tcBorders>
              <w:top w:val="single" w:color="000000" w:sz="4" w:space="0"/>
              <w:left w:val="single" w:color="000000" w:sz="4" w:space="0"/>
              <w:bottom w:val="single" w:color="000000" w:sz="4" w:space="0"/>
              <w:right w:val="single" w:color="000000" w:sz="4" w:space="0"/>
            </w:tcBorders>
            <w:vAlign w:val="center"/>
          </w:tcPr>
          <w:p w14:paraId="6FD3DD49">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（7）对疑似倒号、伤医、连续爽约（失信）等行为有黑名单记录和控制措施。</w:t>
            </w:r>
          </w:p>
        </w:tc>
      </w:tr>
      <w:tr w14:paraId="53A73F20">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17C34500">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393ABD82">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急救衔接:医院与院外急救体系信息共享能力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1D84FA06">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5605" w:type="dxa"/>
            <w:tcBorders>
              <w:top w:val="single" w:color="000000" w:sz="4" w:space="0"/>
              <w:left w:val="single" w:color="000000" w:sz="4" w:space="0"/>
              <w:bottom w:val="single" w:color="000000" w:sz="4" w:space="0"/>
              <w:right w:val="single" w:color="000000" w:sz="4" w:space="0"/>
            </w:tcBorders>
            <w:vAlign w:val="center"/>
          </w:tcPr>
          <w:p w14:paraId="11786AD6">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（1）应急值守人员可从系统中获得患者基本信息；</w:t>
            </w:r>
          </w:p>
        </w:tc>
      </w:tr>
      <w:tr w14:paraId="3C71C9F4">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522D8EFB">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38D323A7">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70B89CC">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5605" w:type="dxa"/>
            <w:tcBorders>
              <w:top w:val="single" w:color="000000" w:sz="4" w:space="0"/>
              <w:left w:val="single" w:color="000000" w:sz="4" w:space="0"/>
              <w:bottom w:val="single" w:color="000000" w:sz="4" w:space="0"/>
              <w:right w:val="single" w:color="000000" w:sz="4" w:space="0"/>
            </w:tcBorders>
            <w:vAlign w:val="center"/>
          </w:tcPr>
          <w:p w14:paraId="30B21F91">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（2）能记录主要参与急救的医护人员信息和时间；</w:t>
            </w:r>
          </w:p>
        </w:tc>
      </w:tr>
      <w:tr w14:paraId="3C701C4B">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45D6C08">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3F06594E">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19CDC7A">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5605" w:type="dxa"/>
            <w:tcBorders>
              <w:top w:val="single" w:color="000000" w:sz="4" w:space="0"/>
              <w:left w:val="single" w:color="000000" w:sz="4" w:space="0"/>
              <w:bottom w:val="single" w:color="000000" w:sz="4" w:space="0"/>
              <w:right w:val="single" w:color="000000" w:sz="4" w:space="0"/>
            </w:tcBorders>
            <w:vAlign w:val="center"/>
          </w:tcPr>
          <w:p w14:paraId="29C317A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（3）急救信息可通过短信、APP消息等方式及时通知到医院应急值守人员。</w:t>
            </w:r>
          </w:p>
        </w:tc>
      </w:tr>
      <w:tr w14:paraId="62C593AD">
        <w:trPr>
          <w:trHeight w:val="63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3FA37EC">
            <w:pPr>
              <w:spacing w:line="240" w:lineRule="auto"/>
              <w:rPr>
                <w:rFonts w:hint="eastAsia" w:ascii="宋体" w:hAnsi="宋体" w:cs="宋体"/>
                <w:color w:val="000000"/>
                <w:sz w:val="16"/>
                <w:szCs w:val="16"/>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14027F0">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转诊服务：医联体间跨机构服务信息交换与共享能力；应用范围：应用电子系统转诊能力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3548D570">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5605" w:type="dxa"/>
            <w:tcBorders>
              <w:top w:val="single" w:color="000000" w:sz="4" w:space="0"/>
              <w:left w:val="single" w:color="000000" w:sz="4" w:space="0"/>
              <w:bottom w:val="single" w:color="000000" w:sz="4" w:space="0"/>
              <w:right w:val="single" w:color="000000" w:sz="4" w:space="0"/>
            </w:tcBorders>
            <w:vAlign w:val="center"/>
          </w:tcPr>
          <w:p w14:paraId="46310CD1">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支持获取患者院外转诊信息并直接存储于医院信息系统，如DICOM影像、患者基本信息、住院病案首页、诊断证明书、检验结果、检查报告等。</w:t>
            </w:r>
          </w:p>
        </w:tc>
      </w:tr>
      <w:tr w14:paraId="7A23E2F1">
        <w:tblPrEx>
          <w:tblCellMar>
            <w:top w:w="0" w:type="dxa"/>
            <w:left w:w="108" w:type="dxa"/>
            <w:bottom w:w="0" w:type="dxa"/>
            <w:right w:w="108" w:type="dxa"/>
          </w:tblCellMar>
        </w:tblPrEx>
        <w:trPr>
          <w:trHeight w:val="285"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50BF4750">
            <w:pPr>
              <w:widowControl/>
              <w:spacing w:line="240" w:lineRule="auto"/>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诊中</w:t>
            </w:r>
          </w:p>
          <w:p w14:paraId="551F9E61">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服务</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390BD2AB">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信息推送：医院为患者提供告知、信息传送的能力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159DC563">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5605" w:type="dxa"/>
            <w:tcBorders>
              <w:top w:val="single" w:color="000000" w:sz="4" w:space="0"/>
              <w:left w:val="single" w:color="000000" w:sz="4" w:space="0"/>
              <w:bottom w:val="single" w:color="000000" w:sz="4" w:space="0"/>
              <w:right w:val="single" w:color="000000" w:sz="4" w:space="0"/>
            </w:tcBorders>
            <w:vAlign w:val="center"/>
          </w:tcPr>
          <w:p w14:paraId="60AA2395">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（1）为患者提供移动端的实时查询服务，如：预约、挂号、缴费等办理是否成功等；</w:t>
            </w:r>
          </w:p>
        </w:tc>
      </w:tr>
      <w:tr w14:paraId="45D05054">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4DC63342">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7A9409F">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320DED7">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5605" w:type="dxa"/>
            <w:tcBorders>
              <w:top w:val="single" w:color="000000" w:sz="4" w:space="0"/>
              <w:left w:val="single" w:color="000000" w:sz="4" w:space="0"/>
              <w:bottom w:val="single" w:color="000000" w:sz="4" w:space="0"/>
              <w:right w:val="single" w:color="000000" w:sz="4" w:space="0"/>
            </w:tcBorders>
            <w:vAlign w:val="center"/>
          </w:tcPr>
          <w:p w14:paraId="5F11B81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（2）为患者提供移动端的诊疗活动情况告知，如：手术通知、入院提示、出院提示，取药、报告、危急值信息等；</w:t>
            </w:r>
          </w:p>
        </w:tc>
      </w:tr>
      <w:tr w14:paraId="38E61F30">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63A677A9">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044983BC">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34F8802">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5605" w:type="dxa"/>
            <w:tcBorders>
              <w:top w:val="single" w:color="000000" w:sz="4" w:space="0"/>
              <w:left w:val="single" w:color="000000" w:sz="4" w:space="0"/>
              <w:bottom w:val="single" w:color="000000" w:sz="4" w:space="0"/>
              <w:right w:val="single" w:color="000000" w:sz="4" w:space="0"/>
            </w:tcBorders>
            <w:vAlign w:val="center"/>
          </w:tcPr>
          <w:p w14:paraId="6D217DDB">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（3）应患者要求，可推送检查注意事项、用药指导等信息。</w:t>
            </w:r>
          </w:p>
        </w:tc>
      </w:tr>
      <w:tr w14:paraId="615F0D1C">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6F474C2D">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1D424F17">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标识与导航：医院为患者提供电子化就医引导的环境与功能</w:t>
            </w:r>
          </w:p>
        </w:tc>
        <w:tc>
          <w:tcPr>
            <w:tcW w:w="731" w:type="dxa"/>
            <w:tcBorders>
              <w:top w:val="single" w:color="000000" w:sz="4" w:space="0"/>
              <w:left w:val="single" w:color="000000" w:sz="4" w:space="0"/>
              <w:bottom w:val="single" w:color="000000" w:sz="4" w:space="0"/>
              <w:right w:val="single" w:color="000000" w:sz="4" w:space="0"/>
            </w:tcBorders>
            <w:vAlign w:val="center"/>
          </w:tcPr>
          <w:p w14:paraId="13E0D8D6">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5605" w:type="dxa"/>
            <w:tcBorders>
              <w:top w:val="single" w:color="000000" w:sz="4" w:space="0"/>
              <w:left w:val="single" w:color="000000" w:sz="4" w:space="0"/>
              <w:bottom w:val="single" w:color="000000" w:sz="4" w:space="0"/>
              <w:right w:val="single" w:color="000000" w:sz="4" w:space="0"/>
            </w:tcBorders>
            <w:vAlign w:val="center"/>
          </w:tcPr>
          <w:p w14:paraId="33EB350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（1）支持患者使用自有移动设备及PC设备查询各类公共信息，如就诊到检、剩余号源、候诊信息、取药信息、抽血到检、检查到检等，实现不少于3项；</w:t>
            </w:r>
          </w:p>
        </w:tc>
      </w:tr>
      <w:tr w14:paraId="65CBB1E0">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1686DFC3">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F430797">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9871E32">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5605" w:type="dxa"/>
            <w:tcBorders>
              <w:top w:val="single" w:color="000000" w:sz="4" w:space="0"/>
              <w:left w:val="single" w:color="000000" w:sz="4" w:space="0"/>
              <w:bottom w:val="single" w:color="000000" w:sz="4" w:space="0"/>
              <w:right w:val="single" w:color="000000" w:sz="4" w:space="0"/>
            </w:tcBorders>
            <w:vAlign w:val="center"/>
          </w:tcPr>
          <w:p w14:paraId="2F9E450C">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（2）为患者提供静态室内地图查询服务，支持患者在线查询各科室位置。</w:t>
            </w:r>
          </w:p>
        </w:tc>
      </w:tr>
      <w:tr w14:paraId="18CB74DD">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5273DA61">
            <w:pPr>
              <w:spacing w:line="240" w:lineRule="auto"/>
              <w:rPr>
                <w:rFonts w:hint="eastAsia" w:ascii="宋体" w:hAnsi="宋体" w:cs="宋体"/>
                <w:color w:val="000000"/>
                <w:sz w:val="16"/>
                <w:szCs w:val="16"/>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418DACA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患者便利保障服务：医院在非核心医疗服务中提供信息服务能力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73266932">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w:t>
            </w:r>
          </w:p>
        </w:tc>
        <w:tc>
          <w:tcPr>
            <w:tcW w:w="5605" w:type="dxa"/>
            <w:tcBorders>
              <w:top w:val="single" w:color="000000" w:sz="4" w:space="0"/>
              <w:left w:val="single" w:color="000000" w:sz="4" w:space="0"/>
              <w:bottom w:val="single" w:color="000000" w:sz="4" w:space="0"/>
              <w:right w:val="single" w:color="000000" w:sz="4" w:space="0"/>
            </w:tcBorders>
            <w:vAlign w:val="center"/>
          </w:tcPr>
          <w:p w14:paraId="239EA923">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患者在移动端可完成便利保障服务中的至少1项，系统功能应包括查询、预约、缴费等。</w:t>
            </w:r>
          </w:p>
        </w:tc>
      </w:tr>
      <w:tr w14:paraId="0B177912">
        <w:tblPrEx>
          <w:tblCellMar>
            <w:top w:w="0" w:type="dxa"/>
            <w:left w:w="108" w:type="dxa"/>
            <w:bottom w:w="0" w:type="dxa"/>
            <w:right w:w="108" w:type="dxa"/>
          </w:tblCellMar>
        </w:tblPrEx>
        <w:trPr>
          <w:trHeight w:val="285"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504F1142">
            <w:pPr>
              <w:widowControl/>
              <w:spacing w:line="240" w:lineRule="auto"/>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诊后</w:t>
            </w:r>
          </w:p>
          <w:p w14:paraId="0455FC0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服务</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71B347DA">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患者反馈：电子化收集与了解患者反馈的能力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05D85AD4">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5605" w:type="dxa"/>
            <w:tcBorders>
              <w:top w:val="single" w:color="000000" w:sz="4" w:space="0"/>
              <w:left w:val="single" w:color="000000" w:sz="4" w:space="0"/>
              <w:bottom w:val="single" w:color="000000" w:sz="4" w:space="0"/>
              <w:right w:val="single" w:color="000000" w:sz="4" w:space="0"/>
            </w:tcBorders>
            <w:vAlign w:val="center"/>
          </w:tcPr>
          <w:p w14:paraId="58212864">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（1）患者可使用自有移动设备及PC设备完成满意度调查问卷；</w:t>
            </w:r>
          </w:p>
        </w:tc>
      </w:tr>
      <w:tr w14:paraId="3EC78A3A">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1E8C5ADE">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0986BA63">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0A9233D">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w:t>
            </w:r>
          </w:p>
        </w:tc>
        <w:tc>
          <w:tcPr>
            <w:tcW w:w="5605" w:type="dxa"/>
            <w:tcBorders>
              <w:top w:val="single" w:color="000000" w:sz="4" w:space="0"/>
              <w:left w:val="single" w:color="000000" w:sz="4" w:space="0"/>
              <w:bottom w:val="single" w:color="000000" w:sz="4" w:space="0"/>
              <w:right w:val="single" w:color="000000" w:sz="4" w:space="0"/>
            </w:tcBorders>
            <w:vAlign w:val="center"/>
          </w:tcPr>
          <w:p w14:paraId="43B98246">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（2）患者可使用自有移动设备及PC设备完成投诉及意见反馈。</w:t>
            </w:r>
          </w:p>
        </w:tc>
      </w:tr>
      <w:tr w14:paraId="37258CAE">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080EA1E6">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3465AB54">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患者管理:针对连续医疗服务时为患者提供电子化安排服务与记录的能力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3B6A86E3">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5605" w:type="dxa"/>
            <w:tcBorders>
              <w:top w:val="single" w:color="000000" w:sz="4" w:space="0"/>
              <w:left w:val="single" w:color="000000" w:sz="4" w:space="0"/>
              <w:bottom w:val="single" w:color="000000" w:sz="4" w:space="0"/>
              <w:right w:val="single" w:color="000000" w:sz="4" w:space="0"/>
            </w:tcBorders>
            <w:vAlign w:val="center"/>
          </w:tcPr>
          <w:p w14:paraId="00C59659">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（1）为患者提供个性化提醒，包括复诊、用药、生活指导等；</w:t>
            </w:r>
          </w:p>
        </w:tc>
      </w:tr>
      <w:tr w14:paraId="331B9F96">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692B978">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35E1EFC2">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7B7C409">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w:t>
            </w:r>
          </w:p>
        </w:tc>
        <w:tc>
          <w:tcPr>
            <w:tcW w:w="5605" w:type="dxa"/>
            <w:tcBorders>
              <w:top w:val="single" w:color="000000" w:sz="4" w:space="0"/>
              <w:left w:val="single" w:color="000000" w:sz="4" w:space="0"/>
              <w:bottom w:val="single" w:color="000000" w:sz="4" w:space="0"/>
              <w:right w:val="single" w:color="000000" w:sz="4" w:space="0"/>
            </w:tcBorders>
            <w:vAlign w:val="center"/>
          </w:tcPr>
          <w:p w14:paraId="1FE86FF4">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（2）支持以短信、APP消息等方式向患者推送随访调查表，患者可使用自有移动设备及PC设备完成填写，调查结果可自动填入随访系统；</w:t>
            </w:r>
          </w:p>
        </w:tc>
      </w:tr>
      <w:tr w14:paraId="3A686C35">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45C5FCF5">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57861713">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E300619">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w:t>
            </w:r>
          </w:p>
        </w:tc>
        <w:tc>
          <w:tcPr>
            <w:tcW w:w="5605" w:type="dxa"/>
            <w:tcBorders>
              <w:top w:val="single" w:color="000000" w:sz="4" w:space="0"/>
              <w:left w:val="single" w:color="000000" w:sz="4" w:space="0"/>
              <w:bottom w:val="single" w:color="000000" w:sz="4" w:space="0"/>
              <w:right w:val="single" w:color="000000" w:sz="4" w:space="0"/>
            </w:tcBorders>
            <w:vAlign w:val="center"/>
          </w:tcPr>
          <w:p w14:paraId="2366D0E3">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（3）系统支持以短信、APP消息等方式自动向随访人员推送提示。</w:t>
            </w:r>
          </w:p>
        </w:tc>
      </w:tr>
      <w:tr w14:paraId="7CE009D5">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530BFBA1">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0DC1292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药品调剂与配送：电子化的药品调配、供应、配送服务能力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46558D72">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5605" w:type="dxa"/>
            <w:tcBorders>
              <w:top w:val="single" w:color="000000" w:sz="4" w:space="0"/>
              <w:left w:val="single" w:color="000000" w:sz="4" w:space="0"/>
              <w:bottom w:val="single" w:color="000000" w:sz="4" w:space="0"/>
              <w:right w:val="single" w:color="000000" w:sz="4" w:space="0"/>
            </w:tcBorders>
            <w:vAlign w:val="center"/>
          </w:tcPr>
          <w:p w14:paraId="5B20300B">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（1）患者可使用自有移动设备及PC设备查询个人处方、药品说明书，如APP、网站等；</w:t>
            </w:r>
          </w:p>
        </w:tc>
      </w:tr>
      <w:tr w14:paraId="6C2B26DB">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9E6298A">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DD46208">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7C1B102">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5605" w:type="dxa"/>
            <w:tcBorders>
              <w:top w:val="single" w:color="000000" w:sz="4" w:space="0"/>
              <w:left w:val="single" w:color="000000" w:sz="4" w:space="0"/>
              <w:bottom w:val="single" w:color="000000" w:sz="4" w:space="0"/>
              <w:right w:val="single" w:color="000000" w:sz="4" w:space="0"/>
            </w:tcBorders>
            <w:vAlign w:val="center"/>
          </w:tcPr>
          <w:p w14:paraId="0CB08D5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（2）医院应根据本院的历史处方及可得到的其他医疗机构处方进行统一的合理用药检查；</w:t>
            </w:r>
          </w:p>
        </w:tc>
      </w:tr>
      <w:tr w14:paraId="4477A6BE">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4E7EA11C">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6AF78B42">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5A645E2">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w:t>
            </w:r>
          </w:p>
        </w:tc>
        <w:tc>
          <w:tcPr>
            <w:tcW w:w="5605" w:type="dxa"/>
            <w:tcBorders>
              <w:top w:val="single" w:color="000000" w:sz="4" w:space="0"/>
              <w:left w:val="single" w:color="000000" w:sz="4" w:space="0"/>
              <w:bottom w:val="single" w:color="000000" w:sz="4" w:space="0"/>
              <w:right w:val="single" w:color="000000" w:sz="4" w:space="0"/>
            </w:tcBorders>
            <w:vAlign w:val="center"/>
          </w:tcPr>
          <w:p w14:paraId="46D3BFF3">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（3）患者可在线查询到出院带药信息。</w:t>
            </w:r>
          </w:p>
        </w:tc>
      </w:tr>
      <w:tr w14:paraId="6940653E">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D449C38">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0C29D7FB">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家庭服务：医院为签约患者提供服务时的信息管理能力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3C4F5E2C">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w:t>
            </w:r>
          </w:p>
        </w:tc>
        <w:tc>
          <w:tcPr>
            <w:tcW w:w="5605" w:type="dxa"/>
            <w:tcBorders>
              <w:top w:val="single" w:color="000000" w:sz="4" w:space="0"/>
              <w:left w:val="single" w:color="000000" w:sz="4" w:space="0"/>
              <w:bottom w:val="single" w:color="000000" w:sz="4" w:space="0"/>
              <w:right w:val="single" w:color="000000" w:sz="4" w:space="0"/>
            </w:tcBorders>
            <w:vAlign w:val="center"/>
          </w:tcPr>
          <w:p w14:paraId="4BDC9B5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（1）支持签约患者在线预约家庭医疗或护理服务；</w:t>
            </w:r>
          </w:p>
        </w:tc>
      </w:tr>
      <w:tr w14:paraId="6D27931C">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6678F967">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A04C440">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3E9B14E">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5605" w:type="dxa"/>
            <w:tcBorders>
              <w:top w:val="single" w:color="000000" w:sz="4" w:space="0"/>
              <w:left w:val="single" w:color="000000" w:sz="4" w:space="0"/>
              <w:bottom w:val="single" w:color="000000" w:sz="4" w:space="0"/>
              <w:right w:val="single" w:color="000000" w:sz="4" w:space="0"/>
            </w:tcBorders>
            <w:vAlign w:val="center"/>
          </w:tcPr>
          <w:p w14:paraId="2743BFF3">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（2）患者可通过系统查看签约医师团队及相关医院信息；</w:t>
            </w:r>
          </w:p>
        </w:tc>
      </w:tr>
      <w:tr w14:paraId="3ED43BF6">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22437E1A">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124978B3">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7A828EC">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5605" w:type="dxa"/>
            <w:tcBorders>
              <w:top w:val="single" w:color="000000" w:sz="4" w:space="0"/>
              <w:left w:val="single" w:color="000000" w:sz="4" w:space="0"/>
              <w:bottom w:val="single" w:color="000000" w:sz="4" w:space="0"/>
              <w:right w:val="single" w:color="000000" w:sz="4" w:space="0"/>
            </w:tcBorders>
            <w:vAlign w:val="center"/>
          </w:tcPr>
          <w:p w14:paraId="79369A8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（3）家庭医师可在线完成远程复诊。</w:t>
            </w:r>
          </w:p>
        </w:tc>
      </w:tr>
      <w:tr w14:paraId="03B43516">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6F0D284D">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66D00D4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基层医师指导：医联体中医院通过信息手段指导基层医师的能力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569B4293">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w:t>
            </w:r>
          </w:p>
        </w:tc>
        <w:tc>
          <w:tcPr>
            <w:tcW w:w="5605" w:type="dxa"/>
            <w:tcBorders>
              <w:top w:val="single" w:color="000000" w:sz="4" w:space="0"/>
              <w:left w:val="single" w:color="000000" w:sz="4" w:space="0"/>
              <w:bottom w:val="single" w:color="000000" w:sz="4" w:space="0"/>
              <w:right w:val="single" w:color="000000" w:sz="4" w:space="0"/>
            </w:tcBorders>
            <w:vAlign w:val="center"/>
          </w:tcPr>
          <w:p w14:paraId="1D55E80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（1）利用远程医疗系统及机构间共享的病历信息对基层医师进行指导；</w:t>
            </w:r>
          </w:p>
        </w:tc>
      </w:tr>
      <w:tr w14:paraId="516A2BB6">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36531DC">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C36867C">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2D21A69">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5605" w:type="dxa"/>
            <w:tcBorders>
              <w:top w:val="single" w:color="000000" w:sz="4" w:space="0"/>
              <w:left w:val="single" w:color="000000" w:sz="4" w:space="0"/>
              <w:bottom w:val="single" w:color="000000" w:sz="4" w:space="0"/>
              <w:right w:val="single" w:color="000000" w:sz="4" w:space="0"/>
            </w:tcBorders>
            <w:vAlign w:val="center"/>
          </w:tcPr>
          <w:p w14:paraId="314C266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（2）医院的治疗方案可通过系统传送给基层医院；</w:t>
            </w:r>
          </w:p>
        </w:tc>
      </w:tr>
      <w:tr w14:paraId="481E2258">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11BCD57">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52A175D8">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732C766">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w:t>
            </w:r>
          </w:p>
        </w:tc>
        <w:tc>
          <w:tcPr>
            <w:tcW w:w="5605" w:type="dxa"/>
            <w:tcBorders>
              <w:top w:val="single" w:color="000000" w:sz="4" w:space="0"/>
              <w:left w:val="single" w:color="000000" w:sz="4" w:space="0"/>
              <w:bottom w:val="single" w:color="000000" w:sz="4" w:space="0"/>
              <w:right w:val="single" w:color="000000" w:sz="4" w:space="0"/>
            </w:tcBorders>
            <w:vAlign w:val="center"/>
          </w:tcPr>
          <w:p w14:paraId="12184510">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（3）支持开展远程医学影像、远程心电、实验室检验等功能中的至少1项。</w:t>
            </w:r>
          </w:p>
        </w:tc>
      </w:tr>
      <w:tr w14:paraId="32FBB91A">
        <w:tblPrEx>
          <w:tblCellMar>
            <w:top w:w="0" w:type="dxa"/>
            <w:left w:w="108" w:type="dxa"/>
            <w:bottom w:w="0" w:type="dxa"/>
            <w:right w:w="108" w:type="dxa"/>
          </w:tblCellMar>
        </w:tblPrEx>
        <w:trPr>
          <w:trHeight w:val="285"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47187843">
            <w:pPr>
              <w:widowControl/>
              <w:spacing w:line="240" w:lineRule="auto"/>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全程</w:t>
            </w:r>
          </w:p>
          <w:p w14:paraId="10CA8A91">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服务</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4532A98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费用支付：为患者提供各类电子化付费服务的功能</w:t>
            </w:r>
          </w:p>
        </w:tc>
        <w:tc>
          <w:tcPr>
            <w:tcW w:w="731" w:type="dxa"/>
            <w:tcBorders>
              <w:top w:val="single" w:color="000000" w:sz="4" w:space="0"/>
              <w:left w:val="single" w:color="000000" w:sz="4" w:space="0"/>
              <w:bottom w:val="single" w:color="000000" w:sz="4" w:space="0"/>
              <w:right w:val="single" w:color="000000" w:sz="4" w:space="0"/>
            </w:tcBorders>
            <w:vAlign w:val="center"/>
          </w:tcPr>
          <w:p w14:paraId="439F6E00">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w:t>
            </w:r>
          </w:p>
        </w:tc>
        <w:tc>
          <w:tcPr>
            <w:tcW w:w="5605" w:type="dxa"/>
            <w:tcBorders>
              <w:top w:val="single" w:color="000000" w:sz="4" w:space="0"/>
              <w:left w:val="single" w:color="000000" w:sz="4" w:space="0"/>
              <w:bottom w:val="single" w:color="000000" w:sz="4" w:space="0"/>
              <w:right w:val="single" w:color="000000" w:sz="4" w:space="0"/>
            </w:tcBorders>
            <w:vAlign w:val="center"/>
          </w:tcPr>
          <w:p w14:paraId="564BBF6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（1）支持患者在窗口使用移动支付方式付费；</w:t>
            </w:r>
          </w:p>
        </w:tc>
      </w:tr>
      <w:tr w14:paraId="24520C4F">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DF8E1A0">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FF4A665">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7A0407D">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w:t>
            </w:r>
          </w:p>
        </w:tc>
        <w:tc>
          <w:tcPr>
            <w:tcW w:w="5605" w:type="dxa"/>
            <w:tcBorders>
              <w:top w:val="single" w:color="000000" w:sz="4" w:space="0"/>
              <w:left w:val="single" w:color="000000" w:sz="4" w:space="0"/>
              <w:bottom w:val="single" w:color="000000" w:sz="4" w:space="0"/>
              <w:right w:val="single" w:color="000000" w:sz="4" w:space="0"/>
            </w:tcBorders>
            <w:vAlign w:val="center"/>
          </w:tcPr>
          <w:p w14:paraId="59D6E66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（2）支持患者使用自有移动设备完成支付，包括门急诊缴费、住院缴费、住院预交金支付等。</w:t>
            </w:r>
          </w:p>
        </w:tc>
      </w:tr>
      <w:tr w14:paraId="512828C2">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AAEF515">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24FD2449">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智能导医：医院为患者提供个性化就医引导的功能</w:t>
            </w:r>
          </w:p>
        </w:tc>
        <w:tc>
          <w:tcPr>
            <w:tcW w:w="731" w:type="dxa"/>
            <w:tcBorders>
              <w:top w:val="single" w:color="000000" w:sz="4" w:space="0"/>
              <w:left w:val="single" w:color="000000" w:sz="4" w:space="0"/>
              <w:bottom w:val="single" w:color="000000" w:sz="4" w:space="0"/>
              <w:right w:val="single" w:color="000000" w:sz="4" w:space="0"/>
            </w:tcBorders>
            <w:vAlign w:val="center"/>
          </w:tcPr>
          <w:p w14:paraId="1E65CF86">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w:t>
            </w:r>
          </w:p>
        </w:tc>
        <w:tc>
          <w:tcPr>
            <w:tcW w:w="5605" w:type="dxa"/>
            <w:tcBorders>
              <w:top w:val="single" w:color="000000" w:sz="4" w:space="0"/>
              <w:left w:val="single" w:color="000000" w:sz="4" w:space="0"/>
              <w:bottom w:val="single" w:color="000000" w:sz="4" w:space="0"/>
              <w:right w:val="single" w:color="000000" w:sz="4" w:space="0"/>
            </w:tcBorders>
            <w:vAlign w:val="center"/>
          </w:tcPr>
          <w:p w14:paraId="42D71AB3">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（1）患者使用自有移动设备及PC设备可查询科室、医师、出诊信息等；</w:t>
            </w:r>
          </w:p>
        </w:tc>
      </w:tr>
      <w:tr w14:paraId="23CA102E">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0CB06B41">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670F48BE">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066A0B3">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5605" w:type="dxa"/>
            <w:tcBorders>
              <w:top w:val="single" w:color="000000" w:sz="4" w:space="0"/>
              <w:left w:val="single" w:color="000000" w:sz="4" w:space="0"/>
              <w:bottom w:val="single" w:color="000000" w:sz="4" w:space="0"/>
              <w:right w:val="single" w:color="000000" w:sz="4" w:space="0"/>
            </w:tcBorders>
            <w:vAlign w:val="center"/>
          </w:tcPr>
          <w:p w14:paraId="0C2FE0A7">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（2）患者在诊前通过系统录入症状、病史等信息，可供医师参考。</w:t>
            </w:r>
          </w:p>
        </w:tc>
      </w:tr>
      <w:tr w14:paraId="77AE92D9">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19DB8051">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14D6617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健康宣教：医院对患者及家属提供健康教育的功能</w:t>
            </w:r>
          </w:p>
        </w:tc>
        <w:tc>
          <w:tcPr>
            <w:tcW w:w="731" w:type="dxa"/>
            <w:tcBorders>
              <w:top w:val="single" w:color="000000" w:sz="4" w:space="0"/>
              <w:left w:val="single" w:color="000000" w:sz="4" w:space="0"/>
              <w:bottom w:val="single" w:color="000000" w:sz="4" w:space="0"/>
              <w:right w:val="single" w:color="000000" w:sz="4" w:space="0"/>
            </w:tcBorders>
            <w:vAlign w:val="center"/>
          </w:tcPr>
          <w:p w14:paraId="7F65FB5A">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w:t>
            </w:r>
          </w:p>
        </w:tc>
        <w:tc>
          <w:tcPr>
            <w:tcW w:w="5605" w:type="dxa"/>
            <w:tcBorders>
              <w:top w:val="single" w:color="000000" w:sz="4" w:space="0"/>
              <w:left w:val="single" w:color="000000" w:sz="4" w:space="0"/>
              <w:bottom w:val="single" w:color="000000" w:sz="4" w:space="0"/>
              <w:right w:val="single" w:color="000000" w:sz="4" w:space="0"/>
            </w:tcBorders>
            <w:vAlign w:val="center"/>
          </w:tcPr>
          <w:p w14:paraId="0668A5D5">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（1）患者可使用自有移动设备及PC设备查看医学知识；</w:t>
            </w:r>
          </w:p>
        </w:tc>
      </w:tr>
      <w:tr w14:paraId="024F754F">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F44910E">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047DBA9A">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66C6ACD">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5605" w:type="dxa"/>
            <w:tcBorders>
              <w:top w:val="single" w:color="000000" w:sz="4" w:space="0"/>
              <w:left w:val="single" w:color="000000" w:sz="4" w:space="0"/>
              <w:bottom w:val="single" w:color="000000" w:sz="4" w:space="0"/>
              <w:right w:val="single" w:color="000000" w:sz="4" w:space="0"/>
            </w:tcBorders>
            <w:vAlign w:val="center"/>
          </w:tcPr>
          <w:p w14:paraId="684A37E7">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（2）患者及家属可在移动端查询就诊注意事项和宣教内容；</w:t>
            </w:r>
          </w:p>
        </w:tc>
      </w:tr>
      <w:tr w14:paraId="771189DB">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3D5409C0">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5C06F17A">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16AC74A">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5605" w:type="dxa"/>
            <w:tcBorders>
              <w:top w:val="single" w:color="000000" w:sz="4" w:space="0"/>
              <w:left w:val="single" w:color="000000" w:sz="4" w:space="0"/>
              <w:bottom w:val="single" w:color="000000" w:sz="4" w:space="0"/>
              <w:right w:val="single" w:color="000000" w:sz="4" w:space="0"/>
            </w:tcBorders>
            <w:vAlign w:val="center"/>
          </w:tcPr>
          <w:p w14:paraId="486C1FEC">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（3）不同途径查询的相同医学知识内容应保持一致。</w:t>
            </w:r>
          </w:p>
        </w:tc>
      </w:tr>
      <w:tr w14:paraId="37D79E2D">
        <w:tblPrEx>
          <w:tblCellMar>
            <w:top w:w="0" w:type="dxa"/>
            <w:left w:w="108" w:type="dxa"/>
            <w:bottom w:w="0" w:type="dxa"/>
            <w:right w:w="108" w:type="dxa"/>
          </w:tblCellMar>
        </w:tblPrEx>
        <w:trPr>
          <w:trHeight w:val="9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6E290B0">
            <w:pPr>
              <w:spacing w:line="240" w:lineRule="auto"/>
              <w:rPr>
                <w:rFonts w:hint="eastAsia" w:ascii="宋体" w:hAnsi="宋体" w:cs="宋体"/>
                <w:color w:val="000000"/>
                <w:sz w:val="16"/>
                <w:szCs w:val="16"/>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6CD5B322">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远程医疗：医院应用远程医疗系统开展的会诊、咨询服务功能</w:t>
            </w:r>
          </w:p>
        </w:tc>
        <w:tc>
          <w:tcPr>
            <w:tcW w:w="731" w:type="dxa"/>
            <w:tcBorders>
              <w:top w:val="single" w:color="000000" w:sz="4" w:space="0"/>
              <w:left w:val="single" w:color="000000" w:sz="4" w:space="0"/>
              <w:bottom w:val="single" w:color="000000" w:sz="4" w:space="0"/>
              <w:right w:val="single" w:color="000000" w:sz="4" w:space="0"/>
            </w:tcBorders>
            <w:vAlign w:val="center"/>
          </w:tcPr>
          <w:p w14:paraId="5D4621A7">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5605" w:type="dxa"/>
            <w:tcBorders>
              <w:top w:val="single" w:color="000000" w:sz="4" w:space="0"/>
              <w:left w:val="single" w:color="000000" w:sz="4" w:space="0"/>
              <w:bottom w:val="single" w:color="000000" w:sz="4" w:space="0"/>
              <w:right w:val="single" w:color="000000" w:sz="4" w:space="0"/>
            </w:tcBorders>
            <w:vAlign w:val="center"/>
          </w:tcPr>
          <w:p w14:paraId="6685D8B6">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（1）参与业务的工作人员应进行身份认证；</w:t>
            </w:r>
          </w:p>
        </w:tc>
      </w:tr>
      <w:tr w14:paraId="5A39400E">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65DBF8F1">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2EA122A">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8C79C37">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w:t>
            </w:r>
          </w:p>
        </w:tc>
        <w:tc>
          <w:tcPr>
            <w:tcW w:w="5605" w:type="dxa"/>
            <w:tcBorders>
              <w:top w:val="single" w:color="000000" w:sz="4" w:space="0"/>
              <w:left w:val="single" w:color="000000" w:sz="4" w:space="0"/>
              <w:bottom w:val="single" w:color="000000" w:sz="4" w:space="0"/>
              <w:right w:val="single" w:color="000000" w:sz="4" w:space="0"/>
            </w:tcBorders>
            <w:vAlign w:val="center"/>
          </w:tcPr>
          <w:p w14:paraId="0CC0C459">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（2）支持医师及患者使用移动设备开展会诊。</w:t>
            </w:r>
          </w:p>
        </w:tc>
      </w:tr>
      <w:tr w14:paraId="7B6C08D5">
        <w:tblPrEx>
          <w:tblCellMar>
            <w:top w:w="0" w:type="dxa"/>
            <w:left w:w="108" w:type="dxa"/>
            <w:bottom w:w="0" w:type="dxa"/>
            <w:right w:w="108" w:type="dxa"/>
          </w:tblCellMar>
        </w:tblPrEx>
        <w:trPr>
          <w:trHeight w:val="285"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615B3BF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基础与安全</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04195020">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安全管理：智慧服务系统基础设施、管理与安全状况；应用范围：身份认证系统占全部系统比例</w:t>
            </w:r>
          </w:p>
        </w:tc>
        <w:tc>
          <w:tcPr>
            <w:tcW w:w="731" w:type="dxa"/>
            <w:tcBorders>
              <w:top w:val="single" w:color="000000" w:sz="4" w:space="0"/>
              <w:left w:val="single" w:color="000000" w:sz="4" w:space="0"/>
              <w:bottom w:val="single" w:color="000000" w:sz="4" w:space="0"/>
              <w:right w:val="single" w:color="000000" w:sz="4" w:space="0"/>
            </w:tcBorders>
            <w:vAlign w:val="center"/>
          </w:tcPr>
          <w:p w14:paraId="5A238EBA">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w:t>
            </w:r>
          </w:p>
        </w:tc>
        <w:tc>
          <w:tcPr>
            <w:tcW w:w="5605" w:type="dxa"/>
            <w:tcBorders>
              <w:top w:val="single" w:color="000000" w:sz="4" w:space="0"/>
              <w:left w:val="single" w:color="000000" w:sz="4" w:space="0"/>
              <w:bottom w:val="single" w:color="000000" w:sz="4" w:space="0"/>
              <w:right w:val="single" w:color="000000" w:sz="4" w:space="0"/>
            </w:tcBorders>
            <w:vAlign w:val="center"/>
          </w:tcPr>
          <w:p w14:paraId="21274AC4">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（1）数据库放置于独立的安全域，不直接暴露在互联网环境；</w:t>
            </w:r>
          </w:p>
        </w:tc>
      </w:tr>
      <w:tr w14:paraId="69484A04">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A9BC617">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450B6428">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10E197D">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w:t>
            </w:r>
          </w:p>
        </w:tc>
        <w:tc>
          <w:tcPr>
            <w:tcW w:w="5605" w:type="dxa"/>
            <w:tcBorders>
              <w:top w:val="single" w:color="000000" w:sz="4" w:space="0"/>
              <w:left w:val="single" w:color="000000" w:sz="4" w:space="0"/>
              <w:bottom w:val="single" w:color="000000" w:sz="4" w:space="0"/>
              <w:right w:val="single" w:color="000000" w:sz="4" w:space="0"/>
            </w:tcBorders>
            <w:vAlign w:val="center"/>
          </w:tcPr>
          <w:p w14:paraId="74F4AAC5">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（2）信息系统具备应用层防护能力；</w:t>
            </w:r>
          </w:p>
        </w:tc>
      </w:tr>
      <w:tr w14:paraId="397DC0F2">
        <w:tblPrEx>
          <w:tblCellMar>
            <w:top w:w="0" w:type="dxa"/>
            <w:left w:w="108" w:type="dxa"/>
            <w:bottom w:w="0" w:type="dxa"/>
            <w:right w:w="108" w:type="dxa"/>
          </w:tblCellMar>
        </w:tblPrEx>
        <w:trPr>
          <w:trHeight w:val="285"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154C5E70">
            <w:pPr>
              <w:spacing w:line="240" w:lineRule="auto"/>
              <w:rPr>
                <w:rFonts w:hint="eastAsia" w:ascii="宋体" w:hAnsi="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2DCFA024">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13F5A6D">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w:t>
            </w:r>
          </w:p>
        </w:tc>
        <w:tc>
          <w:tcPr>
            <w:tcW w:w="5605" w:type="dxa"/>
            <w:tcBorders>
              <w:top w:val="single" w:color="000000" w:sz="4" w:space="0"/>
              <w:left w:val="single" w:color="000000" w:sz="4" w:space="0"/>
              <w:bottom w:val="single" w:color="000000" w:sz="4" w:space="0"/>
              <w:right w:val="single" w:color="000000" w:sz="4" w:space="0"/>
            </w:tcBorders>
            <w:vAlign w:val="center"/>
          </w:tcPr>
          <w:p w14:paraId="467CB6CD">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（3）跨机构数据使用，须进行审批管理，操作内容可追溯；</w:t>
            </w:r>
          </w:p>
        </w:tc>
      </w:tr>
      <w:tr w14:paraId="5340FFCC">
        <w:tblPrEx>
          <w:tblCellMar>
            <w:top w:w="0" w:type="dxa"/>
            <w:left w:w="108" w:type="dxa"/>
            <w:bottom w:w="0" w:type="dxa"/>
            <w:right w:w="108" w:type="dxa"/>
          </w:tblCellMar>
        </w:tblPrEx>
        <w:trPr>
          <w:trHeight w:val="285"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285FE207">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基础与与安全</w:t>
            </w: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016EDF6B">
            <w:pPr>
              <w:spacing w:line="240" w:lineRule="auto"/>
              <w:rPr>
                <w:rFonts w:hint="eastAsia" w:ascii="宋体" w:hAnsi="宋体" w:cs="宋体"/>
                <w:color w:val="000000"/>
                <w:sz w:val="16"/>
                <w:szCs w:val="16"/>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57DBA2E">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w:t>
            </w:r>
          </w:p>
        </w:tc>
        <w:tc>
          <w:tcPr>
            <w:tcW w:w="5605" w:type="dxa"/>
            <w:tcBorders>
              <w:top w:val="single" w:color="000000" w:sz="4" w:space="0"/>
              <w:left w:val="single" w:color="000000" w:sz="4" w:space="0"/>
              <w:bottom w:val="single" w:color="000000" w:sz="4" w:space="0"/>
              <w:right w:val="single" w:color="000000" w:sz="4" w:space="0"/>
            </w:tcBorders>
            <w:vAlign w:val="center"/>
          </w:tcPr>
          <w:p w14:paraId="135C33E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（4）医师在院外使用患者信息须进行审批管理，操作内容可追溯。</w:t>
            </w:r>
          </w:p>
        </w:tc>
      </w:tr>
      <w:tr w14:paraId="488B0167">
        <w:tblPrEx>
          <w:tblCellMar>
            <w:top w:w="0" w:type="dxa"/>
            <w:left w:w="108" w:type="dxa"/>
            <w:bottom w:w="0" w:type="dxa"/>
            <w:right w:w="108" w:type="dxa"/>
          </w:tblCellMar>
        </w:tblPrEx>
        <w:trPr>
          <w:trHeight w:val="42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7FA21E7E">
            <w:pPr>
              <w:spacing w:line="240" w:lineRule="auto"/>
              <w:rPr>
                <w:rFonts w:hint="eastAsia" w:ascii="宋体" w:hAnsi="宋体" w:cs="宋体"/>
                <w:color w:val="000000"/>
                <w:sz w:val="16"/>
                <w:szCs w:val="16"/>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0978C728">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服务监督：医院自动产生监管信息，并具备向服务监管机构提供信息的能力</w:t>
            </w:r>
          </w:p>
        </w:tc>
        <w:tc>
          <w:tcPr>
            <w:tcW w:w="731" w:type="dxa"/>
            <w:tcBorders>
              <w:top w:val="single" w:color="000000" w:sz="4" w:space="0"/>
              <w:left w:val="single" w:color="000000" w:sz="4" w:space="0"/>
              <w:bottom w:val="single" w:color="000000" w:sz="4" w:space="0"/>
              <w:right w:val="single" w:color="000000" w:sz="4" w:space="0"/>
            </w:tcBorders>
            <w:vAlign w:val="center"/>
          </w:tcPr>
          <w:p w14:paraId="797CF4E9">
            <w:pPr>
              <w:widowControl/>
              <w:spacing w:line="240" w:lineRule="auto"/>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5605" w:type="dxa"/>
            <w:tcBorders>
              <w:top w:val="single" w:color="000000" w:sz="4" w:space="0"/>
              <w:left w:val="single" w:color="000000" w:sz="4" w:space="0"/>
              <w:bottom w:val="single" w:color="000000" w:sz="4" w:space="0"/>
              <w:right w:val="single" w:color="000000" w:sz="4" w:space="0"/>
            </w:tcBorders>
            <w:vAlign w:val="center"/>
          </w:tcPr>
          <w:p w14:paraId="49CC955E">
            <w:pPr>
              <w:widowControl/>
              <w:spacing w:line="240" w:lineRule="auto"/>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能按照上级管理部门要求，实现医疗监管和公共卫生管理的数据对接，如精神卫生患者、传染病患者、生育服务、出生证明服务等。</w:t>
            </w:r>
          </w:p>
        </w:tc>
      </w:tr>
    </w:tbl>
    <w:p w14:paraId="17C1A67C">
      <w:pPr>
        <w:pStyle w:val="3"/>
        <w:rPr>
          <w:color w:val="000000" w:themeColor="text1"/>
          <w14:textFill>
            <w14:solidFill>
              <w14:schemeClr w14:val="tx1"/>
            </w14:solidFill>
          </w14:textFill>
        </w:rPr>
      </w:pPr>
      <w:bookmarkStart w:id="68" w:name="_Toc7004"/>
      <w:r>
        <w:rPr>
          <w:rFonts w:hint="eastAsia"/>
          <w:color w:val="000000" w:themeColor="text1"/>
          <w14:textFill>
            <w14:solidFill>
              <w14:schemeClr w14:val="tx1"/>
            </w14:solidFill>
          </w14:textFill>
        </w:rPr>
        <w:t>智慧管理</w:t>
      </w:r>
      <w:bookmarkEnd w:id="68"/>
    </w:p>
    <w:p w14:paraId="7B1CA342">
      <w:pPr>
        <w:jc w:val="center"/>
      </w:pPr>
      <w:r>
        <w:rPr>
          <w:rFonts w:hint="eastAsia"/>
        </w:rPr>
        <w:t>表5：系统智慧管理主要功能需求</w:t>
      </w:r>
    </w:p>
    <w:tbl>
      <w:tblPr>
        <w:tblStyle w:val="20"/>
        <w:tblW w:w="8740" w:type="dxa"/>
        <w:tblInd w:w="91" w:type="dxa"/>
        <w:tblLayout w:type="fixed"/>
        <w:tblCellMar>
          <w:top w:w="0" w:type="dxa"/>
          <w:left w:w="108" w:type="dxa"/>
          <w:bottom w:w="0" w:type="dxa"/>
          <w:right w:w="108" w:type="dxa"/>
        </w:tblCellMar>
      </w:tblPr>
      <w:tblGrid>
        <w:gridCol w:w="717"/>
        <w:gridCol w:w="2433"/>
        <w:gridCol w:w="720"/>
        <w:gridCol w:w="4870"/>
      </w:tblGrid>
      <w:tr w14:paraId="23503597">
        <w:tblPrEx>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14:paraId="14B00E5E">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业务角色</w:t>
            </w:r>
          </w:p>
        </w:tc>
        <w:tc>
          <w:tcPr>
            <w:tcW w:w="2433" w:type="dxa"/>
            <w:tcBorders>
              <w:top w:val="single" w:color="000000" w:sz="4" w:space="0"/>
              <w:left w:val="single" w:color="000000" w:sz="4" w:space="0"/>
              <w:bottom w:val="single" w:color="000000" w:sz="4" w:space="0"/>
              <w:right w:val="single" w:color="000000" w:sz="4" w:space="0"/>
            </w:tcBorders>
            <w:vAlign w:val="center"/>
          </w:tcPr>
          <w:p w14:paraId="4123FB7F">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业务项目</w:t>
            </w:r>
          </w:p>
        </w:tc>
        <w:tc>
          <w:tcPr>
            <w:tcW w:w="720" w:type="dxa"/>
            <w:tcBorders>
              <w:top w:val="single" w:color="000000" w:sz="4" w:space="0"/>
              <w:left w:val="single" w:color="000000" w:sz="4" w:space="0"/>
              <w:bottom w:val="single" w:color="000000" w:sz="4" w:space="0"/>
              <w:right w:val="single" w:color="000000" w:sz="4" w:space="0"/>
            </w:tcBorders>
            <w:vAlign w:val="center"/>
          </w:tcPr>
          <w:p w14:paraId="1C741EB1">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w:t>
            </w:r>
          </w:p>
          <w:p w14:paraId="2DCA20D4">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计数</w:t>
            </w:r>
          </w:p>
        </w:tc>
        <w:tc>
          <w:tcPr>
            <w:tcW w:w="4870" w:type="dxa"/>
            <w:tcBorders>
              <w:top w:val="single" w:color="000000" w:sz="4" w:space="0"/>
              <w:left w:val="single" w:color="000000" w:sz="4" w:space="0"/>
              <w:bottom w:val="single" w:color="000000" w:sz="4" w:space="0"/>
              <w:right w:val="single" w:color="000000" w:sz="4" w:space="0"/>
            </w:tcBorders>
            <w:vAlign w:val="center"/>
          </w:tcPr>
          <w:p w14:paraId="3E5A2528">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功能要求</w:t>
            </w:r>
          </w:p>
        </w:tc>
      </w:tr>
      <w:tr w14:paraId="58AEA6A7">
        <w:tblPrEx>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5724B55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医疗护理管理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364D185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医疗、护理质控管理：院级、科室级质量控制，各类医疗护理的数量与质量控制指标设定，相关统计报表生成，数据查询与展现处理等</w:t>
            </w:r>
          </w:p>
        </w:tc>
        <w:tc>
          <w:tcPr>
            <w:tcW w:w="720" w:type="dxa"/>
            <w:tcBorders>
              <w:top w:val="single" w:color="000000" w:sz="4" w:space="0"/>
              <w:left w:val="single" w:color="000000" w:sz="4" w:space="0"/>
              <w:bottom w:val="single" w:color="000000" w:sz="4" w:space="0"/>
              <w:right w:val="single" w:color="000000" w:sz="4" w:space="0"/>
            </w:tcBorders>
            <w:vAlign w:val="center"/>
          </w:tcPr>
          <w:p w14:paraId="46AB2CED">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4870" w:type="dxa"/>
            <w:tcBorders>
              <w:top w:val="single" w:color="000000" w:sz="4" w:space="0"/>
              <w:left w:val="single" w:color="000000" w:sz="4" w:space="0"/>
              <w:bottom w:val="single" w:color="000000" w:sz="4" w:space="0"/>
              <w:right w:val="single" w:color="000000" w:sz="4" w:space="0"/>
            </w:tcBorders>
            <w:vAlign w:val="center"/>
          </w:tcPr>
          <w:p w14:paraId="2FE754D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（1）能够通过网络从门急诊、住院的信息系统中获取运行数据；</w:t>
            </w:r>
          </w:p>
        </w:tc>
      </w:tr>
      <w:tr w14:paraId="1AAAC62F">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F3C39BF">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4802F81">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4AB168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4870" w:type="dxa"/>
            <w:tcBorders>
              <w:top w:val="single" w:color="000000" w:sz="4" w:space="0"/>
              <w:left w:val="single" w:color="000000" w:sz="4" w:space="0"/>
              <w:bottom w:val="single" w:color="000000" w:sz="4" w:space="0"/>
              <w:right w:val="single" w:color="000000" w:sz="4" w:space="0"/>
            </w:tcBorders>
            <w:vAlign w:val="center"/>
          </w:tcPr>
          <w:p w14:paraId="728CB28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（2）能够依据收集的临床运行数据产生医疗、护理运行管理和质量控制所需报表。</w:t>
            </w:r>
          </w:p>
        </w:tc>
      </w:tr>
      <w:tr w14:paraId="269EE0D6">
        <w:tblPrEx>
          <w:tblCellMar>
            <w:top w:w="0" w:type="dxa"/>
            <w:left w:w="108" w:type="dxa"/>
            <w:bottom w:w="0" w:type="dxa"/>
            <w:right w:w="108" w:type="dxa"/>
          </w:tblCellMar>
        </w:tblPrEx>
        <w:trPr>
          <w:trHeight w:val="8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481AF66">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1E32A9F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医疗准入管理：手术、治疗、处方权（医疗权限）等的审核、授予、执行管控与记录</w:t>
            </w:r>
          </w:p>
        </w:tc>
        <w:tc>
          <w:tcPr>
            <w:tcW w:w="720" w:type="dxa"/>
            <w:tcBorders>
              <w:top w:val="single" w:color="000000" w:sz="4" w:space="0"/>
              <w:left w:val="single" w:color="000000" w:sz="4" w:space="0"/>
              <w:bottom w:val="single" w:color="000000" w:sz="4" w:space="0"/>
              <w:right w:val="single" w:color="000000" w:sz="4" w:space="0"/>
            </w:tcBorders>
            <w:vAlign w:val="center"/>
          </w:tcPr>
          <w:p w14:paraId="18AFD86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4870" w:type="dxa"/>
            <w:tcBorders>
              <w:top w:val="single" w:color="000000" w:sz="4" w:space="0"/>
              <w:left w:val="single" w:color="000000" w:sz="4" w:space="0"/>
              <w:bottom w:val="single" w:color="000000" w:sz="4" w:space="0"/>
              <w:right w:val="single" w:color="000000" w:sz="4" w:space="0"/>
            </w:tcBorders>
            <w:vAlign w:val="center"/>
          </w:tcPr>
          <w:p w14:paraId="2D0EAA1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（1）各主要类别（如特殊药品、特殊检查、手术与操作、护理操作等）的业务权限申请能够通过网络在信息系统中完成；</w:t>
            </w:r>
          </w:p>
        </w:tc>
      </w:tr>
      <w:tr w14:paraId="0B52A798">
        <w:tblPrEx>
          <w:tblCellMar>
            <w:top w:w="0" w:type="dxa"/>
            <w:left w:w="108" w:type="dxa"/>
            <w:bottom w:w="0" w:type="dxa"/>
            <w:right w:w="108" w:type="dxa"/>
          </w:tblCellMar>
        </w:tblPrEx>
        <w:trPr>
          <w:trHeight w:val="66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8242DFC">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F04F7E2">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CA6830C">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4870" w:type="dxa"/>
            <w:tcBorders>
              <w:top w:val="single" w:color="000000" w:sz="4" w:space="0"/>
              <w:left w:val="single" w:color="000000" w:sz="4" w:space="0"/>
              <w:bottom w:val="single" w:color="000000" w:sz="4" w:space="0"/>
              <w:right w:val="single" w:color="000000" w:sz="4" w:space="0"/>
            </w:tcBorders>
            <w:vAlign w:val="center"/>
          </w:tcPr>
          <w:p w14:paraId="7AFE5D6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（2）能够与相应管理部门共享处方权、手术操作、护理操作等业务权限的管理信息。</w:t>
            </w:r>
          </w:p>
        </w:tc>
      </w:tr>
      <w:tr w14:paraId="49470893">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7CF41DE6">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3C2BFCC9">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医院感染管理与控制：医院感染监测与记录，传染病上报与记录，消毒监测，细菌耐药监测</w:t>
            </w:r>
          </w:p>
        </w:tc>
        <w:tc>
          <w:tcPr>
            <w:tcW w:w="720" w:type="dxa"/>
            <w:tcBorders>
              <w:top w:val="single" w:color="000000" w:sz="4" w:space="0"/>
              <w:left w:val="single" w:color="000000" w:sz="4" w:space="0"/>
              <w:bottom w:val="single" w:color="000000" w:sz="4" w:space="0"/>
              <w:right w:val="single" w:color="000000" w:sz="4" w:space="0"/>
            </w:tcBorders>
            <w:vAlign w:val="center"/>
          </w:tcPr>
          <w:p w14:paraId="7E8D8B26">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4870" w:type="dxa"/>
            <w:tcBorders>
              <w:top w:val="single" w:color="000000" w:sz="4" w:space="0"/>
              <w:left w:val="single" w:color="000000" w:sz="4" w:space="0"/>
              <w:bottom w:val="single" w:color="000000" w:sz="4" w:space="0"/>
              <w:right w:val="single" w:color="000000" w:sz="4" w:space="0"/>
            </w:tcBorders>
            <w:vAlign w:val="center"/>
          </w:tcPr>
          <w:p w14:paraId="172032B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（1）院内有统一的医院感染管理字典库，其中涉及的疾病诊断编码规范，可对照、可映射；</w:t>
            </w:r>
          </w:p>
        </w:tc>
      </w:tr>
      <w:tr w14:paraId="437D3ACE">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520C4AC">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525C916">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5A0193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4870" w:type="dxa"/>
            <w:tcBorders>
              <w:top w:val="single" w:color="000000" w:sz="4" w:space="0"/>
              <w:left w:val="single" w:color="000000" w:sz="4" w:space="0"/>
              <w:bottom w:val="single" w:color="000000" w:sz="4" w:space="0"/>
              <w:right w:val="single" w:color="000000" w:sz="4" w:space="0"/>
            </w:tcBorders>
            <w:vAlign w:val="center"/>
          </w:tcPr>
          <w:p w14:paraId="49F47D7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（2）能够从门急诊、住院的诊断数据中获取院内感染、传染病患者相关数据；</w:t>
            </w:r>
          </w:p>
        </w:tc>
      </w:tr>
      <w:tr w14:paraId="3D67AEF3">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645DA1C">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0CD45E1">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DFE9D2F">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4870" w:type="dxa"/>
            <w:tcBorders>
              <w:top w:val="single" w:color="000000" w:sz="4" w:space="0"/>
              <w:left w:val="single" w:color="000000" w:sz="4" w:space="0"/>
              <w:bottom w:val="single" w:color="000000" w:sz="4" w:space="0"/>
              <w:right w:val="single" w:color="000000" w:sz="4" w:space="0"/>
            </w:tcBorders>
            <w:vAlign w:val="center"/>
          </w:tcPr>
          <w:p w14:paraId="3BE0E2C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（3）有自动识别传染病患者复诊的机制，避免重复上报；</w:t>
            </w:r>
          </w:p>
        </w:tc>
      </w:tr>
      <w:tr w14:paraId="35968D15">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DAF79E4">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FE402F5">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95256C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4870" w:type="dxa"/>
            <w:tcBorders>
              <w:top w:val="single" w:color="000000" w:sz="4" w:space="0"/>
              <w:left w:val="single" w:color="000000" w:sz="4" w:space="0"/>
              <w:bottom w:val="single" w:color="000000" w:sz="4" w:space="0"/>
              <w:right w:val="single" w:color="000000" w:sz="4" w:space="0"/>
            </w:tcBorders>
            <w:vAlign w:val="center"/>
          </w:tcPr>
          <w:p w14:paraId="76D71D9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（4）能够从医嘱或处方中获取抗菌药物使用数据。</w:t>
            </w:r>
          </w:p>
        </w:tc>
      </w:tr>
      <w:tr w14:paraId="421233AE">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BAF420E">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3D8614B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不良事件管理：各类不良事件报告管理，不良事件处理追踪与反馈</w:t>
            </w:r>
          </w:p>
        </w:tc>
        <w:tc>
          <w:tcPr>
            <w:tcW w:w="720" w:type="dxa"/>
            <w:tcBorders>
              <w:top w:val="single" w:color="000000" w:sz="4" w:space="0"/>
              <w:left w:val="single" w:color="000000" w:sz="4" w:space="0"/>
              <w:bottom w:val="single" w:color="000000" w:sz="4" w:space="0"/>
              <w:right w:val="single" w:color="000000" w:sz="4" w:space="0"/>
            </w:tcBorders>
            <w:vAlign w:val="center"/>
          </w:tcPr>
          <w:p w14:paraId="5BD56D3F">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4870" w:type="dxa"/>
            <w:tcBorders>
              <w:top w:val="single" w:color="000000" w:sz="4" w:space="0"/>
              <w:left w:val="single" w:color="000000" w:sz="4" w:space="0"/>
              <w:bottom w:val="single" w:color="000000" w:sz="4" w:space="0"/>
              <w:right w:val="single" w:color="000000" w:sz="4" w:space="0"/>
            </w:tcBorders>
            <w:vAlign w:val="center"/>
          </w:tcPr>
          <w:p w14:paraId="25CCEFA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（1）临床发生的药物、器械、输血等不良事件报告能够通过信息系统记录，并通过网络传送给相应的管理部门；</w:t>
            </w:r>
          </w:p>
        </w:tc>
      </w:tr>
      <w:tr w14:paraId="4F61BDF8">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F557087">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BCACE7A">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E5FD33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4870" w:type="dxa"/>
            <w:tcBorders>
              <w:top w:val="single" w:color="000000" w:sz="4" w:space="0"/>
              <w:left w:val="single" w:color="000000" w:sz="4" w:space="0"/>
              <w:bottom w:val="single" w:color="000000" w:sz="4" w:space="0"/>
              <w:right w:val="single" w:color="000000" w:sz="4" w:space="0"/>
            </w:tcBorders>
            <w:vAlign w:val="center"/>
          </w:tcPr>
          <w:p w14:paraId="4D36EE5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（2）能够通过信息系统与相关科室或管理部门共享不良事件处理的情况；</w:t>
            </w:r>
          </w:p>
        </w:tc>
      </w:tr>
      <w:tr w14:paraId="5A410076">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73C1A86F">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767A641">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E61F63D">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11</w:t>
            </w:r>
          </w:p>
        </w:tc>
        <w:tc>
          <w:tcPr>
            <w:tcW w:w="4870" w:type="dxa"/>
            <w:tcBorders>
              <w:top w:val="single" w:color="000000" w:sz="4" w:space="0"/>
              <w:left w:val="single" w:color="000000" w:sz="4" w:space="0"/>
              <w:bottom w:val="single" w:color="000000" w:sz="4" w:space="0"/>
              <w:right w:val="single" w:color="000000" w:sz="4" w:space="0"/>
            </w:tcBorders>
            <w:vAlign w:val="center"/>
          </w:tcPr>
          <w:p w14:paraId="5F3047D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（3）不良事件表单格式规范化、结构化，符合院内外管理部门上报要求。</w:t>
            </w:r>
          </w:p>
        </w:tc>
      </w:tr>
      <w:tr w14:paraId="397E1AB3">
        <w:tblPrEx>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ABB844A">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56CEC10E">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和谐医患关系：患者投诉、纠纷预警与处置等记录，医患满意度调查</w:t>
            </w:r>
          </w:p>
        </w:tc>
        <w:tc>
          <w:tcPr>
            <w:tcW w:w="720" w:type="dxa"/>
            <w:tcBorders>
              <w:top w:val="single" w:color="000000" w:sz="4" w:space="0"/>
              <w:left w:val="single" w:color="000000" w:sz="4" w:space="0"/>
              <w:bottom w:val="single" w:color="000000" w:sz="4" w:space="0"/>
              <w:right w:val="single" w:color="000000" w:sz="4" w:space="0"/>
            </w:tcBorders>
            <w:vAlign w:val="center"/>
          </w:tcPr>
          <w:p w14:paraId="54D11C70">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12</w:t>
            </w:r>
          </w:p>
        </w:tc>
        <w:tc>
          <w:tcPr>
            <w:tcW w:w="4870" w:type="dxa"/>
            <w:tcBorders>
              <w:top w:val="single" w:color="000000" w:sz="4" w:space="0"/>
              <w:left w:val="single" w:color="000000" w:sz="4" w:space="0"/>
              <w:bottom w:val="single" w:color="000000" w:sz="4" w:space="0"/>
              <w:right w:val="single" w:color="000000" w:sz="4" w:space="0"/>
            </w:tcBorders>
            <w:vAlign w:val="center"/>
          </w:tcPr>
          <w:p w14:paraId="753CD32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（1）院内有信息化的患者满意度采集方式，如自助机、满意度打分器等，通过采集方式获得的患者反馈数据能够通过网络传送给相关管理部门进行分析处理；</w:t>
            </w:r>
          </w:p>
        </w:tc>
      </w:tr>
      <w:tr w14:paraId="35BD4CE1">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5D30518">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7B7728CE">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56564C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13</w:t>
            </w:r>
          </w:p>
        </w:tc>
        <w:tc>
          <w:tcPr>
            <w:tcW w:w="4870" w:type="dxa"/>
            <w:tcBorders>
              <w:top w:val="single" w:color="000000" w:sz="4" w:space="0"/>
              <w:left w:val="single" w:color="000000" w:sz="4" w:space="0"/>
              <w:bottom w:val="single" w:color="000000" w:sz="4" w:space="0"/>
              <w:right w:val="single" w:color="000000" w:sz="4" w:space="0"/>
            </w:tcBorders>
            <w:vAlign w:val="center"/>
          </w:tcPr>
          <w:p w14:paraId="3DD8804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（2）医患纠纷、信访、患者反馈、满意度调查、投诉信息能够通过网络告知相关科室或管理部门进行处理或改进。</w:t>
            </w:r>
          </w:p>
        </w:tc>
      </w:tr>
      <w:tr w14:paraId="044C33B1">
        <w:tblPrEx>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3A3B129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人力资源管理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0745870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人力资源规划：组织机构的设立与变更管理，人员的岗位管理、编制配置管理；人员招聘记录管理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1158B17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14</w:t>
            </w:r>
          </w:p>
        </w:tc>
        <w:tc>
          <w:tcPr>
            <w:tcW w:w="4870" w:type="dxa"/>
            <w:tcBorders>
              <w:top w:val="single" w:color="000000" w:sz="4" w:space="0"/>
              <w:left w:val="single" w:color="000000" w:sz="4" w:space="0"/>
              <w:bottom w:val="single" w:color="000000" w:sz="4" w:space="0"/>
              <w:right w:val="single" w:color="000000" w:sz="4" w:space="0"/>
            </w:tcBorders>
            <w:vAlign w:val="center"/>
          </w:tcPr>
          <w:p w14:paraId="129BF67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（1）院内各部门可以通过信息系统查询各自的人员编制情况以及现有人员信息；</w:t>
            </w:r>
          </w:p>
        </w:tc>
      </w:tr>
      <w:tr w14:paraId="59A1348E">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7A67C0B3">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79588417">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3D06A4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15</w:t>
            </w:r>
          </w:p>
        </w:tc>
        <w:tc>
          <w:tcPr>
            <w:tcW w:w="4870" w:type="dxa"/>
            <w:tcBorders>
              <w:top w:val="single" w:color="000000" w:sz="4" w:space="0"/>
              <w:left w:val="single" w:color="000000" w:sz="4" w:space="0"/>
              <w:bottom w:val="single" w:color="000000" w:sz="4" w:space="0"/>
              <w:right w:val="single" w:color="000000" w:sz="4" w:space="0"/>
            </w:tcBorders>
            <w:vAlign w:val="center"/>
          </w:tcPr>
          <w:p w14:paraId="7D8B073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（2）各部门能够对招聘需求信息进行维护和管理；</w:t>
            </w:r>
          </w:p>
        </w:tc>
      </w:tr>
      <w:tr w14:paraId="5C533E72">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86A086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6D1F319">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F67D41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16</w:t>
            </w:r>
          </w:p>
        </w:tc>
        <w:tc>
          <w:tcPr>
            <w:tcW w:w="4870" w:type="dxa"/>
            <w:tcBorders>
              <w:top w:val="single" w:color="000000" w:sz="4" w:space="0"/>
              <w:left w:val="single" w:color="000000" w:sz="4" w:space="0"/>
              <w:bottom w:val="single" w:color="000000" w:sz="4" w:space="0"/>
              <w:right w:val="single" w:color="000000" w:sz="4" w:space="0"/>
            </w:tcBorders>
            <w:vAlign w:val="center"/>
          </w:tcPr>
          <w:p w14:paraId="3D4006D7">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（3）能够对组织机构、岗位设置、人员编制的变化情况进行管理，并能够追溯查询规划情况；</w:t>
            </w:r>
          </w:p>
        </w:tc>
      </w:tr>
      <w:tr w14:paraId="3B9BE22D">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08F7B2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B752612">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842474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17</w:t>
            </w:r>
          </w:p>
        </w:tc>
        <w:tc>
          <w:tcPr>
            <w:tcW w:w="4870" w:type="dxa"/>
            <w:tcBorders>
              <w:top w:val="single" w:color="000000" w:sz="4" w:space="0"/>
              <w:left w:val="single" w:color="000000" w:sz="4" w:space="0"/>
              <w:bottom w:val="single" w:color="000000" w:sz="4" w:space="0"/>
              <w:right w:val="single" w:color="000000" w:sz="4" w:space="0"/>
            </w:tcBorders>
            <w:vAlign w:val="center"/>
          </w:tcPr>
          <w:p w14:paraId="21B5196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（4）系统能记录医院党委等对人力资源规划决策的结果。</w:t>
            </w:r>
          </w:p>
        </w:tc>
      </w:tr>
      <w:tr w14:paraId="5FB2E30A">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640B1CF">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5AF24DC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人事管理:管理医院人员档案、专业技术资格、职务申请、考评与授予、合同等信息</w:t>
            </w:r>
          </w:p>
        </w:tc>
        <w:tc>
          <w:tcPr>
            <w:tcW w:w="720" w:type="dxa"/>
            <w:tcBorders>
              <w:top w:val="single" w:color="000000" w:sz="4" w:space="0"/>
              <w:left w:val="single" w:color="000000" w:sz="4" w:space="0"/>
              <w:bottom w:val="single" w:color="000000" w:sz="4" w:space="0"/>
              <w:right w:val="single" w:color="000000" w:sz="4" w:space="0"/>
            </w:tcBorders>
            <w:vAlign w:val="center"/>
          </w:tcPr>
          <w:p w14:paraId="1C9DD31C">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18</w:t>
            </w:r>
          </w:p>
        </w:tc>
        <w:tc>
          <w:tcPr>
            <w:tcW w:w="4870" w:type="dxa"/>
            <w:tcBorders>
              <w:top w:val="single" w:color="000000" w:sz="4" w:space="0"/>
              <w:left w:val="single" w:color="000000" w:sz="4" w:space="0"/>
              <w:bottom w:val="single" w:color="000000" w:sz="4" w:space="0"/>
              <w:right w:val="single" w:color="000000" w:sz="4" w:space="0"/>
            </w:tcBorders>
            <w:vAlign w:val="center"/>
          </w:tcPr>
          <w:p w14:paraId="6DB8A58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（1）能够为院内提供统一的人力资源管理基础字典；</w:t>
            </w:r>
          </w:p>
        </w:tc>
      </w:tr>
      <w:tr w14:paraId="38155A42">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CBCDD0F">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24796DE7">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17A0EA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19</w:t>
            </w:r>
          </w:p>
        </w:tc>
        <w:tc>
          <w:tcPr>
            <w:tcW w:w="4870" w:type="dxa"/>
            <w:tcBorders>
              <w:top w:val="single" w:color="000000" w:sz="4" w:space="0"/>
              <w:left w:val="single" w:color="000000" w:sz="4" w:space="0"/>
              <w:bottom w:val="single" w:color="000000" w:sz="4" w:space="0"/>
              <w:right w:val="single" w:color="000000" w:sz="4" w:space="0"/>
            </w:tcBorders>
            <w:vAlign w:val="center"/>
          </w:tcPr>
          <w:p w14:paraId="229137C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（2）院内其他部门能够通过系统查询人员档案信息，支持人员档案信息的历史变化查询，并有管控措施。</w:t>
            </w:r>
          </w:p>
        </w:tc>
      </w:tr>
      <w:tr w14:paraId="4168818C">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63459B7">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41627CC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人员考核与薪酬管理:对职工薪酬管理、工作量与绩效考核管理、保险福利管理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7A589F3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w:t>
            </w:r>
          </w:p>
        </w:tc>
        <w:tc>
          <w:tcPr>
            <w:tcW w:w="4870" w:type="dxa"/>
            <w:tcBorders>
              <w:top w:val="single" w:color="000000" w:sz="4" w:space="0"/>
              <w:left w:val="single" w:color="000000" w:sz="4" w:space="0"/>
              <w:bottom w:val="single" w:color="000000" w:sz="4" w:space="0"/>
              <w:right w:val="single" w:color="000000" w:sz="4" w:space="0"/>
            </w:tcBorders>
            <w:vAlign w:val="center"/>
          </w:tcPr>
          <w:p w14:paraId="34E146DE">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（1）能够自定义薪酬模板与工资科目，通过计算公式、等级表等方式，生成岗位工资、级别工资、工龄工资等各类常见的工资项目；</w:t>
            </w:r>
          </w:p>
        </w:tc>
      </w:tr>
      <w:tr w14:paraId="21F5A864">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13EBBF6">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EBDBFFB">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07AE47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21</w:t>
            </w:r>
          </w:p>
        </w:tc>
        <w:tc>
          <w:tcPr>
            <w:tcW w:w="4870" w:type="dxa"/>
            <w:tcBorders>
              <w:top w:val="single" w:color="000000" w:sz="4" w:space="0"/>
              <w:left w:val="single" w:color="000000" w:sz="4" w:space="0"/>
              <w:bottom w:val="single" w:color="000000" w:sz="4" w:space="0"/>
              <w:right w:val="single" w:color="000000" w:sz="4" w:space="0"/>
            </w:tcBorders>
            <w:vAlign w:val="center"/>
          </w:tcPr>
          <w:p w14:paraId="559A77E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（2）能够获取人员档案等信息，实现薪酬和福利与人员岗位、级别、工龄等信息联动计算。</w:t>
            </w:r>
          </w:p>
        </w:tc>
      </w:tr>
      <w:tr w14:paraId="57D1AE14">
        <w:tblPrEx>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6849B9E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财务资产管理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6F6DA7E2">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医疗收入管理:门诊、住院收费的账目管理，收费标准管理、收费项目与财务科目管理相关功能</w:t>
            </w:r>
          </w:p>
        </w:tc>
        <w:tc>
          <w:tcPr>
            <w:tcW w:w="720" w:type="dxa"/>
            <w:tcBorders>
              <w:top w:val="single" w:color="000000" w:sz="4" w:space="0"/>
              <w:left w:val="single" w:color="000000" w:sz="4" w:space="0"/>
              <w:bottom w:val="single" w:color="000000" w:sz="4" w:space="0"/>
              <w:right w:val="single" w:color="000000" w:sz="4" w:space="0"/>
            </w:tcBorders>
            <w:vAlign w:val="center"/>
          </w:tcPr>
          <w:p w14:paraId="5CCE888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22</w:t>
            </w:r>
          </w:p>
        </w:tc>
        <w:tc>
          <w:tcPr>
            <w:tcW w:w="4870" w:type="dxa"/>
            <w:tcBorders>
              <w:top w:val="single" w:color="000000" w:sz="4" w:space="0"/>
              <w:left w:val="single" w:color="000000" w:sz="4" w:space="0"/>
              <w:bottom w:val="single" w:color="000000" w:sz="4" w:space="0"/>
              <w:right w:val="single" w:color="000000" w:sz="4" w:space="0"/>
            </w:tcBorders>
            <w:vAlign w:val="center"/>
          </w:tcPr>
          <w:p w14:paraId="7A59885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（1）物价字典更新能够及时与门急诊收费、住院收费等系统共享；</w:t>
            </w:r>
          </w:p>
        </w:tc>
      </w:tr>
      <w:tr w14:paraId="64B881BA">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21021F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FF4AFE4">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90C948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23</w:t>
            </w:r>
          </w:p>
        </w:tc>
        <w:tc>
          <w:tcPr>
            <w:tcW w:w="4870" w:type="dxa"/>
            <w:tcBorders>
              <w:top w:val="single" w:color="000000" w:sz="4" w:space="0"/>
              <w:left w:val="single" w:color="000000" w:sz="4" w:space="0"/>
              <w:bottom w:val="single" w:color="000000" w:sz="4" w:space="0"/>
              <w:right w:val="single" w:color="000000" w:sz="4" w:space="0"/>
            </w:tcBorders>
            <w:vAlign w:val="center"/>
          </w:tcPr>
          <w:p w14:paraId="02AA923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（2）能够获取门急诊收费、住院收费等系统的结账记录。</w:t>
            </w:r>
          </w:p>
        </w:tc>
      </w:tr>
      <w:tr w14:paraId="173832EA">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555A16E">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111EAFD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财务会计:会计账务、凭证管理、费用报销、付款管理、会计核算和统计报表等管理及应用</w:t>
            </w:r>
          </w:p>
        </w:tc>
        <w:tc>
          <w:tcPr>
            <w:tcW w:w="720" w:type="dxa"/>
            <w:tcBorders>
              <w:top w:val="single" w:color="000000" w:sz="4" w:space="0"/>
              <w:left w:val="single" w:color="000000" w:sz="4" w:space="0"/>
              <w:bottom w:val="single" w:color="000000" w:sz="4" w:space="0"/>
              <w:right w:val="single" w:color="000000" w:sz="4" w:space="0"/>
            </w:tcBorders>
            <w:vAlign w:val="center"/>
          </w:tcPr>
          <w:p w14:paraId="614B708A">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24</w:t>
            </w:r>
          </w:p>
        </w:tc>
        <w:tc>
          <w:tcPr>
            <w:tcW w:w="4870" w:type="dxa"/>
            <w:tcBorders>
              <w:top w:val="single" w:color="000000" w:sz="4" w:space="0"/>
              <w:left w:val="single" w:color="000000" w:sz="4" w:space="0"/>
              <w:bottom w:val="single" w:color="000000" w:sz="4" w:space="0"/>
              <w:right w:val="single" w:color="000000" w:sz="4" w:space="0"/>
            </w:tcBorders>
            <w:vAlign w:val="center"/>
          </w:tcPr>
          <w:p w14:paraId="26293DE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（1）能够按科室查询统计所有会计账务信息；</w:t>
            </w:r>
          </w:p>
        </w:tc>
      </w:tr>
      <w:tr w14:paraId="5F181BC3">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20601B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B7D9B7C">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CC2A62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25</w:t>
            </w:r>
          </w:p>
        </w:tc>
        <w:tc>
          <w:tcPr>
            <w:tcW w:w="4870" w:type="dxa"/>
            <w:tcBorders>
              <w:top w:val="single" w:color="000000" w:sz="4" w:space="0"/>
              <w:left w:val="single" w:color="000000" w:sz="4" w:space="0"/>
              <w:bottom w:val="single" w:color="000000" w:sz="4" w:space="0"/>
              <w:right w:val="single" w:color="000000" w:sz="4" w:space="0"/>
            </w:tcBorders>
            <w:vAlign w:val="center"/>
          </w:tcPr>
          <w:p w14:paraId="126C482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（2）有全院统一的电子会计科目字典；</w:t>
            </w:r>
          </w:p>
        </w:tc>
      </w:tr>
      <w:tr w14:paraId="4899AD67">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AEDF8C2">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66CFA0D">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DC19AD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26</w:t>
            </w:r>
          </w:p>
        </w:tc>
        <w:tc>
          <w:tcPr>
            <w:tcW w:w="4870" w:type="dxa"/>
            <w:tcBorders>
              <w:top w:val="single" w:color="000000" w:sz="4" w:space="0"/>
              <w:left w:val="single" w:color="000000" w:sz="4" w:space="0"/>
              <w:bottom w:val="single" w:color="000000" w:sz="4" w:space="0"/>
              <w:right w:val="single" w:color="000000" w:sz="4" w:space="0"/>
            </w:tcBorders>
            <w:vAlign w:val="center"/>
          </w:tcPr>
          <w:p w14:paraId="775D127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（3）能够通过网络获取一般费用报销申请信息并生成凭证。</w:t>
            </w:r>
          </w:p>
        </w:tc>
      </w:tr>
      <w:tr w14:paraId="1051B06F">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A9E2A59">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30CB81A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预算管理:收入预算、支出预算、预算项目、预算审批和调剂、预算执行和分析等管理及应用</w:t>
            </w:r>
          </w:p>
        </w:tc>
        <w:tc>
          <w:tcPr>
            <w:tcW w:w="720" w:type="dxa"/>
            <w:tcBorders>
              <w:top w:val="single" w:color="000000" w:sz="4" w:space="0"/>
              <w:left w:val="single" w:color="000000" w:sz="4" w:space="0"/>
              <w:bottom w:val="single" w:color="000000" w:sz="4" w:space="0"/>
              <w:right w:val="single" w:color="000000" w:sz="4" w:space="0"/>
            </w:tcBorders>
            <w:vAlign w:val="center"/>
          </w:tcPr>
          <w:p w14:paraId="0A3AD8E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27</w:t>
            </w:r>
          </w:p>
        </w:tc>
        <w:tc>
          <w:tcPr>
            <w:tcW w:w="4870" w:type="dxa"/>
            <w:tcBorders>
              <w:top w:val="single" w:color="000000" w:sz="4" w:space="0"/>
              <w:left w:val="single" w:color="000000" w:sz="4" w:space="0"/>
              <w:bottom w:val="single" w:color="000000" w:sz="4" w:space="0"/>
              <w:right w:val="single" w:color="000000" w:sz="4" w:space="0"/>
            </w:tcBorders>
            <w:vAlign w:val="center"/>
          </w:tcPr>
          <w:p w14:paraId="0E9F4CC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（1）管理部门能够通过信息系统实现预算的编制、上报、审批和执行；</w:t>
            </w:r>
          </w:p>
        </w:tc>
      </w:tr>
      <w:tr w14:paraId="7EBC823E">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8EA5E01">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225115F">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3184E8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28</w:t>
            </w:r>
          </w:p>
        </w:tc>
        <w:tc>
          <w:tcPr>
            <w:tcW w:w="4870" w:type="dxa"/>
            <w:tcBorders>
              <w:top w:val="single" w:color="000000" w:sz="4" w:space="0"/>
              <w:left w:val="single" w:color="000000" w:sz="4" w:space="0"/>
              <w:bottom w:val="single" w:color="000000" w:sz="4" w:space="0"/>
              <w:right w:val="single" w:color="000000" w:sz="4" w:space="0"/>
            </w:tcBorders>
            <w:vAlign w:val="center"/>
          </w:tcPr>
          <w:p w14:paraId="7688F21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（2）预算管理部门能够使用全院统一的电子会计科目字典；</w:t>
            </w:r>
          </w:p>
        </w:tc>
      </w:tr>
      <w:tr w14:paraId="0F69DE04">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0DD8AB9">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E1F9AF8">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D890C0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29</w:t>
            </w:r>
          </w:p>
        </w:tc>
        <w:tc>
          <w:tcPr>
            <w:tcW w:w="4870" w:type="dxa"/>
            <w:tcBorders>
              <w:top w:val="single" w:color="000000" w:sz="4" w:space="0"/>
              <w:left w:val="single" w:color="000000" w:sz="4" w:space="0"/>
              <w:bottom w:val="single" w:color="000000" w:sz="4" w:space="0"/>
              <w:right w:val="single" w:color="000000" w:sz="4" w:space="0"/>
            </w:tcBorders>
            <w:vAlign w:val="center"/>
          </w:tcPr>
          <w:p w14:paraId="1D9F9D7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（3）院内各部门可通过信息系统获得预算模板，查询预算信息。</w:t>
            </w:r>
          </w:p>
        </w:tc>
      </w:tr>
      <w:tr w14:paraId="2DCADFA3">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B7700DD">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4F690E1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资产账务管理:医院资产增加、资产减少、资产折旧等账务管理及信息化应用</w:t>
            </w:r>
          </w:p>
        </w:tc>
        <w:tc>
          <w:tcPr>
            <w:tcW w:w="720" w:type="dxa"/>
            <w:tcBorders>
              <w:top w:val="single" w:color="000000" w:sz="4" w:space="0"/>
              <w:left w:val="single" w:color="000000" w:sz="4" w:space="0"/>
              <w:bottom w:val="single" w:color="000000" w:sz="4" w:space="0"/>
              <w:right w:val="single" w:color="000000" w:sz="4" w:space="0"/>
            </w:tcBorders>
            <w:vAlign w:val="center"/>
          </w:tcPr>
          <w:p w14:paraId="0C4DEF6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30</w:t>
            </w:r>
          </w:p>
        </w:tc>
        <w:tc>
          <w:tcPr>
            <w:tcW w:w="4870" w:type="dxa"/>
            <w:tcBorders>
              <w:top w:val="single" w:color="000000" w:sz="4" w:space="0"/>
              <w:left w:val="single" w:color="000000" w:sz="4" w:space="0"/>
              <w:bottom w:val="single" w:color="000000" w:sz="4" w:space="0"/>
              <w:right w:val="single" w:color="000000" w:sz="4" w:space="0"/>
            </w:tcBorders>
            <w:vAlign w:val="center"/>
          </w:tcPr>
          <w:p w14:paraId="24E62FF7">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（1）能够通过信息系统对资产出入库明细账和库存台账进行管理；</w:t>
            </w:r>
          </w:p>
        </w:tc>
      </w:tr>
      <w:tr w14:paraId="75DCD363">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AF23FF0">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A8BBE38">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E0D309F">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31</w:t>
            </w:r>
          </w:p>
        </w:tc>
        <w:tc>
          <w:tcPr>
            <w:tcW w:w="4870" w:type="dxa"/>
            <w:tcBorders>
              <w:top w:val="single" w:color="000000" w:sz="4" w:space="0"/>
              <w:left w:val="single" w:color="000000" w:sz="4" w:space="0"/>
              <w:bottom w:val="single" w:color="000000" w:sz="4" w:space="0"/>
              <w:right w:val="single" w:color="000000" w:sz="4" w:space="0"/>
            </w:tcBorders>
            <w:vAlign w:val="center"/>
          </w:tcPr>
          <w:p w14:paraId="5B0F528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（2）能够通过信息系统实现管理部门与各业务部门主要资产数据共享，包括入出库、资产折旧、资产报废、资产处置等。</w:t>
            </w:r>
          </w:p>
        </w:tc>
      </w:tr>
      <w:tr w14:paraId="28FC3C3D">
        <w:tblPrEx>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33A6637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设备设施管理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1142B8A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购置管理:设备论证、采购审核流程记录、谈判过程记录、合同的管理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47B2B223">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32</w:t>
            </w:r>
          </w:p>
        </w:tc>
        <w:tc>
          <w:tcPr>
            <w:tcW w:w="4870" w:type="dxa"/>
            <w:tcBorders>
              <w:top w:val="single" w:color="000000" w:sz="4" w:space="0"/>
              <w:left w:val="single" w:color="000000" w:sz="4" w:space="0"/>
              <w:bottom w:val="single" w:color="000000" w:sz="4" w:space="0"/>
              <w:right w:val="single" w:color="000000" w:sz="4" w:space="0"/>
            </w:tcBorders>
            <w:vAlign w:val="center"/>
          </w:tcPr>
          <w:p w14:paraId="2D68CFE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（1）有统一的设备基础字典，能够实现设备唯一标识，并按照不同分类编码体系进行管理（如财务、医保、装备等）；</w:t>
            </w:r>
          </w:p>
        </w:tc>
      </w:tr>
      <w:tr w14:paraId="65E1D763">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F9FC4E7">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F51BC77">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DB8067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33</w:t>
            </w:r>
          </w:p>
        </w:tc>
        <w:tc>
          <w:tcPr>
            <w:tcW w:w="4870" w:type="dxa"/>
            <w:tcBorders>
              <w:top w:val="single" w:color="000000" w:sz="4" w:space="0"/>
              <w:left w:val="single" w:color="000000" w:sz="4" w:space="0"/>
              <w:bottom w:val="single" w:color="000000" w:sz="4" w:space="0"/>
              <w:right w:val="single" w:color="000000" w:sz="4" w:space="0"/>
            </w:tcBorders>
            <w:vAlign w:val="center"/>
          </w:tcPr>
          <w:p w14:paraId="77DC9F8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（2）能够通过信息系统记录采购管理的申请、立项、审批、合同、验收等关键信息；</w:t>
            </w:r>
          </w:p>
        </w:tc>
      </w:tr>
      <w:tr w14:paraId="5371D790">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410D1D9">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44F465A">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04AC056">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34</w:t>
            </w:r>
          </w:p>
        </w:tc>
        <w:tc>
          <w:tcPr>
            <w:tcW w:w="4870" w:type="dxa"/>
            <w:tcBorders>
              <w:top w:val="single" w:color="000000" w:sz="4" w:space="0"/>
              <w:left w:val="single" w:color="000000" w:sz="4" w:space="0"/>
              <w:bottom w:val="single" w:color="000000" w:sz="4" w:space="0"/>
              <w:right w:val="single" w:color="000000" w:sz="4" w:space="0"/>
            </w:tcBorders>
            <w:vAlign w:val="center"/>
          </w:tcPr>
          <w:p w14:paraId="2EC194A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（3）能够查询、在线提交及自动汇总申请部门设备购置计划，记录立项审批结果；</w:t>
            </w:r>
          </w:p>
        </w:tc>
      </w:tr>
      <w:tr w14:paraId="1CCAC007">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1678EEC">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CE2C4E3">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2A7E113">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35</w:t>
            </w:r>
          </w:p>
        </w:tc>
        <w:tc>
          <w:tcPr>
            <w:tcW w:w="4870" w:type="dxa"/>
            <w:tcBorders>
              <w:top w:val="single" w:color="000000" w:sz="4" w:space="0"/>
              <w:left w:val="single" w:color="000000" w:sz="4" w:space="0"/>
              <w:bottom w:val="single" w:color="000000" w:sz="4" w:space="0"/>
              <w:right w:val="single" w:color="000000" w:sz="4" w:space="0"/>
            </w:tcBorders>
            <w:vAlign w:val="center"/>
          </w:tcPr>
          <w:p w14:paraId="2D7280F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（4）采购部门能够记录和查询采购关键信息，包括招投标记录、合同等。</w:t>
            </w:r>
          </w:p>
        </w:tc>
      </w:tr>
      <w:tr w14:paraId="698B383B">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93591C7">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072652D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使用运维管理:设备全生命周期管理，包括设备位置、运行使用、维护巡检、故障维修、随机配件更换、数据备份与恢复等信息的管理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6444C9E3">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36</w:t>
            </w:r>
          </w:p>
        </w:tc>
        <w:tc>
          <w:tcPr>
            <w:tcW w:w="4870" w:type="dxa"/>
            <w:tcBorders>
              <w:top w:val="single" w:color="000000" w:sz="4" w:space="0"/>
              <w:left w:val="single" w:color="000000" w:sz="4" w:space="0"/>
              <w:bottom w:val="single" w:color="000000" w:sz="4" w:space="0"/>
              <w:right w:val="single" w:color="000000" w:sz="4" w:space="0"/>
            </w:tcBorders>
            <w:vAlign w:val="center"/>
          </w:tcPr>
          <w:p w14:paraId="3E01E3C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（1）管理部门能够获取设备资产信息、科室归属及位置等信息；</w:t>
            </w:r>
          </w:p>
        </w:tc>
      </w:tr>
      <w:tr w14:paraId="64B41BCA">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CF91676">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ADF7D58">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AD84F9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37</w:t>
            </w:r>
          </w:p>
        </w:tc>
        <w:tc>
          <w:tcPr>
            <w:tcW w:w="4870" w:type="dxa"/>
            <w:tcBorders>
              <w:top w:val="single" w:color="000000" w:sz="4" w:space="0"/>
              <w:left w:val="single" w:color="000000" w:sz="4" w:space="0"/>
              <w:bottom w:val="single" w:color="000000" w:sz="4" w:space="0"/>
              <w:right w:val="single" w:color="000000" w:sz="4" w:space="0"/>
            </w:tcBorders>
            <w:vAlign w:val="center"/>
          </w:tcPr>
          <w:p w14:paraId="27723DA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（2）能够基于设备资产信息，实现网上报修并查询相关维修及费用记录；</w:t>
            </w:r>
          </w:p>
        </w:tc>
      </w:tr>
      <w:tr w14:paraId="371E696B">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C9AF257">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F4FEB45">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8016CB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38</w:t>
            </w:r>
          </w:p>
        </w:tc>
        <w:tc>
          <w:tcPr>
            <w:tcW w:w="4870" w:type="dxa"/>
            <w:tcBorders>
              <w:top w:val="single" w:color="000000" w:sz="4" w:space="0"/>
              <w:left w:val="single" w:color="000000" w:sz="4" w:space="0"/>
              <w:bottom w:val="single" w:color="000000" w:sz="4" w:space="0"/>
              <w:right w:val="single" w:color="000000" w:sz="4" w:space="0"/>
            </w:tcBorders>
            <w:vAlign w:val="center"/>
          </w:tcPr>
          <w:p w14:paraId="39B385B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（3）能够根据收集的运维数据生成管理所需报表；</w:t>
            </w:r>
          </w:p>
        </w:tc>
      </w:tr>
      <w:tr w14:paraId="4AB21994">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4BF0BD5">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5035BBA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质量管理:设备资质与证照管理、计量与检测管理、质控情况记录</w:t>
            </w:r>
          </w:p>
        </w:tc>
        <w:tc>
          <w:tcPr>
            <w:tcW w:w="720" w:type="dxa"/>
            <w:tcBorders>
              <w:top w:val="single" w:color="000000" w:sz="4" w:space="0"/>
              <w:left w:val="single" w:color="000000" w:sz="4" w:space="0"/>
              <w:bottom w:val="single" w:color="000000" w:sz="4" w:space="0"/>
              <w:right w:val="single" w:color="000000" w:sz="4" w:space="0"/>
            </w:tcBorders>
            <w:vAlign w:val="center"/>
          </w:tcPr>
          <w:p w14:paraId="386DB8C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39</w:t>
            </w:r>
          </w:p>
        </w:tc>
        <w:tc>
          <w:tcPr>
            <w:tcW w:w="4870" w:type="dxa"/>
            <w:tcBorders>
              <w:top w:val="single" w:color="000000" w:sz="4" w:space="0"/>
              <w:left w:val="single" w:color="000000" w:sz="4" w:space="0"/>
              <w:bottom w:val="single" w:color="000000" w:sz="4" w:space="0"/>
              <w:right w:val="single" w:color="000000" w:sz="4" w:space="0"/>
            </w:tcBorders>
            <w:vAlign w:val="center"/>
          </w:tcPr>
          <w:p w14:paraId="6455CD4E">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（1）能够基于设备资产信息，分类设置和周期提醒计量计划和质控检测计划；</w:t>
            </w:r>
          </w:p>
        </w:tc>
      </w:tr>
      <w:tr w14:paraId="6386F6A2">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D8C205A">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73C1F183">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25B201A">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40</w:t>
            </w:r>
          </w:p>
        </w:tc>
        <w:tc>
          <w:tcPr>
            <w:tcW w:w="4870" w:type="dxa"/>
            <w:tcBorders>
              <w:top w:val="single" w:color="000000" w:sz="4" w:space="0"/>
              <w:left w:val="single" w:color="000000" w:sz="4" w:space="0"/>
              <w:bottom w:val="single" w:color="000000" w:sz="4" w:space="0"/>
              <w:right w:val="single" w:color="000000" w:sz="4" w:space="0"/>
            </w:tcBorders>
            <w:vAlign w:val="center"/>
          </w:tcPr>
          <w:p w14:paraId="2CEB8CD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（2）能够与LIS系统集成自动采集检验类设备质控数据。</w:t>
            </w:r>
          </w:p>
        </w:tc>
      </w:tr>
      <w:tr w14:paraId="12D64732">
        <w:tblPrEx>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BB09F95">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51E7053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效益分析:设备采购前的效益论证，设备运行过程中的各类精细效益、效率、成本的分析处理</w:t>
            </w:r>
          </w:p>
        </w:tc>
        <w:tc>
          <w:tcPr>
            <w:tcW w:w="720" w:type="dxa"/>
            <w:tcBorders>
              <w:top w:val="single" w:color="000000" w:sz="4" w:space="0"/>
              <w:left w:val="single" w:color="000000" w:sz="4" w:space="0"/>
              <w:bottom w:val="single" w:color="000000" w:sz="4" w:space="0"/>
              <w:right w:val="single" w:color="000000" w:sz="4" w:space="0"/>
            </w:tcBorders>
            <w:vAlign w:val="center"/>
          </w:tcPr>
          <w:p w14:paraId="26BF48D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41</w:t>
            </w:r>
          </w:p>
        </w:tc>
        <w:tc>
          <w:tcPr>
            <w:tcW w:w="4870" w:type="dxa"/>
            <w:tcBorders>
              <w:top w:val="single" w:color="000000" w:sz="4" w:space="0"/>
              <w:left w:val="single" w:color="000000" w:sz="4" w:space="0"/>
              <w:bottom w:val="single" w:color="000000" w:sz="4" w:space="0"/>
              <w:right w:val="single" w:color="000000" w:sz="4" w:space="0"/>
            </w:tcBorders>
            <w:vAlign w:val="center"/>
          </w:tcPr>
          <w:p w14:paraId="135A861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（1）设备效益分析系统能够与相关业务系统共享信息，自动获取部分大型医疗设备相关业务数据，如工作量、阳性率、收入等，结合各部门汇总记录的能源消耗、人力等成本数据，自动生成分析报告；</w:t>
            </w:r>
          </w:p>
        </w:tc>
      </w:tr>
      <w:tr w14:paraId="4BCBEDF5">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175F6CC">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589BB56">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FE4BA2A">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42</w:t>
            </w:r>
          </w:p>
        </w:tc>
        <w:tc>
          <w:tcPr>
            <w:tcW w:w="4870" w:type="dxa"/>
            <w:tcBorders>
              <w:top w:val="single" w:color="000000" w:sz="4" w:space="0"/>
              <w:left w:val="single" w:color="000000" w:sz="4" w:space="0"/>
              <w:bottom w:val="single" w:color="000000" w:sz="4" w:space="0"/>
              <w:right w:val="single" w:color="000000" w:sz="4" w:space="0"/>
            </w:tcBorders>
            <w:vAlign w:val="center"/>
          </w:tcPr>
          <w:p w14:paraId="34C6DAF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（2）能够进行医疗设备的单机效益分析，针对CT、MR、超声、消化内镜、检验设备、血透，至少实现1类。</w:t>
            </w:r>
          </w:p>
        </w:tc>
      </w:tr>
      <w:tr w14:paraId="309C497C">
        <w:tblPrEx>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6974A5D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药品耗材管理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3B0C3BF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药品耗材遴选与购置:药品耗材目录遴选审批、购置、支付的管理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5F667343">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43</w:t>
            </w:r>
          </w:p>
        </w:tc>
        <w:tc>
          <w:tcPr>
            <w:tcW w:w="4870" w:type="dxa"/>
            <w:tcBorders>
              <w:top w:val="single" w:color="000000" w:sz="4" w:space="0"/>
              <w:left w:val="single" w:color="000000" w:sz="4" w:space="0"/>
              <w:bottom w:val="single" w:color="000000" w:sz="4" w:space="0"/>
              <w:right w:val="single" w:color="000000" w:sz="4" w:space="0"/>
            </w:tcBorders>
            <w:vAlign w:val="center"/>
          </w:tcPr>
          <w:p w14:paraId="7860B212">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（1）有全院统一的药品耗材基础数据字典，建立唯一标识；</w:t>
            </w:r>
          </w:p>
        </w:tc>
      </w:tr>
      <w:tr w14:paraId="3482B078">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76BBF814">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242915E5">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739CB2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44</w:t>
            </w:r>
          </w:p>
        </w:tc>
        <w:tc>
          <w:tcPr>
            <w:tcW w:w="4870" w:type="dxa"/>
            <w:tcBorders>
              <w:top w:val="single" w:color="000000" w:sz="4" w:space="0"/>
              <w:left w:val="single" w:color="000000" w:sz="4" w:space="0"/>
              <w:bottom w:val="single" w:color="000000" w:sz="4" w:space="0"/>
              <w:right w:val="single" w:color="000000" w:sz="4" w:space="0"/>
            </w:tcBorders>
            <w:vAlign w:val="center"/>
          </w:tcPr>
          <w:p w14:paraId="5F32A22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（2）能够通过信息系统定期提交药品耗材使用申请或计划，并根据科室计划和库存自动生成采购订单。</w:t>
            </w:r>
          </w:p>
        </w:tc>
      </w:tr>
      <w:tr w14:paraId="1EE846FD">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4B8B553">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0D1100CE">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库存管理:各级物资库房的入、出、存管理以及信息的处理</w:t>
            </w:r>
          </w:p>
        </w:tc>
        <w:tc>
          <w:tcPr>
            <w:tcW w:w="720" w:type="dxa"/>
            <w:tcBorders>
              <w:top w:val="single" w:color="000000" w:sz="4" w:space="0"/>
              <w:left w:val="single" w:color="000000" w:sz="4" w:space="0"/>
              <w:bottom w:val="single" w:color="000000" w:sz="4" w:space="0"/>
              <w:right w:val="single" w:color="000000" w:sz="4" w:space="0"/>
            </w:tcBorders>
            <w:vAlign w:val="center"/>
          </w:tcPr>
          <w:p w14:paraId="6058958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45</w:t>
            </w:r>
          </w:p>
        </w:tc>
        <w:tc>
          <w:tcPr>
            <w:tcW w:w="4870" w:type="dxa"/>
            <w:tcBorders>
              <w:top w:val="single" w:color="000000" w:sz="4" w:space="0"/>
              <w:left w:val="single" w:color="000000" w:sz="4" w:space="0"/>
              <w:bottom w:val="single" w:color="000000" w:sz="4" w:space="0"/>
              <w:right w:val="single" w:color="000000" w:sz="4" w:space="0"/>
            </w:tcBorders>
            <w:vAlign w:val="center"/>
          </w:tcPr>
          <w:p w14:paraId="416D732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（1）能够记录物资的到货、验收信息，进行相应的厂商资质校验；</w:t>
            </w:r>
          </w:p>
        </w:tc>
      </w:tr>
      <w:tr w14:paraId="29FFC989">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FF80FE2">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7A861EE0">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65B660C">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46</w:t>
            </w:r>
          </w:p>
        </w:tc>
        <w:tc>
          <w:tcPr>
            <w:tcW w:w="4870" w:type="dxa"/>
            <w:tcBorders>
              <w:top w:val="single" w:color="000000" w:sz="4" w:space="0"/>
              <w:left w:val="single" w:color="000000" w:sz="4" w:space="0"/>
              <w:bottom w:val="single" w:color="000000" w:sz="4" w:space="0"/>
              <w:right w:val="single" w:color="000000" w:sz="4" w:space="0"/>
            </w:tcBorders>
            <w:vAlign w:val="center"/>
          </w:tcPr>
          <w:p w14:paraId="7B6698C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（2）能够实现物资入库、出库、盘点等全流程数据关联共享，各环节有核对机制（如验收与订单关联，数量不符有提示）；</w:t>
            </w:r>
          </w:p>
        </w:tc>
      </w:tr>
      <w:tr w14:paraId="761858B1">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4E34BEF">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2EE4EE63">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F9A084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47</w:t>
            </w:r>
          </w:p>
        </w:tc>
        <w:tc>
          <w:tcPr>
            <w:tcW w:w="4870" w:type="dxa"/>
            <w:tcBorders>
              <w:top w:val="single" w:color="000000" w:sz="4" w:space="0"/>
              <w:left w:val="single" w:color="000000" w:sz="4" w:space="0"/>
              <w:bottom w:val="single" w:color="000000" w:sz="4" w:space="0"/>
              <w:right w:val="single" w:color="000000" w:sz="4" w:space="0"/>
            </w:tcBorders>
            <w:vAlign w:val="center"/>
          </w:tcPr>
          <w:p w14:paraId="733C947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（3）针对国家政策要求需追溯的耗材（如植入物、介入类耗材），能够管理机读标签，并追溯到院内物资流转的每个环节；</w:t>
            </w:r>
          </w:p>
        </w:tc>
      </w:tr>
      <w:tr w14:paraId="6C0CDD2C">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F0F78D0">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2F9A7671">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3BE8D57">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48</w:t>
            </w:r>
          </w:p>
        </w:tc>
        <w:tc>
          <w:tcPr>
            <w:tcW w:w="4870" w:type="dxa"/>
            <w:tcBorders>
              <w:top w:val="single" w:color="000000" w:sz="4" w:space="0"/>
              <w:left w:val="single" w:color="000000" w:sz="4" w:space="0"/>
              <w:bottom w:val="single" w:color="000000" w:sz="4" w:space="0"/>
              <w:right w:val="single" w:color="000000" w:sz="4" w:space="0"/>
            </w:tcBorders>
            <w:vAlign w:val="center"/>
          </w:tcPr>
          <w:p w14:paraId="50411699">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（4）能够按照药品耗材分类、品规、领用科室综合查询入出库明细及汇总数据。</w:t>
            </w:r>
          </w:p>
        </w:tc>
      </w:tr>
      <w:tr w14:paraId="0B7F3389">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48DC8E9">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0E616A17">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消毒与循环物品管理:消毒供应物品、重复清洗物品的发放、回收、清洗、打包、消毒过程信息记录与处理</w:t>
            </w:r>
          </w:p>
        </w:tc>
        <w:tc>
          <w:tcPr>
            <w:tcW w:w="720" w:type="dxa"/>
            <w:tcBorders>
              <w:top w:val="single" w:color="000000" w:sz="4" w:space="0"/>
              <w:left w:val="single" w:color="000000" w:sz="4" w:space="0"/>
              <w:bottom w:val="single" w:color="000000" w:sz="4" w:space="0"/>
              <w:right w:val="single" w:color="000000" w:sz="4" w:space="0"/>
            </w:tcBorders>
            <w:vAlign w:val="center"/>
          </w:tcPr>
          <w:p w14:paraId="4A2FA6D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49</w:t>
            </w:r>
          </w:p>
        </w:tc>
        <w:tc>
          <w:tcPr>
            <w:tcW w:w="4870" w:type="dxa"/>
            <w:tcBorders>
              <w:top w:val="single" w:color="000000" w:sz="4" w:space="0"/>
              <w:left w:val="single" w:color="000000" w:sz="4" w:space="0"/>
              <w:bottom w:val="single" w:color="000000" w:sz="4" w:space="0"/>
              <w:right w:val="single" w:color="000000" w:sz="4" w:space="0"/>
            </w:tcBorders>
            <w:vAlign w:val="center"/>
          </w:tcPr>
          <w:p w14:paraId="212109B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（1）能够使用机读标识管理消毒与循环物品，如条码、RFID等，记录循环物品的发放与回收；</w:t>
            </w:r>
          </w:p>
        </w:tc>
      </w:tr>
      <w:tr w14:paraId="5C57E4E0">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9E8D820">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4B816CB">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54F5B6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50</w:t>
            </w:r>
          </w:p>
        </w:tc>
        <w:tc>
          <w:tcPr>
            <w:tcW w:w="4870" w:type="dxa"/>
            <w:tcBorders>
              <w:top w:val="single" w:color="000000" w:sz="4" w:space="0"/>
              <w:left w:val="single" w:color="000000" w:sz="4" w:space="0"/>
              <w:bottom w:val="single" w:color="000000" w:sz="4" w:space="0"/>
              <w:right w:val="single" w:color="000000" w:sz="4" w:space="0"/>
            </w:tcBorders>
            <w:vAlign w:val="center"/>
          </w:tcPr>
          <w:p w14:paraId="5072BA0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（2）能够采集消毒清洗等环节的质控信息，生成综合管理报表。</w:t>
            </w:r>
          </w:p>
        </w:tc>
      </w:tr>
      <w:tr w14:paraId="4DC4D055">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2F45E03">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63C75D7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监测与使用评价:药品、耗材质量、使用量、价格变动、供货周期等情况的监测</w:t>
            </w:r>
          </w:p>
        </w:tc>
        <w:tc>
          <w:tcPr>
            <w:tcW w:w="720" w:type="dxa"/>
            <w:tcBorders>
              <w:top w:val="single" w:color="000000" w:sz="4" w:space="0"/>
              <w:left w:val="single" w:color="000000" w:sz="4" w:space="0"/>
              <w:bottom w:val="single" w:color="000000" w:sz="4" w:space="0"/>
              <w:right w:val="single" w:color="000000" w:sz="4" w:space="0"/>
            </w:tcBorders>
            <w:vAlign w:val="center"/>
          </w:tcPr>
          <w:p w14:paraId="725ACB1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51</w:t>
            </w:r>
          </w:p>
        </w:tc>
        <w:tc>
          <w:tcPr>
            <w:tcW w:w="4870" w:type="dxa"/>
            <w:tcBorders>
              <w:top w:val="single" w:color="000000" w:sz="4" w:space="0"/>
              <w:left w:val="single" w:color="000000" w:sz="4" w:space="0"/>
              <w:bottom w:val="single" w:color="000000" w:sz="4" w:space="0"/>
              <w:right w:val="single" w:color="000000" w:sz="4" w:space="0"/>
            </w:tcBorders>
            <w:vAlign w:val="center"/>
          </w:tcPr>
          <w:p w14:paraId="202F3303">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（1）能够通过信息系统记录和追踪处理不良事件；</w:t>
            </w:r>
          </w:p>
        </w:tc>
      </w:tr>
      <w:tr w14:paraId="4ECE64D5">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2792958">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D33CDFD">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772458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52</w:t>
            </w:r>
          </w:p>
        </w:tc>
        <w:tc>
          <w:tcPr>
            <w:tcW w:w="4870" w:type="dxa"/>
            <w:tcBorders>
              <w:top w:val="single" w:color="000000" w:sz="4" w:space="0"/>
              <w:left w:val="single" w:color="000000" w:sz="4" w:space="0"/>
              <w:bottom w:val="single" w:color="000000" w:sz="4" w:space="0"/>
              <w:right w:val="single" w:color="000000" w:sz="4" w:space="0"/>
            </w:tcBorders>
            <w:vAlign w:val="center"/>
          </w:tcPr>
          <w:p w14:paraId="55E1B44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（2）能够通过网络动态、多维度查询药品耗材产品的收入、支出情况；</w:t>
            </w:r>
          </w:p>
        </w:tc>
      </w:tr>
      <w:tr w14:paraId="353B5108">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EFF1312">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7A8B959E">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7F7C6CF">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53</w:t>
            </w:r>
          </w:p>
        </w:tc>
        <w:tc>
          <w:tcPr>
            <w:tcW w:w="4870" w:type="dxa"/>
            <w:tcBorders>
              <w:top w:val="single" w:color="000000" w:sz="4" w:space="0"/>
              <w:left w:val="single" w:color="000000" w:sz="4" w:space="0"/>
              <w:bottom w:val="single" w:color="000000" w:sz="4" w:space="0"/>
              <w:right w:val="single" w:color="000000" w:sz="4" w:space="0"/>
            </w:tcBorders>
            <w:vAlign w:val="center"/>
          </w:tcPr>
          <w:p w14:paraId="5792C92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（3）能够对采购、入出库的异常数据进行预警，如设置上下限、超计划预警等；</w:t>
            </w:r>
          </w:p>
        </w:tc>
      </w:tr>
      <w:tr w14:paraId="7DBC2656">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FA06969">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7F8C241">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D40FAAC">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54</w:t>
            </w:r>
          </w:p>
        </w:tc>
        <w:tc>
          <w:tcPr>
            <w:tcW w:w="4870" w:type="dxa"/>
            <w:tcBorders>
              <w:top w:val="single" w:color="000000" w:sz="4" w:space="0"/>
              <w:left w:val="single" w:color="000000" w:sz="4" w:space="0"/>
              <w:bottom w:val="single" w:color="000000" w:sz="4" w:space="0"/>
              <w:right w:val="single" w:color="000000" w:sz="4" w:space="0"/>
            </w:tcBorders>
            <w:vAlign w:val="center"/>
          </w:tcPr>
          <w:p w14:paraId="70DD882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（4）能够记录产品质量、配送服务的评价结果。</w:t>
            </w:r>
          </w:p>
        </w:tc>
      </w:tr>
      <w:tr w14:paraId="7EE4566B">
        <w:tblPrEx>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3617B50B">
            <w:pPr>
              <w:widowControl/>
              <w:spacing w:line="240" w:lineRule="auto"/>
              <w:jc w:val="lef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运营</w:t>
            </w:r>
          </w:p>
          <w:p w14:paraId="46892DF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17B4C402">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成本控制:成本数据标准，各类成本采集与记录，科室可控成本管理及应用</w:t>
            </w:r>
          </w:p>
        </w:tc>
        <w:tc>
          <w:tcPr>
            <w:tcW w:w="720" w:type="dxa"/>
            <w:tcBorders>
              <w:top w:val="single" w:color="000000" w:sz="4" w:space="0"/>
              <w:left w:val="single" w:color="000000" w:sz="4" w:space="0"/>
              <w:bottom w:val="single" w:color="000000" w:sz="4" w:space="0"/>
              <w:right w:val="single" w:color="000000" w:sz="4" w:space="0"/>
            </w:tcBorders>
            <w:vAlign w:val="center"/>
          </w:tcPr>
          <w:p w14:paraId="0CD0367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55</w:t>
            </w:r>
          </w:p>
        </w:tc>
        <w:tc>
          <w:tcPr>
            <w:tcW w:w="4870" w:type="dxa"/>
            <w:tcBorders>
              <w:top w:val="single" w:color="000000" w:sz="4" w:space="0"/>
              <w:left w:val="single" w:color="000000" w:sz="4" w:space="0"/>
              <w:bottom w:val="single" w:color="000000" w:sz="4" w:space="0"/>
              <w:right w:val="single" w:color="000000" w:sz="4" w:space="0"/>
            </w:tcBorders>
            <w:vAlign w:val="center"/>
          </w:tcPr>
          <w:p w14:paraId="2AC5BCA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（1）有全院统一的成本分类字典，如科室或成本中心、人员类别、材料、药品类别等；</w:t>
            </w:r>
          </w:p>
        </w:tc>
      </w:tr>
      <w:tr w14:paraId="678F65C5">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8D446B4">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22A9165F">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BCC101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56</w:t>
            </w:r>
          </w:p>
        </w:tc>
        <w:tc>
          <w:tcPr>
            <w:tcW w:w="4870" w:type="dxa"/>
            <w:tcBorders>
              <w:top w:val="single" w:color="000000" w:sz="4" w:space="0"/>
              <w:left w:val="single" w:color="000000" w:sz="4" w:space="0"/>
              <w:bottom w:val="single" w:color="000000" w:sz="4" w:space="0"/>
              <w:right w:val="single" w:color="000000" w:sz="4" w:space="0"/>
            </w:tcBorders>
            <w:vAlign w:val="center"/>
          </w:tcPr>
          <w:p w14:paraId="6E91B9B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（2）能够综合基础数据，按月汇集生成成本情况表；</w:t>
            </w:r>
          </w:p>
        </w:tc>
      </w:tr>
      <w:tr w14:paraId="6FEA968B">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34015CE">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C912E24">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8A3FEA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57</w:t>
            </w:r>
          </w:p>
        </w:tc>
        <w:tc>
          <w:tcPr>
            <w:tcW w:w="4870" w:type="dxa"/>
            <w:tcBorders>
              <w:top w:val="single" w:color="000000" w:sz="4" w:space="0"/>
              <w:left w:val="single" w:color="000000" w:sz="4" w:space="0"/>
              <w:bottom w:val="single" w:color="000000" w:sz="4" w:space="0"/>
              <w:right w:val="single" w:color="000000" w:sz="4" w:space="0"/>
            </w:tcBorders>
            <w:vAlign w:val="center"/>
          </w:tcPr>
          <w:p w14:paraId="466D733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（3）院内各科室和部门能够通过系统查询成本数据。</w:t>
            </w:r>
          </w:p>
        </w:tc>
      </w:tr>
      <w:tr w14:paraId="7754AC28">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59E32DB">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7111C5C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绩效核算管理:全员、科室运营收入与成本或支出分析</w:t>
            </w:r>
          </w:p>
        </w:tc>
        <w:tc>
          <w:tcPr>
            <w:tcW w:w="720" w:type="dxa"/>
            <w:tcBorders>
              <w:top w:val="single" w:color="000000" w:sz="4" w:space="0"/>
              <w:left w:val="single" w:color="000000" w:sz="4" w:space="0"/>
              <w:bottom w:val="single" w:color="000000" w:sz="4" w:space="0"/>
              <w:right w:val="single" w:color="000000" w:sz="4" w:space="0"/>
            </w:tcBorders>
            <w:vAlign w:val="center"/>
          </w:tcPr>
          <w:p w14:paraId="51DE96A0">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58</w:t>
            </w:r>
          </w:p>
        </w:tc>
        <w:tc>
          <w:tcPr>
            <w:tcW w:w="4870" w:type="dxa"/>
            <w:tcBorders>
              <w:top w:val="single" w:color="000000" w:sz="4" w:space="0"/>
              <w:left w:val="single" w:color="000000" w:sz="4" w:space="0"/>
              <w:bottom w:val="single" w:color="000000" w:sz="4" w:space="0"/>
              <w:right w:val="single" w:color="000000" w:sz="4" w:space="0"/>
            </w:tcBorders>
            <w:vAlign w:val="center"/>
          </w:tcPr>
          <w:p w14:paraId="63455ED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（1）能够按类别统计收入，如服务、研究、药品、耗材、检查检验等；</w:t>
            </w:r>
          </w:p>
        </w:tc>
      </w:tr>
      <w:tr w14:paraId="4EC12423">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65D6801">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86BB060">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65A2DB0">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59</w:t>
            </w:r>
          </w:p>
        </w:tc>
        <w:tc>
          <w:tcPr>
            <w:tcW w:w="4870" w:type="dxa"/>
            <w:tcBorders>
              <w:top w:val="single" w:color="000000" w:sz="4" w:space="0"/>
              <w:left w:val="single" w:color="000000" w:sz="4" w:space="0"/>
              <w:bottom w:val="single" w:color="000000" w:sz="4" w:space="0"/>
              <w:right w:val="single" w:color="000000" w:sz="4" w:space="0"/>
            </w:tcBorders>
            <w:vAlign w:val="center"/>
          </w:tcPr>
          <w:p w14:paraId="2C979879">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（2）管理部门统一使用科室、收入分类、成本分类、房屋面积等字典，实现收入、成本、工作量等核算数据的共享；</w:t>
            </w:r>
          </w:p>
        </w:tc>
      </w:tr>
      <w:tr w14:paraId="0D6E196C">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29425CF">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87B60E5">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041243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60</w:t>
            </w:r>
          </w:p>
        </w:tc>
        <w:tc>
          <w:tcPr>
            <w:tcW w:w="4870" w:type="dxa"/>
            <w:tcBorders>
              <w:top w:val="single" w:color="000000" w:sz="4" w:space="0"/>
              <w:left w:val="single" w:color="000000" w:sz="4" w:space="0"/>
              <w:bottom w:val="single" w:color="000000" w:sz="4" w:space="0"/>
              <w:right w:val="single" w:color="000000" w:sz="4" w:space="0"/>
            </w:tcBorders>
            <w:vAlign w:val="center"/>
          </w:tcPr>
          <w:p w14:paraId="3E16D82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（3）收入核算和分析细化到部门；</w:t>
            </w:r>
          </w:p>
        </w:tc>
      </w:tr>
      <w:tr w14:paraId="2240833A">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3D1F6E3">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8F93436">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B54DBF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61</w:t>
            </w:r>
          </w:p>
        </w:tc>
        <w:tc>
          <w:tcPr>
            <w:tcW w:w="4870" w:type="dxa"/>
            <w:tcBorders>
              <w:top w:val="single" w:color="000000" w:sz="4" w:space="0"/>
              <w:left w:val="single" w:color="000000" w:sz="4" w:space="0"/>
              <w:bottom w:val="single" w:color="000000" w:sz="4" w:space="0"/>
              <w:right w:val="single" w:color="000000" w:sz="4" w:space="0"/>
            </w:tcBorders>
            <w:vAlign w:val="center"/>
          </w:tcPr>
          <w:p w14:paraId="1187CFE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（4）能够按全院和部门查询收入核算和分析报表。</w:t>
            </w:r>
          </w:p>
        </w:tc>
      </w:tr>
      <w:tr w14:paraId="2F988F51">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FF71087">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6441D75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医疗服务分析评价:医疗服务的时间、数量等能力与相应的投入、资源使用相比较的效益分析</w:t>
            </w:r>
          </w:p>
        </w:tc>
        <w:tc>
          <w:tcPr>
            <w:tcW w:w="720" w:type="dxa"/>
            <w:tcBorders>
              <w:top w:val="single" w:color="000000" w:sz="4" w:space="0"/>
              <w:left w:val="single" w:color="000000" w:sz="4" w:space="0"/>
              <w:bottom w:val="single" w:color="000000" w:sz="4" w:space="0"/>
              <w:right w:val="single" w:color="000000" w:sz="4" w:space="0"/>
            </w:tcBorders>
            <w:vAlign w:val="center"/>
          </w:tcPr>
          <w:p w14:paraId="4CEE3B2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62</w:t>
            </w:r>
          </w:p>
        </w:tc>
        <w:tc>
          <w:tcPr>
            <w:tcW w:w="4870" w:type="dxa"/>
            <w:tcBorders>
              <w:top w:val="single" w:color="000000" w:sz="4" w:space="0"/>
              <w:left w:val="single" w:color="000000" w:sz="4" w:space="0"/>
              <w:bottom w:val="single" w:color="000000" w:sz="4" w:space="0"/>
              <w:right w:val="single" w:color="000000" w:sz="4" w:space="0"/>
            </w:tcBorders>
            <w:vAlign w:val="center"/>
          </w:tcPr>
          <w:p w14:paraId="6A613E1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（1）能够按类别、部门统计分析医疗服务相关指标；</w:t>
            </w:r>
          </w:p>
        </w:tc>
      </w:tr>
      <w:tr w14:paraId="4B7DED3A">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ABED36C">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5C1842A">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BF8265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63</w:t>
            </w:r>
          </w:p>
        </w:tc>
        <w:tc>
          <w:tcPr>
            <w:tcW w:w="4870" w:type="dxa"/>
            <w:tcBorders>
              <w:top w:val="single" w:color="000000" w:sz="4" w:space="0"/>
              <w:left w:val="single" w:color="000000" w:sz="4" w:space="0"/>
              <w:bottom w:val="single" w:color="000000" w:sz="4" w:space="0"/>
              <w:right w:val="single" w:color="000000" w:sz="4" w:space="0"/>
            </w:tcBorders>
            <w:vAlign w:val="center"/>
          </w:tcPr>
          <w:p w14:paraId="79E46ED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（2）管理部门能够获得全院和各部门医疗服务相关指标及效益分析报表；</w:t>
            </w:r>
          </w:p>
        </w:tc>
      </w:tr>
      <w:tr w14:paraId="57669D1F">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90294E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3180D2F">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CBE89AF">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64</w:t>
            </w:r>
          </w:p>
        </w:tc>
        <w:tc>
          <w:tcPr>
            <w:tcW w:w="4870" w:type="dxa"/>
            <w:tcBorders>
              <w:top w:val="single" w:color="000000" w:sz="4" w:space="0"/>
              <w:left w:val="single" w:color="000000" w:sz="4" w:space="0"/>
              <w:bottom w:val="single" w:color="000000" w:sz="4" w:space="0"/>
              <w:right w:val="single" w:color="000000" w:sz="4" w:space="0"/>
            </w:tcBorders>
            <w:vAlign w:val="center"/>
          </w:tcPr>
          <w:p w14:paraId="74B4CE9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（3）院内各科室（部门）能够通过信息系统查看本科室（部门）有关的医疗服务指标分析结果。</w:t>
            </w:r>
          </w:p>
        </w:tc>
      </w:tr>
      <w:tr w14:paraId="7366CDBB">
        <w:tblPrEx>
          <w:tblCellMar>
            <w:top w:w="0" w:type="dxa"/>
            <w:left w:w="108" w:type="dxa"/>
            <w:bottom w:w="0" w:type="dxa"/>
            <w:right w:w="108" w:type="dxa"/>
          </w:tblCellMar>
        </w:tblPrEx>
        <w:trPr>
          <w:trHeight w:val="85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16A68A8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运行保障管理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0E1C1AF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后勤服务管理:餐饮、工程维修、物流运送、电梯服务、保洁管理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6743D7C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65</w:t>
            </w:r>
          </w:p>
        </w:tc>
        <w:tc>
          <w:tcPr>
            <w:tcW w:w="4870" w:type="dxa"/>
            <w:tcBorders>
              <w:top w:val="single" w:color="000000" w:sz="4" w:space="0"/>
              <w:left w:val="single" w:color="000000" w:sz="4" w:space="0"/>
              <w:bottom w:val="single" w:color="000000" w:sz="4" w:space="0"/>
              <w:right w:val="single" w:color="000000" w:sz="4" w:space="0"/>
            </w:tcBorders>
            <w:vAlign w:val="center"/>
          </w:tcPr>
          <w:p w14:paraId="30BA3A99">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（1）管理部门能够通过网络从后勤部门的信息系统中获取管理所需的信息，针对餐饮、工程维修、物流运送、电梯服务、保洁管理等，至少实现2项；</w:t>
            </w:r>
          </w:p>
        </w:tc>
      </w:tr>
      <w:tr w14:paraId="56EE747D">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9EF6A15">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0C577E2">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294BAD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66</w:t>
            </w:r>
          </w:p>
        </w:tc>
        <w:tc>
          <w:tcPr>
            <w:tcW w:w="4870" w:type="dxa"/>
            <w:tcBorders>
              <w:top w:val="single" w:color="000000" w:sz="4" w:space="0"/>
              <w:left w:val="single" w:color="000000" w:sz="4" w:space="0"/>
              <w:bottom w:val="single" w:color="000000" w:sz="4" w:space="0"/>
              <w:right w:val="single" w:color="000000" w:sz="4" w:space="0"/>
            </w:tcBorders>
            <w:vAlign w:val="center"/>
          </w:tcPr>
          <w:p w14:paraId="0ECFDA1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（2）管理部门能够根据所收集的数据生成所需报表。</w:t>
            </w:r>
          </w:p>
        </w:tc>
      </w:tr>
      <w:tr w14:paraId="16BAE804">
        <w:tblPrEx>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4F7D696">
            <w:pPr>
              <w:spacing w:line="240" w:lineRule="auto"/>
              <w:rPr>
                <w:rFonts w:hint="eastAsia" w:ascii="宋体" w:hAnsi="宋体" w:cs="宋体"/>
                <w:color w:val="000000"/>
                <w:sz w:val="15"/>
                <w:szCs w:val="15"/>
              </w:rPr>
            </w:pPr>
          </w:p>
        </w:tc>
        <w:tc>
          <w:tcPr>
            <w:tcW w:w="2433" w:type="dxa"/>
            <w:tcBorders>
              <w:top w:val="single" w:color="000000" w:sz="4" w:space="0"/>
              <w:left w:val="single" w:color="000000" w:sz="4" w:space="0"/>
              <w:bottom w:val="single" w:color="000000" w:sz="4" w:space="0"/>
              <w:right w:val="single" w:color="000000" w:sz="4" w:space="0"/>
            </w:tcBorders>
            <w:vAlign w:val="center"/>
          </w:tcPr>
          <w:p w14:paraId="02EFFB5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安全保卫管理:视频监控、停车、保安、门禁、消防、外协人员管理、探视与陪护人员管理、应急预案管理与演练等</w:t>
            </w:r>
          </w:p>
        </w:tc>
        <w:tc>
          <w:tcPr>
            <w:tcW w:w="720" w:type="dxa"/>
            <w:tcBorders>
              <w:top w:val="single" w:color="000000" w:sz="4" w:space="0"/>
              <w:left w:val="single" w:color="000000" w:sz="4" w:space="0"/>
              <w:bottom w:val="single" w:color="000000" w:sz="4" w:space="0"/>
              <w:right w:val="single" w:color="000000" w:sz="4" w:space="0"/>
            </w:tcBorders>
            <w:vAlign w:val="center"/>
          </w:tcPr>
          <w:p w14:paraId="4B89A04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67</w:t>
            </w:r>
          </w:p>
        </w:tc>
        <w:tc>
          <w:tcPr>
            <w:tcW w:w="4870" w:type="dxa"/>
            <w:tcBorders>
              <w:top w:val="single" w:color="000000" w:sz="4" w:space="0"/>
              <w:left w:val="single" w:color="000000" w:sz="4" w:space="0"/>
              <w:bottom w:val="single" w:color="000000" w:sz="4" w:space="0"/>
              <w:right w:val="single" w:color="000000" w:sz="4" w:space="0"/>
            </w:tcBorders>
            <w:vAlign w:val="center"/>
          </w:tcPr>
          <w:p w14:paraId="79D5B62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管理部门能够通过网络定期获取各安保部门信息系统中的安全生产管理相关数据，如监控异常、停车、保安、门禁、消防、外协人员管理、应急预案与演练等。</w:t>
            </w:r>
          </w:p>
        </w:tc>
      </w:tr>
      <w:tr w14:paraId="1C45AC3A">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B63AB1C">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59A819D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医疗废弃物管理:医疗废弃物收集、转运、消纳转出处理、监督与追踪、统计分析等</w:t>
            </w:r>
          </w:p>
        </w:tc>
        <w:tc>
          <w:tcPr>
            <w:tcW w:w="720" w:type="dxa"/>
            <w:tcBorders>
              <w:top w:val="single" w:color="000000" w:sz="4" w:space="0"/>
              <w:left w:val="single" w:color="000000" w:sz="4" w:space="0"/>
              <w:bottom w:val="single" w:color="000000" w:sz="4" w:space="0"/>
              <w:right w:val="single" w:color="000000" w:sz="4" w:space="0"/>
            </w:tcBorders>
            <w:vAlign w:val="center"/>
          </w:tcPr>
          <w:p w14:paraId="20F4A16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68</w:t>
            </w:r>
          </w:p>
        </w:tc>
        <w:tc>
          <w:tcPr>
            <w:tcW w:w="4870" w:type="dxa"/>
            <w:tcBorders>
              <w:top w:val="single" w:color="000000" w:sz="4" w:space="0"/>
              <w:left w:val="single" w:color="000000" w:sz="4" w:space="0"/>
              <w:bottom w:val="single" w:color="000000" w:sz="4" w:space="0"/>
              <w:right w:val="single" w:color="000000" w:sz="4" w:space="0"/>
            </w:tcBorders>
            <w:vAlign w:val="center"/>
          </w:tcPr>
          <w:p w14:paraId="63DFD04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（1）医疗废弃物管理系统能够根据历史数据进行分析，针对异常数量变化有提示；</w:t>
            </w:r>
          </w:p>
        </w:tc>
      </w:tr>
      <w:tr w14:paraId="3B09C99C">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7ECF9A6">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9322136">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330C82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69</w:t>
            </w:r>
          </w:p>
        </w:tc>
        <w:tc>
          <w:tcPr>
            <w:tcW w:w="4870" w:type="dxa"/>
            <w:tcBorders>
              <w:top w:val="single" w:color="000000" w:sz="4" w:space="0"/>
              <w:left w:val="single" w:color="000000" w:sz="4" w:space="0"/>
              <w:bottom w:val="single" w:color="000000" w:sz="4" w:space="0"/>
              <w:right w:val="single" w:color="000000" w:sz="4" w:space="0"/>
            </w:tcBorders>
            <w:vAlign w:val="center"/>
          </w:tcPr>
          <w:p w14:paraId="717BF242">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（2）能够根据收集的数据及时产生医疗废弃物管理所需报表；</w:t>
            </w:r>
          </w:p>
        </w:tc>
      </w:tr>
      <w:tr w14:paraId="58B9273F">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188346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14FE966">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1B9E9E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70</w:t>
            </w:r>
          </w:p>
        </w:tc>
        <w:tc>
          <w:tcPr>
            <w:tcW w:w="4870" w:type="dxa"/>
            <w:tcBorders>
              <w:top w:val="single" w:color="000000" w:sz="4" w:space="0"/>
              <w:left w:val="single" w:color="000000" w:sz="4" w:space="0"/>
              <w:bottom w:val="single" w:color="000000" w:sz="4" w:space="0"/>
              <w:right w:val="single" w:color="000000" w:sz="4" w:space="0"/>
            </w:tcBorders>
            <w:vAlign w:val="center"/>
          </w:tcPr>
          <w:p w14:paraId="644F7E9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（3）医疗废弃物记录能够区分产生的科室或地点。</w:t>
            </w:r>
          </w:p>
        </w:tc>
      </w:tr>
      <w:tr w14:paraId="2F90C0EA">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2239066">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3967843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楼宇管控:建设项目管理、房屋使用分配与记录、设备设施监控、能耗与资源管理、成本计量与分配等</w:t>
            </w:r>
          </w:p>
        </w:tc>
        <w:tc>
          <w:tcPr>
            <w:tcW w:w="720" w:type="dxa"/>
            <w:tcBorders>
              <w:top w:val="single" w:color="000000" w:sz="4" w:space="0"/>
              <w:left w:val="single" w:color="000000" w:sz="4" w:space="0"/>
              <w:bottom w:val="single" w:color="000000" w:sz="4" w:space="0"/>
              <w:right w:val="single" w:color="000000" w:sz="4" w:space="0"/>
            </w:tcBorders>
            <w:vAlign w:val="center"/>
          </w:tcPr>
          <w:p w14:paraId="53478EFD">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71</w:t>
            </w:r>
          </w:p>
        </w:tc>
        <w:tc>
          <w:tcPr>
            <w:tcW w:w="4870" w:type="dxa"/>
            <w:tcBorders>
              <w:top w:val="single" w:color="000000" w:sz="4" w:space="0"/>
              <w:left w:val="single" w:color="000000" w:sz="4" w:space="0"/>
              <w:bottom w:val="single" w:color="000000" w:sz="4" w:space="0"/>
              <w:right w:val="single" w:color="000000" w:sz="4" w:space="0"/>
            </w:tcBorders>
            <w:vAlign w:val="center"/>
          </w:tcPr>
          <w:p w14:paraId="7B45606A">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（1）有管理建筑楼宇的信息系统；针对房屋面积、空调、管线、水、燃气、电、消防、弱电、监控等，至少实现2项；</w:t>
            </w:r>
          </w:p>
        </w:tc>
      </w:tr>
      <w:tr w14:paraId="001C711E">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F4594F7">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B70BE45">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F401E2D">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72</w:t>
            </w:r>
          </w:p>
        </w:tc>
        <w:tc>
          <w:tcPr>
            <w:tcW w:w="4870" w:type="dxa"/>
            <w:tcBorders>
              <w:top w:val="single" w:color="000000" w:sz="4" w:space="0"/>
              <w:left w:val="single" w:color="000000" w:sz="4" w:space="0"/>
              <w:bottom w:val="single" w:color="000000" w:sz="4" w:space="0"/>
              <w:right w:val="single" w:color="000000" w:sz="4" w:space="0"/>
            </w:tcBorders>
            <w:vAlign w:val="center"/>
          </w:tcPr>
          <w:p w14:paraId="59D29EA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（2）能够根据能耗、用水、使用面积等数据产生各部门与科室的（分摊）成本。</w:t>
            </w:r>
          </w:p>
        </w:tc>
      </w:tr>
      <w:tr w14:paraId="29C0C8D2">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E2C2B38">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5F82DA5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信息系统保障管理:建立信息系统运行、维护、巡检的管理体系，建立医院信息规划、信息系统建设与完善的项目管理体系</w:t>
            </w:r>
          </w:p>
        </w:tc>
        <w:tc>
          <w:tcPr>
            <w:tcW w:w="720" w:type="dxa"/>
            <w:tcBorders>
              <w:top w:val="single" w:color="000000" w:sz="4" w:space="0"/>
              <w:left w:val="single" w:color="000000" w:sz="4" w:space="0"/>
              <w:bottom w:val="single" w:color="000000" w:sz="4" w:space="0"/>
              <w:right w:val="single" w:color="000000" w:sz="4" w:space="0"/>
            </w:tcBorders>
            <w:vAlign w:val="center"/>
          </w:tcPr>
          <w:p w14:paraId="39FEF90C">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73</w:t>
            </w:r>
          </w:p>
        </w:tc>
        <w:tc>
          <w:tcPr>
            <w:tcW w:w="4870" w:type="dxa"/>
            <w:tcBorders>
              <w:top w:val="single" w:color="000000" w:sz="4" w:space="0"/>
              <w:left w:val="single" w:color="000000" w:sz="4" w:space="0"/>
              <w:bottom w:val="single" w:color="000000" w:sz="4" w:space="0"/>
              <w:right w:val="single" w:color="000000" w:sz="4" w:space="0"/>
            </w:tcBorders>
            <w:vAlign w:val="center"/>
          </w:tcPr>
          <w:p w14:paraId="05A5191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（1）具备信息系统运维服务台，可以集中处理、分配运维事件；</w:t>
            </w:r>
          </w:p>
        </w:tc>
      </w:tr>
      <w:tr w14:paraId="2E461BE7">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3E4F9FA">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256D5EB">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8597A0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74</w:t>
            </w:r>
          </w:p>
        </w:tc>
        <w:tc>
          <w:tcPr>
            <w:tcW w:w="4870" w:type="dxa"/>
            <w:tcBorders>
              <w:top w:val="single" w:color="000000" w:sz="4" w:space="0"/>
              <w:left w:val="single" w:color="000000" w:sz="4" w:space="0"/>
              <w:bottom w:val="single" w:color="000000" w:sz="4" w:space="0"/>
              <w:right w:val="single" w:color="000000" w:sz="4" w:space="0"/>
            </w:tcBorders>
            <w:vAlign w:val="center"/>
          </w:tcPr>
          <w:p w14:paraId="5BAA45D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（2）信息部门中不同岗位可以共享事件记录信息；</w:t>
            </w:r>
          </w:p>
        </w:tc>
      </w:tr>
      <w:tr w14:paraId="52E375EA">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2A93BBE">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165C529">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8498743">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75</w:t>
            </w:r>
          </w:p>
        </w:tc>
        <w:tc>
          <w:tcPr>
            <w:tcW w:w="4870" w:type="dxa"/>
            <w:tcBorders>
              <w:top w:val="single" w:color="000000" w:sz="4" w:space="0"/>
              <w:left w:val="single" w:color="000000" w:sz="4" w:space="0"/>
              <w:bottom w:val="single" w:color="000000" w:sz="4" w:space="0"/>
              <w:right w:val="single" w:color="000000" w:sz="4" w:space="0"/>
            </w:tcBorders>
            <w:vAlign w:val="center"/>
          </w:tcPr>
          <w:p w14:paraId="37D71F9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（3）定期对关键设备进行巡检并记录；</w:t>
            </w:r>
          </w:p>
        </w:tc>
      </w:tr>
      <w:tr w14:paraId="7A155450">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7B2F633A">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63FEA460">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AF4DDE7">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76</w:t>
            </w:r>
          </w:p>
        </w:tc>
        <w:tc>
          <w:tcPr>
            <w:tcW w:w="4870" w:type="dxa"/>
            <w:tcBorders>
              <w:top w:val="single" w:color="000000" w:sz="4" w:space="0"/>
              <w:left w:val="single" w:color="000000" w:sz="4" w:space="0"/>
              <w:bottom w:val="single" w:color="000000" w:sz="4" w:space="0"/>
              <w:right w:val="single" w:color="000000" w:sz="4" w:space="0"/>
            </w:tcBorders>
            <w:vAlign w:val="center"/>
          </w:tcPr>
          <w:p w14:paraId="5EF1B76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（4）信息化部门岗位编制齐全，岗位责任明确。</w:t>
            </w:r>
          </w:p>
        </w:tc>
      </w:tr>
      <w:tr w14:paraId="01BA67A1">
        <w:tblPrEx>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1F506AD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教学科研管理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6B20660B">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教学管理:建立教学管理信息系统。对护理、在职教育与训练、专业技能培训、考核和评价等进行管理。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54F791F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77</w:t>
            </w:r>
          </w:p>
        </w:tc>
        <w:tc>
          <w:tcPr>
            <w:tcW w:w="4870" w:type="dxa"/>
            <w:tcBorders>
              <w:top w:val="single" w:color="000000" w:sz="4" w:space="0"/>
              <w:left w:val="single" w:color="000000" w:sz="4" w:space="0"/>
              <w:bottom w:val="single" w:color="000000" w:sz="4" w:space="0"/>
              <w:right w:val="single" w:color="000000" w:sz="4" w:space="0"/>
            </w:tcBorders>
            <w:vAlign w:val="center"/>
          </w:tcPr>
          <w:p w14:paraId="38A73574">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（1）能够通过信息系统在院内开展医学培训课程的自主学习和医务人员的继续教育；</w:t>
            </w:r>
          </w:p>
        </w:tc>
      </w:tr>
      <w:tr w14:paraId="3CFC7D79">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67263FB6">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1671A1D">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B6191B8">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78</w:t>
            </w:r>
          </w:p>
        </w:tc>
        <w:tc>
          <w:tcPr>
            <w:tcW w:w="4870" w:type="dxa"/>
            <w:tcBorders>
              <w:top w:val="single" w:color="000000" w:sz="4" w:space="0"/>
              <w:left w:val="single" w:color="000000" w:sz="4" w:space="0"/>
              <w:bottom w:val="single" w:color="000000" w:sz="4" w:space="0"/>
              <w:right w:val="single" w:color="000000" w:sz="4" w:space="0"/>
            </w:tcBorders>
            <w:vAlign w:val="center"/>
          </w:tcPr>
          <w:p w14:paraId="592008B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（2）能够通过信息系统进行护理、专科培训、临床技能训练等教学活动的在线登记、报名；</w:t>
            </w:r>
          </w:p>
        </w:tc>
      </w:tr>
      <w:tr w14:paraId="186D176E">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D666EF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1DBCA632">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9408E2C">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79</w:t>
            </w:r>
          </w:p>
        </w:tc>
        <w:tc>
          <w:tcPr>
            <w:tcW w:w="4870" w:type="dxa"/>
            <w:tcBorders>
              <w:top w:val="single" w:color="000000" w:sz="4" w:space="0"/>
              <w:left w:val="single" w:color="000000" w:sz="4" w:space="0"/>
              <w:bottom w:val="single" w:color="000000" w:sz="4" w:space="0"/>
              <w:right w:val="single" w:color="000000" w:sz="4" w:space="0"/>
            </w:tcBorders>
            <w:vAlign w:val="center"/>
          </w:tcPr>
          <w:p w14:paraId="6C9B2F29">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（3）能够通过教学门户网站，发布公告、招生、新闻等有关信息。</w:t>
            </w:r>
          </w:p>
        </w:tc>
      </w:tr>
      <w:tr w14:paraId="6220244F">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C28A137">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2DBD950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科研管理:建立科研管理信息系统。对科研项目、科研经费、知识产权、伦理审查、学术会议等进行管理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5D0BAD9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80</w:t>
            </w:r>
          </w:p>
        </w:tc>
        <w:tc>
          <w:tcPr>
            <w:tcW w:w="4870" w:type="dxa"/>
            <w:tcBorders>
              <w:top w:val="single" w:color="000000" w:sz="4" w:space="0"/>
              <w:left w:val="single" w:color="000000" w:sz="4" w:space="0"/>
              <w:bottom w:val="single" w:color="000000" w:sz="4" w:space="0"/>
              <w:right w:val="single" w:color="000000" w:sz="4" w:space="0"/>
            </w:tcBorders>
            <w:vAlign w:val="center"/>
          </w:tcPr>
          <w:p w14:paraId="240EAD6E">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（1）科研管理信息能够与院内其他部门共享，支持职称晋升、导师遴选、科研经费执行管理等工作；</w:t>
            </w:r>
          </w:p>
        </w:tc>
      </w:tr>
      <w:tr w14:paraId="1BEF3DE4">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61DD241">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117BC23">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6997137">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81</w:t>
            </w:r>
          </w:p>
        </w:tc>
        <w:tc>
          <w:tcPr>
            <w:tcW w:w="4870" w:type="dxa"/>
            <w:tcBorders>
              <w:top w:val="single" w:color="000000" w:sz="4" w:space="0"/>
              <w:left w:val="single" w:color="000000" w:sz="4" w:space="0"/>
              <w:bottom w:val="single" w:color="000000" w:sz="4" w:space="0"/>
              <w:right w:val="single" w:color="000000" w:sz="4" w:space="0"/>
            </w:tcBorders>
            <w:vAlign w:val="center"/>
          </w:tcPr>
          <w:p w14:paraId="0799376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（2）能够查询科研课题、成果等信息，并产生科研管理所需报表。</w:t>
            </w:r>
          </w:p>
        </w:tc>
      </w:tr>
      <w:tr w14:paraId="7E0C858F">
        <w:tblPrEx>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442614A4">
            <w:pPr>
              <w:widowControl/>
              <w:spacing w:line="240" w:lineRule="auto"/>
              <w:jc w:val="lef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办公</w:t>
            </w:r>
          </w:p>
          <w:p w14:paraId="03F2B5FE">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管理</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113C7FA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协同办公管理:应用信息系统对医院的公文流转、行政审批流程、院内信息发布与公告、会议信息进行管理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58FA1437">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82</w:t>
            </w:r>
          </w:p>
        </w:tc>
        <w:tc>
          <w:tcPr>
            <w:tcW w:w="4870" w:type="dxa"/>
            <w:tcBorders>
              <w:top w:val="single" w:color="000000" w:sz="4" w:space="0"/>
              <w:left w:val="single" w:color="000000" w:sz="4" w:space="0"/>
              <w:bottom w:val="single" w:color="000000" w:sz="4" w:space="0"/>
              <w:right w:val="single" w:color="000000" w:sz="4" w:space="0"/>
            </w:tcBorders>
            <w:vAlign w:val="center"/>
          </w:tcPr>
          <w:p w14:paraId="0CE6671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（1）能够使用协同办公系统处理行政审批单；</w:t>
            </w:r>
          </w:p>
        </w:tc>
      </w:tr>
      <w:tr w14:paraId="467B9E21">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16CBA5B">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3361532">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CD7D45D">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83</w:t>
            </w:r>
          </w:p>
        </w:tc>
        <w:tc>
          <w:tcPr>
            <w:tcW w:w="4870" w:type="dxa"/>
            <w:tcBorders>
              <w:top w:val="single" w:color="000000" w:sz="4" w:space="0"/>
              <w:left w:val="single" w:color="000000" w:sz="4" w:space="0"/>
              <w:bottom w:val="single" w:color="000000" w:sz="4" w:space="0"/>
              <w:right w:val="single" w:color="000000" w:sz="4" w:space="0"/>
            </w:tcBorders>
            <w:vAlign w:val="center"/>
          </w:tcPr>
          <w:p w14:paraId="0EFACC4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（2）能够通过信息系统记录、查阅和提醒协同办公事务信息，包括审批单内容、审批流程、处理意见等，处理意见全面留痕；</w:t>
            </w:r>
          </w:p>
        </w:tc>
      </w:tr>
      <w:tr w14:paraId="68AFD65E">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0F6E25C4">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FAB9883">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50697E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84</w:t>
            </w:r>
          </w:p>
        </w:tc>
        <w:tc>
          <w:tcPr>
            <w:tcW w:w="4870" w:type="dxa"/>
            <w:tcBorders>
              <w:top w:val="single" w:color="000000" w:sz="4" w:space="0"/>
              <w:left w:val="single" w:color="000000" w:sz="4" w:space="0"/>
              <w:bottom w:val="single" w:color="000000" w:sz="4" w:space="0"/>
              <w:right w:val="single" w:color="000000" w:sz="4" w:space="0"/>
            </w:tcBorders>
            <w:vAlign w:val="center"/>
          </w:tcPr>
          <w:p w14:paraId="28FF6419">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（3）能够通过信息系统申请会议，查询会议室、会议议题和参会人员。</w:t>
            </w:r>
          </w:p>
        </w:tc>
      </w:tr>
      <w:tr w14:paraId="4E62F0A6">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CBFB255">
            <w:pPr>
              <w:spacing w:line="240" w:lineRule="auto"/>
              <w:rPr>
                <w:rFonts w:hint="eastAsia" w:ascii="宋体" w:hAnsi="宋体" w:cs="宋体"/>
                <w:color w:val="000000"/>
                <w:sz w:val="15"/>
                <w:szCs w:val="15"/>
              </w:rPr>
            </w:pP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21294D1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档案管理:要点：各类文件、合同等档案的流转、管理</w:t>
            </w:r>
          </w:p>
        </w:tc>
        <w:tc>
          <w:tcPr>
            <w:tcW w:w="720" w:type="dxa"/>
            <w:tcBorders>
              <w:top w:val="single" w:color="000000" w:sz="4" w:space="0"/>
              <w:left w:val="single" w:color="000000" w:sz="4" w:space="0"/>
              <w:bottom w:val="single" w:color="000000" w:sz="4" w:space="0"/>
              <w:right w:val="single" w:color="000000" w:sz="4" w:space="0"/>
            </w:tcBorders>
            <w:vAlign w:val="center"/>
          </w:tcPr>
          <w:p w14:paraId="487EEF2D">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85</w:t>
            </w:r>
          </w:p>
        </w:tc>
        <w:tc>
          <w:tcPr>
            <w:tcW w:w="4870" w:type="dxa"/>
            <w:tcBorders>
              <w:top w:val="single" w:color="000000" w:sz="4" w:space="0"/>
              <w:left w:val="single" w:color="000000" w:sz="4" w:space="0"/>
              <w:bottom w:val="single" w:color="000000" w:sz="4" w:space="0"/>
              <w:right w:val="single" w:color="000000" w:sz="4" w:space="0"/>
            </w:tcBorders>
            <w:vAlign w:val="center"/>
          </w:tcPr>
          <w:p w14:paraId="48AA754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（1）档案登记电子记录可供相关业务部门查阅，对档案登记记录具备分类权限管理功能；</w:t>
            </w:r>
          </w:p>
        </w:tc>
      </w:tr>
      <w:tr w14:paraId="136FD4CA">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4B6FCCD">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B0D1EE9">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167B3B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86</w:t>
            </w:r>
          </w:p>
        </w:tc>
        <w:tc>
          <w:tcPr>
            <w:tcW w:w="4870" w:type="dxa"/>
            <w:tcBorders>
              <w:top w:val="single" w:color="000000" w:sz="4" w:space="0"/>
              <w:left w:val="single" w:color="000000" w:sz="4" w:space="0"/>
              <w:bottom w:val="single" w:color="000000" w:sz="4" w:space="0"/>
              <w:right w:val="single" w:color="000000" w:sz="4" w:space="0"/>
            </w:tcBorders>
            <w:vAlign w:val="center"/>
          </w:tcPr>
          <w:p w14:paraId="0265B8D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（2）具备档案的管理制度，系统流程与制度一致；</w:t>
            </w:r>
          </w:p>
        </w:tc>
      </w:tr>
      <w:tr w14:paraId="5BA5ACF4">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44430476">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5A0F0177">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CB8054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87</w:t>
            </w:r>
          </w:p>
        </w:tc>
        <w:tc>
          <w:tcPr>
            <w:tcW w:w="4870" w:type="dxa"/>
            <w:tcBorders>
              <w:top w:val="single" w:color="000000" w:sz="4" w:space="0"/>
              <w:left w:val="single" w:color="000000" w:sz="4" w:space="0"/>
              <w:bottom w:val="single" w:color="000000" w:sz="4" w:space="0"/>
              <w:right w:val="single" w:color="000000" w:sz="4" w:space="0"/>
            </w:tcBorders>
            <w:vAlign w:val="center"/>
          </w:tcPr>
          <w:p w14:paraId="0AAE4BF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（3）对医院产生的重要档案内容能够用信息系统进行管理。</w:t>
            </w:r>
          </w:p>
        </w:tc>
      </w:tr>
      <w:tr w14:paraId="6D3320C0">
        <w:tblPrEx>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ign w:val="center"/>
          </w:tcPr>
          <w:p w14:paraId="7DE9057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基础与安全</w:t>
            </w:r>
          </w:p>
        </w:tc>
        <w:tc>
          <w:tcPr>
            <w:tcW w:w="2433" w:type="dxa"/>
            <w:vMerge w:val="restart"/>
            <w:tcBorders>
              <w:top w:val="single" w:color="000000" w:sz="4" w:space="0"/>
              <w:left w:val="single" w:color="000000" w:sz="4" w:space="0"/>
              <w:bottom w:val="single" w:color="000000" w:sz="4" w:space="0"/>
              <w:right w:val="single" w:color="000000" w:sz="4" w:space="0"/>
            </w:tcBorders>
            <w:vAlign w:val="center"/>
          </w:tcPr>
          <w:p w14:paraId="6F84D8D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基础设施与网络安全管理:基础设施、安全管理、安全技术、安全监测</w:t>
            </w:r>
          </w:p>
        </w:tc>
        <w:tc>
          <w:tcPr>
            <w:tcW w:w="720" w:type="dxa"/>
            <w:tcBorders>
              <w:top w:val="single" w:color="000000" w:sz="4" w:space="0"/>
              <w:left w:val="single" w:color="000000" w:sz="4" w:space="0"/>
              <w:bottom w:val="single" w:color="000000" w:sz="4" w:space="0"/>
              <w:right w:val="single" w:color="000000" w:sz="4" w:space="0"/>
            </w:tcBorders>
            <w:vAlign w:val="center"/>
          </w:tcPr>
          <w:p w14:paraId="567E912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88</w:t>
            </w:r>
          </w:p>
        </w:tc>
        <w:tc>
          <w:tcPr>
            <w:tcW w:w="4870" w:type="dxa"/>
            <w:tcBorders>
              <w:top w:val="single" w:color="000000" w:sz="4" w:space="0"/>
              <w:left w:val="single" w:color="000000" w:sz="4" w:space="0"/>
              <w:bottom w:val="single" w:color="000000" w:sz="4" w:space="0"/>
              <w:right w:val="single" w:color="000000" w:sz="4" w:space="0"/>
            </w:tcBorders>
            <w:vAlign w:val="center"/>
          </w:tcPr>
          <w:p w14:paraId="50948806">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（1）信息机房有高可靠不间断电源、空调，具备专门的消防设施；</w:t>
            </w:r>
          </w:p>
        </w:tc>
      </w:tr>
      <w:tr w14:paraId="140EA3EA">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5D7C4608">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03978A7C">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7A867E6">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89</w:t>
            </w:r>
          </w:p>
        </w:tc>
        <w:tc>
          <w:tcPr>
            <w:tcW w:w="4870" w:type="dxa"/>
            <w:tcBorders>
              <w:top w:val="single" w:color="000000" w:sz="4" w:space="0"/>
              <w:left w:val="single" w:color="000000" w:sz="4" w:space="0"/>
              <w:bottom w:val="single" w:color="000000" w:sz="4" w:space="0"/>
              <w:right w:val="single" w:color="000000" w:sz="4" w:space="0"/>
            </w:tcBorders>
            <w:vAlign w:val="center"/>
          </w:tcPr>
          <w:p w14:paraId="42A6CCE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（2）全部投入应用的管理信息系统列入管理清单，全部信息系统完成等级保护定级、备案，定为三级及以上的信息系统每年进行等保测评；</w:t>
            </w:r>
          </w:p>
        </w:tc>
      </w:tr>
      <w:tr w14:paraId="497BA017">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10B30920">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F71BE2F">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999D556">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90</w:t>
            </w:r>
          </w:p>
        </w:tc>
        <w:tc>
          <w:tcPr>
            <w:tcW w:w="4870" w:type="dxa"/>
            <w:tcBorders>
              <w:top w:val="single" w:color="000000" w:sz="4" w:space="0"/>
              <w:left w:val="single" w:color="000000" w:sz="4" w:space="0"/>
              <w:bottom w:val="single" w:color="000000" w:sz="4" w:space="0"/>
              <w:right w:val="single" w:color="000000" w:sz="4" w:space="0"/>
            </w:tcBorders>
            <w:vAlign w:val="center"/>
          </w:tcPr>
          <w:p w14:paraId="6D9A09EC">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（3）重要管理信息系统的关键网络设备、网络链路采用冗余设计；</w:t>
            </w:r>
          </w:p>
        </w:tc>
      </w:tr>
      <w:tr w14:paraId="270CF61E">
        <w:tblPrEx>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26B967DA">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31D1D357">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9A56C79">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91</w:t>
            </w:r>
          </w:p>
        </w:tc>
        <w:tc>
          <w:tcPr>
            <w:tcW w:w="4870" w:type="dxa"/>
            <w:tcBorders>
              <w:top w:val="single" w:color="000000" w:sz="4" w:space="0"/>
              <w:left w:val="single" w:color="000000" w:sz="4" w:space="0"/>
              <w:bottom w:val="single" w:color="000000" w:sz="4" w:space="0"/>
              <w:right w:val="single" w:color="000000" w:sz="4" w:space="0"/>
            </w:tcBorders>
            <w:vAlign w:val="center"/>
          </w:tcPr>
          <w:p w14:paraId="3A3F3CD1">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（4）重要管理信息系统具备应急预案并定期进行演练，当出现系统故障时，可恢复关键业务；</w:t>
            </w:r>
          </w:p>
        </w:tc>
      </w:tr>
      <w:tr w14:paraId="7CBF8583">
        <w:tblPrEx>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ign w:val="center"/>
          </w:tcPr>
          <w:p w14:paraId="374AAEB9">
            <w:pPr>
              <w:spacing w:line="240" w:lineRule="auto"/>
              <w:rPr>
                <w:rFonts w:hint="eastAsia" w:ascii="宋体" w:hAnsi="宋体" w:cs="宋体"/>
                <w:color w:val="000000"/>
                <w:sz w:val="15"/>
                <w:szCs w:val="15"/>
              </w:rPr>
            </w:pPr>
          </w:p>
        </w:tc>
        <w:tc>
          <w:tcPr>
            <w:tcW w:w="2433" w:type="dxa"/>
            <w:vMerge w:val="continue"/>
            <w:tcBorders>
              <w:top w:val="single" w:color="000000" w:sz="4" w:space="0"/>
              <w:left w:val="single" w:color="000000" w:sz="4" w:space="0"/>
              <w:bottom w:val="single" w:color="000000" w:sz="4" w:space="0"/>
              <w:right w:val="single" w:color="000000" w:sz="4" w:space="0"/>
            </w:tcBorders>
            <w:vAlign w:val="center"/>
          </w:tcPr>
          <w:p w14:paraId="471DB02B">
            <w:pPr>
              <w:spacing w:line="240" w:lineRule="auto"/>
              <w:rPr>
                <w:rFonts w:hint="eastAsia" w:ascii="宋体" w:hAnsi="宋体" w:cs="宋体"/>
                <w:color w:val="000000"/>
                <w:sz w:val="15"/>
                <w:szCs w:val="15"/>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8FC4DF7">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92</w:t>
            </w:r>
          </w:p>
        </w:tc>
        <w:tc>
          <w:tcPr>
            <w:tcW w:w="4870" w:type="dxa"/>
            <w:tcBorders>
              <w:top w:val="single" w:color="000000" w:sz="4" w:space="0"/>
              <w:left w:val="single" w:color="000000" w:sz="4" w:space="0"/>
              <w:bottom w:val="single" w:color="000000" w:sz="4" w:space="0"/>
              <w:right w:val="single" w:color="000000" w:sz="4" w:space="0"/>
            </w:tcBorders>
            <w:vAlign w:val="center"/>
          </w:tcPr>
          <w:p w14:paraId="6247EF9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（5）实现实名制上网管理、能够审计客户端的上网行为。</w:t>
            </w:r>
          </w:p>
        </w:tc>
      </w:tr>
    </w:tbl>
    <w:p w14:paraId="5A71F6FD">
      <w:pPr>
        <w:rPr>
          <w:color w:val="000000" w:themeColor="text1"/>
          <w14:textFill>
            <w14:solidFill>
              <w14:schemeClr w14:val="tx1"/>
            </w14:solidFill>
          </w14:textFill>
        </w:rPr>
      </w:pPr>
    </w:p>
    <w:p w14:paraId="611D2040">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硬件及系统安全建设需求</w:t>
      </w:r>
    </w:p>
    <w:p w14:paraId="356B1702">
      <w:pPr>
        <w:adjustRightInd w:val="0"/>
        <w:snapToGrid w:val="0"/>
        <w:ind w:firstLine="480" w:firstLineChars="200"/>
      </w:pPr>
      <w:r>
        <w:rPr>
          <w:rFonts w:hint="eastAsia"/>
        </w:rPr>
        <w:t>项目建设院外双活数据机房、院内网络中心机房，满足医院信息系统密评统一管理、数据备份、异地灾备、运维监管等功能。</w:t>
      </w:r>
    </w:p>
    <w:p w14:paraId="685E86CF">
      <w:pPr>
        <w:ind w:firstLine="482" w:firstLineChars="200"/>
        <w:outlineLvl w:val="1"/>
        <w:rPr>
          <w:rFonts w:cs="Georgia"/>
        </w:rPr>
      </w:pPr>
      <w:r>
        <w:rPr>
          <w:rFonts w:hint="eastAsia"/>
          <w:b/>
          <w:bCs/>
        </w:rPr>
        <w:t>4.1双活机房建设：</w:t>
      </w:r>
      <w:r>
        <w:rPr>
          <w:rFonts w:hint="eastAsia"/>
        </w:rPr>
        <w:t>院外建设一个符合等保三级要求的专属机房，机房按“双活”架构进行建设，等级不低于B级标准。双活中心承担医院信息化生产中心功能，</w:t>
      </w:r>
      <w:r>
        <w:rPr>
          <w:rFonts w:hint="eastAsia" w:cs="Georgia"/>
        </w:rPr>
        <w:t>确保应用数据完整性和一致性，业务层RTO&lt;=</w:t>
      </w:r>
      <w:r>
        <w:rPr>
          <w:rFonts w:cs="Georgia"/>
        </w:rPr>
        <w:t>15</w:t>
      </w:r>
      <w:r>
        <w:rPr>
          <w:rFonts w:hint="eastAsia" w:cs="Georgia"/>
        </w:rPr>
        <w:t>分钟，RPO≈0，数据层RTO&lt;=</w:t>
      </w:r>
      <w:r>
        <w:rPr>
          <w:rFonts w:cs="Georgia"/>
        </w:rPr>
        <w:t>0</w:t>
      </w:r>
      <w:r>
        <w:rPr>
          <w:rFonts w:hint="eastAsia" w:cs="Georgia"/>
        </w:rPr>
        <w:t>分钟，RPO≈0。</w:t>
      </w:r>
    </w:p>
    <w:p w14:paraId="0D66A04C">
      <w:pPr>
        <w:widowControl/>
        <w:numPr>
          <w:ilvl w:val="0"/>
          <w:numId w:val="2"/>
        </w:numPr>
        <w:spacing w:beforeAutospacing="1" w:afterAutospacing="1"/>
        <w:ind w:left="0"/>
      </w:pPr>
      <w:r>
        <w:rPr>
          <w:rFonts w:hint="eastAsia"/>
          <w:b/>
          <w:bCs/>
        </w:rPr>
        <w:t xml:space="preserve">    4.2院内网络机房建设：</w:t>
      </w:r>
      <w:r>
        <w:rPr>
          <w:rFonts w:hint="eastAsia" w:cs="Georgia"/>
        </w:rPr>
        <w:t>在西院区建设医院网络中心机房，提供与院外双活中心、医院灾备中心、医院各院区、互联网云中心、外单位的网络互联包括但不限于政务专线、卫健委、医保、银行、互联支付、互联网医院、医联体单位等，并做好边界安全、数据安全、终端安全管理。</w:t>
      </w:r>
      <w:r>
        <w:rPr>
          <w:rFonts w:cs="Georgia"/>
        </w:rPr>
        <w:t>实现内外网逻辑隔离，医疗设备接入认证与MAC地址绑定</w:t>
      </w:r>
      <w:r>
        <w:rPr>
          <w:rFonts w:hint="eastAsia" w:cs="Georgia"/>
        </w:rPr>
        <w:t>，</w:t>
      </w:r>
      <w:r>
        <w:rPr>
          <w:rFonts w:cs="Georgia"/>
        </w:rPr>
        <w:t>建立数据分级分类机制，数据</w:t>
      </w:r>
      <w:r>
        <w:rPr>
          <w:rFonts w:hint="eastAsia" w:cs="Georgia"/>
        </w:rPr>
        <w:t>加密</w:t>
      </w:r>
      <w:r>
        <w:rPr>
          <w:rFonts w:cs="Georgia"/>
        </w:rPr>
        <w:t>传输，数据库审计</w:t>
      </w:r>
      <w:r>
        <w:rPr>
          <w:rFonts w:hint="eastAsia" w:cs="Georgia"/>
        </w:rPr>
        <w:t>、终端设备准入统一授权管理等安全管理。建立医院信息系统运维监控管理系统，在生产中心故障时，仍然可以远程控制管理灾备中心。院外生产中心与院内网络中心、各院区之间系统RTT网络延迟不超过5毫秒。</w:t>
      </w:r>
    </w:p>
    <w:p w14:paraId="35204912">
      <w:pPr>
        <w:ind w:firstLine="482" w:firstLineChars="200"/>
        <w:outlineLvl w:val="1"/>
      </w:pPr>
      <w:r>
        <w:rPr>
          <w:rFonts w:hint="eastAsia"/>
          <w:b/>
          <w:bCs/>
        </w:rPr>
        <w:t>4.3院内灾备中心建设：</w:t>
      </w:r>
      <w:r>
        <w:rPr>
          <w:rFonts w:hint="eastAsia" w:cs="Georgia"/>
        </w:rPr>
        <w:t>在医院网络中心机房内，</w:t>
      </w:r>
      <w:r>
        <w:rPr>
          <w:rFonts w:hint="eastAsia"/>
        </w:rPr>
        <w:t>充分利旧医院现有计算资源，建设医院数据备份与灾备中心。</w:t>
      </w:r>
      <w:r>
        <w:rPr>
          <w:rFonts w:hint="eastAsia" w:cs="Georgia"/>
        </w:rPr>
        <w:t>中心存储设备应能提供定时快照功能，以用于数据库逻辑错误或者人工误操作错误的恢复，快照生成间隔不大于30分钟，并保留30天以上。数据实现多层次灾备，提供灾备和数据查询分析功能，确保系统具备完整数据备份。建成后的数据中心达到国标GB /T 20988-2025《信息系统灾难恢复规范》第6级水平。</w:t>
      </w:r>
    </w:p>
    <w:p w14:paraId="329FF9A1">
      <w:pPr>
        <w:ind w:firstLine="482" w:firstLineChars="200"/>
        <w:outlineLvl w:val="1"/>
        <w:rPr>
          <w:rFonts w:cs="Georgia"/>
        </w:rPr>
      </w:pPr>
      <w:r>
        <w:rPr>
          <w:rFonts w:hint="eastAsia"/>
          <w:b/>
          <w:bCs/>
        </w:rPr>
        <w:t>4.4密评系统建设：</w:t>
      </w:r>
      <w:r>
        <w:rPr>
          <w:rFonts w:hint="eastAsia"/>
        </w:rPr>
        <w:t>建设医院统一密码管理机制，以满足电子病历、互联互通评级、商用密码应用安全性要求。</w:t>
      </w:r>
      <w:r>
        <w:rPr>
          <w:rFonts w:hint="eastAsia" w:cs="Georgia"/>
        </w:rPr>
        <w:t>通过方便、快捷、可扩展的密码服务为医院各类业务系统提供即需即用的身份鉴别、移动端电子签名、数据透明加解密、通道安全传输以及统一的密码服务接口能力。</w:t>
      </w:r>
    </w:p>
    <w:p w14:paraId="3E3850E8">
      <w:pPr>
        <w:ind w:firstLine="482" w:firstLineChars="200"/>
        <w:outlineLvl w:val="1"/>
        <w:rPr>
          <w:b/>
          <w:bCs/>
        </w:rPr>
      </w:pPr>
      <w:r>
        <w:rPr>
          <w:rFonts w:hint="eastAsia"/>
          <w:b/>
          <w:bCs/>
        </w:rPr>
        <w:t>4.5系统硬件与网络安全建设需求</w:t>
      </w:r>
    </w:p>
    <w:p w14:paraId="1184AFB2">
      <w:pPr>
        <w:ind w:firstLine="482" w:firstLineChars="200"/>
        <w:jc w:val="center"/>
        <w:rPr>
          <w:b/>
          <w:bCs/>
        </w:rPr>
      </w:pPr>
      <w:r>
        <w:rPr>
          <w:rFonts w:hint="eastAsia"/>
          <w:b/>
          <w:bCs/>
        </w:rPr>
        <w:t>硬件与系统安全建设内容</w:t>
      </w:r>
    </w:p>
    <w:tbl>
      <w:tblPr>
        <w:tblStyle w:val="20"/>
        <w:tblW w:w="8461" w:type="dxa"/>
        <w:tblInd w:w="93" w:type="dxa"/>
        <w:tblLayout w:type="autofit"/>
        <w:tblCellMar>
          <w:top w:w="0" w:type="dxa"/>
          <w:left w:w="108" w:type="dxa"/>
          <w:bottom w:w="0" w:type="dxa"/>
          <w:right w:w="108" w:type="dxa"/>
        </w:tblCellMar>
      </w:tblPr>
      <w:tblGrid>
        <w:gridCol w:w="1545"/>
        <w:gridCol w:w="1930"/>
        <w:gridCol w:w="886"/>
        <w:gridCol w:w="4100"/>
      </w:tblGrid>
      <w:tr w14:paraId="2D8568BE">
        <w:tblPrEx>
          <w:tblCellMar>
            <w:top w:w="0" w:type="dxa"/>
            <w:left w:w="108" w:type="dxa"/>
            <w:bottom w:w="0" w:type="dxa"/>
            <w:right w:w="108" w:type="dxa"/>
          </w:tblCellMar>
        </w:tblPrEx>
        <w:trPr>
          <w:trHeight w:val="255" w:hRule="atLeast"/>
        </w:trPr>
        <w:tc>
          <w:tcPr>
            <w:tcW w:w="1545" w:type="dxa"/>
            <w:tcBorders>
              <w:top w:val="single" w:color="000000" w:sz="8" w:space="0"/>
              <w:left w:val="single" w:color="000000" w:sz="8" w:space="0"/>
              <w:bottom w:val="single" w:color="000000" w:sz="8" w:space="0"/>
              <w:right w:val="single" w:color="000000" w:sz="8" w:space="0"/>
            </w:tcBorders>
            <w:shd w:val="clear" w:color="auto" w:fill="E7E6E6"/>
            <w:noWrap/>
            <w:vAlign w:val="center"/>
          </w:tcPr>
          <w:p w14:paraId="2A550A38">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位置</w:t>
            </w:r>
          </w:p>
        </w:tc>
        <w:tc>
          <w:tcPr>
            <w:tcW w:w="1930" w:type="dxa"/>
            <w:tcBorders>
              <w:top w:val="single" w:color="000000" w:sz="8" w:space="0"/>
              <w:left w:val="single" w:color="000000" w:sz="8" w:space="0"/>
              <w:bottom w:val="single" w:color="000000" w:sz="8" w:space="0"/>
              <w:right w:val="single" w:color="000000" w:sz="8" w:space="0"/>
            </w:tcBorders>
            <w:shd w:val="clear" w:color="auto" w:fill="E7E6E6"/>
            <w:vAlign w:val="center"/>
          </w:tcPr>
          <w:p w14:paraId="1B75D5E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内容</w:t>
            </w:r>
          </w:p>
        </w:tc>
        <w:tc>
          <w:tcPr>
            <w:tcW w:w="886" w:type="dxa"/>
            <w:tcBorders>
              <w:top w:val="single" w:color="000000" w:sz="8" w:space="0"/>
              <w:left w:val="single" w:color="000000" w:sz="8" w:space="0"/>
              <w:bottom w:val="single" w:color="000000" w:sz="8" w:space="0"/>
              <w:right w:val="single" w:color="000000" w:sz="8" w:space="0"/>
            </w:tcBorders>
            <w:shd w:val="clear" w:color="auto" w:fill="E7E6E6"/>
            <w:vAlign w:val="center"/>
          </w:tcPr>
          <w:p w14:paraId="129C6E78">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4100" w:type="dxa"/>
            <w:tcBorders>
              <w:top w:val="single" w:color="000000" w:sz="8" w:space="0"/>
              <w:left w:val="single" w:color="000000" w:sz="8" w:space="0"/>
              <w:bottom w:val="single" w:color="000000" w:sz="8" w:space="0"/>
              <w:right w:val="single" w:color="000000" w:sz="8" w:space="0"/>
            </w:tcBorders>
            <w:shd w:val="clear" w:color="auto" w:fill="E7E6E6"/>
            <w:vAlign w:val="center"/>
          </w:tcPr>
          <w:p w14:paraId="164699C2">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具体内容</w:t>
            </w:r>
          </w:p>
        </w:tc>
      </w:tr>
      <w:tr w14:paraId="2E3AD993">
        <w:tblPrEx>
          <w:tblCellMar>
            <w:top w:w="0" w:type="dxa"/>
            <w:left w:w="108" w:type="dxa"/>
            <w:bottom w:w="0" w:type="dxa"/>
            <w:right w:w="108" w:type="dxa"/>
          </w:tblCellMar>
        </w:tblPrEx>
        <w:trPr>
          <w:trHeight w:val="240" w:hRule="atLeast"/>
        </w:trPr>
        <w:tc>
          <w:tcPr>
            <w:tcW w:w="0" w:type="auto"/>
            <w:vMerge w:val="restart"/>
            <w:tcBorders>
              <w:top w:val="single" w:color="000000" w:sz="8" w:space="0"/>
              <w:left w:val="single" w:color="000000" w:sz="8" w:space="0"/>
              <w:bottom w:val="single" w:color="000000" w:sz="8" w:space="0"/>
              <w:right w:val="single" w:color="000000" w:sz="8" w:space="0"/>
            </w:tcBorders>
            <w:noWrap/>
            <w:vAlign w:val="center"/>
          </w:tcPr>
          <w:p w14:paraId="720FFC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双活机房</w:t>
            </w: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6A57365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网络</w:t>
            </w:r>
          </w:p>
        </w:tc>
        <w:tc>
          <w:tcPr>
            <w:tcW w:w="886" w:type="dxa"/>
            <w:tcBorders>
              <w:top w:val="single" w:color="000000" w:sz="8" w:space="0"/>
              <w:left w:val="single" w:color="000000" w:sz="8" w:space="0"/>
              <w:bottom w:val="single" w:color="000000" w:sz="8" w:space="0"/>
              <w:right w:val="single" w:color="000000" w:sz="8" w:space="0"/>
            </w:tcBorders>
            <w:vAlign w:val="center"/>
          </w:tcPr>
          <w:p w14:paraId="2ECC47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00" w:type="dxa"/>
            <w:tcBorders>
              <w:top w:val="single" w:color="000000" w:sz="8" w:space="0"/>
              <w:left w:val="single" w:color="000000" w:sz="8" w:space="0"/>
              <w:bottom w:val="single" w:color="000000" w:sz="8" w:space="0"/>
              <w:right w:val="single" w:color="000000" w:sz="8" w:space="0"/>
            </w:tcBorders>
            <w:vAlign w:val="center"/>
          </w:tcPr>
          <w:p w14:paraId="6DE967A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数据中心核心交换机</w:t>
            </w:r>
          </w:p>
        </w:tc>
      </w:tr>
      <w:tr w14:paraId="0923B257">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2B996C6">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44D9F083">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77ECA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00" w:type="dxa"/>
            <w:tcBorders>
              <w:top w:val="single" w:color="000000" w:sz="8" w:space="0"/>
              <w:left w:val="single" w:color="000000" w:sz="8" w:space="0"/>
              <w:bottom w:val="single" w:color="000000" w:sz="8" w:space="0"/>
              <w:right w:val="single" w:color="000000" w:sz="8" w:space="0"/>
            </w:tcBorders>
            <w:vAlign w:val="center"/>
          </w:tcPr>
          <w:p w14:paraId="4E14A5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汇聚层交换机</w:t>
            </w:r>
          </w:p>
        </w:tc>
      </w:tr>
      <w:tr w14:paraId="638FA946">
        <w:tblPrEx>
          <w:tblCellMar>
            <w:top w:w="0" w:type="dxa"/>
            <w:left w:w="108" w:type="dxa"/>
            <w:bottom w:w="0" w:type="dxa"/>
            <w:right w:w="108" w:type="dxa"/>
          </w:tblCellMar>
        </w:tblPrEx>
        <w:trPr>
          <w:trHeight w:val="90"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97D6FB3">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1C32F36E">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9B18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100" w:type="dxa"/>
            <w:tcBorders>
              <w:top w:val="single" w:color="000000" w:sz="8" w:space="0"/>
              <w:left w:val="single" w:color="000000" w:sz="8" w:space="0"/>
              <w:bottom w:val="single" w:color="000000" w:sz="8" w:space="0"/>
              <w:right w:val="single" w:color="000000" w:sz="8" w:space="0"/>
            </w:tcBorders>
            <w:vAlign w:val="center"/>
          </w:tcPr>
          <w:p w14:paraId="5BBFAE5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数据中心SDN授权</w:t>
            </w:r>
          </w:p>
        </w:tc>
      </w:tr>
      <w:tr w14:paraId="3BF1FC9A">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195DDDB0">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410E7B0F">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393C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100" w:type="dxa"/>
            <w:tcBorders>
              <w:top w:val="single" w:color="000000" w:sz="8" w:space="0"/>
              <w:left w:val="single" w:color="000000" w:sz="8" w:space="0"/>
              <w:bottom w:val="single" w:color="000000" w:sz="8" w:space="0"/>
              <w:right w:val="single" w:color="000000" w:sz="8" w:space="0"/>
            </w:tcBorders>
            <w:vAlign w:val="center"/>
          </w:tcPr>
          <w:p w14:paraId="37EA8B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管理交换机</w:t>
            </w:r>
          </w:p>
        </w:tc>
      </w:tr>
      <w:tr w14:paraId="59517666">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D747D28">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8F23FE0">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50892D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4100" w:type="dxa"/>
            <w:tcBorders>
              <w:top w:val="single" w:color="000000" w:sz="8" w:space="0"/>
              <w:left w:val="single" w:color="000000" w:sz="8" w:space="0"/>
              <w:bottom w:val="single" w:color="000000" w:sz="8" w:space="0"/>
              <w:right w:val="single" w:color="000000" w:sz="8" w:space="0"/>
            </w:tcBorders>
            <w:vAlign w:val="center"/>
          </w:tcPr>
          <w:p w14:paraId="39ADBD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波分设备</w:t>
            </w:r>
          </w:p>
        </w:tc>
      </w:tr>
      <w:tr w14:paraId="4955F529">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53812E1">
            <w:pPr>
              <w:jc w:val="center"/>
              <w:rPr>
                <w:rFonts w:hint="eastAsia" w:ascii="宋体" w:hAnsi="宋体" w:cs="宋体"/>
                <w:color w:val="000000"/>
                <w:sz w:val="20"/>
                <w:szCs w:val="20"/>
              </w:rPr>
            </w:pP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733903D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计算</w:t>
            </w:r>
          </w:p>
        </w:tc>
        <w:tc>
          <w:tcPr>
            <w:tcW w:w="886" w:type="dxa"/>
            <w:tcBorders>
              <w:top w:val="single" w:color="000000" w:sz="8" w:space="0"/>
              <w:left w:val="single" w:color="000000" w:sz="8" w:space="0"/>
              <w:bottom w:val="single" w:color="000000" w:sz="8" w:space="0"/>
              <w:right w:val="single" w:color="000000" w:sz="8" w:space="0"/>
            </w:tcBorders>
            <w:vAlign w:val="center"/>
          </w:tcPr>
          <w:p w14:paraId="6D549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4100" w:type="dxa"/>
            <w:tcBorders>
              <w:top w:val="single" w:color="000000" w:sz="8" w:space="0"/>
              <w:left w:val="single" w:color="000000" w:sz="8" w:space="0"/>
              <w:bottom w:val="single" w:color="000000" w:sz="8" w:space="0"/>
              <w:right w:val="single" w:color="000000" w:sz="8" w:space="0"/>
            </w:tcBorders>
            <w:vAlign w:val="center"/>
          </w:tcPr>
          <w:p w14:paraId="614258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核心数据库计算平台</w:t>
            </w:r>
          </w:p>
        </w:tc>
      </w:tr>
      <w:tr w14:paraId="3292E9F3">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1AAF85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17050DC6">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37EE30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100" w:type="dxa"/>
            <w:tcBorders>
              <w:top w:val="single" w:color="000000" w:sz="8" w:space="0"/>
              <w:left w:val="single" w:color="000000" w:sz="8" w:space="0"/>
              <w:bottom w:val="single" w:color="000000" w:sz="8" w:space="0"/>
              <w:right w:val="single" w:color="000000" w:sz="8" w:space="0"/>
            </w:tcBorders>
            <w:vAlign w:val="center"/>
          </w:tcPr>
          <w:p w14:paraId="47C02D3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集成平台数据库计算平台</w:t>
            </w:r>
          </w:p>
        </w:tc>
      </w:tr>
      <w:tr w14:paraId="686B2FD3">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925E2BF">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4D78A090">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27B492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100" w:type="dxa"/>
            <w:tcBorders>
              <w:top w:val="single" w:color="000000" w:sz="8" w:space="0"/>
              <w:left w:val="single" w:color="000000" w:sz="8" w:space="0"/>
              <w:bottom w:val="single" w:color="000000" w:sz="8" w:space="0"/>
              <w:right w:val="single" w:color="000000" w:sz="8" w:space="0"/>
            </w:tcBorders>
            <w:vAlign w:val="center"/>
          </w:tcPr>
          <w:p w14:paraId="556D97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核心应用全闪计算平台</w:t>
            </w:r>
          </w:p>
        </w:tc>
      </w:tr>
      <w:tr w14:paraId="08DA1411">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31696BA">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44A15F0C">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7DC82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4100" w:type="dxa"/>
            <w:tcBorders>
              <w:top w:val="single" w:color="000000" w:sz="8" w:space="0"/>
              <w:left w:val="single" w:color="000000" w:sz="8" w:space="0"/>
              <w:bottom w:val="single" w:color="000000" w:sz="8" w:space="0"/>
              <w:right w:val="single" w:color="000000" w:sz="8" w:space="0"/>
            </w:tcBorders>
            <w:vAlign w:val="center"/>
          </w:tcPr>
          <w:p w14:paraId="0229637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重要应用混闪计算平台</w:t>
            </w:r>
          </w:p>
        </w:tc>
      </w:tr>
      <w:tr w14:paraId="335707C9">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140945D">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1588897F">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320F8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4100" w:type="dxa"/>
            <w:tcBorders>
              <w:top w:val="single" w:color="000000" w:sz="8" w:space="0"/>
              <w:left w:val="single" w:color="000000" w:sz="8" w:space="0"/>
              <w:bottom w:val="single" w:color="000000" w:sz="8" w:space="0"/>
              <w:right w:val="single" w:color="000000" w:sz="8" w:space="0"/>
            </w:tcBorders>
            <w:vAlign w:val="center"/>
          </w:tcPr>
          <w:p w14:paraId="1A11AE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影像中心应用计算平台</w:t>
            </w:r>
          </w:p>
        </w:tc>
      </w:tr>
      <w:tr w14:paraId="676BD005">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CD2782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215784D6">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358FC4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4100" w:type="dxa"/>
            <w:tcBorders>
              <w:top w:val="single" w:color="000000" w:sz="8" w:space="0"/>
              <w:left w:val="single" w:color="000000" w:sz="8" w:space="0"/>
              <w:bottom w:val="single" w:color="000000" w:sz="8" w:space="0"/>
              <w:right w:val="single" w:color="000000" w:sz="8" w:space="0"/>
            </w:tcBorders>
            <w:vAlign w:val="center"/>
          </w:tcPr>
          <w:p w14:paraId="677AA7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AI算力平台</w:t>
            </w:r>
          </w:p>
        </w:tc>
      </w:tr>
      <w:tr w14:paraId="4A98951D">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E1840E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737DFB9C">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432A83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4100" w:type="dxa"/>
            <w:tcBorders>
              <w:top w:val="single" w:color="000000" w:sz="8" w:space="0"/>
              <w:left w:val="single" w:color="000000" w:sz="8" w:space="0"/>
              <w:bottom w:val="single" w:color="000000" w:sz="8" w:space="0"/>
              <w:right w:val="single" w:color="000000" w:sz="8" w:space="0"/>
            </w:tcBorders>
            <w:vAlign w:val="center"/>
          </w:tcPr>
          <w:p w14:paraId="51126AD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外网应用计算平台</w:t>
            </w:r>
          </w:p>
        </w:tc>
      </w:tr>
      <w:tr w14:paraId="601CC73D">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5A9D546C">
            <w:pPr>
              <w:jc w:val="center"/>
              <w:rPr>
                <w:rFonts w:hint="eastAsia" w:ascii="宋体" w:hAnsi="宋体" w:cs="宋体"/>
                <w:color w:val="000000"/>
                <w:sz w:val="20"/>
                <w:szCs w:val="20"/>
              </w:rPr>
            </w:pP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60BC99B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存储</w:t>
            </w:r>
          </w:p>
        </w:tc>
        <w:tc>
          <w:tcPr>
            <w:tcW w:w="886" w:type="dxa"/>
            <w:tcBorders>
              <w:top w:val="single" w:color="000000" w:sz="8" w:space="0"/>
              <w:left w:val="single" w:color="000000" w:sz="8" w:space="0"/>
              <w:bottom w:val="single" w:color="000000" w:sz="8" w:space="0"/>
              <w:right w:val="single" w:color="000000" w:sz="8" w:space="0"/>
            </w:tcBorders>
            <w:vAlign w:val="center"/>
          </w:tcPr>
          <w:p w14:paraId="3E62AD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4100" w:type="dxa"/>
            <w:tcBorders>
              <w:top w:val="single" w:color="000000" w:sz="8" w:space="0"/>
              <w:left w:val="single" w:color="000000" w:sz="8" w:space="0"/>
              <w:bottom w:val="single" w:color="000000" w:sz="8" w:space="0"/>
              <w:right w:val="single" w:color="000000" w:sz="8" w:space="0"/>
            </w:tcBorders>
            <w:vAlign w:val="center"/>
          </w:tcPr>
          <w:p w14:paraId="6AAF3F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数据库存储平台</w:t>
            </w:r>
          </w:p>
        </w:tc>
      </w:tr>
      <w:tr w14:paraId="49963935">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B144D9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64F0AEC8">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006E19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4100" w:type="dxa"/>
            <w:tcBorders>
              <w:top w:val="single" w:color="000000" w:sz="8" w:space="0"/>
              <w:left w:val="single" w:color="000000" w:sz="8" w:space="0"/>
              <w:bottom w:val="single" w:color="000000" w:sz="8" w:space="0"/>
              <w:right w:val="single" w:color="000000" w:sz="8" w:space="0"/>
            </w:tcBorders>
            <w:vAlign w:val="center"/>
          </w:tcPr>
          <w:p w14:paraId="1AC9C4F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SAN链路平台</w:t>
            </w:r>
          </w:p>
        </w:tc>
      </w:tr>
      <w:tr w14:paraId="0BD4FDEC">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31D86CD">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3EC92EDB">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47174C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4100" w:type="dxa"/>
            <w:tcBorders>
              <w:top w:val="single" w:color="000000" w:sz="8" w:space="0"/>
              <w:left w:val="single" w:color="000000" w:sz="8" w:space="0"/>
              <w:bottom w:val="single" w:color="000000" w:sz="8" w:space="0"/>
              <w:right w:val="single" w:color="000000" w:sz="8" w:space="0"/>
            </w:tcBorders>
            <w:vAlign w:val="center"/>
          </w:tcPr>
          <w:p w14:paraId="63ECBB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PCAS影像存储平台</w:t>
            </w:r>
          </w:p>
        </w:tc>
      </w:tr>
      <w:tr w14:paraId="18228FEC">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51DFB0A">
            <w:pPr>
              <w:jc w:val="center"/>
              <w:rPr>
                <w:rFonts w:hint="eastAsia" w:ascii="宋体" w:hAnsi="宋体" w:cs="宋体"/>
                <w:color w:val="000000"/>
                <w:sz w:val="20"/>
                <w:szCs w:val="20"/>
              </w:rPr>
            </w:pP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6A3459D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双活</w:t>
            </w:r>
          </w:p>
        </w:tc>
        <w:tc>
          <w:tcPr>
            <w:tcW w:w="886" w:type="dxa"/>
            <w:tcBorders>
              <w:top w:val="single" w:color="000000" w:sz="8" w:space="0"/>
              <w:left w:val="single" w:color="000000" w:sz="8" w:space="0"/>
              <w:bottom w:val="single" w:color="000000" w:sz="8" w:space="0"/>
              <w:right w:val="single" w:color="000000" w:sz="8" w:space="0"/>
            </w:tcBorders>
            <w:vAlign w:val="center"/>
          </w:tcPr>
          <w:p w14:paraId="75686C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4100" w:type="dxa"/>
            <w:tcBorders>
              <w:top w:val="single" w:color="000000" w:sz="8" w:space="0"/>
              <w:left w:val="single" w:color="000000" w:sz="8" w:space="0"/>
              <w:bottom w:val="single" w:color="000000" w:sz="8" w:space="0"/>
              <w:right w:val="single" w:color="000000" w:sz="8" w:space="0"/>
            </w:tcBorders>
            <w:vAlign w:val="center"/>
          </w:tcPr>
          <w:p w14:paraId="4206C0E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数据库双活</w:t>
            </w:r>
          </w:p>
        </w:tc>
      </w:tr>
      <w:tr w14:paraId="3DB36964">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0F800D8">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4545031C">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03951C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4100" w:type="dxa"/>
            <w:tcBorders>
              <w:top w:val="single" w:color="000000" w:sz="8" w:space="0"/>
              <w:left w:val="single" w:color="000000" w:sz="8" w:space="0"/>
              <w:bottom w:val="single" w:color="000000" w:sz="8" w:space="0"/>
              <w:right w:val="single" w:color="000000" w:sz="8" w:space="0"/>
            </w:tcBorders>
            <w:vAlign w:val="center"/>
          </w:tcPr>
          <w:p w14:paraId="0A6772F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超融合双活</w:t>
            </w:r>
          </w:p>
        </w:tc>
      </w:tr>
      <w:tr w14:paraId="084E595C">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6DF097B">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557B7997">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7CF48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4100" w:type="dxa"/>
            <w:tcBorders>
              <w:top w:val="single" w:color="000000" w:sz="8" w:space="0"/>
              <w:left w:val="single" w:color="000000" w:sz="8" w:space="0"/>
              <w:bottom w:val="single" w:color="000000" w:sz="8" w:space="0"/>
              <w:right w:val="single" w:color="000000" w:sz="8" w:space="0"/>
            </w:tcBorders>
            <w:vAlign w:val="center"/>
          </w:tcPr>
          <w:p w14:paraId="4B2292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存储双活</w:t>
            </w:r>
          </w:p>
        </w:tc>
      </w:tr>
      <w:tr w14:paraId="559D5261">
        <w:tblPrEx>
          <w:tblCellMar>
            <w:top w:w="0" w:type="dxa"/>
            <w:left w:w="108" w:type="dxa"/>
            <w:bottom w:w="0" w:type="dxa"/>
            <w:right w:w="108" w:type="dxa"/>
          </w:tblCellMar>
        </w:tblPrEx>
        <w:trPr>
          <w:trHeight w:val="240"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0C6DAD0">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27C546D7">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563B6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4100" w:type="dxa"/>
            <w:tcBorders>
              <w:top w:val="single" w:color="000000" w:sz="8" w:space="0"/>
              <w:left w:val="single" w:color="000000" w:sz="8" w:space="0"/>
              <w:bottom w:val="single" w:color="000000" w:sz="8" w:space="0"/>
              <w:right w:val="single" w:color="000000" w:sz="8" w:space="0"/>
            </w:tcBorders>
            <w:vAlign w:val="center"/>
          </w:tcPr>
          <w:p w14:paraId="3F164D3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负载均衡</w:t>
            </w:r>
          </w:p>
        </w:tc>
      </w:tr>
      <w:tr w14:paraId="2E616E8E">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F6E48CE">
            <w:pPr>
              <w:jc w:val="center"/>
              <w:rPr>
                <w:rFonts w:hint="eastAsia" w:ascii="宋体" w:hAnsi="宋体" w:cs="宋体"/>
                <w:color w:val="000000"/>
                <w:sz w:val="20"/>
                <w:szCs w:val="20"/>
              </w:rPr>
            </w:pP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14EBBA1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系统软件</w:t>
            </w:r>
          </w:p>
        </w:tc>
        <w:tc>
          <w:tcPr>
            <w:tcW w:w="886" w:type="dxa"/>
            <w:tcBorders>
              <w:top w:val="single" w:color="000000" w:sz="8" w:space="0"/>
              <w:left w:val="single" w:color="000000" w:sz="8" w:space="0"/>
              <w:bottom w:val="single" w:color="000000" w:sz="8" w:space="0"/>
              <w:right w:val="single" w:color="000000" w:sz="8" w:space="0"/>
            </w:tcBorders>
            <w:vAlign w:val="center"/>
          </w:tcPr>
          <w:p w14:paraId="324EC1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4100" w:type="dxa"/>
            <w:tcBorders>
              <w:top w:val="single" w:color="000000" w:sz="8" w:space="0"/>
              <w:left w:val="single" w:color="000000" w:sz="8" w:space="0"/>
              <w:bottom w:val="single" w:color="000000" w:sz="8" w:space="0"/>
              <w:right w:val="single" w:color="000000" w:sz="8" w:space="0"/>
            </w:tcBorders>
            <w:vAlign w:val="center"/>
          </w:tcPr>
          <w:p w14:paraId="1253A80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数据库软件</w:t>
            </w:r>
          </w:p>
        </w:tc>
      </w:tr>
      <w:tr w14:paraId="1681091C">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ADB13E7">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71976858">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588AF9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4100" w:type="dxa"/>
            <w:tcBorders>
              <w:top w:val="single" w:color="000000" w:sz="8" w:space="0"/>
              <w:left w:val="single" w:color="000000" w:sz="8" w:space="0"/>
              <w:bottom w:val="single" w:color="000000" w:sz="8" w:space="0"/>
              <w:right w:val="single" w:color="000000" w:sz="8" w:space="0"/>
            </w:tcBorders>
            <w:vAlign w:val="center"/>
          </w:tcPr>
          <w:p w14:paraId="6698FF2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操作系统软件</w:t>
            </w:r>
          </w:p>
        </w:tc>
      </w:tr>
      <w:tr w14:paraId="7A3A5FC7">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F472267">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16FFC235">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CCA17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4100" w:type="dxa"/>
            <w:tcBorders>
              <w:top w:val="single" w:color="000000" w:sz="8" w:space="0"/>
              <w:left w:val="single" w:color="000000" w:sz="8" w:space="0"/>
              <w:bottom w:val="single" w:color="000000" w:sz="8" w:space="0"/>
              <w:right w:val="single" w:color="000000" w:sz="8" w:space="0"/>
            </w:tcBorders>
            <w:vAlign w:val="center"/>
          </w:tcPr>
          <w:p w14:paraId="1FEA4A8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中间件软件</w:t>
            </w:r>
          </w:p>
        </w:tc>
      </w:tr>
      <w:tr w14:paraId="3BC601A8">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C7958B8">
            <w:pPr>
              <w:jc w:val="center"/>
              <w:rPr>
                <w:rFonts w:hint="eastAsia" w:ascii="宋体" w:hAnsi="宋体" w:cs="宋体"/>
                <w:color w:val="000000"/>
                <w:sz w:val="20"/>
                <w:szCs w:val="20"/>
              </w:rPr>
            </w:pPr>
          </w:p>
        </w:tc>
        <w:tc>
          <w:tcPr>
            <w:tcW w:w="1930" w:type="dxa"/>
            <w:tcBorders>
              <w:top w:val="single" w:color="000000" w:sz="8" w:space="0"/>
              <w:left w:val="single" w:color="000000" w:sz="8" w:space="0"/>
              <w:bottom w:val="single" w:color="000000" w:sz="8" w:space="0"/>
              <w:right w:val="single" w:color="000000" w:sz="8" w:space="0"/>
            </w:tcBorders>
            <w:noWrap/>
            <w:vAlign w:val="center"/>
          </w:tcPr>
          <w:p w14:paraId="464D556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密评建设</w:t>
            </w:r>
          </w:p>
        </w:tc>
        <w:tc>
          <w:tcPr>
            <w:tcW w:w="886" w:type="dxa"/>
            <w:tcBorders>
              <w:top w:val="single" w:color="000000" w:sz="8" w:space="0"/>
              <w:left w:val="single" w:color="000000" w:sz="8" w:space="0"/>
              <w:bottom w:val="single" w:color="000000" w:sz="8" w:space="0"/>
              <w:right w:val="single" w:color="000000" w:sz="8" w:space="0"/>
            </w:tcBorders>
            <w:vAlign w:val="center"/>
          </w:tcPr>
          <w:p w14:paraId="1FD1F9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4100" w:type="dxa"/>
            <w:tcBorders>
              <w:top w:val="single" w:color="000000" w:sz="8" w:space="0"/>
              <w:left w:val="single" w:color="000000" w:sz="8" w:space="0"/>
              <w:bottom w:val="single" w:color="000000" w:sz="8" w:space="0"/>
              <w:right w:val="single" w:color="000000" w:sz="8" w:space="0"/>
            </w:tcBorders>
            <w:vAlign w:val="center"/>
          </w:tcPr>
          <w:p w14:paraId="55626B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密码评测</w:t>
            </w:r>
          </w:p>
        </w:tc>
      </w:tr>
      <w:tr w14:paraId="397D7F99">
        <w:tblPrEx>
          <w:tblCellMar>
            <w:top w:w="0" w:type="dxa"/>
            <w:left w:w="108" w:type="dxa"/>
            <w:bottom w:w="0" w:type="dxa"/>
            <w:right w:w="108" w:type="dxa"/>
          </w:tblCellMar>
        </w:tblPrEx>
        <w:trPr>
          <w:trHeight w:val="240"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63A4B4B">
            <w:pPr>
              <w:jc w:val="center"/>
              <w:rPr>
                <w:rFonts w:hint="eastAsia" w:ascii="宋体" w:hAnsi="宋体" w:cs="宋体"/>
                <w:color w:val="000000"/>
                <w:sz w:val="20"/>
                <w:szCs w:val="20"/>
              </w:rPr>
            </w:pP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75675E1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安全</w:t>
            </w:r>
          </w:p>
        </w:tc>
        <w:tc>
          <w:tcPr>
            <w:tcW w:w="886" w:type="dxa"/>
            <w:tcBorders>
              <w:top w:val="single" w:color="000000" w:sz="8" w:space="0"/>
              <w:left w:val="single" w:color="000000" w:sz="8" w:space="0"/>
              <w:bottom w:val="single" w:color="000000" w:sz="8" w:space="0"/>
              <w:right w:val="single" w:color="000000" w:sz="8" w:space="0"/>
            </w:tcBorders>
            <w:vAlign w:val="center"/>
          </w:tcPr>
          <w:p w14:paraId="1991ED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4100" w:type="dxa"/>
            <w:tcBorders>
              <w:top w:val="single" w:color="000000" w:sz="8" w:space="0"/>
              <w:left w:val="single" w:color="000000" w:sz="8" w:space="0"/>
              <w:bottom w:val="single" w:color="000000" w:sz="8" w:space="0"/>
              <w:right w:val="single" w:color="000000" w:sz="8" w:space="0"/>
            </w:tcBorders>
            <w:vAlign w:val="center"/>
          </w:tcPr>
          <w:p w14:paraId="0E5DA4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防火墙（含防病毒、入侵防御）</w:t>
            </w:r>
          </w:p>
        </w:tc>
      </w:tr>
      <w:tr w14:paraId="363944C9">
        <w:tblPrEx>
          <w:tblCellMar>
            <w:top w:w="0" w:type="dxa"/>
            <w:left w:w="108" w:type="dxa"/>
            <w:bottom w:w="0" w:type="dxa"/>
            <w:right w:w="108" w:type="dxa"/>
          </w:tblCellMar>
        </w:tblPrEx>
        <w:trPr>
          <w:trHeight w:val="240"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1E94DF09">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503D1690">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529778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4100" w:type="dxa"/>
            <w:tcBorders>
              <w:top w:val="single" w:color="000000" w:sz="8" w:space="0"/>
              <w:left w:val="single" w:color="000000" w:sz="8" w:space="0"/>
              <w:bottom w:val="single" w:color="000000" w:sz="8" w:space="0"/>
              <w:right w:val="single" w:color="000000" w:sz="8" w:space="0"/>
            </w:tcBorders>
            <w:vAlign w:val="center"/>
          </w:tcPr>
          <w:p w14:paraId="17EE90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防病毒软件</w:t>
            </w:r>
          </w:p>
        </w:tc>
      </w:tr>
      <w:tr w14:paraId="2D278326">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E109136">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6C9F9550">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41300F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4100" w:type="dxa"/>
            <w:tcBorders>
              <w:top w:val="single" w:color="000000" w:sz="8" w:space="0"/>
              <w:left w:val="single" w:color="000000" w:sz="8" w:space="0"/>
              <w:bottom w:val="single" w:color="000000" w:sz="8" w:space="0"/>
              <w:right w:val="single" w:color="000000" w:sz="8" w:space="0"/>
            </w:tcBorders>
            <w:vAlign w:val="center"/>
          </w:tcPr>
          <w:p w14:paraId="6BE0E11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堡垒机</w:t>
            </w:r>
          </w:p>
        </w:tc>
      </w:tr>
      <w:tr w14:paraId="1EC94F69">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5FDF1C59">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D4F707B">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3B9AD2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4100" w:type="dxa"/>
            <w:tcBorders>
              <w:top w:val="single" w:color="000000" w:sz="8" w:space="0"/>
              <w:left w:val="single" w:color="000000" w:sz="8" w:space="0"/>
              <w:bottom w:val="single" w:color="000000" w:sz="8" w:space="0"/>
              <w:right w:val="single" w:color="000000" w:sz="8" w:space="0"/>
            </w:tcBorders>
            <w:vAlign w:val="center"/>
          </w:tcPr>
          <w:p w14:paraId="3D8E7FC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零信任网关</w:t>
            </w:r>
          </w:p>
        </w:tc>
      </w:tr>
      <w:tr w14:paraId="6C5C1F4E">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BF83F9E">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6DAD6D62">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314A32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4100" w:type="dxa"/>
            <w:tcBorders>
              <w:top w:val="single" w:color="000000" w:sz="8" w:space="0"/>
              <w:left w:val="single" w:color="000000" w:sz="8" w:space="0"/>
              <w:bottom w:val="single" w:color="000000" w:sz="8" w:space="0"/>
              <w:right w:val="single" w:color="000000" w:sz="8" w:space="0"/>
            </w:tcBorders>
            <w:vAlign w:val="center"/>
          </w:tcPr>
          <w:p w14:paraId="067C5F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日志审计</w:t>
            </w:r>
          </w:p>
        </w:tc>
      </w:tr>
      <w:tr w14:paraId="0E7D1081">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529EB00">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5429159F">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472F5E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4100" w:type="dxa"/>
            <w:tcBorders>
              <w:top w:val="single" w:color="000000" w:sz="8" w:space="0"/>
              <w:left w:val="single" w:color="000000" w:sz="8" w:space="0"/>
              <w:bottom w:val="single" w:color="000000" w:sz="8" w:space="0"/>
              <w:right w:val="single" w:color="000000" w:sz="8" w:space="0"/>
            </w:tcBorders>
            <w:vAlign w:val="center"/>
          </w:tcPr>
          <w:p w14:paraId="7F4B80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漏洞扫描</w:t>
            </w:r>
          </w:p>
        </w:tc>
      </w:tr>
      <w:tr w14:paraId="1EEC892E">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EEECFF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5AAC61C3">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222F50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4100" w:type="dxa"/>
            <w:tcBorders>
              <w:top w:val="single" w:color="000000" w:sz="8" w:space="0"/>
              <w:left w:val="single" w:color="000000" w:sz="8" w:space="0"/>
              <w:bottom w:val="single" w:color="000000" w:sz="8" w:space="0"/>
              <w:right w:val="single" w:color="000000" w:sz="8" w:space="0"/>
            </w:tcBorders>
            <w:vAlign w:val="center"/>
          </w:tcPr>
          <w:p w14:paraId="0C33165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威胁检测与响应平台</w:t>
            </w:r>
          </w:p>
        </w:tc>
      </w:tr>
      <w:tr w14:paraId="696DCD97">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3577C6E">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7E4D762D">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7CBBA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4100" w:type="dxa"/>
            <w:tcBorders>
              <w:top w:val="single" w:color="000000" w:sz="8" w:space="0"/>
              <w:left w:val="single" w:color="000000" w:sz="8" w:space="0"/>
              <w:bottom w:val="single" w:color="000000" w:sz="8" w:space="0"/>
              <w:right w:val="single" w:color="000000" w:sz="8" w:space="0"/>
            </w:tcBorders>
            <w:vAlign w:val="center"/>
          </w:tcPr>
          <w:p w14:paraId="459112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上网行为深度管理系统</w:t>
            </w:r>
          </w:p>
        </w:tc>
      </w:tr>
      <w:tr w14:paraId="6BBE1757">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4751065">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A02B3CF">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24B8B9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4100" w:type="dxa"/>
            <w:tcBorders>
              <w:top w:val="single" w:color="000000" w:sz="8" w:space="0"/>
              <w:left w:val="single" w:color="000000" w:sz="8" w:space="0"/>
              <w:bottom w:val="single" w:color="000000" w:sz="8" w:space="0"/>
              <w:right w:val="single" w:color="000000" w:sz="8" w:space="0"/>
            </w:tcBorders>
            <w:vAlign w:val="center"/>
          </w:tcPr>
          <w:p w14:paraId="5DBB0B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API防护</w:t>
            </w:r>
          </w:p>
        </w:tc>
      </w:tr>
      <w:tr w14:paraId="337AA6C4">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69261F5">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68C4EFDC">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632AE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4100" w:type="dxa"/>
            <w:tcBorders>
              <w:top w:val="single" w:color="000000" w:sz="8" w:space="0"/>
              <w:left w:val="single" w:color="000000" w:sz="8" w:space="0"/>
              <w:bottom w:val="single" w:color="000000" w:sz="8" w:space="0"/>
              <w:right w:val="single" w:color="000000" w:sz="8" w:space="0"/>
            </w:tcBorders>
            <w:vAlign w:val="center"/>
          </w:tcPr>
          <w:p w14:paraId="415D4D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网闸</w:t>
            </w:r>
          </w:p>
        </w:tc>
      </w:tr>
      <w:tr w14:paraId="1765AE7C">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35C85C6">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F84A4DF">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EB5A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4100" w:type="dxa"/>
            <w:tcBorders>
              <w:top w:val="single" w:color="000000" w:sz="8" w:space="0"/>
              <w:left w:val="single" w:color="000000" w:sz="8" w:space="0"/>
              <w:bottom w:val="single" w:color="000000" w:sz="8" w:space="0"/>
              <w:right w:val="single" w:color="000000" w:sz="8" w:space="0"/>
            </w:tcBorders>
            <w:vAlign w:val="center"/>
          </w:tcPr>
          <w:p w14:paraId="4A7C23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数据脱敏系统</w:t>
            </w:r>
          </w:p>
        </w:tc>
      </w:tr>
      <w:tr w14:paraId="32017BF3">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2E37CA7">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5C31CF95">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7DF57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4100" w:type="dxa"/>
            <w:tcBorders>
              <w:top w:val="single" w:color="000000" w:sz="8" w:space="0"/>
              <w:left w:val="single" w:color="000000" w:sz="8" w:space="0"/>
              <w:bottom w:val="single" w:color="000000" w:sz="8" w:space="0"/>
              <w:right w:val="single" w:color="000000" w:sz="8" w:space="0"/>
            </w:tcBorders>
            <w:vAlign w:val="center"/>
          </w:tcPr>
          <w:p w14:paraId="4D758F2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数据库防水坝</w:t>
            </w:r>
          </w:p>
        </w:tc>
      </w:tr>
      <w:tr w14:paraId="7ACA6104">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DFCD644">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67B4E95C">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226955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4100" w:type="dxa"/>
            <w:tcBorders>
              <w:top w:val="single" w:color="000000" w:sz="8" w:space="0"/>
              <w:left w:val="single" w:color="000000" w:sz="8" w:space="0"/>
              <w:bottom w:val="single" w:color="000000" w:sz="8" w:space="0"/>
              <w:right w:val="single" w:color="000000" w:sz="8" w:space="0"/>
            </w:tcBorders>
            <w:vAlign w:val="center"/>
          </w:tcPr>
          <w:p w14:paraId="3E05ACF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数据分类分级与风险评估</w:t>
            </w:r>
          </w:p>
        </w:tc>
      </w:tr>
      <w:tr w14:paraId="3DDEA49F">
        <w:tblPrEx>
          <w:tblCellMar>
            <w:top w:w="0" w:type="dxa"/>
            <w:left w:w="108" w:type="dxa"/>
            <w:bottom w:w="0" w:type="dxa"/>
            <w:right w:w="108" w:type="dxa"/>
          </w:tblCellMar>
        </w:tblPrEx>
        <w:trPr>
          <w:trHeight w:val="255" w:hRule="atLeast"/>
        </w:trPr>
        <w:tc>
          <w:tcPr>
            <w:tcW w:w="0" w:type="auto"/>
            <w:vMerge w:val="restart"/>
            <w:tcBorders>
              <w:top w:val="single" w:color="000000" w:sz="8" w:space="0"/>
              <w:left w:val="single" w:color="000000" w:sz="8" w:space="0"/>
              <w:bottom w:val="single" w:color="000000" w:sz="8" w:space="0"/>
              <w:right w:val="single" w:color="000000" w:sz="8" w:space="0"/>
            </w:tcBorders>
            <w:noWrap/>
            <w:vAlign w:val="center"/>
          </w:tcPr>
          <w:p w14:paraId="40F8C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院内网络机房</w:t>
            </w: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2211023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容灾</w:t>
            </w:r>
          </w:p>
        </w:tc>
        <w:tc>
          <w:tcPr>
            <w:tcW w:w="886" w:type="dxa"/>
            <w:tcBorders>
              <w:top w:val="single" w:color="000000" w:sz="8" w:space="0"/>
              <w:left w:val="single" w:color="000000" w:sz="8" w:space="0"/>
              <w:bottom w:val="single" w:color="000000" w:sz="8" w:space="0"/>
              <w:right w:val="single" w:color="000000" w:sz="8" w:space="0"/>
            </w:tcBorders>
            <w:vAlign w:val="center"/>
          </w:tcPr>
          <w:p w14:paraId="018F54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4100" w:type="dxa"/>
            <w:tcBorders>
              <w:top w:val="single" w:color="000000" w:sz="8" w:space="0"/>
              <w:left w:val="single" w:color="000000" w:sz="8" w:space="0"/>
              <w:bottom w:val="single" w:color="000000" w:sz="8" w:space="0"/>
              <w:right w:val="single" w:color="000000" w:sz="8" w:space="0"/>
            </w:tcBorders>
            <w:vAlign w:val="center"/>
          </w:tcPr>
          <w:p w14:paraId="729AF60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数据库容灾平台</w:t>
            </w:r>
          </w:p>
        </w:tc>
      </w:tr>
      <w:tr w14:paraId="78A469BB">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15E40DB">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37EAC3E9">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446A9D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4100" w:type="dxa"/>
            <w:tcBorders>
              <w:top w:val="single" w:color="000000" w:sz="8" w:space="0"/>
              <w:left w:val="single" w:color="000000" w:sz="8" w:space="0"/>
              <w:bottom w:val="single" w:color="000000" w:sz="8" w:space="0"/>
              <w:right w:val="single" w:color="000000" w:sz="8" w:space="0"/>
            </w:tcBorders>
            <w:vAlign w:val="center"/>
          </w:tcPr>
          <w:p w14:paraId="4937B1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数据库连续数据保护</w:t>
            </w:r>
          </w:p>
        </w:tc>
      </w:tr>
      <w:tr w14:paraId="589FDB9E">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56792B8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1870EBF">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354D53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4100" w:type="dxa"/>
            <w:tcBorders>
              <w:top w:val="single" w:color="000000" w:sz="8" w:space="0"/>
              <w:left w:val="single" w:color="000000" w:sz="8" w:space="0"/>
              <w:bottom w:val="single" w:color="000000" w:sz="8" w:space="0"/>
              <w:right w:val="single" w:color="000000" w:sz="8" w:space="0"/>
            </w:tcBorders>
            <w:vAlign w:val="center"/>
          </w:tcPr>
          <w:p w14:paraId="7294FC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虚拟化容灾平台</w:t>
            </w:r>
          </w:p>
        </w:tc>
      </w:tr>
      <w:tr w14:paraId="7892B4F6">
        <w:tblPrEx>
          <w:tblCellMar>
            <w:top w:w="0" w:type="dxa"/>
            <w:left w:w="108" w:type="dxa"/>
            <w:bottom w:w="0" w:type="dxa"/>
            <w:right w:w="108" w:type="dxa"/>
          </w:tblCellMar>
        </w:tblPrEx>
        <w:trPr>
          <w:trHeight w:val="240"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7B92321">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64855D96">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B6430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4100" w:type="dxa"/>
            <w:tcBorders>
              <w:top w:val="single" w:color="000000" w:sz="8" w:space="0"/>
              <w:left w:val="single" w:color="000000" w:sz="8" w:space="0"/>
              <w:bottom w:val="single" w:color="000000" w:sz="8" w:space="0"/>
              <w:right w:val="single" w:color="000000" w:sz="8" w:space="0"/>
            </w:tcBorders>
            <w:vAlign w:val="center"/>
          </w:tcPr>
          <w:p w14:paraId="7DB735A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容灾软件</w:t>
            </w:r>
          </w:p>
        </w:tc>
      </w:tr>
      <w:tr w14:paraId="31ABF1CE">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F354B76">
            <w:pPr>
              <w:jc w:val="center"/>
              <w:rPr>
                <w:rFonts w:hint="eastAsia" w:ascii="宋体" w:hAnsi="宋体" w:cs="宋体"/>
                <w:color w:val="000000"/>
                <w:sz w:val="20"/>
                <w:szCs w:val="20"/>
              </w:rPr>
            </w:pPr>
          </w:p>
        </w:tc>
        <w:tc>
          <w:tcPr>
            <w:tcW w:w="1930" w:type="dxa"/>
            <w:tcBorders>
              <w:top w:val="single" w:color="000000" w:sz="8" w:space="0"/>
              <w:left w:val="single" w:color="000000" w:sz="8" w:space="0"/>
              <w:bottom w:val="single" w:color="000000" w:sz="8" w:space="0"/>
              <w:right w:val="single" w:color="000000" w:sz="8" w:space="0"/>
            </w:tcBorders>
            <w:noWrap/>
            <w:vAlign w:val="center"/>
          </w:tcPr>
          <w:p w14:paraId="2A9CBEB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安全监控</w:t>
            </w:r>
          </w:p>
        </w:tc>
        <w:tc>
          <w:tcPr>
            <w:tcW w:w="886" w:type="dxa"/>
            <w:tcBorders>
              <w:top w:val="single" w:color="000000" w:sz="8" w:space="0"/>
              <w:left w:val="single" w:color="000000" w:sz="8" w:space="0"/>
              <w:bottom w:val="single" w:color="000000" w:sz="8" w:space="0"/>
              <w:right w:val="single" w:color="000000" w:sz="8" w:space="0"/>
            </w:tcBorders>
            <w:vAlign w:val="center"/>
          </w:tcPr>
          <w:p w14:paraId="5A4D4B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4100" w:type="dxa"/>
            <w:tcBorders>
              <w:top w:val="single" w:color="000000" w:sz="8" w:space="0"/>
              <w:left w:val="single" w:color="000000" w:sz="8" w:space="0"/>
              <w:bottom w:val="single" w:color="000000" w:sz="8" w:space="0"/>
              <w:right w:val="single" w:color="000000" w:sz="8" w:space="0"/>
            </w:tcBorders>
            <w:vAlign w:val="center"/>
          </w:tcPr>
          <w:p w14:paraId="6267581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统一监控管理平台</w:t>
            </w:r>
          </w:p>
        </w:tc>
      </w:tr>
      <w:tr w14:paraId="70865D84">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2C683830">
            <w:pPr>
              <w:jc w:val="center"/>
              <w:rPr>
                <w:rFonts w:hint="eastAsia" w:ascii="宋体" w:hAnsi="宋体" w:cs="宋体"/>
                <w:color w:val="000000"/>
                <w:sz w:val="20"/>
                <w:szCs w:val="20"/>
              </w:rPr>
            </w:pPr>
          </w:p>
        </w:tc>
        <w:tc>
          <w:tcPr>
            <w:tcW w:w="1930" w:type="dxa"/>
            <w:tcBorders>
              <w:top w:val="single" w:color="000000" w:sz="8" w:space="0"/>
              <w:left w:val="single" w:color="000000" w:sz="8" w:space="0"/>
              <w:bottom w:val="single" w:color="000000" w:sz="8" w:space="0"/>
              <w:right w:val="single" w:color="000000" w:sz="8" w:space="0"/>
            </w:tcBorders>
            <w:noWrap/>
            <w:vAlign w:val="center"/>
          </w:tcPr>
          <w:p w14:paraId="354066C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网络中心</w:t>
            </w:r>
          </w:p>
        </w:tc>
        <w:tc>
          <w:tcPr>
            <w:tcW w:w="886" w:type="dxa"/>
            <w:tcBorders>
              <w:top w:val="single" w:color="000000" w:sz="8" w:space="0"/>
              <w:left w:val="single" w:color="000000" w:sz="8" w:space="0"/>
              <w:bottom w:val="single" w:color="000000" w:sz="8" w:space="0"/>
              <w:right w:val="single" w:color="000000" w:sz="8" w:space="0"/>
            </w:tcBorders>
            <w:vAlign w:val="center"/>
          </w:tcPr>
          <w:p w14:paraId="02B486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4100" w:type="dxa"/>
            <w:tcBorders>
              <w:top w:val="single" w:color="000000" w:sz="8" w:space="0"/>
              <w:left w:val="single" w:color="000000" w:sz="8" w:space="0"/>
              <w:bottom w:val="single" w:color="000000" w:sz="8" w:space="0"/>
              <w:right w:val="single" w:color="000000" w:sz="8" w:space="0"/>
            </w:tcBorders>
            <w:vAlign w:val="center"/>
          </w:tcPr>
          <w:p w14:paraId="62945B7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西区网络机房建设</w:t>
            </w:r>
          </w:p>
        </w:tc>
      </w:tr>
      <w:tr w14:paraId="397F4CF3">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DBE8E02">
            <w:pPr>
              <w:jc w:val="center"/>
              <w:rPr>
                <w:rFonts w:hint="eastAsia" w:ascii="宋体" w:hAnsi="宋体" w:cs="宋体"/>
                <w:color w:val="000000"/>
                <w:sz w:val="20"/>
                <w:szCs w:val="20"/>
              </w:rPr>
            </w:pPr>
          </w:p>
        </w:tc>
        <w:tc>
          <w:tcPr>
            <w:tcW w:w="1930" w:type="dxa"/>
            <w:vMerge w:val="restart"/>
            <w:tcBorders>
              <w:top w:val="single" w:color="000000" w:sz="8" w:space="0"/>
              <w:left w:val="single" w:color="000000" w:sz="8" w:space="0"/>
              <w:bottom w:val="single" w:color="000000" w:sz="8" w:space="0"/>
              <w:right w:val="single" w:color="000000" w:sz="8" w:space="0"/>
            </w:tcBorders>
            <w:noWrap/>
            <w:vAlign w:val="center"/>
          </w:tcPr>
          <w:p w14:paraId="425AC2B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集成及运维服务</w:t>
            </w:r>
          </w:p>
        </w:tc>
        <w:tc>
          <w:tcPr>
            <w:tcW w:w="886" w:type="dxa"/>
            <w:tcBorders>
              <w:top w:val="single" w:color="000000" w:sz="8" w:space="0"/>
              <w:left w:val="single" w:color="000000" w:sz="8" w:space="0"/>
              <w:bottom w:val="single" w:color="000000" w:sz="8" w:space="0"/>
              <w:right w:val="single" w:color="000000" w:sz="8" w:space="0"/>
            </w:tcBorders>
            <w:vAlign w:val="center"/>
          </w:tcPr>
          <w:p w14:paraId="2EEC8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4100" w:type="dxa"/>
            <w:tcBorders>
              <w:top w:val="single" w:color="000000" w:sz="8" w:space="0"/>
              <w:left w:val="single" w:color="000000" w:sz="8" w:space="0"/>
              <w:bottom w:val="single" w:color="000000" w:sz="8" w:space="0"/>
              <w:right w:val="single" w:color="000000" w:sz="8" w:space="0"/>
            </w:tcBorders>
            <w:vAlign w:val="center"/>
          </w:tcPr>
          <w:p w14:paraId="440972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系统集成</w:t>
            </w:r>
          </w:p>
        </w:tc>
      </w:tr>
      <w:tr w14:paraId="6E6FFBF5">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3B7E489">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20C748F1">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184611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4100" w:type="dxa"/>
            <w:tcBorders>
              <w:top w:val="single" w:color="000000" w:sz="8" w:space="0"/>
              <w:left w:val="single" w:color="000000" w:sz="8" w:space="0"/>
              <w:bottom w:val="single" w:color="000000" w:sz="8" w:space="0"/>
              <w:right w:val="single" w:color="000000" w:sz="8" w:space="0"/>
            </w:tcBorders>
            <w:vAlign w:val="center"/>
          </w:tcPr>
          <w:p w14:paraId="532C882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机房搬迁</w:t>
            </w:r>
          </w:p>
        </w:tc>
      </w:tr>
      <w:tr w14:paraId="38B703A7">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5921E442">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43E945E">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FCE8C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4100" w:type="dxa"/>
            <w:tcBorders>
              <w:top w:val="single" w:color="000000" w:sz="8" w:space="0"/>
              <w:left w:val="single" w:color="000000" w:sz="8" w:space="0"/>
              <w:bottom w:val="single" w:color="000000" w:sz="8" w:space="0"/>
              <w:right w:val="single" w:color="000000" w:sz="8" w:space="0"/>
            </w:tcBorders>
            <w:vAlign w:val="center"/>
          </w:tcPr>
          <w:p w14:paraId="61E5674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利旧设备部署</w:t>
            </w:r>
          </w:p>
        </w:tc>
      </w:tr>
      <w:tr w14:paraId="69D298E5">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013EBBE">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7747BC33">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160BEB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4100" w:type="dxa"/>
            <w:tcBorders>
              <w:top w:val="single" w:color="000000" w:sz="8" w:space="0"/>
              <w:left w:val="single" w:color="000000" w:sz="8" w:space="0"/>
              <w:bottom w:val="single" w:color="000000" w:sz="8" w:space="0"/>
              <w:right w:val="single" w:color="000000" w:sz="8" w:space="0"/>
            </w:tcBorders>
            <w:vAlign w:val="center"/>
          </w:tcPr>
          <w:p w14:paraId="6247714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备份恢复验证及容灾演练服务</w:t>
            </w:r>
          </w:p>
        </w:tc>
      </w:tr>
      <w:tr w14:paraId="2B1FD876">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F40880B">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79AFFBB0">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F578C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4100" w:type="dxa"/>
            <w:tcBorders>
              <w:top w:val="single" w:color="000000" w:sz="8" w:space="0"/>
              <w:left w:val="single" w:color="000000" w:sz="8" w:space="0"/>
              <w:bottom w:val="single" w:color="000000" w:sz="8" w:space="0"/>
              <w:right w:val="single" w:color="000000" w:sz="8" w:space="0"/>
            </w:tcBorders>
            <w:vAlign w:val="center"/>
          </w:tcPr>
          <w:p w14:paraId="0CA82F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运维服务</w:t>
            </w:r>
          </w:p>
        </w:tc>
      </w:tr>
      <w:tr w14:paraId="4E997DC6">
        <w:tblPrEx>
          <w:tblCellMar>
            <w:top w:w="0" w:type="dxa"/>
            <w:left w:w="108" w:type="dxa"/>
            <w:bottom w:w="0" w:type="dxa"/>
            <w:right w:w="108" w:type="dxa"/>
          </w:tblCellMar>
        </w:tblPrEx>
        <w:trPr>
          <w:trHeight w:val="25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FBFE8F3">
            <w:pPr>
              <w:jc w:val="center"/>
              <w:rPr>
                <w:rFonts w:hint="eastAsia" w:ascii="宋体" w:hAnsi="宋体" w:cs="宋体"/>
                <w:color w:val="000000"/>
                <w:sz w:val="20"/>
                <w:szCs w:val="20"/>
              </w:rPr>
            </w:pPr>
          </w:p>
        </w:tc>
        <w:tc>
          <w:tcPr>
            <w:tcW w:w="1930" w:type="dxa"/>
            <w:vMerge w:val="continue"/>
            <w:tcBorders>
              <w:top w:val="single" w:color="000000" w:sz="8" w:space="0"/>
              <w:left w:val="single" w:color="000000" w:sz="8" w:space="0"/>
              <w:bottom w:val="single" w:color="000000" w:sz="8" w:space="0"/>
              <w:right w:val="single" w:color="000000" w:sz="8" w:space="0"/>
            </w:tcBorders>
            <w:noWrap/>
            <w:vAlign w:val="center"/>
          </w:tcPr>
          <w:p w14:paraId="0058BA6D">
            <w:pPr>
              <w:jc w:val="center"/>
              <w:rPr>
                <w:rFonts w:hint="eastAsia" w:ascii="宋体" w:hAnsi="宋体" w:cs="宋体"/>
                <w:b/>
                <w:bCs/>
                <w:color w:val="000000"/>
                <w:sz w:val="20"/>
                <w:szCs w:val="20"/>
              </w:rPr>
            </w:pPr>
          </w:p>
        </w:tc>
        <w:tc>
          <w:tcPr>
            <w:tcW w:w="886" w:type="dxa"/>
            <w:tcBorders>
              <w:top w:val="single" w:color="000000" w:sz="8" w:space="0"/>
              <w:left w:val="single" w:color="000000" w:sz="8" w:space="0"/>
              <w:bottom w:val="single" w:color="000000" w:sz="8" w:space="0"/>
              <w:right w:val="single" w:color="000000" w:sz="8" w:space="0"/>
            </w:tcBorders>
            <w:vAlign w:val="center"/>
          </w:tcPr>
          <w:p w14:paraId="66F49C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4100" w:type="dxa"/>
            <w:tcBorders>
              <w:top w:val="single" w:color="000000" w:sz="8" w:space="0"/>
              <w:left w:val="single" w:color="000000" w:sz="8" w:space="0"/>
              <w:bottom w:val="single" w:color="000000" w:sz="8" w:space="0"/>
              <w:right w:val="single" w:color="000000" w:sz="8" w:space="0"/>
            </w:tcBorders>
            <w:vAlign w:val="center"/>
          </w:tcPr>
          <w:p w14:paraId="512D36B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安全服务</w:t>
            </w:r>
          </w:p>
        </w:tc>
      </w:tr>
    </w:tbl>
    <w:p w14:paraId="717AE699">
      <w:pPr>
        <w:pStyle w:val="2"/>
        <w:rPr>
          <w:color w:val="000000" w:themeColor="text1"/>
          <w14:textFill>
            <w14:solidFill>
              <w14:schemeClr w14:val="tx1"/>
            </w14:solidFill>
          </w14:textFill>
        </w:rPr>
      </w:pPr>
      <w:bookmarkStart w:id="69" w:name="_Toc16247"/>
      <w:r>
        <w:rPr>
          <w:rFonts w:hint="eastAsia"/>
          <w:color w:val="000000" w:themeColor="text1"/>
          <w14:textFill>
            <w14:solidFill>
              <w14:schemeClr w14:val="tx1"/>
            </w14:solidFill>
          </w14:textFill>
        </w:rPr>
        <w:t>调研材料清单</w:t>
      </w:r>
      <w:bookmarkEnd w:id="69"/>
    </w:p>
    <w:p w14:paraId="12ED7B56">
      <w:pPr>
        <w:numPr>
          <w:ilvl w:val="0"/>
          <w:numId w:val="3"/>
        </w:numPr>
        <w:ind w:left="0" w:firstLine="480" w:firstLineChars="200"/>
        <w:outlineLvl w:val="1"/>
      </w:pPr>
      <w:r>
        <w:rPr>
          <w:rFonts w:hint="eastAsia"/>
        </w:rPr>
        <w:t>对标医院实力证明材料。</w:t>
      </w:r>
    </w:p>
    <w:p w14:paraId="3BA1608B">
      <w:pPr>
        <w:numPr>
          <w:ilvl w:val="0"/>
          <w:numId w:val="3"/>
        </w:numPr>
        <w:ind w:left="0" w:firstLine="480" w:firstLineChars="200"/>
        <w:outlineLvl w:val="1"/>
      </w:pPr>
      <w:r>
        <w:rPr>
          <w:rFonts w:hint="eastAsia"/>
        </w:rPr>
        <w:t>对标医院电子病历应用水平、互联互通成熟度、智慧服务、智慧管理通过级别及时间（提供相应证明材料）。</w:t>
      </w:r>
    </w:p>
    <w:p w14:paraId="39018738">
      <w:pPr>
        <w:numPr>
          <w:ilvl w:val="0"/>
          <w:numId w:val="3"/>
        </w:numPr>
        <w:ind w:left="0" w:firstLine="480" w:firstLineChars="200"/>
        <w:outlineLvl w:val="1"/>
      </w:pPr>
      <w:r>
        <w:rPr>
          <w:rFonts w:hint="eastAsia"/>
        </w:rPr>
        <w:t>服务方案（含系统建设方案、产品架构、实施计划、培训方案、测评计划、信创建设方案、双活方案、运维方案、风险评价与控制方案、系统网络安全、信息安全、数据安全方案、AI建设方案、重要流程与系统优质功能说明等）</w:t>
      </w:r>
    </w:p>
    <w:p w14:paraId="0AAD3734">
      <w:pPr>
        <w:numPr>
          <w:ilvl w:val="0"/>
          <w:numId w:val="3"/>
        </w:numPr>
        <w:ind w:left="0" w:firstLine="480" w:firstLineChars="200"/>
        <w:outlineLvl w:val="1"/>
      </w:pPr>
      <w:r>
        <w:rPr>
          <w:rFonts w:hint="eastAsia"/>
        </w:rPr>
        <w:t>产品报价报。（需说明软件、硬件、服务，期长等相关要素）</w:t>
      </w:r>
    </w:p>
    <w:p w14:paraId="322B80C9">
      <w:pPr>
        <w:jc w:val="center"/>
      </w:pPr>
      <w:r>
        <w:rPr>
          <w:rFonts w:hint="eastAsia"/>
        </w:rPr>
        <w:t>表6：服务报价清单</w:t>
      </w:r>
    </w:p>
    <w:tbl>
      <w:tblPr>
        <w:tblStyle w:val="20"/>
        <w:tblW w:w="8146" w:type="dxa"/>
        <w:tblInd w:w="93" w:type="dxa"/>
        <w:tblLayout w:type="autofit"/>
        <w:tblCellMar>
          <w:top w:w="0" w:type="dxa"/>
          <w:left w:w="108" w:type="dxa"/>
          <w:bottom w:w="0" w:type="dxa"/>
          <w:right w:w="108" w:type="dxa"/>
        </w:tblCellMar>
      </w:tblPr>
      <w:tblGrid>
        <w:gridCol w:w="1218"/>
        <w:gridCol w:w="1512"/>
        <w:gridCol w:w="1365"/>
        <w:gridCol w:w="1440"/>
        <w:gridCol w:w="1555"/>
        <w:gridCol w:w="1056"/>
      </w:tblGrid>
      <w:tr w14:paraId="4E9A7FF8">
        <w:tblPrEx>
          <w:tblCellMar>
            <w:top w:w="0" w:type="dxa"/>
            <w:left w:w="108" w:type="dxa"/>
            <w:bottom w:w="0" w:type="dxa"/>
            <w:right w:w="108" w:type="dxa"/>
          </w:tblCellMar>
        </w:tblPrEx>
        <w:trPr>
          <w:trHeight w:val="285" w:hRule="atLeast"/>
        </w:trPr>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49F870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服务项目</w:t>
            </w:r>
          </w:p>
        </w:tc>
        <w:tc>
          <w:tcPr>
            <w:tcW w:w="4360" w:type="dxa"/>
            <w:gridSpan w:val="3"/>
            <w:tcBorders>
              <w:top w:val="single" w:color="000000" w:sz="4" w:space="0"/>
              <w:left w:val="single" w:color="000000" w:sz="4" w:space="0"/>
              <w:bottom w:val="single" w:color="000000" w:sz="4" w:space="0"/>
              <w:right w:val="single" w:color="000000" w:sz="4" w:space="0"/>
            </w:tcBorders>
            <w:shd w:val="clear" w:color="auto" w:fill="E7E6E6"/>
          </w:tcPr>
          <w:p w14:paraId="5AEE30DA">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服务费用报价（万元）</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ED50E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总费用</w:t>
            </w:r>
          </w:p>
        </w:tc>
      </w:tr>
      <w:tr w14:paraId="1E6ABEB5">
        <w:tblPrEx>
          <w:tblCellMar>
            <w:top w:w="0" w:type="dxa"/>
            <w:left w:w="108" w:type="dxa"/>
            <w:bottom w:w="0" w:type="dxa"/>
            <w:right w:w="108" w:type="dxa"/>
          </w:tblCellMar>
        </w:tblPrEx>
        <w:trPr>
          <w:trHeight w:val="285"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82C38EB">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shd w:val="clear" w:color="auto" w:fill="E7E6E6"/>
          </w:tcPr>
          <w:p w14:paraId="73905174">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建设期</w:t>
            </w:r>
          </w:p>
        </w:tc>
        <w:tc>
          <w:tcPr>
            <w:tcW w:w="1440" w:type="dxa"/>
            <w:tcBorders>
              <w:top w:val="single" w:color="000000" w:sz="4" w:space="0"/>
              <w:left w:val="single" w:color="000000" w:sz="4" w:space="0"/>
              <w:bottom w:val="single" w:color="000000" w:sz="4" w:space="0"/>
              <w:right w:val="single" w:color="000000" w:sz="4" w:space="0"/>
            </w:tcBorders>
            <w:shd w:val="clear" w:color="auto" w:fill="E7E6E6"/>
          </w:tcPr>
          <w:p w14:paraId="0291D74A">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免费运维期</w:t>
            </w:r>
          </w:p>
        </w:tc>
        <w:tc>
          <w:tcPr>
            <w:tcW w:w="1555" w:type="dxa"/>
            <w:tcBorders>
              <w:top w:val="single" w:color="000000" w:sz="4" w:space="0"/>
              <w:left w:val="single" w:color="000000" w:sz="4" w:space="0"/>
              <w:bottom w:val="single" w:color="000000" w:sz="4" w:space="0"/>
              <w:right w:val="single" w:color="000000" w:sz="4" w:space="0"/>
            </w:tcBorders>
            <w:shd w:val="clear" w:color="auto" w:fill="E7E6E6"/>
          </w:tcPr>
          <w:p w14:paraId="2FFCE702">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运行保障期</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4370941">
            <w:pPr>
              <w:jc w:val="center"/>
              <w:rPr>
                <w:rFonts w:hint="eastAsia" w:ascii="宋体" w:hAnsi="宋体" w:cs="宋体"/>
                <w:color w:val="000000"/>
                <w:sz w:val="22"/>
                <w:szCs w:val="22"/>
              </w:rPr>
            </w:pPr>
          </w:p>
        </w:tc>
      </w:tr>
      <w:tr w14:paraId="454BFD01">
        <w:tblPrEx>
          <w:tblCellMar>
            <w:top w:w="0" w:type="dxa"/>
            <w:left w:w="108" w:type="dxa"/>
            <w:bottom w:w="0" w:type="dxa"/>
            <w:right w:w="108" w:type="dxa"/>
          </w:tblCellMar>
        </w:tblPrEx>
        <w:trPr>
          <w:trHeight w:val="285" w:hRule="atLeast"/>
        </w:trPr>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022F329">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7D711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u w:val="single"/>
                <w:lang w:bidi="ar"/>
              </w:rPr>
              <w:t xml:space="preserve">     </w:t>
            </w:r>
            <w:r>
              <w:rPr>
                <w:rFonts w:hint="eastAsia" w:ascii="宋体" w:hAnsi="宋体" w:cs="宋体"/>
                <w:b/>
                <w:bCs/>
                <w:color w:val="000000"/>
                <w:kern w:val="0"/>
                <w:sz w:val="22"/>
                <w:szCs w:val="22"/>
                <w:lang w:bidi="ar"/>
              </w:rPr>
              <w:t>年</w:t>
            </w:r>
          </w:p>
        </w:tc>
        <w:tc>
          <w:tcPr>
            <w:tcW w:w="14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C1C9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u w:val="single"/>
                <w:lang w:bidi="ar"/>
              </w:rPr>
              <w:t xml:space="preserve">    </w:t>
            </w:r>
            <w:r>
              <w:rPr>
                <w:rFonts w:hint="eastAsia" w:ascii="宋体" w:hAnsi="宋体" w:cs="宋体"/>
                <w:b/>
                <w:bCs/>
                <w:color w:val="000000"/>
                <w:kern w:val="0"/>
                <w:sz w:val="22"/>
                <w:szCs w:val="22"/>
                <w:lang w:bidi="ar"/>
              </w:rPr>
              <w:t>年</w:t>
            </w:r>
          </w:p>
        </w:tc>
        <w:tc>
          <w:tcPr>
            <w:tcW w:w="15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5706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u w:val="single"/>
                <w:lang w:bidi="ar"/>
              </w:rPr>
              <w:t xml:space="preserve">   </w:t>
            </w:r>
            <w:r>
              <w:rPr>
                <w:rFonts w:hint="eastAsia" w:ascii="宋体" w:hAnsi="宋体" w:cs="宋体"/>
                <w:b/>
                <w:bCs/>
                <w:color w:val="000000"/>
                <w:kern w:val="0"/>
                <w:sz w:val="22"/>
                <w:szCs w:val="22"/>
                <w:lang w:bidi="ar"/>
              </w:rPr>
              <w:t>年</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69961DD">
            <w:pPr>
              <w:jc w:val="center"/>
              <w:rPr>
                <w:rFonts w:hint="eastAsia" w:ascii="宋体" w:hAnsi="宋体" w:cs="宋体"/>
                <w:color w:val="000000"/>
                <w:sz w:val="22"/>
                <w:szCs w:val="22"/>
              </w:rPr>
            </w:pPr>
          </w:p>
        </w:tc>
      </w:tr>
      <w:tr w14:paraId="595804AE">
        <w:tblPrEx>
          <w:tblCellMar>
            <w:top w:w="0" w:type="dxa"/>
            <w:left w:w="108" w:type="dxa"/>
            <w:bottom w:w="0" w:type="dxa"/>
            <w:right w:w="108" w:type="dxa"/>
          </w:tblCellMar>
        </w:tblPrEx>
        <w:trPr>
          <w:trHeight w:val="660" w:hRule="atLeast"/>
        </w:trPr>
        <w:tc>
          <w:tcPr>
            <w:tcW w:w="2730" w:type="dxa"/>
            <w:gridSpan w:val="2"/>
            <w:tcBorders>
              <w:top w:val="single" w:color="000000" w:sz="4" w:space="0"/>
              <w:left w:val="single" w:color="000000" w:sz="4" w:space="0"/>
              <w:bottom w:val="single" w:color="000000" w:sz="4" w:space="0"/>
              <w:right w:val="single" w:color="000000" w:sz="4" w:space="0"/>
            </w:tcBorders>
          </w:tcPr>
          <w:p w14:paraId="0F35DF2A">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6533软件建设（含测评、数据迁移等服务）</w:t>
            </w:r>
          </w:p>
        </w:tc>
        <w:tc>
          <w:tcPr>
            <w:tcW w:w="1365" w:type="dxa"/>
            <w:tcBorders>
              <w:top w:val="single" w:color="000000" w:sz="4" w:space="0"/>
              <w:left w:val="single" w:color="000000" w:sz="4" w:space="0"/>
              <w:bottom w:val="single" w:color="000000" w:sz="4" w:space="0"/>
              <w:right w:val="single" w:color="000000" w:sz="4" w:space="0"/>
            </w:tcBorders>
            <w:vAlign w:val="center"/>
          </w:tcPr>
          <w:p w14:paraId="20BF12E5">
            <w:pPr>
              <w:jc w:val="cente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D449D5A">
            <w:pPr>
              <w:jc w:val="center"/>
              <w:rPr>
                <w:rFonts w:hint="eastAsia" w:ascii="宋体" w:hAnsi="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2C556E72">
            <w:pPr>
              <w:jc w:val="center"/>
              <w:rPr>
                <w:rFonts w:hint="eastAsia" w:ascii="宋体" w:hAnsi="宋体" w:cs="宋体"/>
                <w:color w:val="000000"/>
                <w:sz w:val="22"/>
                <w:szCs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647AE2B4">
            <w:pPr>
              <w:jc w:val="center"/>
              <w:rPr>
                <w:rFonts w:hint="eastAsia" w:ascii="宋体" w:hAnsi="宋体" w:cs="宋体"/>
                <w:color w:val="000000"/>
                <w:sz w:val="22"/>
                <w:szCs w:val="22"/>
              </w:rPr>
            </w:pPr>
          </w:p>
        </w:tc>
      </w:tr>
      <w:tr w14:paraId="162F135B">
        <w:tblPrEx>
          <w:tblCellMar>
            <w:top w:w="0" w:type="dxa"/>
            <w:left w:w="108" w:type="dxa"/>
            <w:bottom w:w="0" w:type="dxa"/>
            <w:right w:w="108" w:type="dxa"/>
          </w:tblCellMar>
        </w:tblPrEx>
        <w:trPr>
          <w:trHeight w:val="440" w:hRule="atLeast"/>
        </w:trPr>
        <w:tc>
          <w:tcPr>
            <w:tcW w:w="2730" w:type="dxa"/>
            <w:gridSpan w:val="2"/>
            <w:tcBorders>
              <w:top w:val="single" w:color="000000" w:sz="4" w:space="0"/>
              <w:left w:val="single" w:color="000000" w:sz="4" w:space="0"/>
              <w:bottom w:val="single" w:color="000000" w:sz="4" w:space="0"/>
              <w:right w:val="single" w:color="000000" w:sz="4" w:space="0"/>
            </w:tcBorders>
          </w:tcPr>
          <w:p w14:paraId="20B879A1">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系统运行保障服务费</w:t>
            </w:r>
          </w:p>
        </w:tc>
        <w:tc>
          <w:tcPr>
            <w:tcW w:w="1365" w:type="dxa"/>
            <w:tcBorders>
              <w:top w:val="single" w:color="000000" w:sz="4" w:space="0"/>
              <w:left w:val="single" w:color="000000" w:sz="4" w:space="0"/>
              <w:bottom w:val="single" w:color="000000" w:sz="4" w:space="0"/>
              <w:right w:val="single" w:color="000000" w:sz="4" w:space="0"/>
            </w:tcBorders>
            <w:vAlign w:val="center"/>
          </w:tcPr>
          <w:p w14:paraId="601ED6F9">
            <w:pPr>
              <w:jc w:val="cente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A2A0539">
            <w:pPr>
              <w:jc w:val="center"/>
              <w:rPr>
                <w:rFonts w:hint="eastAsia" w:ascii="宋体" w:hAnsi="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59170B5C">
            <w:pPr>
              <w:jc w:val="center"/>
              <w:rPr>
                <w:rFonts w:hint="eastAsia" w:ascii="宋体" w:hAnsi="宋体" w:cs="宋体"/>
                <w:color w:val="000000"/>
                <w:sz w:val="22"/>
                <w:szCs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641BB657">
            <w:pPr>
              <w:jc w:val="center"/>
              <w:rPr>
                <w:rFonts w:hint="eastAsia" w:ascii="宋体" w:hAnsi="宋体" w:cs="宋体"/>
                <w:color w:val="000000"/>
                <w:sz w:val="22"/>
                <w:szCs w:val="22"/>
              </w:rPr>
            </w:pPr>
          </w:p>
        </w:tc>
      </w:tr>
      <w:tr w14:paraId="0830315F">
        <w:tblPrEx>
          <w:tblCellMar>
            <w:top w:w="0" w:type="dxa"/>
            <w:left w:w="108" w:type="dxa"/>
            <w:bottom w:w="0" w:type="dxa"/>
            <w:right w:w="108" w:type="dxa"/>
          </w:tblCellMar>
        </w:tblPrEx>
        <w:trPr>
          <w:trHeight w:val="285" w:hRule="atLeast"/>
        </w:trPr>
        <w:tc>
          <w:tcPr>
            <w:tcW w:w="2730" w:type="dxa"/>
            <w:gridSpan w:val="2"/>
            <w:tcBorders>
              <w:top w:val="single" w:color="000000" w:sz="4" w:space="0"/>
              <w:left w:val="single" w:color="000000" w:sz="4" w:space="0"/>
              <w:bottom w:val="single" w:color="000000" w:sz="4" w:space="0"/>
              <w:right w:val="single" w:color="000000" w:sz="4" w:space="0"/>
            </w:tcBorders>
          </w:tcPr>
          <w:p w14:paraId="2706452E">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升级7544服务费</w:t>
            </w:r>
          </w:p>
        </w:tc>
        <w:tc>
          <w:tcPr>
            <w:tcW w:w="1365" w:type="dxa"/>
            <w:tcBorders>
              <w:top w:val="single" w:color="000000" w:sz="4" w:space="0"/>
              <w:left w:val="single" w:color="000000" w:sz="4" w:space="0"/>
              <w:bottom w:val="single" w:color="000000" w:sz="4" w:space="0"/>
              <w:right w:val="single" w:color="000000" w:sz="4" w:space="0"/>
            </w:tcBorders>
            <w:vAlign w:val="center"/>
          </w:tcPr>
          <w:p w14:paraId="3698B540">
            <w:pPr>
              <w:jc w:val="cente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B6E334A">
            <w:pPr>
              <w:jc w:val="center"/>
              <w:rPr>
                <w:rFonts w:hint="eastAsia" w:ascii="宋体" w:hAnsi="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DB26BF5">
            <w:pPr>
              <w:jc w:val="center"/>
              <w:rPr>
                <w:rFonts w:hint="eastAsia" w:ascii="宋体" w:hAnsi="宋体" w:cs="宋体"/>
                <w:color w:val="000000"/>
                <w:sz w:val="22"/>
                <w:szCs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70E47A2E">
            <w:pPr>
              <w:jc w:val="center"/>
              <w:rPr>
                <w:rFonts w:hint="eastAsia" w:ascii="宋体" w:hAnsi="宋体" w:cs="宋体"/>
                <w:color w:val="000000"/>
                <w:sz w:val="22"/>
                <w:szCs w:val="22"/>
              </w:rPr>
            </w:pPr>
          </w:p>
        </w:tc>
      </w:tr>
      <w:tr w14:paraId="591F3C93">
        <w:tblPrEx>
          <w:tblCellMar>
            <w:top w:w="0" w:type="dxa"/>
            <w:left w:w="108" w:type="dxa"/>
            <w:bottom w:w="0" w:type="dxa"/>
            <w:right w:w="108" w:type="dxa"/>
          </w:tblCellMar>
        </w:tblPrEx>
        <w:trPr>
          <w:trHeight w:val="285"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E7E6E6"/>
          </w:tcPr>
          <w:p w14:paraId="3BE2CA53">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78B0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1A59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5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0D758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7023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r w14:paraId="47A399B1">
        <w:tblPrEx>
          <w:tblCellMar>
            <w:top w:w="0" w:type="dxa"/>
            <w:left w:w="108" w:type="dxa"/>
            <w:bottom w:w="0" w:type="dxa"/>
            <w:right w:w="108" w:type="dxa"/>
          </w:tblCellMar>
        </w:tblPrEx>
        <w:trPr>
          <w:trHeight w:val="285" w:hRule="atLeast"/>
        </w:trPr>
        <w:tc>
          <w:tcPr>
            <w:tcW w:w="1218" w:type="dxa"/>
            <w:vMerge w:val="restart"/>
            <w:tcBorders>
              <w:top w:val="single" w:color="000000" w:sz="4" w:space="0"/>
              <w:left w:val="single" w:color="000000" w:sz="4" w:space="0"/>
              <w:right w:val="single" w:color="auto" w:sz="4" w:space="0"/>
            </w:tcBorders>
          </w:tcPr>
          <w:p w14:paraId="1E63A8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系统硬件（含集成服务）</w:t>
            </w:r>
          </w:p>
        </w:tc>
        <w:tc>
          <w:tcPr>
            <w:tcW w:w="1512" w:type="dxa"/>
            <w:tcBorders>
              <w:top w:val="single" w:color="000000" w:sz="4" w:space="0"/>
              <w:left w:val="single" w:color="auto" w:sz="4" w:space="0"/>
              <w:bottom w:val="single" w:color="auto" w:sz="4" w:space="0"/>
              <w:right w:val="single" w:color="000000" w:sz="4" w:space="0"/>
            </w:tcBorders>
          </w:tcPr>
          <w:p w14:paraId="7041FD7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租赁</w:t>
            </w:r>
          </w:p>
        </w:tc>
        <w:tc>
          <w:tcPr>
            <w:tcW w:w="1365" w:type="dxa"/>
            <w:tcBorders>
              <w:top w:val="single" w:color="000000" w:sz="4" w:space="0"/>
              <w:left w:val="single" w:color="000000" w:sz="4" w:space="0"/>
              <w:bottom w:val="single" w:color="000000" w:sz="4" w:space="0"/>
              <w:right w:val="single" w:color="000000" w:sz="4" w:space="0"/>
            </w:tcBorders>
            <w:vAlign w:val="center"/>
          </w:tcPr>
          <w:p w14:paraId="2EA5DF8D">
            <w:pPr>
              <w:jc w:val="cente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C7E00E9">
            <w:pPr>
              <w:jc w:val="center"/>
              <w:rPr>
                <w:rFonts w:hint="eastAsia" w:ascii="宋体" w:hAnsi="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8F5B891">
            <w:pPr>
              <w:jc w:val="center"/>
              <w:rPr>
                <w:rFonts w:hint="eastAsia" w:ascii="宋体" w:hAnsi="宋体" w:cs="宋体"/>
                <w:color w:val="000000"/>
                <w:sz w:val="22"/>
                <w:szCs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5B68F49">
            <w:pPr>
              <w:jc w:val="center"/>
              <w:rPr>
                <w:rFonts w:hint="eastAsia" w:ascii="宋体" w:hAnsi="宋体" w:cs="宋体"/>
                <w:color w:val="000000"/>
                <w:sz w:val="22"/>
                <w:szCs w:val="22"/>
              </w:rPr>
            </w:pPr>
          </w:p>
        </w:tc>
      </w:tr>
      <w:tr w14:paraId="02BDDBD5">
        <w:tblPrEx>
          <w:tblCellMar>
            <w:top w:w="0" w:type="dxa"/>
            <w:left w:w="108" w:type="dxa"/>
            <w:bottom w:w="0" w:type="dxa"/>
            <w:right w:w="108" w:type="dxa"/>
          </w:tblCellMar>
        </w:tblPrEx>
        <w:trPr>
          <w:trHeight w:val="285" w:hRule="atLeast"/>
        </w:trPr>
        <w:tc>
          <w:tcPr>
            <w:tcW w:w="1218" w:type="dxa"/>
            <w:vMerge w:val="continue"/>
            <w:tcBorders>
              <w:left w:val="single" w:color="000000" w:sz="4" w:space="0"/>
              <w:bottom w:val="single" w:color="000000" w:sz="4" w:space="0"/>
              <w:right w:val="single" w:color="auto" w:sz="4" w:space="0"/>
            </w:tcBorders>
            <w:vAlign w:val="center"/>
          </w:tcPr>
          <w:p w14:paraId="6A4C01A7">
            <w:pPr>
              <w:widowControl/>
              <w:jc w:val="center"/>
              <w:textAlignment w:val="center"/>
              <w:rPr>
                <w:rFonts w:hint="eastAsia" w:ascii="宋体" w:hAnsi="宋体" w:cs="宋体"/>
                <w:color w:val="000000"/>
                <w:sz w:val="22"/>
                <w:szCs w:val="22"/>
              </w:rPr>
            </w:pPr>
          </w:p>
        </w:tc>
        <w:tc>
          <w:tcPr>
            <w:tcW w:w="1512" w:type="dxa"/>
            <w:tcBorders>
              <w:top w:val="single" w:color="auto" w:sz="4" w:space="0"/>
              <w:left w:val="single" w:color="auto" w:sz="4" w:space="0"/>
              <w:bottom w:val="single" w:color="auto" w:sz="4" w:space="0"/>
              <w:right w:val="single" w:color="000000" w:sz="4" w:space="0"/>
            </w:tcBorders>
            <w:vAlign w:val="center"/>
          </w:tcPr>
          <w:p w14:paraId="00E8422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采购</w:t>
            </w:r>
          </w:p>
        </w:tc>
        <w:tc>
          <w:tcPr>
            <w:tcW w:w="1365" w:type="dxa"/>
            <w:tcBorders>
              <w:top w:val="single" w:color="000000" w:sz="4" w:space="0"/>
              <w:left w:val="single" w:color="000000" w:sz="4" w:space="0"/>
              <w:bottom w:val="single" w:color="000000" w:sz="4" w:space="0"/>
              <w:right w:val="single" w:color="000000" w:sz="4" w:space="0"/>
            </w:tcBorders>
            <w:vAlign w:val="center"/>
          </w:tcPr>
          <w:p w14:paraId="693EADE1">
            <w:pPr>
              <w:jc w:val="cente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4A1772B">
            <w:pPr>
              <w:jc w:val="center"/>
              <w:rPr>
                <w:rFonts w:hint="eastAsia" w:ascii="宋体" w:hAnsi="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165772C">
            <w:pPr>
              <w:jc w:val="center"/>
              <w:rPr>
                <w:rFonts w:hint="eastAsia" w:ascii="宋体" w:hAnsi="宋体" w:cs="宋体"/>
                <w:color w:val="000000"/>
                <w:sz w:val="22"/>
                <w:szCs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C99C8ED">
            <w:pPr>
              <w:jc w:val="center"/>
              <w:rPr>
                <w:rFonts w:hint="eastAsia" w:ascii="宋体" w:hAnsi="宋体" w:cs="宋体"/>
                <w:color w:val="000000"/>
                <w:sz w:val="22"/>
                <w:szCs w:val="22"/>
              </w:rPr>
            </w:pPr>
          </w:p>
        </w:tc>
      </w:tr>
    </w:tbl>
    <w:p w14:paraId="48A7228A"/>
    <w:p w14:paraId="4EE4EFC3">
      <w:pPr>
        <w:numPr>
          <w:ilvl w:val="0"/>
          <w:numId w:val="3"/>
        </w:numPr>
        <w:ind w:left="0" w:firstLine="480" w:firstLineChars="200"/>
        <w:outlineLvl w:val="1"/>
      </w:pPr>
      <w:r>
        <w:rPr>
          <w:rFonts w:hint="eastAsia"/>
        </w:rPr>
        <w:t>建设清单。对照表1（基本建设内容清单）提供对标医院系统建设清单一份（含系统报价）。</w:t>
      </w:r>
    </w:p>
    <w:p w14:paraId="3FCEDE56">
      <w:pPr>
        <w:jc w:val="center"/>
      </w:pPr>
      <w:r>
        <w:rPr>
          <w:rFonts w:hint="eastAsia"/>
        </w:rPr>
        <w:t>表7：拟建设系统清单</w:t>
      </w:r>
    </w:p>
    <w:tbl>
      <w:tblPr>
        <w:tblStyle w:val="20"/>
        <w:tblW w:w="8175" w:type="dxa"/>
        <w:tblInd w:w="93" w:type="dxa"/>
        <w:tblLayout w:type="fixed"/>
        <w:tblCellMar>
          <w:top w:w="0" w:type="dxa"/>
          <w:left w:w="108" w:type="dxa"/>
          <w:bottom w:w="0" w:type="dxa"/>
          <w:right w:w="108" w:type="dxa"/>
        </w:tblCellMar>
      </w:tblPr>
      <w:tblGrid>
        <w:gridCol w:w="781"/>
        <w:gridCol w:w="1614"/>
        <w:gridCol w:w="764"/>
        <w:gridCol w:w="2542"/>
        <w:gridCol w:w="1298"/>
        <w:gridCol w:w="1176"/>
      </w:tblGrid>
      <w:tr w14:paraId="07E0F1FC">
        <w:tblPrEx>
          <w:tblCellMar>
            <w:top w:w="0" w:type="dxa"/>
            <w:left w:w="108" w:type="dxa"/>
            <w:bottom w:w="0" w:type="dxa"/>
            <w:right w:w="108" w:type="dxa"/>
          </w:tblCellMar>
        </w:tblPrEx>
        <w:trPr>
          <w:trHeight w:val="285" w:hRule="atLeast"/>
        </w:trPr>
        <w:tc>
          <w:tcPr>
            <w:tcW w:w="781" w:type="dxa"/>
            <w:tcBorders>
              <w:top w:val="single" w:color="000000" w:sz="8" w:space="0"/>
              <w:left w:val="single" w:color="000000" w:sz="8" w:space="0"/>
              <w:bottom w:val="single" w:color="000000" w:sz="8" w:space="0"/>
              <w:right w:val="single" w:color="000000" w:sz="8" w:space="0"/>
            </w:tcBorders>
            <w:shd w:val="clear" w:color="auto" w:fill="E7E6E6"/>
            <w:noWrap/>
            <w:vAlign w:val="center"/>
          </w:tcPr>
          <w:p w14:paraId="7E34628E">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编号</w:t>
            </w:r>
          </w:p>
        </w:tc>
        <w:tc>
          <w:tcPr>
            <w:tcW w:w="1614" w:type="dxa"/>
            <w:tcBorders>
              <w:top w:val="single" w:color="000000" w:sz="8" w:space="0"/>
              <w:left w:val="single" w:color="000000" w:sz="8" w:space="0"/>
              <w:bottom w:val="single" w:color="000000" w:sz="8" w:space="0"/>
              <w:right w:val="single" w:color="000000" w:sz="8" w:space="0"/>
            </w:tcBorders>
            <w:shd w:val="clear" w:color="auto" w:fill="E7E6E6"/>
            <w:noWrap/>
            <w:vAlign w:val="center"/>
          </w:tcPr>
          <w:p w14:paraId="3AB5CF35">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系统分类</w:t>
            </w:r>
          </w:p>
        </w:tc>
        <w:tc>
          <w:tcPr>
            <w:tcW w:w="764" w:type="dxa"/>
            <w:tcBorders>
              <w:top w:val="single" w:color="000000" w:sz="8" w:space="0"/>
              <w:left w:val="single" w:color="000000" w:sz="8" w:space="0"/>
              <w:bottom w:val="single" w:color="000000" w:sz="8" w:space="0"/>
              <w:right w:val="single" w:color="000000" w:sz="8" w:space="0"/>
            </w:tcBorders>
            <w:shd w:val="clear" w:color="auto" w:fill="E7E6E6"/>
            <w:noWrap/>
            <w:vAlign w:val="center"/>
          </w:tcPr>
          <w:p w14:paraId="6BDAF433">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系统</w:t>
            </w:r>
          </w:p>
          <w:p w14:paraId="49D74176">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编号</w:t>
            </w:r>
          </w:p>
        </w:tc>
        <w:tc>
          <w:tcPr>
            <w:tcW w:w="2542" w:type="dxa"/>
            <w:tcBorders>
              <w:top w:val="single" w:color="000000" w:sz="8" w:space="0"/>
              <w:left w:val="single" w:color="000000" w:sz="8" w:space="0"/>
              <w:bottom w:val="single" w:color="000000" w:sz="8" w:space="0"/>
              <w:right w:val="single" w:color="000000" w:sz="8" w:space="0"/>
            </w:tcBorders>
            <w:shd w:val="clear" w:color="auto" w:fill="E7E6E6"/>
            <w:vAlign w:val="center"/>
          </w:tcPr>
          <w:p w14:paraId="61F72C4C">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系统名称</w:t>
            </w:r>
          </w:p>
        </w:tc>
        <w:tc>
          <w:tcPr>
            <w:tcW w:w="1298" w:type="dxa"/>
            <w:tcBorders>
              <w:top w:val="single" w:color="000000" w:sz="8" w:space="0"/>
              <w:left w:val="single" w:color="000000" w:sz="8" w:space="0"/>
              <w:bottom w:val="single" w:color="000000" w:sz="8" w:space="0"/>
              <w:right w:val="single" w:color="000000" w:sz="8" w:space="0"/>
            </w:tcBorders>
            <w:shd w:val="clear" w:color="auto" w:fill="E7E6E6"/>
            <w:vAlign w:val="center"/>
          </w:tcPr>
          <w:p w14:paraId="626B570B">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产品公司名称</w:t>
            </w:r>
          </w:p>
        </w:tc>
        <w:tc>
          <w:tcPr>
            <w:tcW w:w="1176" w:type="dxa"/>
            <w:tcBorders>
              <w:top w:val="single" w:color="000000" w:sz="8" w:space="0"/>
              <w:left w:val="single" w:color="000000" w:sz="8" w:space="0"/>
              <w:bottom w:val="single" w:color="000000" w:sz="8" w:space="0"/>
              <w:right w:val="single" w:color="000000" w:sz="8" w:space="0"/>
            </w:tcBorders>
            <w:shd w:val="clear" w:color="auto" w:fill="E7E6E6" w:themeFill="background2"/>
            <w:noWrap/>
            <w:vAlign w:val="center"/>
          </w:tcPr>
          <w:p w14:paraId="4AF72F5D">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系统报价（万元）</w:t>
            </w:r>
          </w:p>
        </w:tc>
      </w:tr>
      <w:tr w14:paraId="63EB29C3">
        <w:tblPrEx>
          <w:tblCellMar>
            <w:top w:w="0" w:type="dxa"/>
            <w:left w:w="108" w:type="dxa"/>
            <w:bottom w:w="0" w:type="dxa"/>
            <w:right w:w="108" w:type="dxa"/>
          </w:tblCellMar>
        </w:tblPrEx>
        <w:trPr>
          <w:trHeight w:val="315" w:hRule="atLeast"/>
        </w:trPr>
        <w:tc>
          <w:tcPr>
            <w:tcW w:w="781" w:type="dxa"/>
            <w:vMerge w:val="restart"/>
            <w:tcBorders>
              <w:top w:val="single" w:color="000000" w:sz="8" w:space="0"/>
              <w:left w:val="single" w:color="000000" w:sz="8" w:space="0"/>
              <w:bottom w:val="single" w:color="000000" w:sz="8" w:space="0"/>
              <w:right w:val="single" w:color="000000" w:sz="8" w:space="0"/>
            </w:tcBorders>
            <w:noWrap/>
            <w:vAlign w:val="center"/>
          </w:tcPr>
          <w:p w14:paraId="5BAFF2F0">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614" w:type="dxa"/>
            <w:vMerge w:val="restart"/>
            <w:tcBorders>
              <w:top w:val="single" w:color="000000" w:sz="8" w:space="0"/>
              <w:left w:val="single" w:color="000000" w:sz="8" w:space="0"/>
              <w:bottom w:val="single" w:color="000000" w:sz="8" w:space="0"/>
              <w:right w:val="single" w:color="000000" w:sz="8" w:space="0"/>
            </w:tcBorders>
            <w:noWrap/>
            <w:vAlign w:val="center"/>
          </w:tcPr>
          <w:p w14:paraId="0807C957">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基础管理</w:t>
            </w: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2DC3D484">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542" w:type="dxa"/>
            <w:tcBorders>
              <w:top w:val="single" w:color="000000" w:sz="8" w:space="0"/>
              <w:left w:val="single" w:color="000000" w:sz="8" w:space="0"/>
              <w:bottom w:val="single" w:color="000000" w:sz="8" w:space="0"/>
              <w:right w:val="single" w:color="000000" w:sz="8" w:space="0"/>
            </w:tcBorders>
            <w:vAlign w:val="center"/>
          </w:tcPr>
          <w:p w14:paraId="4CBC917C">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系统基础管理</w:t>
            </w:r>
          </w:p>
        </w:tc>
        <w:tc>
          <w:tcPr>
            <w:tcW w:w="1298" w:type="dxa"/>
            <w:tcBorders>
              <w:top w:val="single" w:color="000000" w:sz="8" w:space="0"/>
              <w:left w:val="single" w:color="000000" w:sz="8" w:space="0"/>
              <w:bottom w:val="single" w:color="000000" w:sz="8" w:space="0"/>
              <w:right w:val="single" w:color="000000" w:sz="8" w:space="0"/>
            </w:tcBorders>
            <w:vAlign w:val="center"/>
          </w:tcPr>
          <w:p w14:paraId="79263176">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9447FE4">
            <w:pPr>
              <w:widowControl/>
              <w:spacing w:line="240" w:lineRule="auto"/>
              <w:jc w:val="right"/>
              <w:textAlignment w:val="center"/>
              <w:rPr>
                <w:rFonts w:hint="eastAsia" w:ascii="宋体" w:hAnsi="宋体" w:cs="宋体"/>
                <w:color w:val="000000"/>
                <w:sz w:val="22"/>
                <w:szCs w:val="22"/>
              </w:rPr>
            </w:pPr>
          </w:p>
        </w:tc>
      </w:tr>
      <w:tr w14:paraId="0BAF1D49">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4FAE192C">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65088612">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130C5F9F">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542" w:type="dxa"/>
            <w:tcBorders>
              <w:top w:val="single" w:color="000000" w:sz="8" w:space="0"/>
              <w:left w:val="single" w:color="000000" w:sz="8" w:space="0"/>
              <w:bottom w:val="single" w:color="000000" w:sz="8" w:space="0"/>
              <w:right w:val="single" w:color="000000" w:sz="8" w:space="0"/>
            </w:tcBorders>
            <w:vAlign w:val="center"/>
          </w:tcPr>
          <w:p w14:paraId="5CBD0CA2">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价表管理系统</w:t>
            </w:r>
          </w:p>
        </w:tc>
        <w:tc>
          <w:tcPr>
            <w:tcW w:w="1298" w:type="dxa"/>
            <w:tcBorders>
              <w:top w:val="single" w:color="000000" w:sz="8" w:space="0"/>
              <w:left w:val="single" w:color="000000" w:sz="8" w:space="0"/>
              <w:bottom w:val="single" w:color="000000" w:sz="8" w:space="0"/>
              <w:right w:val="single" w:color="000000" w:sz="8" w:space="0"/>
            </w:tcBorders>
            <w:vAlign w:val="center"/>
          </w:tcPr>
          <w:p w14:paraId="5B9A93B1">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5420DC45">
            <w:pPr>
              <w:widowControl/>
              <w:spacing w:line="240" w:lineRule="auto"/>
              <w:rPr>
                <w:rFonts w:hint="eastAsia" w:ascii="宋体" w:hAnsi="宋体" w:cs="宋体"/>
                <w:color w:val="000000"/>
                <w:sz w:val="22"/>
                <w:szCs w:val="22"/>
              </w:rPr>
            </w:pPr>
          </w:p>
        </w:tc>
      </w:tr>
      <w:tr w14:paraId="6C87850D">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5803214E">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0B21987D">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22E39D26">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2542" w:type="dxa"/>
            <w:tcBorders>
              <w:top w:val="single" w:color="000000" w:sz="8" w:space="0"/>
              <w:left w:val="single" w:color="000000" w:sz="8" w:space="0"/>
              <w:bottom w:val="single" w:color="000000" w:sz="8" w:space="0"/>
              <w:right w:val="single" w:color="000000" w:sz="8" w:space="0"/>
            </w:tcBorders>
            <w:vAlign w:val="center"/>
          </w:tcPr>
          <w:p w14:paraId="111074F4">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医技收费系统</w:t>
            </w:r>
          </w:p>
        </w:tc>
        <w:tc>
          <w:tcPr>
            <w:tcW w:w="1298" w:type="dxa"/>
            <w:tcBorders>
              <w:top w:val="single" w:color="000000" w:sz="8" w:space="0"/>
              <w:left w:val="single" w:color="000000" w:sz="8" w:space="0"/>
              <w:bottom w:val="single" w:color="000000" w:sz="8" w:space="0"/>
              <w:right w:val="single" w:color="000000" w:sz="8" w:space="0"/>
            </w:tcBorders>
            <w:vAlign w:val="center"/>
          </w:tcPr>
          <w:p w14:paraId="3F636652">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63591BAC">
            <w:pPr>
              <w:widowControl/>
              <w:spacing w:line="240" w:lineRule="auto"/>
              <w:rPr>
                <w:rFonts w:hint="eastAsia" w:ascii="宋体" w:hAnsi="宋体" w:cs="宋体"/>
                <w:color w:val="000000"/>
                <w:sz w:val="22"/>
                <w:szCs w:val="22"/>
              </w:rPr>
            </w:pPr>
          </w:p>
        </w:tc>
      </w:tr>
      <w:tr w14:paraId="08A8CFEB">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26082F52">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230C3056">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25A71B07">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2542" w:type="dxa"/>
            <w:tcBorders>
              <w:top w:val="single" w:color="000000" w:sz="8" w:space="0"/>
              <w:left w:val="single" w:color="000000" w:sz="8" w:space="0"/>
              <w:bottom w:val="single" w:color="000000" w:sz="8" w:space="0"/>
              <w:right w:val="single" w:color="000000" w:sz="8" w:space="0"/>
            </w:tcBorders>
            <w:vAlign w:val="center"/>
          </w:tcPr>
          <w:p w14:paraId="16C48F79">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单点登录管理</w:t>
            </w:r>
          </w:p>
        </w:tc>
        <w:tc>
          <w:tcPr>
            <w:tcW w:w="1298" w:type="dxa"/>
            <w:tcBorders>
              <w:top w:val="single" w:color="000000" w:sz="8" w:space="0"/>
              <w:left w:val="single" w:color="000000" w:sz="8" w:space="0"/>
              <w:bottom w:val="single" w:color="000000" w:sz="8" w:space="0"/>
              <w:right w:val="single" w:color="000000" w:sz="8" w:space="0"/>
            </w:tcBorders>
            <w:vAlign w:val="center"/>
          </w:tcPr>
          <w:p w14:paraId="0DC0C3B7">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37210425">
            <w:pPr>
              <w:widowControl/>
              <w:spacing w:line="240" w:lineRule="auto"/>
              <w:rPr>
                <w:rFonts w:hint="eastAsia" w:ascii="宋体" w:hAnsi="宋体" w:cs="宋体"/>
                <w:color w:val="000000"/>
                <w:sz w:val="22"/>
                <w:szCs w:val="22"/>
              </w:rPr>
            </w:pPr>
          </w:p>
        </w:tc>
      </w:tr>
      <w:tr w14:paraId="3381D8F2">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4F3D20FE">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77279A12">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454E90A9">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2542" w:type="dxa"/>
            <w:tcBorders>
              <w:top w:val="single" w:color="000000" w:sz="8" w:space="0"/>
              <w:left w:val="single" w:color="000000" w:sz="8" w:space="0"/>
              <w:bottom w:val="single" w:color="000000" w:sz="8" w:space="0"/>
              <w:right w:val="single" w:color="000000" w:sz="8" w:space="0"/>
            </w:tcBorders>
            <w:vAlign w:val="center"/>
          </w:tcPr>
          <w:p w14:paraId="7210816D">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统一支付平台</w:t>
            </w:r>
          </w:p>
        </w:tc>
        <w:tc>
          <w:tcPr>
            <w:tcW w:w="1298" w:type="dxa"/>
            <w:tcBorders>
              <w:top w:val="single" w:color="000000" w:sz="8" w:space="0"/>
              <w:left w:val="single" w:color="000000" w:sz="8" w:space="0"/>
              <w:bottom w:val="single" w:color="000000" w:sz="8" w:space="0"/>
              <w:right w:val="single" w:color="000000" w:sz="8" w:space="0"/>
            </w:tcBorders>
            <w:vAlign w:val="center"/>
          </w:tcPr>
          <w:p w14:paraId="7E423139">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C675703">
            <w:pPr>
              <w:widowControl/>
              <w:spacing w:line="240" w:lineRule="auto"/>
              <w:rPr>
                <w:rFonts w:hint="eastAsia" w:ascii="宋体" w:hAnsi="宋体" w:cs="宋体"/>
                <w:color w:val="000000"/>
                <w:sz w:val="22"/>
                <w:szCs w:val="22"/>
              </w:rPr>
            </w:pPr>
          </w:p>
        </w:tc>
      </w:tr>
      <w:tr w14:paraId="1AEB8D63">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176C8100">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389DA29C">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12740AB3">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2542" w:type="dxa"/>
            <w:tcBorders>
              <w:top w:val="single" w:color="000000" w:sz="8" w:space="0"/>
              <w:left w:val="single" w:color="000000" w:sz="8" w:space="0"/>
              <w:bottom w:val="single" w:color="000000" w:sz="8" w:space="0"/>
              <w:right w:val="single" w:color="000000" w:sz="8" w:space="0"/>
            </w:tcBorders>
            <w:vAlign w:val="center"/>
          </w:tcPr>
          <w:p w14:paraId="08CB2835">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医院核心业务外联平台</w:t>
            </w:r>
          </w:p>
        </w:tc>
        <w:tc>
          <w:tcPr>
            <w:tcW w:w="1298" w:type="dxa"/>
            <w:tcBorders>
              <w:top w:val="single" w:color="000000" w:sz="8" w:space="0"/>
              <w:left w:val="single" w:color="000000" w:sz="8" w:space="0"/>
              <w:bottom w:val="single" w:color="000000" w:sz="8" w:space="0"/>
              <w:right w:val="single" w:color="000000" w:sz="8" w:space="0"/>
            </w:tcBorders>
            <w:vAlign w:val="center"/>
          </w:tcPr>
          <w:p w14:paraId="74D22F0D">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3E63EF99">
            <w:pPr>
              <w:widowControl/>
              <w:spacing w:line="240" w:lineRule="auto"/>
              <w:rPr>
                <w:rFonts w:hint="eastAsia" w:ascii="宋体" w:hAnsi="宋体" w:cs="宋体"/>
                <w:color w:val="000000"/>
                <w:sz w:val="22"/>
                <w:szCs w:val="22"/>
              </w:rPr>
            </w:pPr>
          </w:p>
        </w:tc>
      </w:tr>
      <w:tr w14:paraId="4143A3B8">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599BC968">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488A8EB2">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06911C6F">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2542" w:type="dxa"/>
            <w:tcBorders>
              <w:top w:val="single" w:color="000000" w:sz="8" w:space="0"/>
              <w:left w:val="single" w:color="000000" w:sz="8" w:space="0"/>
              <w:bottom w:val="single" w:color="000000" w:sz="8" w:space="0"/>
              <w:right w:val="single" w:color="000000" w:sz="8" w:space="0"/>
            </w:tcBorders>
            <w:vAlign w:val="center"/>
          </w:tcPr>
          <w:p w14:paraId="07FC72AB">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智慧服务运维管理系统</w:t>
            </w:r>
          </w:p>
        </w:tc>
        <w:tc>
          <w:tcPr>
            <w:tcW w:w="1298" w:type="dxa"/>
            <w:tcBorders>
              <w:top w:val="single" w:color="000000" w:sz="8" w:space="0"/>
              <w:left w:val="single" w:color="000000" w:sz="8" w:space="0"/>
              <w:bottom w:val="single" w:color="000000" w:sz="8" w:space="0"/>
              <w:right w:val="single" w:color="000000" w:sz="8" w:space="0"/>
            </w:tcBorders>
            <w:vAlign w:val="center"/>
          </w:tcPr>
          <w:p w14:paraId="7AC7C144">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5C4E41EA">
            <w:pPr>
              <w:widowControl/>
              <w:spacing w:line="240" w:lineRule="auto"/>
              <w:rPr>
                <w:rFonts w:hint="eastAsia" w:ascii="宋体" w:hAnsi="宋体" w:cs="宋体"/>
                <w:color w:val="000000"/>
                <w:sz w:val="22"/>
                <w:szCs w:val="22"/>
              </w:rPr>
            </w:pPr>
          </w:p>
        </w:tc>
      </w:tr>
      <w:tr w14:paraId="4BB35058">
        <w:tblPrEx>
          <w:tblCellMar>
            <w:top w:w="0" w:type="dxa"/>
            <w:left w:w="108" w:type="dxa"/>
            <w:bottom w:w="0" w:type="dxa"/>
            <w:right w:w="108" w:type="dxa"/>
          </w:tblCellMar>
        </w:tblPrEx>
        <w:trPr>
          <w:trHeight w:val="450" w:hRule="atLeast"/>
        </w:trPr>
        <w:tc>
          <w:tcPr>
            <w:tcW w:w="781" w:type="dxa"/>
            <w:vMerge w:val="restart"/>
            <w:tcBorders>
              <w:top w:val="single" w:color="000000" w:sz="8" w:space="0"/>
              <w:left w:val="single" w:color="000000" w:sz="8" w:space="0"/>
              <w:bottom w:val="single" w:color="000000" w:sz="8" w:space="0"/>
              <w:right w:val="single" w:color="000000" w:sz="8" w:space="0"/>
            </w:tcBorders>
            <w:noWrap/>
            <w:vAlign w:val="center"/>
          </w:tcPr>
          <w:p w14:paraId="5AECB165">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614" w:type="dxa"/>
            <w:vMerge w:val="restart"/>
            <w:tcBorders>
              <w:top w:val="single" w:color="000000" w:sz="8" w:space="0"/>
              <w:left w:val="single" w:color="000000" w:sz="8" w:space="0"/>
              <w:bottom w:val="single" w:color="000000" w:sz="8" w:space="0"/>
              <w:right w:val="single" w:color="000000" w:sz="8" w:space="0"/>
            </w:tcBorders>
            <w:noWrap/>
            <w:vAlign w:val="center"/>
          </w:tcPr>
          <w:p w14:paraId="455E4A94">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集成平台基础</w:t>
            </w: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4D5FF644">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2542" w:type="dxa"/>
            <w:tcBorders>
              <w:top w:val="single" w:color="000000" w:sz="8" w:space="0"/>
              <w:left w:val="single" w:color="000000" w:sz="8" w:space="0"/>
              <w:bottom w:val="single" w:color="000000" w:sz="8" w:space="0"/>
              <w:right w:val="single" w:color="000000" w:sz="8" w:space="0"/>
            </w:tcBorders>
            <w:vAlign w:val="center"/>
          </w:tcPr>
          <w:p w14:paraId="75777B1F">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主数据管理平台（MDM）</w:t>
            </w:r>
          </w:p>
        </w:tc>
        <w:tc>
          <w:tcPr>
            <w:tcW w:w="1298" w:type="dxa"/>
            <w:tcBorders>
              <w:top w:val="single" w:color="000000" w:sz="8" w:space="0"/>
              <w:left w:val="single" w:color="000000" w:sz="8" w:space="0"/>
              <w:bottom w:val="single" w:color="000000" w:sz="8" w:space="0"/>
              <w:right w:val="single" w:color="000000" w:sz="8" w:space="0"/>
            </w:tcBorders>
            <w:vAlign w:val="center"/>
          </w:tcPr>
          <w:p w14:paraId="03BB4E19">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3AFD60C">
            <w:pPr>
              <w:widowControl/>
              <w:spacing w:line="240" w:lineRule="auto"/>
              <w:rPr>
                <w:rFonts w:hint="eastAsia" w:ascii="宋体" w:hAnsi="宋体" w:cs="宋体"/>
                <w:color w:val="000000"/>
                <w:sz w:val="22"/>
                <w:szCs w:val="22"/>
              </w:rPr>
            </w:pPr>
          </w:p>
        </w:tc>
      </w:tr>
      <w:tr w14:paraId="7CD921F7">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391E0C79">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50D142E4">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070002DE">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2542" w:type="dxa"/>
            <w:tcBorders>
              <w:top w:val="single" w:color="000000" w:sz="8" w:space="0"/>
              <w:left w:val="single" w:color="000000" w:sz="8" w:space="0"/>
              <w:bottom w:val="single" w:color="000000" w:sz="8" w:space="0"/>
              <w:right w:val="single" w:color="000000" w:sz="8" w:space="0"/>
            </w:tcBorders>
            <w:vAlign w:val="center"/>
          </w:tcPr>
          <w:p w14:paraId="267AB08D">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患者主索引</w:t>
            </w:r>
          </w:p>
        </w:tc>
        <w:tc>
          <w:tcPr>
            <w:tcW w:w="1298" w:type="dxa"/>
            <w:tcBorders>
              <w:top w:val="single" w:color="000000" w:sz="8" w:space="0"/>
              <w:left w:val="single" w:color="000000" w:sz="8" w:space="0"/>
              <w:bottom w:val="single" w:color="000000" w:sz="8" w:space="0"/>
              <w:right w:val="single" w:color="000000" w:sz="8" w:space="0"/>
            </w:tcBorders>
            <w:vAlign w:val="center"/>
          </w:tcPr>
          <w:p w14:paraId="4BD3EA03">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1BC5584C">
            <w:pPr>
              <w:widowControl/>
              <w:spacing w:line="240" w:lineRule="auto"/>
              <w:rPr>
                <w:rFonts w:hint="eastAsia" w:ascii="宋体" w:hAnsi="宋体" w:cs="宋体"/>
                <w:color w:val="000000"/>
                <w:sz w:val="22"/>
                <w:szCs w:val="22"/>
              </w:rPr>
            </w:pPr>
          </w:p>
        </w:tc>
      </w:tr>
      <w:tr w14:paraId="18A0F2B9">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30F8F013">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591EDFBE">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107A69DF">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2542" w:type="dxa"/>
            <w:tcBorders>
              <w:top w:val="single" w:color="000000" w:sz="8" w:space="0"/>
              <w:left w:val="single" w:color="000000" w:sz="8" w:space="0"/>
              <w:bottom w:val="single" w:color="000000" w:sz="8" w:space="0"/>
              <w:right w:val="single" w:color="000000" w:sz="8" w:space="0"/>
            </w:tcBorders>
            <w:vAlign w:val="center"/>
          </w:tcPr>
          <w:p w14:paraId="433C4E6D">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企业服务总线（ESB）</w:t>
            </w:r>
          </w:p>
        </w:tc>
        <w:tc>
          <w:tcPr>
            <w:tcW w:w="1298" w:type="dxa"/>
            <w:tcBorders>
              <w:top w:val="single" w:color="000000" w:sz="8" w:space="0"/>
              <w:left w:val="single" w:color="000000" w:sz="8" w:space="0"/>
              <w:bottom w:val="single" w:color="000000" w:sz="8" w:space="0"/>
              <w:right w:val="single" w:color="000000" w:sz="8" w:space="0"/>
            </w:tcBorders>
            <w:vAlign w:val="center"/>
          </w:tcPr>
          <w:p w14:paraId="7B999132">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D64370E">
            <w:pPr>
              <w:widowControl/>
              <w:spacing w:line="240" w:lineRule="auto"/>
              <w:rPr>
                <w:rFonts w:hint="eastAsia" w:ascii="宋体" w:hAnsi="宋体" w:cs="宋体"/>
                <w:color w:val="000000"/>
                <w:sz w:val="22"/>
                <w:szCs w:val="22"/>
              </w:rPr>
            </w:pPr>
          </w:p>
        </w:tc>
      </w:tr>
      <w:tr w14:paraId="3E9BE74C">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718C667D">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3244CDF6">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149E1649">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2542" w:type="dxa"/>
            <w:tcBorders>
              <w:top w:val="single" w:color="000000" w:sz="8" w:space="0"/>
              <w:left w:val="single" w:color="000000" w:sz="8" w:space="0"/>
              <w:bottom w:val="single" w:color="000000" w:sz="8" w:space="0"/>
              <w:right w:val="single" w:color="000000" w:sz="8" w:space="0"/>
            </w:tcBorders>
            <w:vAlign w:val="center"/>
          </w:tcPr>
          <w:p w14:paraId="0FC99FAD">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数据提取装载</w:t>
            </w:r>
          </w:p>
        </w:tc>
        <w:tc>
          <w:tcPr>
            <w:tcW w:w="1298" w:type="dxa"/>
            <w:tcBorders>
              <w:top w:val="single" w:color="000000" w:sz="8" w:space="0"/>
              <w:left w:val="single" w:color="000000" w:sz="8" w:space="0"/>
              <w:bottom w:val="single" w:color="000000" w:sz="8" w:space="0"/>
              <w:right w:val="single" w:color="000000" w:sz="8" w:space="0"/>
            </w:tcBorders>
            <w:vAlign w:val="center"/>
          </w:tcPr>
          <w:p w14:paraId="44FF6951">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15782E7B">
            <w:pPr>
              <w:widowControl/>
              <w:spacing w:line="240" w:lineRule="auto"/>
              <w:rPr>
                <w:rFonts w:hint="eastAsia" w:ascii="宋体" w:hAnsi="宋体" w:cs="宋体"/>
                <w:color w:val="000000"/>
                <w:sz w:val="22"/>
                <w:szCs w:val="22"/>
              </w:rPr>
            </w:pPr>
          </w:p>
        </w:tc>
      </w:tr>
      <w:tr w14:paraId="7D14C0C5">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7E051470">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23EE17FB">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001AC570">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2542" w:type="dxa"/>
            <w:tcBorders>
              <w:top w:val="single" w:color="000000" w:sz="8" w:space="0"/>
              <w:left w:val="single" w:color="000000" w:sz="8" w:space="0"/>
              <w:bottom w:val="single" w:color="000000" w:sz="8" w:space="0"/>
              <w:right w:val="single" w:color="000000" w:sz="8" w:space="0"/>
            </w:tcBorders>
            <w:vAlign w:val="center"/>
          </w:tcPr>
          <w:p w14:paraId="1E151795">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数据抽取（ETL）</w:t>
            </w:r>
          </w:p>
        </w:tc>
        <w:tc>
          <w:tcPr>
            <w:tcW w:w="1298" w:type="dxa"/>
            <w:tcBorders>
              <w:top w:val="single" w:color="000000" w:sz="8" w:space="0"/>
              <w:left w:val="single" w:color="000000" w:sz="8" w:space="0"/>
              <w:bottom w:val="single" w:color="000000" w:sz="8" w:space="0"/>
              <w:right w:val="single" w:color="000000" w:sz="8" w:space="0"/>
            </w:tcBorders>
            <w:vAlign w:val="center"/>
          </w:tcPr>
          <w:p w14:paraId="2A3663F5">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03A5720B">
            <w:pPr>
              <w:widowControl/>
              <w:spacing w:line="240" w:lineRule="auto"/>
              <w:rPr>
                <w:rFonts w:hint="eastAsia" w:ascii="宋体" w:hAnsi="宋体" w:cs="宋体"/>
                <w:color w:val="000000"/>
                <w:sz w:val="22"/>
                <w:szCs w:val="22"/>
              </w:rPr>
            </w:pPr>
          </w:p>
        </w:tc>
      </w:tr>
      <w:tr w14:paraId="250EC1EA">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20344F49">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11D277F8">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52510D68">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2542" w:type="dxa"/>
            <w:tcBorders>
              <w:top w:val="single" w:color="000000" w:sz="8" w:space="0"/>
              <w:left w:val="single" w:color="000000" w:sz="8" w:space="0"/>
              <w:bottom w:val="single" w:color="000000" w:sz="8" w:space="0"/>
              <w:right w:val="single" w:color="000000" w:sz="8" w:space="0"/>
            </w:tcBorders>
            <w:vAlign w:val="center"/>
          </w:tcPr>
          <w:p w14:paraId="0A7C1DFC">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数据交换运行引擎</w:t>
            </w:r>
          </w:p>
        </w:tc>
        <w:tc>
          <w:tcPr>
            <w:tcW w:w="1298" w:type="dxa"/>
            <w:tcBorders>
              <w:top w:val="single" w:color="000000" w:sz="8" w:space="0"/>
              <w:left w:val="single" w:color="000000" w:sz="8" w:space="0"/>
              <w:bottom w:val="single" w:color="000000" w:sz="8" w:space="0"/>
              <w:right w:val="single" w:color="000000" w:sz="8" w:space="0"/>
            </w:tcBorders>
            <w:vAlign w:val="center"/>
          </w:tcPr>
          <w:p w14:paraId="5696FFCC">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79E0183C">
            <w:pPr>
              <w:widowControl/>
              <w:spacing w:line="240" w:lineRule="auto"/>
              <w:rPr>
                <w:rFonts w:hint="eastAsia" w:ascii="宋体" w:hAnsi="宋体" w:cs="宋体"/>
                <w:color w:val="000000"/>
                <w:sz w:val="22"/>
                <w:szCs w:val="22"/>
              </w:rPr>
            </w:pPr>
          </w:p>
        </w:tc>
      </w:tr>
      <w:tr w14:paraId="0335027E">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4231FB42">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1280F73C">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78996D9E">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2542" w:type="dxa"/>
            <w:tcBorders>
              <w:top w:val="single" w:color="000000" w:sz="8" w:space="0"/>
              <w:left w:val="single" w:color="000000" w:sz="8" w:space="0"/>
              <w:bottom w:val="single" w:color="000000" w:sz="8" w:space="0"/>
              <w:right w:val="single" w:color="000000" w:sz="8" w:space="0"/>
            </w:tcBorders>
            <w:vAlign w:val="center"/>
          </w:tcPr>
          <w:p w14:paraId="310F48C6">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平台消息交互管理</w:t>
            </w:r>
          </w:p>
        </w:tc>
        <w:tc>
          <w:tcPr>
            <w:tcW w:w="1298" w:type="dxa"/>
            <w:tcBorders>
              <w:top w:val="single" w:color="000000" w:sz="8" w:space="0"/>
              <w:left w:val="single" w:color="000000" w:sz="8" w:space="0"/>
              <w:bottom w:val="single" w:color="000000" w:sz="8" w:space="0"/>
              <w:right w:val="single" w:color="000000" w:sz="8" w:space="0"/>
            </w:tcBorders>
            <w:vAlign w:val="center"/>
          </w:tcPr>
          <w:p w14:paraId="3267AFDE">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ED2AC9E">
            <w:pPr>
              <w:widowControl/>
              <w:spacing w:line="240" w:lineRule="auto"/>
              <w:rPr>
                <w:rFonts w:hint="eastAsia" w:ascii="宋体" w:hAnsi="宋体" w:cs="宋体"/>
                <w:color w:val="000000"/>
                <w:sz w:val="22"/>
                <w:szCs w:val="22"/>
              </w:rPr>
            </w:pPr>
          </w:p>
        </w:tc>
      </w:tr>
      <w:tr w14:paraId="610EC975">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23AD4E21">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4A9AFDDD">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3709E8C5">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2542" w:type="dxa"/>
            <w:tcBorders>
              <w:top w:val="single" w:color="000000" w:sz="8" w:space="0"/>
              <w:left w:val="single" w:color="000000" w:sz="8" w:space="0"/>
              <w:bottom w:val="single" w:color="000000" w:sz="8" w:space="0"/>
              <w:right w:val="single" w:color="000000" w:sz="8" w:space="0"/>
            </w:tcBorders>
            <w:vAlign w:val="center"/>
          </w:tcPr>
          <w:p w14:paraId="12338D1C">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注册服务</w:t>
            </w:r>
          </w:p>
        </w:tc>
        <w:tc>
          <w:tcPr>
            <w:tcW w:w="1298" w:type="dxa"/>
            <w:tcBorders>
              <w:top w:val="single" w:color="000000" w:sz="8" w:space="0"/>
              <w:left w:val="single" w:color="000000" w:sz="8" w:space="0"/>
              <w:bottom w:val="single" w:color="000000" w:sz="8" w:space="0"/>
              <w:right w:val="single" w:color="000000" w:sz="8" w:space="0"/>
            </w:tcBorders>
            <w:vAlign w:val="center"/>
          </w:tcPr>
          <w:p w14:paraId="5EB91FD8">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7F0795E7">
            <w:pPr>
              <w:widowControl/>
              <w:spacing w:line="240" w:lineRule="auto"/>
              <w:rPr>
                <w:rFonts w:hint="eastAsia" w:ascii="宋体" w:hAnsi="宋体" w:cs="宋体"/>
                <w:color w:val="000000"/>
                <w:sz w:val="22"/>
                <w:szCs w:val="22"/>
              </w:rPr>
            </w:pPr>
          </w:p>
        </w:tc>
      </w:tr>
      <w:tr w14:paraId="31B53746">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0F53882A">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129B7400">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70BDD513">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2542" w:type="dxa"/>
            <w:tcBorders>
              <w:top w:val="single" w:color="000000" w:sz="8" w:space="0"/>
              <w:left w:val="single" w:color="000000" w:sz="8" w:space="0"/>
              <w:bottom w:val="single" w:color="000000" w:sz="8" w:space="0"/>
              <w:right w:val="single" w:color="000000" w:sz="8" w:space="0"/>
            </w:tcBorders>
            <w:vAlign w:val="center"/>
          </w:tcPr>
          <w:p w14:paraId="3DA43922">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文件服务</w:t>
            </w:r>
          </w:p>
        </w:tc>
        <w:tc>
          <w:tcPr>
            <w:tcW w:w="1298" w:type="dxa"/>
            <w:tcBorders>
              <w:top w:val="single" w:color="000000" w:sz="8" w:space="0"/>
              <w:left w:val="single" w:color="000000" w:sz="8" w:space="0"/>
              <w:bottom w:val="single" w:color="000000" w:sz="8" w:space="0"/>
              <w:right w:val="single" w:color="000000" w:sz="8" w:space="0"/>
            </w:tcBorders>
            <w:vAlign w:val="center"/>
          </w:tcPr>
          <w:p w14:paraId="6030914F">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2437A3C">
            <w:pPr>
              <w:widowControl/>
              <w:spacing w:line="240" w:lineRule="auto"/>
              <w:rPr>
                <w:rFonts w:hint="eastAsia" w:ascii="宋体" w:hAnsi="宋体" w:cs="宋体"/>
                <w:color w:val="000000"/>
                <w:sz w:val="22"/>
                <w:szCs w:val="22"/>
              </w:rPr>
            </w:pPr>
          </w:p>
        </w:tc>
      </w:tr>
      <w:tr w14:paraId="1F4AD4C9">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10164C5A">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427BDCF5">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24D868B0">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2542" w:type="dxa"/>
            <w:tcBorders>
              <w:top w:val="single" w:color="000000" w:sz="8" w:space="0"/>
              <w:left w:val="single" w:color="000000" w:sz="8" w:space="0"/>
              <w:bottom w:val="single" w:color="000000" w:sz="8" w:space="0"/>
              <w:right w:val="single" w:color="000000" w:sz="8" w:space="0"/>
            </w:tcBorders>
            <w:vAlign w:val="center"/>
          </w:tcPr>
          <w:p w14:paraId="1D34FEEF">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平台配置及监控</w:t>
            </w:r>
          </w:p>
        </w:tc>
        <w:tc>
          <w:tcPr>
            <w:tcW w:w="1298" w:type="dxa"/>
            <w:tcBorders>
              <w:top w:val="single" w:color="000000" w:sz="8" w:space="0"/>
              <w:left w:val="single" w:color="000000" w:sz="8" w:space="0"/>
              <w:bottom w:val="single" w:color="000000" w:sz="8" w:space="0"/>
              <w:right w:val="single" w:color="000000" w:sz="8" w:space="0"/>
            </w:tcBorders>
            <w:vAlign w:val="center"/>
          </w:tcPr>
          <w:p w14:paraId="1524C5E2">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3EC82546">
            <w:pPr>
              <w:widowControl/>
              <w:spacing w:line="240" w:lineRule="auto"/>
              <w:rPr>
                <w:rFonts w:hint="eastAsia" w:ascii="宋体" w:hAnsi="宋体" w:cs="宋体"/>
                <w:color w:val="000000"/>
                <w:sz w:val="22"/>
                <w:szCs w:val="22"/>
              </w:rPr>
            </w:pPr>
          </w:p>
        </w:tc>
      </w:tr>
      <w:tr w14:paraId="2599B43A">
        <w:tblPrEx>
          <w:tblCellMar>
            <w:top w:w="0" w:type="dxa"/>
            <w:left w:w="108" w:type="dxa"/>
            <w:bottom w:w="0" w:type="dxa"/>
            <w:right w:w="108" w:type="dxa"/>
          </w:tblCellMar>
        </w:tblPrEx>
        <w:trPr>
          <w:trHeight w:val="285" w:hRule="atLeast"/>
        </w:trPr>
        <w:tc>
          <w:tcPr>
            <w:tcW w:w="781" w:type="dxa"/>
            <w:vMerge w:val="continue"/>
            <w:tcBorders>
              <w:top w:val="single" w:color="000000" w:sz="8" w:space="0"/>
              <w:left w:val="single" w:color="000000" w:sz="8" w:space="0"/>
              <w:bottom w:val="single" w:color="000000" w:sz="8" w:space="0"/>
              <w:right w:val="single" w:color="000000" w:sz="8" w:space="0"/>
            </w:tcBorders>
            <w:noWrap/>
            <w:vAlign w:val="center"/>
          </w:tcPr>
          <w:p w14:paraId="14D1DB25">
            <w:pPr>
              <w:widowControl/>
              <w:spacing w:line="240" w:lineRule="auto"/>
              <w:jc w:val="center"/>
              <w:rPr>
                <w:rFonts w:hint="eastAsia" w:ascii="宋体" w:hAnsi="宋体" w:cs="宋体"/>
                <w:color w:val="000000"/>
                <w:sz w:val="22"/>
                <w:szCs w:val="22"/>
              </w:rPr>
            </w:pPr>
          </w:p>
        </w:tc>
        <w:tc>
          <w:tcPr>
            <w:tcW w:w="1614" w:type="dxa"/>
            <w:vMerge w:val="continue"/>
            <w:tcBorders>
              <w:top w:val="single" w:color="000000" w:sz="8" w:space="0"/>
              <w:left w:val="single" w:color="000000" w:sz="8" w:space="0"/>
              <w:bottom w:val="single" w:color="000000" w:sz="8" w:space="0"/>
              <w:right w:val="single" w:color="000000" w:sz="8" w:space="0"/>
            </w:tcBorders>
            <w:noWrap/>
            <w:vAlign w:val="center"/>
          </w:tcPr>
          <w:p w14:paraId="51D0CFCA">
            <w:pPr>
              <w:widowControl/>
              <w:spacing w:line="240" w:lineRule="auto"/>
              <w:jc w:val="left"/>
              <w:rPr>
                <w:rFonts w:hint="eastAsia" w:ascii="宋体" w:hAnsi="宋体" w:cs="宋体"/>
                <w:color w:val="000000"/>
                <w:sz w:val="22"/>
                <w:szCs w:val="22"/>
              </w:rPr>
            </w:pP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52C05ECF">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2542" w:type="dxa"/>
            <w:tcBorders>
              <w:top w:val="single" w:color="000000" w:sz="8" w:space="0"/>
              <w:left w:val="single" w:color="000000" w:sz="8" w:space="0"/>
              <w:bottom w:val="single" w:color="000000" w:sz="8" w:space="0"/>
              <w:right w:val="single" w:color="000000" w:sz="8" w:space="0"/>
            </w:tcBorders>
            <w:vAlign w:val="center"/>
          </w:tcPr>
          <w:p w14:paraId="390210A7">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数据存储基础管理</w:t>
            </w:r>
          </w:p>
        </w:tc>
        <w:tc>
          <w:tcPr>
            <w:tcW w:w="1298" w:type="dxa"/>
            <w:tcBorders>
              <w:top w:val="single" w:color="000000" w:sz="8" w:space="0"/>
              <w:left w:val="single" w:color="000000" w:sz="8" w:space="0"/>
              <w:bottom w:val="single" w:color="000000" w:sz="8" w:space="0"/>
              <w:right w:val="single" w:color="000000" w:sz="8" w:space="0"/>
            </w:tcBorders>
            <w:vAlign w:val="center"/>
          </w:tcPr>
          <w:p w14:paraId="1F45AE43">
            <w:pPr>
              <w:widowControl/>
              <w:spacing w:line="240" w:lineRule="auto"/>
              <w:jc w:val="left"/>
              <w:rPr>
                <w:rFonts w:hint="eastAsia" w:ascii="宋体" w:hAnsi="宋体" w:cs="宋体"/>
                <w:color w:val="00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4F3B00C7">
            <w:pPr>
              <w:widowControl/>
              <w:spacing w:line="240" w:lineRule="auto"/>
              <w:rPr>
                <w:rFonts w:hint="eastAsia" w:ascii="宋体" w:hAnsi="宋体" w:cs="宋体"/>
                <w:color w:val="000000"/>
                <w:sz w:val="22"/>
                <w:szCs w:val="22"/>
              </w:rPr>
            </w:pPr>
          </w:p>
        </w:tc>
      </w:tr>
      <w:tr w14:paraId="6CA479C2">
        <w:tblPrEx>
          <w:tblCellMar>
            <w:top w:w="0" w:type="dxa"/>
            <w:left w:w="108" w:type="dxa"/>
            <w:bottom w:w="0" w:type="dxa"/>
            <w:right w:w="108" w:type="dxa"/>
          </w:tblCellMar>
        </w:tblPrEx>
        <w:trPr>
          <w:trHeight w:val="285" w:hRule="atLeast"/>
        </w:trPr>
        <w:tc>
          <w:tcPr>
            <w:tcW w:w="8175" w:type="dxa"/>
            <w:gridSpan w:val="6"/>
            <w:tcBorders>
              <w:top w:val="single" w:color="000000" w:sz="8" w:space="0"/>
              <w:left w:val="single" w:color="000000" w:sz="8" w:space="0"/>
              <w:bottom w:val="single" w:color="000000" w:sz="8" w:space="0"/>
              <w:right w:val="single" w:color="000000" w:sz="8" w:space="0"/>
            </w:tcBorders>
            <w:noWrap/>
            <w:vAlign w:val="center"/>
          </w:tcPr>
          <w:p w14:paraId="14A3D80F">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r>
      <w:tr w14:paraId="7D3BF82C">
        <w:tblPrEx>
          <w:tblCellMar>
            <w:top w:w="0" w:type="dxa"/>
            <w:left w:w="108" w:type="dxa"/>
            <w:bottom w:w="0" w:type="dxa"/>
            <w:right w:w="108" w:type="dxa"/>
          </w:tblCellMar>
        </w:tblPrEx>
        <w:trPr>
          <w:trHeight w:val="285" w:hRule="atLeast"/>
        </w:trPr>
        <w:tc>
          <w:tcPr>
            <w:tcW w:w="2395" w:type="dxa"/>
            <w:gridSpan w:val="2"/>
            <w:tcBorders>
              <w:top w:val="single" w:color="000000" w:sz="8" w:space="0"/>
              <w:left w:val="single" w:color="000000" w:sz="8" w:space="0"/>
              <w:bottom w:val="single" w:color="000000" w:sz="8" w:space="0"/>
              <w:right w:val="single" w:color="000000" w:sz="8" w:space="0"/>
            </w:tcBorders>
            <w:noWrap/>
            <w:vAlign w:val="center"/>
          </w:tcPr>
          <w:p w14:paraId="7CDFFE29">
            <w:pPr>
              <w:widowControl/>
              <w:spacing w:line="240" w:lineRule="auto"/>
              <w:jc w:val="center"/>
              <w:textAlignment w:val="center"/>
              <w:rPr>
                <w:rFonts w:hint="eastAsia" w:ascii="宋体" w:hAnsi="宋体" w:cs="宋体"/>
                <w:color w:val="FF0000"/>
                <w:sz w:val="22"/>
                <w:szCs w:val="22"/>
              </w:rPr>
            </w:pPr>
            <w:r>
              <w:rPr>
                <w:rFonts w:hint="eastAsia" w:ascii="宋体" w:hAnsi="宋体" w:cs="宋体"/>
                <w:color w:val="FF0000"/>
                <w:kern w:val="0"/>
                <w:sz w:val="22"/>
                <w:szCs w:val="22"/>
                <w:lang w:bidi="ar"/>
              </w:rPr>
              <w:t>合计</w:t>
            </w:r>
          </w:p>
        </w:tc>
        <w:tc>
          <w:tcPr>
            <w:tcW w:w="764" w:type="dxa"/>
            <w:tcBorders>
              <w:top w:val="single" w:color="000000" w:sz="8" w:space="0"/>
              <w:left w:val="single" w:color="000000" w:sz="8" w:space="0"/>
              <w:bottom w:val="single" w:color="000000" w:sz="8" w:space="0"/>
              <w:right w:val="single" w:color="000000" w:sz="8" w:space="0"/>
            </w:tcBorders>
            <w:noWrap/>
            <w:vAlign w:val="center"/>
          </w:tcPr>
          <w:p w14:paraId="3826604F">
            <w:pPr>
              <w:widowControl/>
              <w:spacing w:line="240" w:lineRule="auto"/>
              <w:jc w:val="center"/>
              <w:textAlignment w:val="center"/>
              <w:rPr>
                <w:rFonts w:hint="eastAsia" w:ascii="宋体" w:hAnsi="宋体" w:cs="宋体"/>
                <w:color w:val="FF0000"/>
                <w:sz w:val="22"/>
                <w:szCs w:val="22"/>
              </w:rPr>
            </w:pPr>
            <w:r>
              <w:rPr>
                <w:rFonts w:hint="eastAsia" w:ascii="宋体" w:hAnsi="宋体" w:cs="宋体"/>
                <w:color w:val="FF0000"/>
                <w:kern w:val="0"/>
                <w:sz w:val="22"/>
                <w:szCs w:val="22"/>
                <w:lang w:bidi="ar"/>
              </w:rPr>
              <w:t>XX</w:t>
            </w:r>
          </w:p>
        </w:tc>
        <w:tc>
          <w:tcPr>
            <w:tcW w:w="2542" w:type="dxa"/>
            <w:tcBorders>
              <w:top w:val="single" w:color="000000" w:sz="8" w:space="0"/>
              <w:left w:val="single" w:color="000000" w:sz="8" w:space="0"/>
              <w:bottom w:val="single" w:color="000000" w:sz="8" w:space="0"/>
              <w:right w:val="single" w:color="000000" w:sz="8" w:space="0"/>
            </w:tcBorders>
            <w:noWrap/>
            <w:vAlign w:val="center"/>
          </w:tcPr>
          <w:p w14:paraId="33498274">
            <w:pPr>
              <w:widowControl/>
              <w:spacing w:line="240" w:lineRule="auto"/>
              <w:rPr>
                <w:rFonts w:hint="eastAsia" w:ascii="宋体" w:hAnsi="宋体" w:cs="宋体"/>
                <w:color w:val="FF0000"/>
                <w:sz w:val="22"/>
                <w:szCs w:val="22"/>
              </w:rPr>
            </w:pPr>
          </w:p>
        </w:tc>
        <w:tc>
          <w:tcPr>
            <w:tcW w:w="1298" w:type="dxa"/>
            <w:tcBorders>
              <w:top w:val="single" w:color="000000" w:sz="8" w:space="0"/>
              <w:left w:val="single" w:color="000000" w:sz="8" w:space="0"/>
              <w:bottom w:val="single" w:color="000000" w:sz="8" w:space="0"/>
              <w:right w:val="single" w:color="000000" w:sz="8" w:space="0"/>
            </w:tcBorders>
            <w:noWrap/>
            <w:vAlign w:val="center"/>
          </w:tcPr>
          <w:p w14:paraId="261E681F">
            <w:pPr>
              <w:widowControl/>
              <w:spacing w:line="240" w:lineRule="auto"/>
              <w:rPr>
                <w:rFonts w:hint="eastAsia" w:ascii="宋体" w:hAnsi="宋体" w:cs="宋体"/>
                <w:color w:val="FF0000"/>
                <w:sz w:val="22"/>
                <w:szCs w:val="22"/>
              </w:rPr>
            </w:pPr>
          </w:p>
        </w:tc>
        <w:tc>
          <w:tcPr>
            <w:tcW w:w="1176" w:type="dxa"/>
            <w:tcBorders>
              <w:top w:val="single" w:color="000000" w:sz="8" w:space="0"/>
              <w:left w:val="single" w:color="000000" w:sz="8" w:space="0"/>
              <w:bottom w:val="single" w:color="000000" w:sz="8" w:space="0"/>
              <w:right w:val="single" w:color="000000" w:sz="8" w:space="0"/>
            </w:tcBorders>
            <w:noWrap/>
            <w:vAlign w:val="center"/>
          </w:tcPr>
          <w:p w14:paraId="778D27C7">
            <w:pPr>
              <w:widowControl/>
              <w:spacing w:line="240" w:lineRule="auto"/>
              <w:jc w:val="left"/>
              <w:textAlignment w:val="center"/>
              <w:rPr>
                <w:rFonts w:hint="eastAsia" w:ascii="宋体" w:hAnsi="宋体" w:cs="宋体"/>
                <w:color w:val="FF0000"/>
                <w:sz w:val="22"/>
                <w:szCs w:val="22"/>
              </w:rPr>
            </w:pPr>
            <w:r>
              <w:rPr>
                <w:rFonts w:hint="eastAsia" w:ascii="宋体" w:hAnsi="宋体" w:cs="宋体"/>
                <w:color w:val="FF0000"/>
                <w:kern w:val="0"/>
                <w:sz w:val="22"/>
                <w:szCs w:val="22"/>
                <w:lang w:bidi="ar"/>
              </w:rPr>
              <w:t>XXX</w:t>
            </w:r>
          </w:p>
        </w:tc>
      </w:tr>
    </w:tbl>
    <w:p w14:paraId="00ACABFF"/>
    <w:p w14:paraId="7B4EFA6C">
      <w:pPr>
        <w:numPr>
          <w:ilvl w:val="0"/>
          <w:numId w:val="3"/>
        </w:numPr>
        <w:ind w:left="0" w:firstLine="480" w:firstLineChars="200"/>
        <w:outlineLvl w:val="1"/>
      </w:pPr>
      <w:r>
        <w:rPr>
          <w:rFonts w:hint="eastAsia"/>
        </w:rPr>
        <w:t>功能响应表</w:t>
      </w:r>
    </w:p>
    <w:p w14:paraId="1FEA088F">
      <w:pPr>
        <w:jc w:val="center"/>
      </w:pPr>
      <w:r>
        <w:rPr>
          <w:rFonts w:hint="eastAsia"/>
        </w:rPr>
        <w:t>表8：智慧医疗功能响应清单（共160功能点）</w:t>
      </w:r>
    </w:p>
    <w:tbl>
      <w:tblPr>
        <w:tblStyle w:val="20"/>
        <w:tblW w:w="8400" w:type="dxa"/>
        <w:jc w:val="center"/>
        <w:tblLayout w:type="fixed"/>
        <w:tblCellMar>
          <w:top w:w="0" w:type="dxa"/>
          <w:left w:w="108" w:type="dxa"/>
          <w:bottom w:w="0" w:type="dxa"/>
          <w:right w:w="108" w:type="dxa"/>
        </w:tblCellMar>
      </w:tblPr>
      <w:tblGrid>
        <w:gridCol w:w="780"/>
        <w:gridCol w:w="1953"/>
        <w:gridCol w:w="1014"/>
        <w:gridCol w:w="771"/>
        <w:gridCol w:w="1118"/>
        <w:gridCol w:w="2764"/>
      </w:tblGrid>
      <w:tr w14:paraId="34A826B4">
        <w:tblPrEx>
          <w:tblCellMar>
            <w:top w:w="0" w:type="dxa"/>
            <w:left w:w="108" w:type="dxa"/>
            <w:bottom w:w="0" w:type="dxa"/>
            <w:right w:w="108" w:type="dxa"/>
          </w:tblCellMar>
        </w:tblPrEx>
        <w:trPr>
          <w:trHeight w:val="28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57169C">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w:t>
            </w:r>
          </w:p>
          <w:p w14:paraId="580B5582">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角色</w:t>
            </w:r>
          </w:p>
        </w:tc>
        <w:tc>
          <w:tcPr>
            <w:tcW w:w="195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5DC395D">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业务项目</w:t>
            </w:r>
          </w:p>
        </w:tc>
        <w:tc>
          <w:tcPr>
            <w:tcW w:w="101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17629">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w:t>
            </w:r>
          </w:p>
          <w:p w14:paraId="636EC069">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代码</w:t>
            </w:r>
          </w:p>
        </w:tc>
        <w:tc>
          <w:tcPr>
            <w:tcW w:w="77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D85ADB">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计数</w:t>
            </w:r>
          </w:p>
        </w:tc>
        <w:tc>
          <w:tcPr>
            <w:tcW w:w="111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9224DD0">
            <w:pPr>
              <w:widowControl/>
              <w:spacing w:line="24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是否响应</w:t>
            </w:r>
          </w:p>
        </w:tc>
        <w:tc>
          <w:tcPr>
            <w:tcW w:w="276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40FFEA0">
            <w:pPr>
              <w:widowControl/>
              <w:spacing w:line="24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系统或功能模块名称</w:t>
            </w:r>
          </w:p>
        </w:tc>
      </w:tr>
      <w:tr w14:paraId="7F3B25EE">
        <w:tblPrEx>
          <w:tblCellMar>
            <w:top w:w="0" w:type="dxa"/>
            <w:left w:w="108" w:type="dxa"/>
            <w:bottom w:w="0" w:type="dxa"/>
            <w:right w:w="108" w:type="dxa"/>
          </w:tblCellMar>
        </w:tblPrEx>
        <w:trPr>
          <w:trHeight w:val="285"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31E1946B">
            <w:pPr>
              <w:widowControl/>
              <w:spacing w:line="24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病房</w:t>
            </w:r>
          </w:p>
          <w:p w14:paraId="36079C39">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医师</w:t>
            </w: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14:paraId="5D00F7E5">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病房医嘱处理</w:t>
            </w:r>
          </w:p>
        </w:tc>
        <w:tc>
          <w:tcPr>
            <w:tcW w:w="1014" w:type="dxa"/>
            <w:vMerge w:val="restart"/>
            <w:tcBorders>
              <w:top w:val="single" w:color="000000" w:sz="4" w:space="0"/>
              <w:left w:val="single" w:color="000000" w:sz="4" w:space="0"/>
              <w:bottom w:val="single" w:color="000000" w:sz="4" w:space="0"/>
              <w:right w:val="single" w:color="000000" w:sz="4" w:space="0"/>
            </w:tcBorders>
            <w:vAlign w:val="center"/>
          </w:tcPr>
          <w:p w14:paraId="0932E715">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01.01.6</w:t>
            </w:r>
          </w:p>
        </w:tc>
        <w:tc>
          <w:tcPr>
            <w:tcW w:w="771" w:type="dxa"/>
            <w:tcBorders>
              <w:top w:val="single" w:color="000000" w:sz="4" w:space="0"/>
              <w:left w:val="single" w:color="000000" w:sz="4" w:space="0"/>
              <w:bottom w:val="single" w:color="000000" w:sz="4" w:space="0"/>
              <w:right w:val="single" w:color="000000" w:sz="4" w:space="0"/>
            </w:tcBorders>
            <w:vAlign w:val="center"/>
          </w:tcPr>
          <w:p w14:paraId="00D7D0C6">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7270DB9F">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EA65C98">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电子病历：医嘱模块</w:t>
            </w:r>
          </w:p>
        </w:tc>
      </w:tr>
      <w:tr w14:paraId="0D1F262C">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B2B1F43">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605B144C">
            <w:pPr>
              <w:spacing w:line="240" w:lineRule="auto"/>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12681FA">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D55098B">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25BFC67">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否</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3DEECC44">
            <w:pPr>
              <w:spacing w:line="240" w:lineRule="auto"/>
              <w:rPr>
                <w:rFonts w:hint="eastAsia" w:ascii="宋体" w:hAnsi="宋体" w:cs="宋体"/>
                <w:color w:val="000000"/>
                <w:sz w:val="22"/>
                <w:szCs w:val="22"/>
              </w:rPr>
            </w:pPr>
          </w:p>
        </w:tc>
      </w:tr>
      <w:tr w14:paraId="1EE12B79">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F0814D0">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74135D8E">
            <w:pPr>
              <w:spacing w:line="240" w:lineRule="auto"/>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5F9034E">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D007E68">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76FE4906">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44464F1">
            <w:pPr>
              <w:spacing w:line="240" w:lineRule="auto"/>
              <w:rPr>
                <w:rFonts w:hint="eastAsia" w:ascii="宋体" w:hAnsi="宋体" w:cs="宋体"/>
                <w:color w:val="000000"/>
                <w:sz w:val="22"/>
                <w:szCs w:val="22"/>
              </w:rPr>
            </w:pPr>
          </w:p>
        </w:tc>
      </w:tr>
      <w:tr w14:paraId="3699775E">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F4D8418">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1BD15CF8">
            <w:pPr>
              <w:spacing w:line="240" w:lineRule="auto"/>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49E85E2D">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271B425">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0F18DA71">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4780E336">
            <w:pPr>
              <w:spacing w:line="240" w:lineRule="auto"/>
              <w:rPr>
                <w:rFonts w:hint="eastAsia" w:ascii="宋体" w:hAnsi="宋体" w:cs="宋体"/>
                <w:color w:val="000000"/>
                <w:sz w:val="22"/>
                <w:szCs w:val="22"/>
              </w:rPr>
            </w:pPr>
          </w:p>
        </w:tc>
      </w:tr>
      <w:tr w14:paraId="7C7145B3">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8852871">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676D41FA">
            <w:pPr>
              <w:spacing w:line="240" w:lineRule="auto"/>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6589063C">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54C113A6">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0E1B97B5">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397AA68">
            <w:pPr>
              <w:spacing w:line="240" w:lineRule="auto"/>
              <w:rPr>
                <w:rFonts w:hint="eastAsia" w:ascii="宋体" w:hAnsi="宋体" w:cs="宋体"/>
                <w:color w:val="000000"/>
                <w:sz w:val="22"/>
                <w:szCs w:val="22"/>
              </w:rPr>
            </w:pPr>
          </w:p>
        </w:tc>
      </w:tr>
      <w:tr w14:paraId="6AF989BC">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08BCFC7">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2EAEC090">
            <w:pPr>
              <w:spacing w:line="240" w:lineRule="auto"/>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011E21CB">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C03152D">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1D50548A">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2DC7F472">
            <w:pPr>
              <w:spacing w:line="240" w:lineRule="auto"/>
              <w:rPr>
                <w:rFonts w:hint="eastAsia" w:ascii="宋体" w:hAnsi="宋体" w:cs="宋体"/>
                <w:color w:val="000000"/>
                <w:sz w:val="22"/>
                <w:szCs w:val="22"/>
              </w:rPr>
            </w:pPr>
          </w:p>
        </w:tc>
      </w:tr>
      <w:tr w14:paraId="319BFFCB">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225E6B7">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03109FE0">
            <w:pPr>
              <w:spacing w:line="240" w:lineRule="auto"/>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FD1F9FE">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57056CB">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61BE6D8E">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17DC92F">
            <w:pPr>
              <w:spacing w:line="240" w:lineRule="auto"/>
              <w:rPr>
                <w:rFonts w:hint="eastAsia" w:ascii="宋体" w:hAnsi="宋体" w:cs="宋体"/>
                <w:color w:val="000000"/>
                <w:sz w:val="22"/>
                <w:szCs w:val="22"/>
              </w:rPr>
            </w:pPr>
          </w:p>
        </w:tc>
      </w:tr>
      <w:tr w14:paraId="15CAD126">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8B0E1EB">
            <w:pPr>
              <w:spacing w:line="240" w:lineRule="auto"/>
              <w:jc w:val="center"/>
              <w:rPr>
                <w:rFonts w:hint="eastAsia" w:ascii="宋体" w:hAnsi="宋体" w:cs="宋体"/>
                <w:color w:val="000000"/>
                <w:sz w:val="22"/>
                <w:szCs w:val="22"/>
              </w:rPr>
            </w:pP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14:paraId="44D7BFAD">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病房检验检查申请</w:t>
            </w:r>
          </w:p>
        </w:tc>
        <w:tc>
          <w:tcPr>
            <w:tcW w:w="1014" w:type="dxa"/>
            <w:vMerge w:val="restart"/>
            <w:tcBorders>
              <w:top w:val="single" w:color="000000" w:sz="4" w:space="0"/>
              <w:left w:val="single" w:color="000000" w:sz="4" w:space="0"/>
              <w:bottom w:val="single" w:color="000000" w:sz="4" w:space="0"/>
              <w:right w:val="single" w:color="000000" w:sz="4" w:space="0"/>
            </w:tcBorders>
            <w:vAlign w:val="center"/>
          </w:tcPr>
          <w:p w14:paraId="23E11861">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01.02.6</w:t>
            </w:r>
          </w:p>
        </w:tc>
        <w:tc>
          <w:tcPr>
            <w:tcW w:w="771" w:type="dxa"/>
            <w:tcBorders>
              <w:top w:val="single" w:color="000000" w:sz="4" w:space="0"/>
              <w:left w:val="single" w:color="000000" w:sz="4" w:space="0"/>
              <w:bottom w:val="single" w:color="000000" w:sz="4" w:space="0"/>
              <w:right w:val="single" w:color="000000" w:sz="4" w:space="0"/>
            </w:tcBorders>
            <w:vAlign w:val="center"/>
          </w:tcPr>
          <w:p w14:paraId="0D71147D">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462BAB51">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4582D34">
            <w:pPr>
              <w:spacing w:line="240" w:lineRule="auto"/>
              <w:rPr>
                <w:rFonts w:hint="eastAsia" w:ascii="宋体" w:hAnsi="宋体" w:cs="宋体"/>
                <w:color w:val="000000"/>
                <w:sz w:val="22"/>
                <w:szCs w:val="22"/>
              </w:rPr>
            </w:pPr>
          </w:p>
        </w:tc>
      </w:tr>
      <w:tr w14:paraId="264119B4">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0C66D8E">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7765B6C0">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1420DF9C">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4C2F20E3">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470D8DAA">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E008D7E">
            <w:pPr>
              <w:spacing w:line="240" w:lineRule="auto"/>
              <w:rPr>
                <w:rFonts w:hint="eastAsia" w:ascii="宋体" w:hAnsi="宋体" w:cs="宋体"/>
                <w:color w:val="000000"/>
                <w:sz w:val="22"/>
                <w:szCs w:val="22"/>
              </w:rPr>
            </w:pPr>
          </w:p>
        </w:tc>
      </w:tr>
      <w:tr w14:paraId="15BC6E67">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A83DCD8">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1FBC04C4">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0B0F92D2">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F803DEE">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5D4C3C8">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E678DEB">
            <w:pPr>
              <w:spacing w:line="240" w:lineRule="auto"/>
              <w:rPr>
                <w:rFonts w:hint="eastAsia" w:ascii="宋体" w:hAnsi="宋体" w:cs="宋体"/>
                <w:color w:val="000000"/>
                <w:sz w:val="22"/>
                <w:szCs w:val="22"/>
              </w:rPr>
            </w:pPr>
          </w:p>
        </w:tc>
      </w:tr>
      <w:tr w14:paraId="20475EBE">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78E42CF9">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649E3834">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4DF0486">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ABD5628">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6C9F0F53">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2D1BD857">
            <w:pPr>
              <w:spacing w:line="240" w:lineRule="auto"/>
              <w:rPr>
                <w:rFonts w:hint="eastAsia" w:ascii="宋体" w:hAnsi="宋体" w:cs="宋体"/>
                <w:color w:val="000000"/>
                <w:sz w:val="22"/>
                <w:szCs w:val="22"/>
              </w:rPr>
            </w:pPr>
          </w:p>
        </w:tc>
      </w:tr>
      <w:tr w14:paraId="6D556BBE">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D0A7065">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4486B692">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7F16DDD2">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B48B8E0">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1FE93F52">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22EED60">
            <w:pPr>
              <w:spacing w:line="240" w:lineRule="auto"/>
              <w:rPr>
                <w:rFonts w:hint="eastAsia" w:ascii="宋体" w:hAnsi="宋体" w:cs="宋体"/>
                <w:color w:val="000000"/>
                <w:sz w:val="22"/>
                <w:szCs w:val="22"/>
              </w:rPr>
            </w:pPr>
          </w:p>
        </w:tc>
      </w:tr>
      <w:tr w14:paraId="7E8034D4">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1133922">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59839069">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747FBCA">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0F934C0D">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0D95622">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4CCA0DCC">
            <w:pPr>
              <w:spacing w:line="240" w:lineRule="auto"/>
              <w:rPr>
                <w:rFonts w:hint="eastAsia" w:ascii="宋体" w:hAnsi="宋体" w:cs="宋体"/>
                <w:color w:val="000000"/>
                <w:sz w:val="22"/>
                <w:szCs w:val="22"/>
              </w:rPr>
            </w:pPr>
          </w:p>
        </w:tc>
      </w:tr>
      <w:tr w14:paraId="526855BD">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777B489">
            <w:pPr>
              <w:spacing w:line="240" w:lineRule="auto"/>
              <w:jc w:val="center"/>
              <w:rPr>
                <w:rFonts w:hint="eastAsia" w:ascii="宋体" w:hAnsi="宋体" w:cs="宋体"/>
                <w:color w:val="000000"/>
                <w:sz w:val="22"/>
                <w:szCs w:val="22"/>
              </w:rPr>
            </w:pP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14:paraId="6655A7A3">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病房报告浏览</w:t>
            </w:r>
          </w:p>
        </w:tc>
        <w:tc>
          <w:tcPr>
            <w:tcW w:w="1014" w:type="dxa"/>
            <w:vMerge w:val="restart"/>
            <w:tcBorders>
              <w:top w:val="single" w:color="000000" w:sz="4" w:space="0"/>
              <w:left w:val="single" w:color="000000" w:sz="4" w:space="0"/>
              <w:bottom w:val="single" w:color="000000" w:sz="4" w:space="0"/>
              <w:right w:val="single" w:color="000000" w:sz="4" w:space="0"/>
            </w:tcBorders>
            <w:vAlign w:val="center"/>
          </w:tcPr>
          <w:p w14:paraId="7F0CF712">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01.03.6</w:t>
            </w:r>
          </w:p>
        </w:tc>
        <w:tc>
          <w:tcPr>
            <w:tcW w:w="771" w:type="dxa"/>
            <w:tcBorders>
              <w:top w:val="single" w:color="000000" w:sz="4" w:space="0"/>
              <w:left w:val="single" w:color="000000" w:sz="4" w:space="0"/>
              <w:bottom w:val="single" w:color="000000" w:sz="4" w:space="0"/>
              <w:right w:val="single" w:color="000000" w:sz="4" w:space="0"/>
            </w:tcBorders>
            <w:vAlign w:val="center"/>
          </w:tcPr>
          <w:p w14:paraId="2F6F6C18">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6092A69D">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750EC354">
            <w:pPr>
              <w:spacing w:line="240" w:lineRule="auto"/>
              <w:rPr>
                <w:rFonts w:hint="eastAsia" w:ascii="宋体" w:hAnsi="宋体" w:cs="宋体"/>
                <w:color w:val="000000"/>
                <w:sz w:val="22"/>
                <w:szCs w:val="22"/>
              </w:rPr>
            </w:pPr>
          </w:p>
        </w:tc>
      </w:tr>
      <w:tr w14:paraId="51DC6E22">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07AE26FB">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3F1A0D34">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65794933">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8FA040A">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A79DDA8">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203950C6">
            <w:pPr>
              <w:spacing w:line="240" w:lineRule="auto"/>
              <w:rPr>
                <w:rFonts w:hint="eastAsia" w:ascii="宋体" w:hAnsi="宋体" w:cs="宋体"/>
                <w:color w:val="000000"/>
                <w:sz w:val="22"/>
                <w:szCs w:val="22"/>
              </w:rPr>
            </w:pPr>
          </w:p>
        </w:tc>
      </w:tr>
      <w:tr w14:paraId="775BED3E">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079DCA8">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2E12C564">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12B5530">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66FCD56">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5A2506E0">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985A6C6">
            <w:pPr>
              <w:spacing w:line="240" w:lineRule="auto"/>
              <w:rPr>
                <w:rFonts w:hint="eastAsia" w:ascii="宋体" w:hAnsi="宋体" w:cs="宋体"/>
                <w:color w:val="000000"/>
                <w:sz w:val="22"/>
                <w:szCs w:val="22"/>
              </w:rPr>
            </w:pPr>
          </w:p>
        </w:tc>
      </w:tr>
      <w:tr w14:paraId="2BF09E3D">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CA95245">
            <w:pPr>
              <w:spacing w:line="240" w:lineRule="auto"/>
              <w:jc w:val="center"/>
              <w:rPr>
                <w:rFonts w:hint="eastAsia" w:ascii="宋体" w:hAnsi="宋体" w:cs="宋体"/>
                <w:color w:val="000000"/>
                <w:sz w:val="22"/>
                <w:szCs w:val="22"/>
              </w:rPr>
            </w:pPr>
          </w:p>
        </w:tc>
        <w:tc>
          <w:tcPr>
            <w:tcW w:w="1953" w:type="dxa"/>
            <w:vMerge w:val="restart"/>
            <w:tcBorders>
              <w:top w:val="single" w:color="000000" w:sz="4" w:space="0"/>
              <w:left w:val="single" w:color="000000" w:sz="4" w:space="0"/>
              <w:bottom w:val="single" w:color="000000" w:sz="4" w:space="0"/>
              <w:right w:val="single" w:color="000000" w:sz="4" w:space="0"/>
            </w:tcBorders>
            <w:noWrap/>
            <w:vAlign w:val="center"/>
          </w:tcPr>
          <w:p w14:paraId="26C5E687">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病房病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历记录</w:t>
            </w:r>
          </w:p>
        </w:tc>
        <w:tc>
          <w:tcPr>
            <w:tcW w:w="1014" w:type="dxa"/>
            <w:vMerge w:val="restart"/>
            <w:tcBorders>
              <w:top w:val="single" w:color="000000" w:sz="4" w:space="0"/>
              <w:left w:val="single" w:color="000000" w:sz="4" w:space="0"/>
              <w:bottom w:val="single" w:color="000000" w:sz="4" w:space="0"/>
              <w:right w:val="single" w:color="000000" w:sz="4" w:space="0"/>
            </w:tcBorders>
            <w:vAlign w:val="center"/>
          </w:tcPr>
          <w:p w14:paraId="11298B22">
            <w:pPr>
              <w:widowControl/>
              <w:spacing w:line="240" w:lineRule="auto"/>
              <w:jc w:val="left"/>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771" w:type="dxa"/>
            <w:tcBorders>
              <w:top w:val="single" w:color="000000" w:sz="4" w:space="0"/>
              <w:left w:val="single" w:color="000000" w:sz="4" w:space="0"/>
              <w:bottom w:val="single" w:color="000000" w:sz="4" w:space="0"/>
              <w:right w:val="single" w:color="000000" w:sz="4" w:space="0"/>
            </w:tcBorders>
            <w:vAlign w:val="center"/>
          </w:tcPr>
          <w:p w14:paraId="01CB52C6">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70332AFA">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7604A9BD">
            <w:pPr>
              <w:spacing w:line="240" w:lineRule="auto"/>
              <w:rPr>
                <w:rFonts w:hint="eastAsia" w:ascii="宋体" w:hAnsi="宋体" w:cs="宋体"/>
                <w:color w:val="000000"/>
                <w:sz w:val="22"/>
                <w:szCs w:val="22"/>
              </w:rPr>
            </w:pPr>
          </w:p>
        </w:tc>
      </w:tr>
      <w:tr w14:paraId="451031FD">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8F35743">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noWrap/>
            <w:vAlign w:val="center"/>
          </w:tcPr>
          <w:p w14:paraId="3A677BA8">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2EFFBF76">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460ED22">
            <w:pPr>
              <w:widowControl/>
              <w:spacing w:line="240" w:lineRule="auto"/>
              <w:jc w:val="center"/>
              <w:textAlignment w:val="center"/>
              <w:rPr>
                <w:rFonts w:hint="eastAsia" w:ascii="宋体" w:hAnsi="宋体" w:cs="宋体"/>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575EDF8">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08371AEA">
            <w:pPr>
              <w:spacing w:line="240" w:lineRule="auto"/>
              <w:rPr>
                <w:rFonts w:hint="eastAsia" w:ascii="宋体" w:hAnsi="宋体" w:cs="宋体"/>
                <w:color w:val="000000"/>
                <w:sz w:val="22"/>
                <w:szCs w:val="22"/>
              </w:rPr>
            </w:pPr>
          </w:p>
        </w:tc>
      </w:tr>
      <w:tr w14:paraId="07686232">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95A8C7B">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noWrap/>
            <w:vAlign w:val="center"/>
          </w:tcPr>
          <w:p w14:paraId="41CC0ECB">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4C605FDB">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284A33CB">
            <w:pPr>
              <w:widowControl/>
              <w:spacing w:line="240" w:lineRule="auto"/>
              <w:jc w:val="center"/>
              <w:textAlignment w:val="center"/>
              <w:rPr>
                <w:rFonts w:hint="eastAsia" w:ascii="宋体" w:hAnsi="宋体" w:cs="宋体"/>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41B1C76A">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C3C1116">
            <w:pPr>
              <w:spacing w:line="240" w:lineRule="auto"/>
              <w:rPr>
                <w:rFonts w:hint="eastAsia" w:ascii="宋体" w:hAnsi="宋体" w:cs="宋体"/>
                <w:color w:val="000000"/>
                <w:sz w:val="22"/>
                <w:szCs w:val="22"/>
              </w:rPr>
            </w:pPr>
          </w:p>
        </w:tc>
      </w:tr>
      <w:tr w14:paraId="4D687D51">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4A8BCC8A">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noWrap/>
            <w:vAlign w:val="center"/>
          </w:tcPr>
          <w:p w14:paraId="7032A2B2">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61987B53">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1C01850">
            <w:pPr>
              <w:widowControl/>
              <w:spacing w:line="240" w:lineRule="auto"/>
              <w:jc w:val="center"/>
              <w:textAlignment w:val="center"/>
              <w:rPr>
                <w:rFonts w:hint="eastAsia" w:ascii="宋体" w:hAnsi="宋体" w:cs="宋体"/>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17183E3">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ADD7899">
            <w:pPr>
              <w:spacing w:line="240" w:lineRule="auto"/>
              <w:rPr>
                <w:rFonts w:hint="eastAsia" w:ascii="宋体" w:hAnsi="宋体" w:cs="宋体"/>
                <w:color w:val="000000"/>
                <w:sz w:val="22"/>
                <w:szCs w:val="22"/>
              </w:rPr>
            </w:pPr>
          </w:p>
        </w:tc>
      </w:tr>
      <w:tr w14:paraId="5E8D39C3">
        <w:tblPrEx>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C9C7075">
            <w:pPr>
              <w:spacing w:line="240" w:lineRule="auto"/>
              <w:jc w:val="center"/>
              <w:rPr>
                <w:rFonts w:hint="eastAsia" w:ascii="宋体" w:hAnsi="宋体" w:cs="宋体"/>
                <w:color w:val="000000"/>
                <w:sz w:val="22"/>
                <w:szCs w:val="22"/>
              </w:rPr>
            </w:pPr>
          </w:p>
        </w:tc>
        <w:tc>
          <w:tcPr>
            <w:tcW w:w="1953" w:type="dxa"/>
            <w:vMerge w:val="continue"/>
            <w:tcBorders>
              <w:top w:val="single" w:color="000000" w:sz="4" w:space="0"/>
              <w:left w:val="single" w:color="000000" w:sz="4" w:space="0"/>
              <w:bottom w:val="single" w:color="000000" w:sz="4" w:space="0"/>
              <w:right w:val="single" w:color="000000" w:sz="4" w:space="0"/>
            </w:tcBorders>
            <w:noWrap/>
            <w:vAlign w:val="center"/>
          </w:tcPr>
          <w:p w14:paraId="5892FEC9">
            <w:pPr>
              <w:spacing w:line="240" w:lineRule="auto"/>
              <w:jc w:val="left"/>
              <w:rPr>
                <w:rFonts w:hint="eastAsia"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14:paraId="1A454D66">
            <w:pPr>
              <w:spacing w:line="240" w:lineRule="auto"/>
              <w:jc w:val="left"/>
              <w:rPr>
                <w:rFonts w:hint="eastAsia" w:ascii="宋体" w:hAnsi="宋体" w:cs="宋体"/>
                <w:color w:val="000000"/>
                <w:sz w:val="22"/>
                <w:szCs w:val="22"/>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FB6F680">
            <w:pPr>
              <w:widowControl/>
              <w:spacing w:line="240" w:lineRule="auto"/>
              <w:jc w:val="center"/>
              <w:textAlignment w:val="center"/>
              <w:rPr>
                <w:rFonts w:hint="eastAsia" w:ascii="宋体" w:hAnsi="宋体" w:cs="宋体"/>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591B9265">
            <w:pPr>
              <w:spacing w:line="240" w:lineRule="auto"/>
              <w:rPr>
                <w:rFonts w:hint="eastAsia" w:ascii="宋体" w:hAnsi="宋体" w:cs="宋体"/>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1CC1D50">
            <w:pPr>
              <w:spacing w:line="240" w:lineRule="auto"/>
              <w:rPr>
                <w:rFonts w:hint="eastAsia" w:ascii="宋体" w:hAnsi="宋体" w:cs="宋体"/>
                <w:color w:val="000000"/>
                <w:sz w:val="22"/>
                <w:szCs w:val="22"/>
              </w:rPr>
            </w:pPr>
          </w:p>
        </w:tc>
      </w:tr>
      <w:tr w14:paraId="4D035647">
        <w:tblPrEx>
          <w:tblCellMar>
            <w:top w:w="0" w:type="dxa"/>
            <w:left w:w="108" w:type="dxa"/>
            <w:bottom w:w="0" w:type="dxa"/>
            <w:right w:w="108" w:type="dxa"/>
          </w:tblCellMar>
        </w:tblPrEx>
        <w:trPr>
          <w:trHeight w:val="285"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6AEDD46A">
            <w:pPr>
              <w:widowControl/>
              <w:spacing w:line="240" w:lineRule="auto"/>
              <w:jc w:val="left"/>
              <w:textAlignment w:val="center"/>
              <w:rPr>
                <w:rFonts w:hint="eastAsia" w:ascii="宋体" w:hAnsi="宋体" w:cs="宋体"/>
                <w:b/>
                <w:bCs/>
                <w:color w:val="FF0000"/>
                <w:sz w:val="22"/>
                <w:szCs w:val="22"/>
              </w:rPr>
            </w:pPr>
            <w:r>
              <w:rPr>
                <w:rFonts w:hint="eastAsia" w:ascii="宋体" w:hAnsi="宋体" w:cs="宋体"/>
                <w:b/>
                <w:bCs/>
                <w:color w:val="FF0000"/>
                <w:kern w:val="0"/>
                <w:sz w:val="22"/>
                <w:szCs w:val="22"/>
                <w:lang w:bidi="ar"/>
              </w:rPr>
              <w:t>合计</w:t>
            </w:r>
          </w:p>
        </w:tc>
        <w:tc>
          <w:tcPr>
            <w:tcW w:w="1953" w:type="dxa"/>
            <w:tcBorders>
              <w:top w:val="single" w:color="000000" w:sz="4" w:space="0"/>
              <w:left w:val="single" w:color="000000" w:sz="4" w:space="0"/>
              <w:bottom w:val="single" w:color="000000" w:sz="4" w:space="0"/>
              <w:right w:val="single" w:color="000000" w:sz="4" w:space="0"/>
            </w:tcBorders>
            <w:noWrap/>
            <w:vAlign w:val="center"/>
          </w:tcPr>
          <w:p w14:paraId="40FAD9E6">
            <w:pPr>
              <w:spacing w:line="240" w:lineRule="auto"/>
              <w:rPr>
                <w:rFonts w:hint="eastAsia" w:ascii="宋体" w:hAnsi="宋体" w:cs="宋体"/>
                <w:b/>
                <w:bCs/>
                <w:color w:val="FF0000"/>
                <w:sz w:val="22"/>
                <w:szCs w:val="22"/>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2861BE7">
            <w:pPr>
              <w:spacing w:line="240" w:lineRule="auto"/>
              <w:rPr>
                <w:rFonts w:hint="eastAsia" w:ascii="宋体" w:hAnsi="宋体" w:cs="宋体"/>
                <w:b/>
                <w:bCs/>
                <w:color w:val="FF0000"/>
                <w:sz w:val="22"/>
                <w:szCs w:val="22"/>
              </w:rPr>
            </w:pPr>
          </w:p>
        </w:tc>
        <w:tc>
          <w:tcPr>
            <w:tcW w:w="771" w:type="dxa"/>
            <w:tcBorders>
              <w:top w:val="single" w:color="000000" w:sz="4" w:space="0"/>
              <w:left w:val="single" w:color="000000" w:sz="4" w:space="0"/>
              <w:bottom w:val="single" w:color="000000" w:sz="4" w:space="0"/>
              <w:right w:val="single" w:color="000000" w:sz="4" w:space="0"/>
            </w:tcBorders>
            <w:noWrap/>
            <w:vAlign w:val="center"/>
          </w:tcPr>
          <w:p w14:paraId="1DE95479">
            <w:pPr>
              <w:widowControl/>
              <w:spacing w:line="240" w:lineRule="auto"/>
              <w:jc w:val="center"/>
              <w:textAlignment w:val="center"/>
              <w:rPr>
                <w:rFonts w:hint="eastAsia" w:ascii="宋体" w:hAnsi="宋体" w:cs="宋体"/>
                <w:b/>
                <w:bCs/>
                <w:color w:val="FF0000"/>
                <w:sz w:val="22"/>
                <w:szCs w:val="22"/>
              </w:rPr>
            </w:pPr>
            <w:r>
              <w:rPr>
                <w:rFonts w:hint="eastAsia" w:ascii="宋体" w:hAnsi="宋体" w:cs="宋体"/>
                <w:b/>
                <w:bCs/>
                <w:color w:val="FF0000"/>
                <w:kern w:val="0"/>
                <w:sz w:val="22"/>
                <w:szCs w:val="22"/>
                <w:lang w:bidi="ar"/>
              </w:rPr>
              <w:t>160</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1B5A5AA2">
            <w:pPr>
              <w:spacing w:line="240" w:lineRule="auto"/>
              <w:rPr>
                <w:rFonts w:hint="eastAsia" w:ascii="宋体" w:hAnsi="宋体" w:cs="宋体"/>
                <w:b/>
                <w:bCs/>
                <w:color w:val="000000"/>
                <w:sz w:val="22"/>
                <w:szCs w:val="22"/>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7453C6ED">
            <w:pPr>
              <w:spacing w:line="240" w:lineRule="auto"/>
              <w:rPr>
                <w:rFonts w:hint="eastAsia" w:ascii="宋体" w:hAnsi="宋体" w:cs="宋体"/>
                <w:b/>
                <w:bCs/>
                <w:color w:val="000000"/>
                <w:sz w:val="22"/>
                <w:szCs w:val="22"/>
              </w:rPr>
            </w:pPr>
          </w:p>
        </w:tc>
      </w:tr>
    </w:tbl>
    <w:p w14:paraId="1411B617"/>
    <w:p w14:paraId="06835119">
      <w:pPr>
        <w:jc w:val="center"/>
      </w:pPr>
      <w:r>
        <w:rPr>
          <w:rFonts w:hint="eastAsia"/>
        </w:rPr>
        <w:t>表9：互联互通成熟度测评（共528功能点）</w:t>
      </w:r>
    </w:p>
    <w:tbl>
      <w:tblPr>
        <w:tblStyle w:val="20"/>
        <w:tblW w:w="8340" w:type="dxa"/>
        <w:tblInd w:w="93" w:type="dxa"/>
        <w:tblLayout w:type="fixed"/>
        <w:tblCellMar>
          <w:top w:w="0" w:type="dxa"/>
          <w:left w:w="108" w:type="dxa"/>
          <w:bottom w:w="0" w:type="dxa"/>
          <w:right w:w="108" w:type="dxa"/>
        </w:tblCellMar>
      </w:tblPr>
      <w:tblGrid>
        <w:gridCol w:w="868"/>
        <w:gridCol w:w="1647"/>
        <w:gridCol w:w="993"/>
        <w:gridCol w:w="1811"/>
        <w:gridCol w:w="949"/>
        <w:gridCol w:w="1374"/>
        <w:gridCol w:w="698"/>
      </w:tblGrid>
      <w:tr w14:paraId="10E88D6A">
        <w:tblPrEx>
          <w:tblCellMar>
            <w:top w:w="0" w:type="dxa"/>
            <w:left w:w="108" w:type="dxa"/>
            <w:bottom w:w="0" w:type="dxa"/>
            <w:right w:w="108" w:type="dxa"/>
          </w:tblCellMar>
        </w:tblPrEx>
        <w:trPr>
          <w:trHeight w:val="6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6CADD28">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编号</w:t>
            </w:r>
          </w:p>
        </w:tc>
        <w:tc>
          <w:tcPr>
            <w:tcW w:w="164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F9346C2">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功能分类</w:t>
            </w:r>
          </w:p>
        </w:tc>
        <w:tc>
          <w:tcPr>
            <w:tcW w:w="99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0E6ACD">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编号</w:t>
            </w:r>
          </w:p>
        </w:tc>
        <w:tc>
          <w:tcPr>
            <w:tcW w:w="181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240AA6">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功能要求</w:t>
            </w:r>
          </w:p>
        </w:tc>
        <w:tc>
          <w:tcPr>
            <w:tcW w:w="94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B9436A">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响应度</w:t>
            </w:r>
          </w:p>
        </w:tc>
        <w:tc>
          <w:tcPr>
            <w:tcW w:w="137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F5C33CB">
            <w:pPr>
              <w:widowControl/>
              <w:spacing w:line="24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产品（或模块）名称</w:t>
            </w:r>
          </w:p>
        </w:tc>
        <w:tc>
          <w:tcPr>
            <w:tcW w:w="69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3BB701">
            <w:pPr>
              <w:widowControl/>
              <w:spacing w:line="24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等级要求</w:t>
            </w:r>
          </w:p>
        </w:tc>
      </w:tr>
      <w:tr w14:paraId="79764112">
        <w:tblPrEx>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4485CC23">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647" w:type="dxa"/>
            <w:tcBorders>
              <w:top w:val="single" w:color="000000" w:sz="4" w:space="0"/>
              <w:left w:val="single" w:color="000000" w:sz="4" w:space="0"/>
              <w:bottom w:val="single" w:color="000000" w:sz="4" w:space="0"/>
              <w:right w:val="single" w:color="000000" w:sz="4" w:space="0"/>
            </w:tcBorders>
            <w:vAlign w:val="center"/>
          </w:tcPr>
          <w:p w14:paraId="5BF53022">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2.1.1:电子病历基本数据集建设（共17部分）</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84464E3">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2.1.1.1</w:t>
            </w:r>
          </w:p>
        </w:tc>
        <w:tc>
          <w:tcPr>
            <w:tcW w:w="1811" w:type="dxa"/>
            <w:tcBorders>
              <w:top w:val="single" w:color="000000" w:sz="4" w:space="0"/>
              <w:left w:val="single" w:color="000000" w:sz="4" w:space="0"/>
              <w:bottom w:val="single" w:color="000000" w:sz="4" w:space="0"/>
              <w:right w:val="single" w:color="000000" w:sz="4" w:space="0"/>
            </w:tcBorders>
            <w:vAlign w:val="center"/>
          </w:tcPr>
          <w:p w14:paraId="22DF3ED2">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患者基本信息子集：</w:t>
            </w:r>
          </w:p>
        </w:tc>
        <w:tc>
          <w:tcPr>
            <w:tcW w:w="949" w:type="dxa"/>
            <w:tcBorders>
              <w:top w:val="single" w:color="000000" w:sz="4" w:space="0"/>
              <w:left w:val="single" w:color="000000" w:sz="4" w:space="0"/>
              <w:bottom w:val="single" w:color="000000" w:sz="4" w:space="0"/>
              <w:right w:val="single" w:color="000000" w:sz="4" w:space="0"/>
            </w:tcBorders>
            <w:vAlign w:val="center"/>
          </w:tcPr>
          <w:p w14:paraId="6979B668">
            <w:pPr>
              <w:spacing w:line="240" w:lineRule="auto"/>
              <w:rPr>
                <w:rFonts w:hint="eastAsia" w:ascii="宋体" w:hAnsi="宋体" w:cs="宋体"/>
                <w:color w:val="000000"/>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D57B5DA">
            <w:pPr>
              <w:spacing w:line="240" w:lineRule="auto"/>
              <w:rPr>
                <w:rFonts w:hint="eastAsia" w:ascii="宋体" w:hAnsi="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8E878FD">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w:t>
            </w:r>
          </w:p>
        </w:tc>
      </w:tr>
      <w:tr w14:paraId="76E01731">
        <w:tblPrEx>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48AB547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647" w:type="dxa"/>
            <w:tcBorders>
              <w:top w:val="single" w:color="000000" w:sz="4" w:space="0"/>
              <w:left w:val="single" w:color="000000" w:sz="4" w:space="0"/>
              <w:bottom w:val="single" w:color="000000" w:sz="4" w:space="0"/>
              <w:right w:val="single" w:color="000000" w:sz="4" w:space="0"/>
            </w:tcBorders>
            <w:vAlign w:val="center"/>
          </w:tcPr>
          <w:p w14:paraId="6FD415B2">
            <w:pPr>
              <w:spacing w:line="240" w:lineRule="auto"/>
              <w:jc w:val="center"/>
              <w:rPr>
                <w:rFonts w:hint="eastAsia" w:ascii="宋体" w:hAnsi="宋体" w:cs="宋体"/>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6513DE8">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2.1.1.2</w:t>
            </w:r>
          </w:p>
        </w:tc>
        <w:tc>
          <w:tcPr>
            <w:tcW w:w="1811" w:type="dxa"/>
            <w:tcBorders>
              <w:top w:val="single" w:color="000000" w:sz="4" w:space="0"/>
              <w:left w:val="single" w:color="000000" w:sz="4" w:space="0"/>
              <w:bottom w:val="single" w:color="000000" w:sz="4" w:space="0"/>
              <w:right w:val="single" w:color="000000" w:sz="4" w:space="0"/>
            </w:tcBorders>
            <w:vAlign w:val="center"/>
          </w:tcPr>
          <w:p w14:paraId="65C0CB04">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基本健康信息子集：</w:t>
            </w:r>
          </w:p>
        </w:tc>
        <w:tc>
          <w:tcPr>
            <w:tcW w:w="949" w:type="dxa"/>
            <w:tcBorders>
              <w:top w:val="single" w:color="000000" w:sz="4" w:space="0"/>
              <w:left w:val="single" w:color="000000" w:sz="4" w:space="0"/>
              <w:bottom w:val="single" w:color="000000" w:sz="4" w:space="0"/>
              <w:right w:val="single" w:color="000000" w:sz="4" w:space="0"/>
            </w:tcBorders>
            <w:vAlign w:val="center"/>
          </w:tcPr>
          <w:p w14:paraId="30393B36">
            <w:pPr>
              <w:spacing w:line="240" w:lineRule="auto"/>
              <w:rPr>
                <w:rFonts w:hint="eastAsia" w:ascii="宋体" w:hAnsi="宋体" w:cs="宋体"/>
                <w:color w:val="000000"/>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1EA14988">
            <w:pPr>
              <w:spacing w:line="240" w:lineRule="auto"/>
              <w:rPr>
                <w:rFonts w:hint="eastAsia" w:ascii="宋体" w:hAnsi="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C8EA1C0">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w:t>
            </w:r>
          </w:p>
        </w:tc>
      </w:tr>
      <w:tr w14:paraId="21F05689">
        <w:tblPrEx>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0DE6A7D8">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647" w:type="dxa"/>
            <w:tcBorders>
              <w:top w:val="single" w:color="000000" w:sz="4" w:space="0"/>
              <w:left w:val="single" w:color="000000" w:sz="4" w:space="0"/>
              <w:bottom w:val="single" w:color="000000" w:sz="4" w:space="0"/>
              <w:right w:val="single" w:color="000000" w:sz="4" w:space="0"/>
            </w:tcBorders>
            <w:vAlign w:val="center"/>
          </w:tcPr>
          <w:p w14:paraId="64C1B274">
            <w:pPr>
              <w:spacing w:line="240" w:lineRule="auto"/>
              <w:jc w:val="center"/>
              <w:rPr>
                <w:rFonts w:hint="eastAsia" w:ascii="宋体" w:hAnsi="宋体" w:cs="宋体"/>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5E7F3B0">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2.1.1.3</w:t>
            </w:r>
          </w:p>
        </w:tc>
        <w:tc>
          <w:tcPr>
            <w:tcW w:w="1811" w:type="dxa"/>
            <w:tcBorders>
              <w:top w:val="single" w:color="000000" w:sz="4" w:space="0"/>
              <w:left w:val="single" w:color="000000" w:sz="4" w:space="0"/>
              <w:bottom w:val="single" w:color="000000" w:sz="4" w:space="0"/>
              <w:right w:val="single" w:color="000000" w:sz="4" w:space="0"/>
            </w:tcBorders>
            <w:vAlign w:val="center"/>
          </w:tcPr>
          <w:p w14:paraId="5E7CA830">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卫生事件摘要子集：</w:t>
            </w:r>
          </w:p>
        </w:tc>
        <w:tc>
          <w:tcPr>
            <w:tcW w:w="949" w:type="dxa"/>
            <w:tcBorders>
              <w:top w:val="single" w:color="000000" w:sz="4" w:space="0"/>
              <w:left w:val="single" w:color="000000" w:sz="4" w:space="0"/>
              <w:bottom w:val="single" w:color="000000" w:sz="4" w:space="0"/>
              <w:right w:val="single" w:color="000000" w:sz="4" w:space="0"/>
            </w:tcBorders>
            <w:vAlign w:val="center"/>
          </w:tcPr>
          <w:p w14:paraId="6F4D2003">
            <w:pPr>
              <w:spacing w:line="240" w:lineRule="auto"/>
              <w:rPr>
                <w:rFonts w:hint="eastAsia" w:ascii="宋体" w:hAnsi="宋体" w:cs="宋体"/>
                <w:color w:val="000000"/>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CD2067A">
            <w:pPr>
              <w:spacing w:line="240" w:lineRule="auto"/>
              <w:rPr>
                <w:rFonts w:hint="eastAsia" w:ascii="宋体" w:hAnsi="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04F6C09">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w:t>
            </w:r>
          </w:p>
        </w:tc>
      </w:tr>
      <w:tr w14:paraId="10EFC580">
        <w:tblPrEx>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1C348144">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647" w:type="dxa"/>
            <w:tcBorders>
              <w:top w:val="single" w:color="000000" w:sz="4" w:space="0"/>
              <w:left w:val="single" w:color="000000" w:sz="4" w:space="0"/>
              <w:bottom w:val="single" w:color="000000" w:sz="4" w:space="0"/>
              <w:right w:val="single" w:color="000000" w:sz="4" w:space="0"/>
            </w:tcBorders>
            <w:vAlign w:val="center"/>
          </w:tcPr>
          <w:p w14:paraId="254FC9B9">
            <w:pPr>
              <w:spacing w:line="240" w:lineRule="auto"/>
              <w:jc w:val="center"/>
              <w:rPr>
                <w:rFonts w:hint="eastAsia" w:ascii="宋体" w:hAnsi="宋体" w:cs="宋体"/>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0FA84A5">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2.1.1.4</w:t>
            </w:r>
          </w:p>
        </w:tc>
        <w:tc>
          <w:tcPr>
            <w:tcW w:w="1811" w:type="dxa"/>
            <w:tcBorders>
              <w:top w:val="single" w:color="000000" w:sz="4" w:space="0"/>
              <w:left w:val="single" w:color="000000" w:sz="4" w:space="0"/>
              <w:bottom w:val="single" w:color="000000" w:sz="4" w:space="0"/>
              <w:right w:val="single" w:color="000000" w:sz="4" w:space="0"/>
            </w:tcBorders>
            <w:vAlign w:val="center"/>
          </w:tcPr>
          <w:p w14:paraId="25BF5787">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医疗费用记录子集：</w:t>
            </w:r>
          </w:p>
        </w:tc>
        <w:tc>
          <w:tcPr>
            <w:tcW w:w="949" w:type="dxa"/>
            <w:tcBorders>
              <w:top w:val="single" w:color="000000" w:sz="4" w:space="0"/>
              <w:left w:val="single" w:color="000000" w:sz="4" w:space="0"/>
              <w:bottom w:val="single" w:color="000000" w:sz="4" w:space="0"/>
              <w:right w:val="single" w:color="000000" w:sz="4" w:space="0"/>
            </w:tcBorders>
            <w:vAlign w:val="center"/>
          </w:tcPr>
          <w:p w14:paraId="388DA89E">
            <w:pPr>
              <w:spacing w:line="240" w:lineRule="auto"/>
              <w:rPr>
                <w:rFonts w:hint="eastAsia" w:ascii="宋体" w:hAnsi="宋体" w:cs="宋体"/>
                <w:color w:val="000000"/>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2D8A7AD2">
            <w:pPr>
              <w:spacing w:line="240" w:lineRule="auto"/>
              <w:rPr>
                <w:rFonts w:hint="eastAsia" w:ascii="宋体" w:hAnsi="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4969C1D">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w:t>
            </w:r>
          </w:p>
        </w:tc>
      </w:tr>
      <w:tr w14:paraId="4F6C99EB">
        <w:tblPrEx>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5978857B">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647" w:type="dxa"/>
            <w:tcBorders>
              <w:top w:val="single" w:color="000000" w:sz="4" w:space="0"/>
              <w:left w:val="single" w:color="000000" w:sz="4" w:space="0"/>
              <w:bottom w:val="single" w:color="000000" w:sz="4" w:space="0"/>
              <w:right w:val="single" w:color="000000" w:sz="4" w:space="0"/>
            </w:tcBorders>
            <w:vAlign w:val="center"/>
          </w:tcPr>
          <w:p w14:paraId="7FA5B28C">
            <w:pPr>
              <w:spacing w:line="240" w:lineRule="auto"/>
              <w:jc w:val="center"/>
              <w:rPr>
                <w:rFonts w:hint="eastAsia" w:ascii="宋体" w:hAnsi="宋体" w:cs="宋体"/>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2BF9029">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2.1.2.1</w:t>
            </w:r>
          </w:p>
        </w:tc>
        <w:tc>
          <w:tcPr>
            <w:tcW w:w="1811" w:type="dxa"/>
            <w:tcBorders>
              <w:top w:val="single" w:color="000000" w:sz="4" w:space="0"/>
              <w:left w:val="single" w:color="000000" w:sz="4" w:space="0"/>
              <w:bottom w:val="single" w:color="000000" w:sz="4" w:space="0"/>
              <w:right w:val="single" w:color="000000" w:sz="4" w:space="0"/>
            </w:tcBorders>
            <w:vAlign w:val="center"/>
          </w:tcPr>
          <w:p w14:paraId="5A0A2C91">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门急诊病历子集：</w:t>
            </w:r>
          </w:p>
        </w:tc>
        <w:tc>
          <w:tcPr>
            <w:tcW w:w="949" w:type="dxa"/>
            <w:tcBorders>
              <w:top w:val="single" w:color="000000" w:sz="4" w:space="0"/>
              <w:left w:val="single" w:color="000000" w:sz="4" w:space="0"/>
              <w:bottom w:val="single" w:color="000000" w:sz="4" w:space="0"/>
              <w:right w:val="single" w:color="000000" w:sz="4" w:space="0"/>
            </w:tcBorders>
            <w:vAlign w:val="center"/>
          </w:tcPr>
          <w:p w14:paraId="535C8EF1">
            <w:pPr>
              <w:spacing w:line="240" w:lineRule="auto"/>
              <w:rPr>
                <w:rFonts w:hint="eastAsia" w:ascii="宋体" w:hAnsi="宋体" w:cs="宋体"/>
                <w:color w:val="000000"/>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20E48C58">
            <w:pPr>
              <w:spacing w:line="240" w:lineRule="auto"/>
              <w:rPr>
                <w:rFonts w:hint="eastAsia" w:ascii="宋体" w:hAnsi="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AE8C8CF">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二级</w:t>
            </w:r>
          </w:p>
        </w:tc>
      </w:tr>
      <w:tr w14:paraId="65AA7BFC">
        <w:tblPrEx>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1459BBCB">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647" w:type="dxa"/>
            <w:tcBorders>
              <w:top w:val="single" w:color="000000" w:sz="4" w:space="0"/>
              <w:left w:val="single" w:color="000000" w:sz="4" w:space="0"/>
              <w:bottom w:val="single" w:color="000000" w:sz="4" w:space="0"/>
              <w:right w:val="single" w:color="000000" w:sz="4" w:space="0"/>
            </w:tcBorders>
            <w:vAlign w:val="center"/>
          </w:tcPr>
          <w:p w14:paraId="5186120B">
            <w:pPr>
              <w:spacing w:line="240" w:lineRule="auto"/>
              <w:jc w:val="center"/>
              <w:rPr>
                <w:rFonts w:hint="eastAsia" w:ascii="宋体" w:hAnsi="宋体" w:cs="宋体"/>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F6F0BC9">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2.1.2.2</w:t>
            </w:r>
          </w:p>
        </w:tc>
        <w:tc>
          <w:tcPr>
            <w:tcW w:w="1811" w:type="dxa"/>
            <w:tcBorders>
              <w:top w:val="single" w:color="000000" w:sz="4" w:space="0"/>
              <w:left w:val="single" w:color="000000" w:sz="4" w:space="0"/>
              <w:bottom w:val="single" w:color="000000" w:sz="4" w:space="0"/>
              <w:right w:val="single" w:color="000000" w:sz="4" w:space="0"/>
            </w:tcBorders>
            <w:vAlign w:val="center"/>
          </w:tcPr>
          <w:p w14:paraId="0223E50E">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急诊留观病历子集：</w:t>
            </w:r>
          </w:p>
        </w:tc>
        <w:tc>
          <w:tcPr>
            <w:tcW w:w="949" w:type="dxa"/>
            <w:tcBorders>
              <w:top w:val="single" w:color="000000" w:sz="4" w:space="0"/>
              <w:left w:val="single" w:color="000000" w:sz="4" w:space="0"/>
              <w:bottom w:val="single" w:color="000000" w:sz="4" w:space="0"/>
              <w:right w:val="single" w:color="000000" w:sz="4" w:space="0"/>
            </w:tcBorders>
            <w:vAlign w:val="center"/>
          </w:tcPr>
          <w:p w14:paraId="3617050E">
            <w:pPr>
              <w:spacing w:line="240" w:lineRule="auto"/>
              <w:rPr>
                <w:rFonts w:hint="eastAsia" w:ascii="宋体" w:hAnsi="宋体" w:cs="宋体"/>
                <w:color w:val="000000"/>
                <w:sz w:val="18"/>
                <w:szCs w:val="18"/>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2C29C20E">
            <w:pPr>
              <w:spacing w:line="240" w:lineRule="auto"/>
              <w:rPr>
                <w:rFonts w:hint="eastAsia" w:ascii="宋体" w:hAnsi="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9066701">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二级</w:t>
            </w:r>
          </w:p>
        </w:tc>
      </w:tr>
      <w:tr w14:paraId="0B0922D8">
        <w:tblPrEx>
          <w:tblCellMar>
            <w:top w:w="0" w:type="dxa"/>
            <w:left w:w="108" w:type="dxa"/>
            <w:bottom w:w="0" w:type="dxa"/>
            <w:right w:w="108" w:type="dxa"/>
          </w:tblCellMar>
        </w:tblPrEx>
        <w:trPr>
          <w:trHeight w:val="285"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14:paraId="58635E98">
            <w:pPr>
              <w:widowControl/>
              <w:spacing w:line="240" w:lineRule="auto"/>
              <w:jc w:val="left"/>
              <w:textAlignment w:val="center"/>
              <w:rPr>
                <w:rFonts w:hint="eastAsia" w:ascii="宋体" w:hAnsi="宋体" w:cs="宋体"/>
                <w:color w:val="000000"/>
              </w:rPr>
            </w:pPr>
            <w:r>
              <w:rPr>
                <w:rFonts w:hint="eastAsia" w:ascii="宋体" w:hAnsi="宋体" w:cs="宋体"/>
                <w:color w:val="000000"/>
                <w:kern w:val="0"/>
                <w:lang w:bidi="ar"/>
              </w:rPr>
              <w:t>.....</w:t>
            </w:r>
          </w:p>
        </w:tc>
        <w:tc>
          <w:tcPr>
            <w:tcW w:w="1647" w:type="dxa"/>
            <w:tcBorders>
              <w:top w:val="single" w:color="000000" w:sz="4" w:space="0"/>
              <w:left w:val="single" w:color="000000" w:sz="4" w:space="0"/>
              <w:bottom w:val="single" w:color="000000" w:sz="4" w:space="0"/>
              <w:right w:val="single" w:color="000000" w:sz="4" w:space="0"/>
            </w:tcBorders>
            <w:noWrap/>
            <w:vAlign w:val="center"/>
          </w:tcPr>
          <w:p w14:paraId="7730C435">
            <w:pPr>
              <w:spacing w:line="240" w:lineRule="auto"/>
              <w:rPr>
                <w:rFonts w:hint="eastAsia" w:ascii="宋体" w:hAnsi="宋体" w:cs="宋体"/>
                <w:color w:val="000000"/>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4E4210A">
            <w:pPr>
              <w:spacing w:line="240" w:lineRule="auto"/>
              <w:rPr>
                <w:rFonts w:hint="eastAsia" w:ascii="宋体" w:hAnsi="宋体" w:cs="宋体"/>
                <w:color w:val="000000"/>
              </w:rPr>
            </w:pP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ED432CE">
            <w:pPr>
              <w:spacing w:line="240" w:lineRule="auto"/>
              <w:rPr>
                <w:rFonts w:hint="eastAsia" w:ascii="宋体" w:hAnsi="宋体" w:cs="宋体"/>
                <w:color w:val="000000"/>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0DADEF31">
            <w:pPr>
              <w:spacing w:line="240" w:lineRule="auto"/>
              <w:rPr>
                <w:rFonts w:hint="eastAsia" w:ascii="宋体" w:hAnsi="宋体" w:cs="宋体"/>
                <w:color w:val="000000"/>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64BDE2EC">
            <w:pPr>
              <w:spacing w:line="240" w:lineRule="auto"/>
              <w:rPr>
                <w:rFonts w:hint="eastAsia" w:ascii="宋体" w:hAnsi="宋体" w:cs="宋体"/>
                <w:color w:val="000000"/>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3B75372">
            <w:pPr>
              <w:spacing w:line="240" w:lineRule="auto"/>
              <w:rPr>
                <w:rFonts w:hint="eastAsia" w:ascii="宋体" w:hAnsi="宋体" w:cs="宋体"/>
                <w:color w:val="000000"/>
              </w:rPr>
            </w:pPr>
          </w:p>
        </w:tc>
      </w:tr>
      <w:tr w14:paraId="34C0D8A3">
        <w:tblPrEx>
          <w:tblCellMar>
            <w:top w:w="0" w:type="dxa"/>
            <w:left w:w="108" w:type="dxa"/>
            <w:bottom w:w="0" w:type="dxa"/>
            <w:right w:w="108" w:type="dxa"/>
          </w:tblCellMar>
        </w:tblPrEx>
        <w:trPr>
          <w:trHeight w:val="285" w:hRule="atLeast"/>
        </w:trPr>
        <w:tc>
          <w:tcPr>
            <w:tcW w:w="3508" w:type="dxa"/>
            <w:gridSpan w:val="3"/>
            <w:tcBorders>
              <w:top w:val="single" w:color="000000" w:sz="4" w:space="0"/>
              <w:left w:val="single" w:color="000000" w:sz="4" w:space="0"/>
              <w:bottom w:val="single" w:color="000000" w:sz="4" w:space="0"/>
              <w:right w:val="single" w:color="000000" w:sz="4" w:space="0"/>
            </w:tcBorders>
            <w:noWrap/>
            <w:vAlign w:val="center"/>
          </w:tcPr>
          <w:p w14:paraId="788A778E">
            <w:pPr>
              <w:widowControl/>
              <w:spacing w:line="240" w:lineRule="auto"/>
              <w:jc w:val="center"/>
              <w:textAlignment w:val="center"/>
              <w:rPr>
                <w:rFonts w:hint="eastAsia" w:ascii="宋体" w:hAnsi="宋体" w:cs="宋体"/>
                <w:color w:val="FF0000"/>
              </w:rPr>
            </w:pPr>
            <w:r>
              <w:rPr>
                <w:rFonts w:hint="eastAsia" w:ascii="宋体" w:hAnsi="宋体" w:cs="宋体"/>
                <w:color w:val="FF0000"/>
                <w:kern w:val="0"/>
                <w:lang w:bidi="ar"/>
              </w:rPr>
              <w:t>合计</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7319808A">
            <w:pPr>
              <w:spacing w:line="240" w:lineRule="auto"/>
              <w:rPr>
                <w:rFonts w:hint="eastAsia" w:ascii="宋体" w:hAnsi="宋体" w:cs="宋体"/>
                <w:color w:val="FF0000"/>
              </w:rPr>
            </w:pPr>
            <w:r>
              <w:rPr>
                <w:rFonts w:hint="eastAsia" w:ascii="宋体" w:hAnsi="宋体" w:cs="宋体"/>
                <w:color w:val="FF0000"/>
              </w:rPr>
              <w:t>528</w:t>
            </w: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34651503">
            <w:pPr>
              <w:spacing w:line="240" w:lineRule="auto"/>
              <w:rPr>
                <w:rFonts w:hint="eastAsia" w:ascii="宋体" w:hAnsi="宋体" w:cs="宋体"/>
                <w:color w:val="000000"/>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4E3D6B4">
            <w:pPr>
              <w:spacing w:line="240" w:lineRule="auto"/>
              <w:rPr>
                <w:rFonts w:hint="eastAsia" w:ascii="宋体" w:hAnsi="宋体" w:cs="宋体"/>
                <w:color w:val="000000"/>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3B07D39">
            <w:pPr>
              <w:spacing w:line="240" w:lineRule="auto"/>
              <w:rPr>
                <w:rFonts w:hint="eastAsia" w:ascii="宋体" w:hAnsi="宋体" w:cs="宋体"/>
                <w:color w:val="000000"/>
              </w:rPr>
            </w:pPr>
          </w:p>
        </w:tc>
      </w:tr>
    </w:tbl>
    <w:p w14:paraId="6543B264"/>
    <w:p w14:paraId="711F839C">
      <w:pPr>
        <w:jc w:val="center"/>
      </w:pPr>
      <w:r>
        <w:rPr>
          <w:rFonts w:hint="eastAsia"/>
        </w:rPr>
        <w:t>表10：智慧服务功能响应度（共45项）</w:t>
      </w:r>
    </w:p>
    <w:tbl>
      <w:tblPr>
        <w:tblStyle w:val="20"/>
        <w:tblW w:w="8361" w:type="dxa"/>
        <w:tblInd w:w="93" w:type="dxa"/>
        <w:tblLayout w:type="fixed"/>
        <w:tblCellMar>
          <w:top w:w="0" w:type="dxa"/>
          <w:left w:w="108" w:type="dxa"/>
          <w:bottom w:w="0" w:type="dxa"/>
          <w:right w:w="108" w:type="dxa"/>
        </w:tblCellMar>
      </w:tblPr>
      <w:tblGrid>
        <w:gridCol w:w="890"/>
        <w:gridCol w:w="2574"/>
        <w:gridCol w:w="666"/>
        <w:gridCol w:w="665"/>
        <w:gridCol w:w="3566"/>
      </w:tblGrid>
      <w:tr w14:paraId="4F640865">
        <w:tblPrEx>
          <w:tblCellMar>
            <w:top w:w="0" w:type="dxa"/>
            <w:left w:w="108" w:type="dxa"/>
            <w:bottom w:w="0" w:type="dxa"/>
            <w:right w:w="108" w:type="dxa"/>
          </w:tblCellMar>
        </w:tblPrEx>
        <w:trPr>
          <w:trHeight w:val="285" w:hRule="atLeast"/>
        </w:trPr>
        <w:tc>
          <w:tcPr>
            <w:tcW w:w="890" w:type="dxa"/>
            <w:tcBorders>
              <w:top w:val="single" w:color="000000" w:sz="4" w:space="0"/>
              <w:left w:val="single" w:color="000000" w:sz="4" w:space="0"/>
              <w:bottom w:val="single" w:color="000000" w:sz="4" w:space="0"/>
              <w:right w:val="single" w:color="000000" w:sz="4" w:space="0"/>
            </w:tcBorders>
            <w:noWrap/>
            <w:vAlign w:val="center"/>
          </w:tcPr>
          <w:p w14:paraId="6108FD58">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w:t>
            </w:r>
          </w:p>
          <w:p w14:paraId="30EBF49B">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类别</w:t>
            </w:r>
          </w:p>
        </w:tc>
        <w:tc>
          <w:tcPr>
            <w:tcW w:w="2574" w:type="dxa"/>
            <w:tcBorders>
              <w:top w:val="single" w:color="000000" w:sz="4" w:space="0"/>
              <w:left w:val="single" w:color="000000" w:sz="4" w:space="0"/>
              <w:bottom w:val="single" w:color="000000" w:sz="4" w:space="0"/>
              <w:right w:val="single" w:color="000000" w:sz="4" w:space="0"/>
            </w:tcBorders>
            <w:vAlign w:val="center"/>
          </w:tcPr>
          <w:p w14:paraId="6713BDC4">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业务项目</w:t>
            </w:r>
          </w:p>
        </w:tc>
        <w:tc>
          <w:tcPr>
            <w:tcW w:w="666" w:type="dxa"/>
            <w:tcBorders>
              <w:top w:val="single" w:color="000000" w:sz="4" w:space="0"/>
              <w:left w:val="single" w:color="000000" w:sz="4" w:space="0"/>
              <w:bottom w:val="single" w:color="000000" w:sz="4" w:space="0"/>
              <w:right w:val="single" w:color="000000" w:sz="4" w:space="0"/>
            </w:tcBorders>
            <w:vAlign w:val="center"/>
          </w:tcPr>
          <w:p w14:paraId="7B63F1C6">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功能计数</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43F3682">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是否响应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1B038D">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产品（模块）名称</w:t>
            </w:r>
          </w:p>
        </w:tc>
      </w:tr>
      <w:tr w14:paraId="5820F7E2">
        <w:tblPrEx>
          <w:tblCellMar>
            <w:top w:w="0" w:type="dxa"/>
            <w:left w:w="108" w:type="dxa"/>
            <w:bottom w:w="0" w:type="dxa"/>
            <w:right w:w="108" w:type="dxa"/>
          </w:tblCellMar>
        </w:tblPrEx>
        <w:trPr>
          <w:trHeight w:val="285" w:hRule="atLeast"/>
        </w:trPr>
        <w:tc>
          <w:tcPr>
            <w:tcW w:w="890" w:type="dxa"/>
            <w:vMerge w:val="restart"/>
            <w:tcBorders>
              <w:top w:val="single" w:color="000000" w:sz="4" w:space="0"/>
              <w:left w:val="single" w:color="000000" w:sz="4" w:space="0"/>
              <w:bottom w:val="single" w:color="000000" w:sz="4" w:space="0"/>
              <w:right w:val="single" w:color="000000" w:sz="4" w:space="0"/>
            </w:tcBorders>
            <w:noWrap/>
            <w:vAlign w:val="center"/>
          </w:tcPr>
          <w:p w14:paraId="4BA2F2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诊前服务</w:t>
            </w:r>
          </w:p>
        </w:tc>
        <w:tc>
          <w:tcPr>
            <w:tcW w:w="2574" w:type="dxa"/>
            <w:vMerge w:val="restart"/>
            <w:tcBorders>
              <w:top w:val="single" w:color="000000" w:sz="4" w:space="0"/>
              <w:left w:val="single" w:color="000000" w:sz="4" w:space="0"/>
              <w:bottom w:val="single" w:color="000000" w:sz="4" w:space="0"/>
              <w:right w:val="single" w:color="000000" w:sz="4" w:space="0"/>
            </w:tcBorders>
            <w:vAlign w:val="center"/>
          </w:tcPr>
          <w:p w14:paraId="45312F8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诊疗预约：应用电子系统预约的人次数占总预约人次数比例</w:t>
            </w:r>
          </w:p>
        </w:tc>
        <w:tc>
          <w:tcPr>
            <w:tcW w:w="666" w:type="dxa"/>
            <w:tcBorders>
              <w:top w:val="single" w:color="000000" w:sz="4" w:space="0"/>
              <w:left w:val="single" w:color="000000" w:sz="4" w:space="0"/>
              <w:bottom w:val="single" w:color="000000" w:sz="4" w:space="0"/>
              <w:right w:val="single" w:color="000000" w:sz="4" w:space="0"/>
            </w:tcBorders>
            <w:vAlign w:val="center"/>
          </w:tcPr>
          <w:p w14:paraId="0AF9AB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73EF729">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59CB6E3">
            <w:pPr>
              <w:rPr>
                <w:rFonts w:hint="eastAsia" w:ascii="宋体" w:hAnsi="宋体" w:cs="宋体"/>
                <w:color w:val="000000"/>
                <w:sz w:val="16"/>
                <w:szCs w:val="16"/>
              </w:rPr>
            </w:pPr>
          </w:p>
        </w:tc>
      </w:tr>
      <w:tr w14:paraId="72C8C2BF">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03D275A4">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3BF7D491">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2DA29D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274099B">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A165BC">
            <w:pPr>
              <w:rPr>
                <w:rFonts w:hint="eastAsia" w:ascii="宋体" w:hAnsi="宋体" w:cs="宋体"/>
                <w:color w:val="000000"/>
                <w:sz w:val="16"/>
                <w:szCs w:val="16"/>
              </w:rPr>
            </w:pPr>
          </w:p>
        </w:tc>
      </w:tr>
      <w:tr w14:paraId="0B9C69D9">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1AE41758">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3B604B7C">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83C96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769B75B">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AC072F">
            <w:pPr>
              <w:rPr>
                <w:rFonts w:hint="eastAsia" w:ascii="宋体" w:hAnsi="宋体" w:cs="宋体"/>
                <w:color w:val="000000"/>
                <w:sz w:val="16"/>
                <w:szCs w:val="16"/>
              </w:rPr>
            </w:pPr>
          </w:p>
        </w:tc>
      </w:tr>
      <w:tr w14:paraId="140F0955">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0A956029">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1F96AC75">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262DA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56EADD9">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2103D5E">
            <w:pPr>
              <w:rPr>
                <w:rFonts w:hint="eastAsia" w:ascii="宋体" w:hAnsi="宋体" w:cs="宋体"/>
                <w:color w:val="000000"/>
                <w:sz w:val="16"/>
                <w:szCs w:val="16"/>
              </w:rPr>
            </w:pPr>
          </w:p>
        </w:tc>
      </w:tr>
      <w:tr w14:paraId="011A28AD">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1FE5AE9D">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4968815F">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4937E6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085AC22">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32943C9">
            <w:pPr>
              <w:rPr>
                <w:rFonts w:hint="eastAsia" w:ascii="宋体" w:hAnsi="宋体" w:cs="宋体"/>
                <w:color w:val="000000"/>
                <w:sz w:val="16"/>
                <w:szCs w:val="16"/>
              </w:rPr>
            </w:pPr>
          </w:p>
        </w:tc>
      </w:tr>
      <w:tr w14:paraId="25C51916">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63972BBB">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397593F1">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6EB95A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7D45A98">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8A4650B">
            <w:pPr>
              <w:rPr>
                <w:rFonts w:hint="eastAsia" w:ascii="宋体" w:hAnsi="宋体" w:cs="宋体"/>
                <w:color w:val="000000"/>
                <w:sz w:val="16"/>
                <w:szCs w:val="16"/>
              </w:rPr>
            </w:pPr>
          </w:p>
        </w:tc>
      </w:tr>
      <w:tr w14:paraId="123EBC2F">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15601C6A">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232EC38F">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4110F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D8C9770">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59A79C9">
            <w:pPr>
              <w:rPr>
                <w:rFonts w:hint="eastAsia" w:ascii="宋体" w:hAnsi="宋体" w:cs="宋体"/>
                <w:color w:val="000000"/>
                <w:sz w:val="16"/>
                <w:szCs w:val="16"/>
              </w:rPr>
            </w:pPr>
          </w:p>
        </w:tc>
      </w:tr>
      <w:tr w14:paraId="35C95C67">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0BC61857">
            <w:pPr>
              <w:jc w:val="center"/>
              <w:rPr>
                <w:rFonts w:hint="eastAsia" w:ascii="宋体" w:hAnsi="宋体" w:cs="宋体"/>
                <w:color w:val="000000"/>
                <w:sz w:val="16"/>
                <w:szCs w:val="16"/>
              </w:rPr>
            </w:pPr>
          </w:p>
        </w:tc>
        <w:tc>
          <w:tcPr>
            <w:tcW w:w="2574" w:type="dxa"/>
            <w:vMerge w:val="restart"/>
            <w:tcBorders>
              <w:top w:val="single" w:color="000000" w:sz="4" w:space="0"/>
              <w:left w:val="single" w:color="000000" w:sz="4" w:space="0"/>
              <w:bottom w:val="single" w:color="000000" w:sz="4" w:space="0"/>
              <w:right w:val="single" w:color="000000" w:sz="4" w:space="0"/>
            </w:tcBorders>
            <w:vAlign w:val="center"/>
          </w:tcPr>
          <w:p w14:paraId="49A07D1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急救衔接:医院与院外急救体系信息共享能力</w:t>
            </w:r>
          </w:p>
        </w:tc>
        <w:tc>
          <w:tcPr>
            <w:tcW w:w="666" w:type="dxa"/>
            <w:tcBorders>
              <w:top w:val="single" w:color="000000" w:sz="4" w:space="0"/>
              <w:left w:val="single" w:color="000000" w:sz="4" w:space="0"/>
              <w:bottom w:val="single" w:color="000000" w:sz="4" w:space="0"/>
              <w:right w:val="single" w:color="000000" w:sz="4" w:space="0"/>
            </w:tcBorders>
            <w:vAlign w:val="center"/>
          </w:tcPr>
          <w:p w14:paraId="2CEC0A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65A3DA9">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EFC72B4">
            <w:pPr>
              <w:rPr>
                <w:rFonts w:hint="eastAsia" w:ascii="宋体" w:hAnsi="宋体" w:cs="宋体"/>
                <w:color w:val="000000"/>
                <w:sz w:val="16"/>
                <w:szCs w:val="16"/>
              </w:rPr>
            </w:pPr>
          </w:p>
        </w:tc>
      </w:tr>
      <w:tr w14:paraId="0BFF762C">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08EA9C62">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2B7E2196">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20DB43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6CC5293">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7888913">
            <w:pPr>
              <w:rPr>
                <w:rFonts w:hint="eastAsia" w:ascii="宋体" w:hAnsi="宋体" w:cs="宋体"/>
                <w:color w:val="000000"/>
                <w:sz w:val="16"/>
                <w:szCs w:val="16"/>
              </w:rPr>
            </w:pPr>
          </w:p>
        </w:tc>
      </w:tr>
      <w:tr w14:paraId="6E18164C">
        <w:tblPrEx>
          <w:tblCellMar>
            <w:top w:w="0" w:type="dxa"/>
            <w:left w:w="108" w:type="dxa"/>
            <w:bottom w:w="0" w:type="dxa"/>
            <w:right w:w="108" w:type="dxa"/>
          </w:tblCellMar>
        </w:tblPrEx>
        <w:trPr>
          <w:trHeight w:val="285"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62652869">
            <w:pPr>
              <w:jc w:val="center"/>
              <w:rPr>
                <w:rFonts w:hint="eastAsia" w:ascii="宋体" w:hAnsi="宋体" w:cs="宋体"/>
                <w:color w:val="000000"/>
                <w:sz w:val="16"/>
                <w:szCs w:val="16"/>
              </w:rPr>
            </w:pPr>
          </w:p>
        </w:tc>
        <w:tc>
          <w:tcPr>
            <w:tcW w:w="2574" w:type="dxa"/>
            <w:vMerge w:val="continue"/>
            <w:tcBorders>
              <w:top w:val="single" w:color="000000" w:sz="4" w:space="0"/>
              <w:left w:val="single" w:color="000000" w:sz="4" w:space="0"/>
              <w:bottom w:val="single" w:color="000000" w:sz="4" w:space="0"/>
              <w:right w:val="single" w:color="000000" w:sz="4" w:space="0"/>
            </w:tcBorders>
            <w:vAlign w:val="center"/>
          </w:tcPr>
          <w:p w14:paraId="5DCC2759">
            <w:pPr>
              <w:jc w:val="left"/>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C0E6E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0A0D811">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58DDB05">
            <w:pPr>
              <w:rPr>
                <w:rFonts w:hint="eastAsia" w:ascii="宋体" w:hAnsi="宋体" w:cs="宋体"/>
                <w:color w:val="000000"/>
                <w:sz w:val="16"/>
                <w:szCs w:val="16"/>
              </w:rPr>
            </w:pPr>
          </w:p>
        </w:tc>
      </w:tr>
      <w:tr w14:paraId="48447254">
        <w:tblPrEx>
          <w:tblCellMar>
            <w:top w:w="0" w:type="dxa"/>
            <w:left w:w="108" w:type="dxa"/>
            <w:bottom w:w="0" w:type="dxa"/>
            <w:right w:w="108" w:type="dxa"/>
          </w:tblCellMar>
        </w:tblPrEx>
        <w:trPr>
          <w:trHeight w:val="1890"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14:paraId="2D1C4664">
            <w:pPr>
              <w:jc w:val="center"/>
              <w:rPr>
                <w:rFonts w:hint="eastAsia" w:ascii="宋体" w:hAnsi="宋体" w:cs="宋体"/>
                <w:color w:val="000000"/>
                <w:sz w:val="16"/>
                <w:szCs w:val="16"/>
              </w:rPr>
            </w:pPr>
          </w:p>
        </w:tc>
        <w:tc>
          <w:tcPr>
            <w:tcW w:w="2574" w:type="dxa"/>
            <w:tcBorders>
              <w:top w:val="single" w:color="000000" w:sz="4" w:space="0"/>
              <w:left w:val="single" w:color="000000" w:sz="4" w:space="0"/>
              <w:bottom w:val="single" w:color="000000" w:sz="4" w:space="0"/>
              <w:right w:val="single" w:color="000000" w:sz="4" w:space="0"/>
            </w:tcBorders>
            <w:vAlign w:val="center"/>
          </w:tcPr>
          <w:p w14:paraId="30C529A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转诊服务：医联体间跨机构服务信息交换与共享能力；应用范围：应用电子系统转诊人次数占总转诊人次数比例</w:t>
            </w:r>
          </w:p>
        </w:tc>
        <w:tc>
          <w:tcPr>
            <w:tcW w:w="666" w:type="dxa"/>
            <w:tcBorders>
              <w:top w:val="single" w:color="000000" w:sz="4" w:space="0"/>
              <w:left w:val="single" w:color="000000" w:sz="4" w:space="0"/>
              <w:bottom w:val="single" w:color="000000" w:sz="4" w:space="0"/>
              <w:right w:val="single" w:color="000000" w:sz="4" w:space="0"/>
            </w:tcBorders>
            <w:vAlign w:val="center"/>
          </w:tcPr>
          <w:p w14:paraId="16DB65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9C16456">
            <w:pPr>
              <w:rPr>
                <w:rFonts w:hint="eastAsia" w:ascii="宋体" w:hAnsi="宋体" w:cs="宋体"/>
                <w:color w:val="00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B3340AA">
            <w:pPr>
              <w:rPr>
                <w:rFonts w:hint="eastAsia" w:ascii="宋体" w:hAnsi="宋体" w:cs="宋体"/>
                <w:color w:val="000000"/>
                <w:sz w:val="16"/>
                <w:szCs w:val="16"/>
              </w:rPr>
            </w:pPr>
          </w:p>
        </w:tc>
      </w:tr>
      <w:tr w14:paraId="0EABBD8D">
        <w:tblPrEx>
          <w:tblCellMar>
            <w:top w:w="0" w:type="dxa"/>
            <w:left w:w="108" w:type="dxa"/>
            <w:bottom w:w="0" w:type="dxa"/>
            <w:right w:w="108" w:type="dxa"/>
          </w:tblCellMar>
        </w:tblPrEx>
        <w:trPr>
          <w:trHeight w:val="285" w:hRule="atLeast"/>
        </w:trPr>
        <w:tc>
          <w:tcPr>
            <w:tcW w:w="8361" w:type="dxa"/>
            <w:gridSpan w:val="5"/>
            <w:tcBorders>
              <w:top w:val="single" w:color="000000" w:sz="4" w:space="0"/>
              <w:left w:val="single" w:color="000000" w:sz="4" w:space="0"/>
              <w:bottom w:val="single" w:color="000000" w:sz="4" w:space="0"/>
              <w:right w:val="single" w:color="000000" w:sz="4" w:space="0"/>
            </w:tcBorders>
            <w:noWrap/>
            <w:vAlign w:val="center"/>
          </w:tcPr>
          <w:p w14:paraId="04E2DF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t>
            </w:r>
          </w:p>
        </w:tc>
      </w:tr>
      <w:tr w14:paraId="5713719D">
        <w:tblPrEx>
          <w:tblCellMar>
            <w:top w:w="0" w:type="dxa"/>
            <w:left w:w="108" w:type="dxa"/>
            <w:bottom w:w="0" w:type="dxa"/>
            <w:right w:w="108" w:type="dxa"/>
          </w:tblCellMar>
        </w:tblPrEx>
        <w:trPr>
          <w:trHeight w:val="285" w:hRule="atLeast"/>
        </w:trPr>
        <w:tc>
          <w:tcPr>
            <w:tcW w:w="890" w:type="dxa"/>
            <w:tcBorders>
              <w:top w:val="single" w:color="000000" w:sz="4" w:space="0"/>
              <w:left w:val="single" w:color="000000" w:sz="4" w:space="0"/>
              <w:bottom w:val="single" w:color="000000" w:sz="4" w:space="0"/>
              <w:right w:val="single" w:color="000000" w:sz="4" w:space="0"/>
            </w:tcBorders>
            <w:noWrap/>
            <w:vAlign w:val="center"/>
          </w:tcPr>
          <w:p w14:paraId="6D938B8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合计</w:t>
            </w:r>
          </w:p>
        </w:tc>
        <w:tc>
          <w:tcPr>
            <w:tcW w:w="2574" w:type="dxa"/>
            <w:tcBorders>
              <w:top w:val="single" w:color="000000" w:sz="4" w:space="0"/>
              <w:left w:val="single" w:color="000000" w:sz="4" w:space="0"/>
              <w:bottom w:val="single" w:color="000000" w:sz="4" w:space="0"/>
              <w:right w:val="single" w:color="000000" w:sz="4" w:space="0"/>
            </w:tcBorders>
            <w:noWrap/>
            <w:vAlign w:val="center"/>
          </w:tcPr>
          <w:p w14:paraId="505DD5C6">
            <w:pPr>
              <w:rPr>
                <w:rFonts w:hint="eastAsia" w:ascii="宋体" w:hAnsi="宋体" w:cs="宋体"/>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DEEB44">
            <w:pPr>
              <w:widowControl/>
              <w:jc w:val="center"/>
              <w:textAlignment w:val="center"/>
              <w:rPr>
                <w:rFonts w:hint="eastAsia" w:ascii="宋体" w:hAnsi="宋体" w:cs="宋体"/>
                <w:color w:val="FF0000"/>
                <w:sz w:val="16"/>
                <w:szCs w:val="16"/>
              </w:rPr>
            </w:pPr>
            <w:r>
              <w:rPr>
                <w:rFonts w:hint="eastAsia" w:ascii="宋体" w:hAnsi="宋体" w:cs="宋体"/>
                <w:color w:val="FF0000"/>
                <w:kern w:val="0"/>
                <w:sz w:val="16"/>
                <w:szCs w:val="16"/>
                <w:lang w:bidi="ar"/>
              </w:rPr>
              <w:t>45</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4F45D7B">
            <w:pPr>
              <w:rPr>
                <w:rFonts w:hint="eastAsia" w:ascii="宋体" w:hAnsi="宋体" w:cs="宋体"/>
                <w:color w:val="FF0000"/>
                <w:sz w:val="16"/>
                <w:szCs w:val="16"/>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DB2FFFC">
            <w:pPr>
              <w:rPr>
                <w:rFonts w:hint="eastAsia" w:ascii="宋体" w:hAnsi="宋体" w:cs="宋体"/>
                <w:color w:val="000000"/>
                <w:sz w:val="16"/>
                <w:szCs w:val="16"/>
              </w:rPr>
            </w:pPr>
          </w:p>
        </w:tc>
      </w:tr>
    </w:tbl>
    <w:p w14:paraId="1FFA72AC"/>
    <w:p w14:paraId="660DF3C5">
      <w:pPr>
        <w:jc w:val="center"/>
      </w:pPr>
      <w:r>
        <w:rPr>
          <w:rFonts w:hint="eastAsia"/>
        </w:rPr>
        <w:t>表11：智慧管理主要功能点响应度（共92项）</w:t>
      </w:r>
    </w:p>
    <w:tbl>
      <w:tblPr>
        <w:tblStyle w:val="20"/>
        <w:tblW w:w="8504" w:type="dxa"/>
        <w:tblInd w:w="91" w:type="dxa"/>
        <w:tblLayout w:type="fixed"/>
        <w:tblCellMar>
          <w:top w:w="0" w:type="dxa"/>
          <w:left w:w="108" w:type="dxa"/>
          <w:bottom w:w="0" w:type="dxa"/>
          <w:right w:w="108" w:type="dxa"/>
        </w:tblCellMar>
      </w:tblPr>
      <w:tblGrid>
        <w:gridCol w:w="1350"/>
        <w:gridCol w:w="3742"/>
        <w:gridCol w:w="671"/>
        <w:gridCol w:w="1661"/>
        <w:gridCol w:w="1080"/>
      </w:tblGrid>
      <w:tr w14:paraId="4394F5C0">
        <w:tblPrEx>
          <w:tblCellMar>
            <w:top w:w="0" w:type="dxa"/>
            <w:left w:w="108" w:type="dxa"/>
            <w:bottom w:w="0" w:type="dxa"/>
            <w:right w:w="108" w:type="dxa"/>
          </w:tblCellMar>
        </w:tblPrEx>
        <w:trPr>
          <w:trHeight w:val="57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404DAAC0">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工作角色</w:t>
            </w:r>
          </w:p>
        </w:tc>
        <w:tc>
          <w:tcPr>
            <w:tcW w:w="3742" w:type="dxa"/>
            <w:tcBorders>
              <w:top w:val="single" w:color="000000" w:sz="4" w:space="0"/>
              <w:left w:val="single" w:color="000000" w:sz="4" w:space="0"/>
              <w:bottom w:val="single" w:color="000000" w:sz="4" w:space="0"/>
              <w:right w:val="single" w:color="000000" w:sz="4" w:space="0"/>
            </w:tcBorders>
            <w:vAlign w:val="center"/>
          </w:tcPr>
          <w:p w14:paraId="7E9C6DF3">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业务项目</w:t>
            </w:r>
          </w:p>
        </w:tc>
        <w:tc>
          <w:tcPr>
            <w:tcW w:w="671" w:type="dxa"/>
            <w:tcBorders>
              <w:top w:val="single" w:color="000000" w:sz="4" w:space="0"/>
              <w:left w:val="single" w:color="000000" w:sz="4" w:space="0"/>
              <w:bottom w:val="single" w:color="000000" w:sz="4" w:space="0"/>
              <w:right w:val="single" w:color="000000" w:sz="4" w:space="0"/>
            </w:tcBorders>
            <w:vAlign w:val="center"/>
          </w:tcPr>
          <w:p w14:paraId="5232FA30">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功能计数</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08B4E778">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功能支持系统名称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20ACE1">
            <w:pPr>
              <w:widowControl/>
              <w:spacing w:line="240" w:lineRule="auto"/>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厂家</w:t>
            </w:r>
          </w:p>
        </w:tc>
      </w:tr>
      <w:tr w14:paraId="5713BE5D">
        <w:tblPrEx>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ign w:val="center"/>
          </w:tcPr>
          <w:p w14:paraId="44A4A19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医疗护理管理</w:t>
            </w:r>
          </w:p>
        </w:tc>
        <w:tc>
          <w:tcPr>
            <w:tcW w:w="3742" w:type="dxa"/>
            <w:vMerge w:val="restart"/>
            <w:tcBorders>
              <w:top w:val="single" w:color="000000" w:sz="4" w:space="0"/>
              <w:left w:val="single" w:color="000000" w:sz="4" w:space="0"/>
              <w:bottom w:val="single" w:color="000000" w:sz="4" w:space="0"/>
              <w:right w:val="single" w:color="000000" w:sz="4" w:space="0"/>
            </w:tcBorders>
            <w:vAlign w:val="center"/>
          </w:tcPr>
          <w:p w14:paraId="7AD6F0D8">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医疗、护理质控管理：院级、科室级质量控制，各类医疗护理的数量与质量控制指标设定，相关统计报表生成，数据查询与展现处理等</w:t>
            </w:r>
          </w:p>
        </w:tc>
        <w:tc>
          <w:tcPr>
            <w:tcW w:w="671" w:type="dxa"/>
            <w:tcBorders>
              <w:top w:val="single" w:color="000000" w:sz="4" w:space="0"/>
              <w:left w:val="single" w:color="000000" w:sz="4" w:space="0"/>
              <w:bottom w:val="single" w:color="000000" w:sz="4" w:space="0"/>
              <w:right w:val="single" w:color="000000" w:sz="4" w:space="0"/>
            </w:tcBorders>
            <w:vAlign w:val="center"/>
          </w:tcPr>
          <w:p w14:paraId="22E27F03">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662F6955">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E8DA83">
            <w:pPr>
              <w:spacing w:line="240" w:lineRule="auto"/>
              <w:rPr>
                <w:rFonts w:hint="eastAsia" w:ascii="宋体" w:hAnsi="宋体" w:cs="宋体"/>
                <w:color w:val="000000"/>
                <w:sz w:val="15"/>
                <w:szCs w:val="15"/>
              </w:rPr>
            </w:pPr>
          </w:p>
        </w:tc>
      </w:tr>
      <w:tr w14:paraId="1422DAC5">
        <w:tblPrEx>
          <w:tblCellMar>
            <w:top w:w="0" w:type="dxa"/>
            <w:left w:w="108" w:type="dxa"/>
            <w:bottom w:w="0" w:type="dxa"/>
            <w:right w:w="108" w:type="dxa"/>
          </w:tblCellMar>
        </w:tblPrEx>
        <w:trPr>
          <w:trHeight w:val="796"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2B7AC968">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208D6988">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6C165C9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30EA48E6">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FB5CC6">
            <w:pPr>
              <w:spacing w:line="240" w:lineRule="auto"/>
              <w:rPr>
                <w:rFonts w:hint="eastAsia" w:ascii="宋体" w:hAnsi="宋体" w:cs="宋体"/>
                <w:color w:val="000000"/>
                <w:sz w:val="15"/>
                <w:szCs w:val="15"/>
              </w:rPr>
            </w:pPr>
          </w:p>
        </w:tc>
      </w:tr>
      <w:tr w14:paraId="7369AEF4">
        <w:tblPrEx>
          <w:tblCellMar>
            <w:top w:w="0" w:type="dxa"/>
            <w:left w:w="108" w:type="dxa"/>
            <w:bottom w:w="0" w:type="dxa"/>
            <w:right w:w="108" w:type="dxa"/>
          </w:tblCellMar>
        </w:tblPrEx>
        <w:trPr>
          <w:trHeight w:val="51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182F6BF2">
            <w:pPr>
              <w:spacing w:line="240" w:lineRule="auto"/>
              <w:rPr>
                <w:rFonts w:hint="eastAsia" w:ascii="宋体" w:hAnsi="宋体" w:cs="宋体"/>
                <w:color w:val="000000"/>
                <w:sz w:val="15"/>
                <w:szCs w:val="15"/>
              </w:rPr>
            </w:pPr>
          </w:p>
        </w:tc>
        <w:tc>
          <w:tcPr>
            <w:tcW w:w="3742" w:type="dxa"/>
            <w:vMerge w:val="restart"/>
            <w:tcBorders>
              <w:top w:val="single" w:color="000000" w:sz="4" w:space="0"/>
              <w:left w:val="single" w:color="000000" w:sz="4" w:space="0"/>
              <w:bottom w:val="single" w:color="000000" w:sz="4" w:space="0"/>
              <w:right w:val="single" w:color="000000" w:sz="4" w:space="0"/>
            </w:tcBorders>
            <w:vAlign w:val="center"/>
          </w:tcPr>
          <w:p w14:paraId="6E4CD51D">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医疗准入管理：手术、治疗、处方权（医疗权限）等的审核、授予、执行管控与记录</w:t>
            </w:r>
          </w:p>
        </w:tc>
        <w:tc>
          <w:tcPr>
            <w:tcW w:w="671" w:type="dxa"/>
            <w:tcBorders>
              <w:top w:val="single" w:color="000000" w:sz="4" w:space="0"/>
              <w:left w:val="single" w:color="000000" w:sz="4" w:space="0"/>
              <w:bottom w:val="single" w:color="000000" w:sz="4" w:space="0"/>
              <w:right w:val="single" w:color="000000" w:sz="4" w:space="0"/>
            </w:tcBorders>
            <w:vAlign w:val="center"/>
          </w:tcPr>
          <w:p w14:paraId="1498AE3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405FAD53">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8917FA">
            <w:pPr>
              <w:spacing w:line="240" w:lineRule="auto"/>
              <w:rPr>
                <w:rFonts w:hint="eastAsia" w:ascii="宋体" w:hAnsi="宋体" w:cs="宋体"/>
                <w:color w:val="000000"/>
                <w:sz w:val="15"/>
                <w:szCs w:val="15"/>
              </w:rPr>
            </w:pPr>
          </w:p>
        </w:tc>
      </w:tr>
      <w:tr w14:paraId="5C3DD148">
        <w:tblPrEx>
          <w:tblCellMar>
            <w:top w:w="0" w:type="dxa"/>
            <w:left w:w="108" w:type="dxa"/>
            <w:bottom w:w="0" w:type="dxa"/>
            <w:right w:w="108" w:type="dxa"/>
          </w:tblCellMar>
        </w:tblPrEx>
        <w:trPr>
          <w:trHeight w:val="338"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3869BE60">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4BB94CE7">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1EC82691">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7F7C4AAF">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E4A1CC0">
            <w:pPr>
              <w:spacing w:line="240" w:lineRule="auto"/>
              <w:rPr>
                <w:rFonts w:hint="eastAsia" w:ascii="宋体" w:hAnsi="宋体" w:cs="宋体"/>
                <w:color w:val="000000"/>
                <w:sz w:val="15"/>
                <w:szCs w:val="15"/>
              </w:rPr>
            </w:pPr>
          </w:p>
        </w:tc>
      </w:tr>
      <w:tr w14:paraId="06E2A5BC">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4A92A7B3">
            <w:pPr>
              <w:spacing w:line="240" w:lineRule="auto"/>
              <w:rPr>
                <w:rFonts w:hint="eastAsia" w:ascii="宋体" w:hAnsi="宋体" w:cs="宋体"/>
                <w:color w:val="000000"/>
                <w:sz w:val="15"/>
                <w:szCs w:val="15"/>
              </w:rPr>
            </w:pPr>
          </w:p>
        </w:tc>
        <w:tc>
          <w:tcPr>
            <w:tcW w:w="3742" w:type="dxa"/>
            <w:vMerge w:val="restart"/>
            <w:tcBorders>
              <w:top w:val="single" w:color="000000" w:sz="4" w:space="0"/>
              <w:left w:val="single" w:color="000000" w:sz="4" w:space="0"/>
              <w:bottom w:val="single" w:color="000000" w:sz="4" w:space="0"/>
              <w:right w:val="single" w:color="000000" w:sz="4" w:space="0"/>
            </w:tcBorders>
            <w:vAlign w:val="center"/>
          </w:tcPr>
          <w:p w14:paraId="7738511F">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医院感染管理与控制：医院感染监测与记录，传染病上报与记录，消毒监测，细菌耐药监测</w:t>
            </w:r>
          </w:p>
        </w:tc>
        <w:tc>
          <w:tcPr>
            <w:tcW w:w="671" w:type="dxa"/>
            <w:tcBorders>
              <w:top w:val="single" w:color="000000" w:sz="4" w:space="0"/>
              <w:left w:val="single" w:color="000000" w:sz="4" w:space="0"/>
              <w:bottom w:val="single" w:color="000000" w:sz="4" w:space="0"/>
              <w:right w:val="single" w:color="000000" w:sz="4" w:space="0"/>
            </w:tcBorders>
            <w:vAlign w:val="center"/>
          </w:tcPr>
          <w:p w14:paraId="468CFCF6">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29D13605">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A1230B0">
            <w:pPr>
              <w:spacing w:line="240" w:lineRule="auto"/>
              <w:rPr>
                <w:rFonts w:hint="eastAsia" w:ascii="宋体" w:hAnsi="宋体" w:cs="宋体"/>
                <w:color w:val="000000"/>
                <w:sz w:val="15"/>
                <w:szCs w:val="15"/>
              </w:rPr>
            </w:pPr>
          </w:p>
        </w:tc>
      </w:tr>
      <w:tr w14:paraId="53E9C456">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3FFCCFF3">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60C26F06">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1E2A198A">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50228D3C">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912949">
            <w:pPr>
              <w:spacing w:line="240" w:lineRule="auto"/>
              <w:rPr>
                <w:rFonts w:hint="eastAsia" w:ascii="宋体" w:hAnsi="宋体" w:cs="宋体"/>
                <w:color w:val="000000"/>
                <w:sz w:val="15"/>
                <w:szCs w:val="15"/>
              </w:rPr>
            </w:pPr>
          </w:p>
        </w:tc>
      </w:tr>
      <w:tr w14:paraId="45A0F359">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4A1E09E2">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7D6DF97E">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7F09412B">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21160C21">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DC0B0E">
            <w:pPr>
              <w:spacing w:line="240" w:lineRule="auto"/>
              <w:rPr>
                <w:rFonts w:hint="eastAsia" w:ascii="宋体" w:hAnsi="宋体" w:cs="宋体"/>
                <w:color w:val="000000"/>
                <w:sz w:val="15"/>
                <w:szCs w:val="15"/>
              </w:rPr>
            </w:pPr>
          </w:p>
        </w:tc>
      </w:tr>
      <w:tr w14:paraId="6BC67B53">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4AA48050">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23DB54E1">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3054111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24202833">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B2F0A4">
            <w:pPr>
              <w:spacing w:line="240" w:lineRule="auto"/>
              <w:rPr>
                <w:rFonts w:hint="eastAsia" w:ascii="宋体" w:hAnsi="宋体" w:cs="宋体"/>
                <w:color w:val="000000"/>
                <w:sz w:val="15"/>
                <w:szCs w:val="15"/>
              </w:rPr>
            </w:pPr>
          </w:p>
        </w:tc>
      </w:tr>
      <w:tr w14:paraId="603737C2">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3875FE63">
            <w:pPr>
              <w:spacing w:line="240" w:lineRule="auto"/>
              <w:rPr>
                <w:rFonts w:hint="eastAsia" w:ascii="宋体" w:hAnsi="宋体" w:cs="宋体"/>
                <w:color w:val="000000"/>
                <w:sz w:val="15"/>
                <w:szCs w:val="15"/>
              </w:rPr>
            </w:pPr>
          </w:p>
        </w:tc>
        <w:tc>
          <w:tcPr>
            <w:tcW w:w="3742" w:type="dxa"/>
            <w:vMerge w:val="restart"/>
            <w:tcBorders>
              <w:top w:val="single" w:color="000000" w:sz="4" w:space="0"/>
              <w:left w:val="single" w:color="000000" w:sz="4" w:space="0"/>
              <w:bottom w:val="single" w:color="000000" w:sz="4" w:space="0"/>
              <w:right w:val="single" w:color="000000" w:sz="4" w:space="0"/>
            </w:tcBorders>
            <w:vAlign w:val="center"/>
          </w:tcPr>
          <w:p w14:paraId="21ACFC40">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不良事件管理：各类不良事件报告管理，不良事件处理追踪与反馈</w:t>
            </w:r>
          </w:p>
        </w:tc>
        <w:tc>
          <w:tcPr>
            <w:tcW w:w="671" w:type="dxa"/>
            <w:tcBorders>
              <w:top w:val="single" w:color="000000" w:sz="4" w:space="0"/>
              <w:left w:val="single" w:color="000000" w:sz="4" w:space="0"/>
              <w:bottom w:val="single" w:color="000000" w:sz="4" w:space="0"/>
              <w:right w:val="single" w:color="000000" w:sz="4" w:space="0"/>
            </w:tcBorders>
            <w:vAlign w:val="center"/>
          </w:tcPr>
          <w:p w14:paraId="0455E664">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6E743436">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B03EA0F">
            <w:pPr>
              <w:spacing w:line="240" w:lineRule="auto"/>
              <w:rPr>
                <w:rFonts w:hint="eastAsia" w:ascii="宋体" w:hAnsi="宋体" w:cs="宋体"/>
                <w:color w:val="000000"/>
                <w:sz w:val="15"/>
                <w:szCs w:val="15"/>
              </w:rPr>
            </w:pPr>
          </w:p>
        </w:tc>
      </w:tr>
      <w:tr w14:paraId="78065012">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4163067C">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0EFCAA4D">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0E1E0AFE">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31985C89">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D22B854">
            <w:pPr>
              <w:spacing w:line="240" w:lineRule="auto"/>
              <w:rPr>
                <w:rFonts w:hint="eastAsia" w:ascii="宋体" w:hAnsi="宋体" w:cs="宋体"/>
                <w:color w:val="000000"/>
                <w:sz w:val="15"/>
                <w:szCs w:val="15"/>
              </w:rPr>
            </w:pPr>
          </w:p>
        </w:tc>
      </w:tr>
      <w:tr w14:paraId="267B3090">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253AAF69">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57682623">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518BE222">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11</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7E6F0EE2">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59B00D2">
            <w:pPr>
              <w:spacing w:line="240" w:lineRule="auto"/>
              <w:rPr>
                <w:rFonts w:hint="eastAsia" w:ascii="宋体" w:hAnsi="宋体" w:cs="宋体"/>
                <w:color w:val="000000"/>
                <w:sz w:val="15"/>
                <w:szCs w:val="15"/>
              </w:rPr>
            </w:pPr>
          </w:p>
        </w:tc>
      </w:tr>
      <w:tr w14:paraId="336D986C">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5F02C799">
            <w:pPr>
              <w:spacing w:line="240" w:lineRule="auto"/>
              <w:rPr>
                <w:rFonts w:hint="eastAsia" w:ascii="宋体" w:hAnsi="宋体" w:cs="宋体"/>
                <w:color w:val="000000"/>
                <w:sz w:val="15"/>
                <w:szCs w:val="15"/>
              </w:rPr>
            </w:pPr>
          </w:p>
        </w:tc>
        <w:tc>
          <w:tcPr>
            <w:tcW w:w="3742" w:type="dxa"/>
            <w:vMerge w:val="restart"/>
            <w:tcBorders>
              <w:top w:val="single" w:color="000000" w:sz="4" w:space="0"/>
              <w:left w:val="single" w:color="000000" w:sz="4" w:space="0"/>
              <w:bottom w:val="single" w:color="000000" w:sz="4" w:space="0"/>
              <w:right w:val="single" w:color="000000" w:sz="4" w:space="0"/>
            </w:tcBorders>
            <w:vAlign w:val="center"/>
          </w:tcPr>
          <w:p w14:paraId="08B016C5">
            <w:pPr>
              <w:widowControl/>
              <w:spacing w:line="240" w:lineRule="auto"/>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和谐医患关系：患者投诉、纠纷预警与处置等记录，医患满意度调查</w:t>
            </w:r>
          </w:p>
        </w:tc>
        <w:tc>
          <w:tcPr>
            <w:tcW w:w="671" w:type="dxa"/>
            <w:tcBorders>
              <w:top w:val="single" w:color="000000" w:sz="4" w:space="0"/>
              <w:left w:val="single" w:color="000000" w:sz="4" w:space="0"/>
              <w:bottom w:val="single" w:color="000000" w:sz="4" w:space="0"/>
              <w:right w:val="single" w:color="000000" w:sz="4" w:space="0"/>
            </w:tcBorders>
            <w:vAlign w:val="center"/>
          </w:tcPr>
          <w:p w14:paraId="66664367">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12</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7C34BD53">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502379">
            <w:pPr>
              <w:spacing w:line="240" w:lineRule="auto"/>
              <w:rPr>
                <w:rFonts w:hint="eastAsia" w:ascii="宋体" w:hAnsi="宋体" w:cs="宋体"/>
                <w:color w:val="000000"/>
                <w:sz w:val="15"/>
                <w:szCs w:val="15"/>
              </w:rPr>
            </w:pPr>
          </w:p>
        </w:tc>
      </w:tr>
      <w:tr w14:paraId="0A45E7AD">
        <w:tblPrEx>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0E7D3B4F">
            <w:pPr>
              <w:spacing w:line="240" w:lineRule="auto"/>
              <w:rPr>
                <w:rFonts w:hint="eastAsia" w:ascii="宋体" w:hAnsi="宋体" w:cs="宋体"/>
                <w:color w:val="000000"/>
                <w:sz w:val="15"/>
                <w:szCs w:val="15"/>
              </w:rPr>
            </w:pPr>
          </w:p>
        </w:tc>
        <w:tc>
          <w:tcPr>
            <w:tcW w:w="3742" w:type="dxa"/>
            <w:vMerge w:val="continue"/>
            <w:tcBorders>
              <w:top w:val="single" w:color="000000" w:sz="4" w:space="0"/>
              <w:left w:val="single" w:color="000000" w:sz="4" w:space="0"/>
              <w:bottom w:val="single" w:color="000000" w:sz="4" w:space="0"/>
              <w:right w:val="single" w:color="000000" w:sz="4" w:space="0"/>
            </w:tcBorders>
            <w:vAlign w:val="center"/>
          </w:tcPr>
          <w:p w14:paraId="7558F188">
            <w:pPr>
              <w:spacing w:line="240" w:lineRule="auto"/>
              <w:rPr>
                <w:rFonts w:hint="eastAsia" w:ascii="宋体" w:hAnsi="宋体" w:cs="宋体"/>
                <w:color w:val="000000"/>
                <w:sz w:val="15"/>
                <w:szCs w:val="15"/>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7036D235">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13</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022B395D">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444CDF">
            <w:pPr>
              <w:spacing w:line="240" w:lineRule="auto"/>
              <w:rPr>
                <w:rFonts w:hint="eastAsia" w:ascii="宋体" w:hAnsi="宋体" w:cs="宋体"/>
                <w:color w:val="000000"/>
                <w:sz w:val="15"/>
                <w:szCs w:val="15"/>
              </w:rPr>
            </w:pPr>
          </w:p>
        </w:tc>
      </w:tr>
      <w:tr w14:paraId="38D32663">
        <w:tblPrEx>
          <w:tblCellMar>
            <w:top w:w="0" w:type="dxa"/>
            <w:left w:w="108" w:type="dxa"/>
            <w:bottom w:w="0" w:type="dxa"/>
            <w:right w:w="108" w:type="dxa"/>
          </w:tblCellMar>
        </w:tblPrEx>
        <w:trPr>
          <w:trHeight w:val="285" w:hRule="atLeast"/>
        </w:trPr>
        <w:tc>
          <w:tcPr>
            <w:tcW w:w="8504" w:type="dxa"/>
            <w:gridSpan w:val="5"/>
            <w:tcBorders>
              <w:top w:val="single" w:color="000000" w:sz="4" w:space="0"/>
              <w:left w:val="single" w:color="000000" w:sz="4" w:space="0"/>
              <w:bottom w:val="single" w:color="000000" w:sz="4" w:space="0"/>
              <w:right w:val="single" w:color="000000" w:sz="4" w:space="0"/>
            </w:tcBorders>
            <w:noWrap/>
            <w:vAlign w:val="center"/>
          </w:tcPr>
          <w:p w14:paraId="36D5881A">
            <w:pPr>
              <w:widowControl/>
              <w:spacing w:line="240" w:lineRule="auto"/>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w:t>
            </w:r>
          </w:p>
        </w:tc>
      </w:tr>
      <w:tr w14:paraId="6183CCB5">
        <w:tblPrEx>
          <w:tblCellMar>
            <w:top w:w="0" w:type="dxa"/>
            <w:left w:w="108" w:type="dxa"/>
            <w:bottom w:w="0" w:type="dxa"/>
            <w:right w:w="108" w:type="dxa"/>
          </w:tblCellMar>
        </w:tblPrEx>
        <w:trPr>
          <w:trHeight w:val="285" w:hRule="atLeast"/>
        </w:trPr>
        <w:tc>
          <w:tcPr>
            <w:tcW w:w="5092" w:type="dxa"/>
            <w:gridSpan w:val="2"/>
            <w:tcBorders>
              <w:top w:val="single" w:color="000000" w:sz="4" w:space="0"/>
              <w:left w:val="single" w:color="000000" w:sz="4" w:space="0"/>
              <w:bottom w:val="single" w:color="000000" w:sz="4" w:space="0"/>
              <w:right w:val="single" w:color="000000" w:sz="4" w:space="0"/>
            </w:tcBorders>
            <w:noWrap/>
            <w:vAlign w:val="center"/>
          </w:tcPr>
          <w:p w14:paraId="17746EBF">
            <w:pPr>
              <w:widowControl/>
              <w:spacing w:line="240" w:lineRule="auto"/>
              <w:jc w:val="center"/>
              <w:textAlignment w:val="center"/>
              <w:rPr>
                <w:rFonts w:hint="eastAsia" w:ascii="宋体" w:hAnsi="宋体" w:cs="宋体"/>
                <w:color w:val="FF0000"/>
                <w:sz w:val="15"/>
                <w:szCs w:val="15"/>
              </w:rPr>
            </w:pPr>
            <w:r>
              <w:rPr>
                <w:rFonts w:hint="eastAsia" w:ascii="宋体" w:hAnsi="宋体" w:cs="宋体"/>
                <w:color w:val="FF0000"/>
                <w:kern w:val="0"/>
                <w:sz w:val="15"/>
                <w:szCs w:val="15"/>
                <w:lang w:bidi="ar"/>
              </w:rPr>
              <w:t>合计</w:t>
            </w:r>
          </w:p>
        </w:tc>
        <w:tc>
          <w:tcPr>
            <w:tcW w:w="671" w:type="dxa"/>
            <w:tcBorders>
              <w:top w:val="single" w:color="000000" w:sz="4" w:space="0"/>
              <w:left w:val="single" w:color="000000" w:sz="4" w:space="0"/>
              <w:bottom w:val="single" w:color="000000" w:sz="4" w:space="0"/>
              <w:right w:val="single" w:color="000000" w:sz="4" w:space="0"/>
            </w:tcBorders>
            <w:vAlign w:val="center"/>
          </w:tcPr>
          <w:p w14:paraId="68C95380">
            <w:pPr>
              <w:widowControl/>
              <w:spacing w:line="240" w:lineRule="auto"/>
              <w:jc w:val="center"/>
              <w:textAlignment w:val="center"/>
              <w:rPr>
                <w:rFonts w:hint="eastAsia" w:ascii="宋体" w:hAnsi="宋体" w:cs="宋体"/>
                <w:color w:val="FF0000"/>
                <w:sz w:val="15"/>
                <w:szCs w:val="15"/>
              </w:rPr>
            </w:pPr>
            <w:r>
              <w:rPr>
                <w:rFonts w:hint="eastAsia" w:ascii="宋体" w:hAnsi="宋体" w:cs="宋体"/>
                <w:color w:val="FF0000"/>
                <w:kern w:val="0"/>
                <w:sz w:val="15"/>
                <w:szCs w:val="15"/>
                <w:lang w:bidi="ar"/>
              </w:rPr>
              <w:t>92</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0E954599">
            <w:pPr>
              <w:spacing w:line="240" w:lineRule="auto"/>
              <w:rPr>
                <w:rFonts w:hint="eastAsia" w:ascii="宋体" w:hAnsi="宋体" w:cs="宋体"/>
                <w:color w:val="000000"/>
                <w:sz w:val="15"/>
                <w:szCs w:val="15"/>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9BA7DF">
            <w:pPr>
              <w:spacing w:line="240" w:lineRule="auto"/>
              <w:rPr>
                <w:rFonts w:hint="eastAsia" w:ascii="宋体" w:hAnsi="宋体" w:cs="宋体"/>
                <w:color w:val="000000"/>
                <w:sz w:val="15"/>
                <w:szCs w:val="15"/>
              </w:rPr>
            </w:pPr>
          </w:p>
        </w:tc>
      </w:tr>
    </w:tbl>
    <w:p w14:paraId="18512C86"/>
    <w:p w14:paraId="7D25D250">
      <w:pPr>
        <w:numPr>
          <w:ilvl w:val="0"/>
          <w:numId w:val="3"/>
        </w:numPr>
        <w:ind w:left="0" w:firstLine="480" w:firstLineChars="200"/>
        <w:outlineLvl w:val="1"/>
      </w:pPr>
      <w:r>
        <w:rPr>
          <w:rFonts w:hint="eastAsia"/>
        </w:rPr>
        <w:t>硬件及系统安全建设方案（需包含5年内系统及存储资源统计表）</w:t>
      </w:r>
    </w:p>
    <w:p w14:paraId="2F024BC3">
      <w:pPr>
        <w:ind w:left="480" w:leftChars="200"/>
        <w:jc w:val="center"/>
      </w:pPr>
      <w:r>
        <w:rPr>
          <w:rFonts w:hint="eastAsia"/>
        </w:rPr>
        <w:t>表：5年内系统及存储资源统计表</w:t>
      </w:r>
    </w:p>
    <w:tbl>
      <w:tblPr>
        <w:tblStyle w:val="20"/>
        <w:tblW w:w="0" w:type="auto"/>
        <w:tblInd w:w="93" w:type="dxa"/>
        <w:tblLayout w:type="autofit"/>
        <w:tblCellMar>
          <w:top w:w="0" w:type="dxa"/>
          <w:left w:w="108" w:type="dxa"/>
          <w:bottom w:w="0" w:type="dxa"/>
          <w:right w:w="108" w:type="dxa"/>
        </w:tblCellMar>
      </w:tblPr>
      <w:tblGrid>
        <w:gridCol w:w="1314"/>
        <w:gridCol w:w="530"/>
        <w:gridCol w:w="1158"/>
        <w:gridCol w:w="1133"/>
        <w:gridCol w:w="1038"/>
        <w:gridCol w:w="1038"/>
        <w:gridCol w:w="844"/>
        <w:gridCol w:w="687"/>
        <w:gridCol w:w="687"/>
      </w:tblGrid>
      <w:tr w14:paraId="7CC33B89">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062145B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457B66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2A1AF5F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应用系统名称</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675BA38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CPU（核心）</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419E64B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内存（GB）</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748A8A0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容量（GB）</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01DF498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6E147F0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235B331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中间件</w:t>
            </w:r>
          </w:p>
        </w:tc>
      </w:tr>
      <w:tr w14:paraId="2D6C4B71">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nil"/>
              <w:right w:val="single" w:color="000000" w:sz="4" w:space="0"/>
            </w:tcBorders>
            <w:shd w:val="clear" w:color="auto" w:fill="B4C6E7"/>
            <w:noWrap/>
            <w:vAlign w:val="center"/>
          </w:tcPr>
          <w:p w14:paraId="68CFFC9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物理机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A169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110EC">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2E973">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2D811">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7BE3E">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A47F6">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77085">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49B73">
            <w:pPr>
              <w:rPr>
                <w:rFonts w:hint="eastAsia" w:ascii="等线" w:hAnsi="等线" w:eastAsia="等线" w:cs="等线"/>
                <w:color w:val="000000"/>
                <w:sz w:val="18"/>
                <w:szCs w:val="18"/>
              </w:rPr>
            </w:pPr>
          </w:p>
        </w:tc>
      </w:tr>
      <w:tr w14:paraId="215207C8">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nil"/>
              <w:right w:val="single" w:color="000000" w:sz="4" w:space="0"/>
            </w:tcBorders>
            <w:shd w:val="clear" w:color="auto" w:fill="B4C6E7"/>
            <w:noWrap/>
            <w:vAlign w:val="center"/>
          </w:tcPr>
          <w:p w14:paraId="2E96FE86">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F37A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75E8E">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359B5">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552B6">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307C7">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E3A48">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E9F98">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D4FFB">
            <w:pPr>
              <w:rPr>
                <w:rFonts w:hint="eastAsia" w:ascii="等线" w:hAnsi="等线" w:eastAsia="等线" w:cs="等线"/>
                <w:color w:val="000000"/>
                <w:sz w:val="18"/>
                <w:szCs w:val="18"/>
              </w:rPr>
            </w:pPr>
          </w:p>
        </w:tc>
      </w:tr>
      <w:tr w14:paraId="4820557E">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nil"/>
              <w:right w:val="single" w:color="000000" w:sz="4" w:space="0"/>
            </w:tcBorders>
            <w:shd w:val="clear" w:color="auto" w:fill="B4C6E7"/>
            <w:noWrap/>
            <w:vAlign w:val="center"/>
          </w:tcPr>
          <w:p w14:paraId="630154F4">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4F18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3910E">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08FF7">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FD450">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0FC3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9C80A">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C0898">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26457">
            <w:pPr>
              <w:rPr>
                <w:rFonts w:hint="eastAsia" w:ascii="等线" w:hAnsi="等线" w:eastAsia="等线" w:cs="等线"/>
                <w:color w:val="000000"/>
                <w:sz w:val="18"/>
                <w:szCs w:val="18"/>
              </w:rPr>
            </w:pPr>
          </w:p>
        </w:tc>
      </w:tr>
      <w:tr w14:paraId="5799AA0E">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1B7C8E3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核心应用虚拟机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91D8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F0223">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1CBBD">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1CF07">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1051">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EC5EC">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BC80D">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661FC">
            <w:pPr>
              <w:rPr>
                <w:rFonts w:hint="eastAsia" w:ascii="等线" w:hAnsi="等线" w:eastAsia="等线" w:cs="等线"/>
                <w:color w:val="000000"/>
                <w:sz w:val="18"/>
                <w:szCs w:val="18"/>
              </w:rPr>
            </w:pPr>
          </w:p>
        </w:tc>
      </w:tr>
      <w:tr w14:paraId="6EBBDF3D">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3D1DCD0D">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0502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EC4C1">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ECD86">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F4401">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0A849">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4F51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CA929">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27053">
            <w:pPr>
              <w:rPr>
                <w:rFonts w:hint="eastAsia" w:ascii="等线" w:hAnsi="等线" w:eastAsia="等线" w:cs="等线"/>
                <w:color w:val="000000"/>
                <w:sz w:val="18"/>
                <w:szCs w:val="18"/>
              </w:rPr>
            </w:pPr>
          </w:p>
        </w:tc>
      </w:tr>
      <w:tr w14:paraId="249AB4A0">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3870251E">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CB06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8950C">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AAC39">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DEFC1">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3B247">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B2E9A">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7977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BBCE6">
            <w:pPr>
              <w:rPr>
                <w:rFonts w:hint="eastAsia" w:ascii="等线" w:hAnsi="等线" w:eastAsia="等线" w:cs="等线"/>
                <w:color w:val="000000"/>
                <w:sz w:val="18"/>
                <w:szCs w:val="18"/>
              </w:rPr>
            </w:pPr>
          </w:p>
        </w:tc>
      </w:tr>
      <w:tr w14:paraId="54BCB688">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5E10155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重要应用虚拟机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FCC2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7BF52">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38DC0">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1B3E0">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E69E5">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16802">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FEB45">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1880A">
            <w:pPr>
              <w:rPr>
                <w:rFonts w:hint="eastAsia" w:ascii="等线" w:hAnsi="等线" w:eastAsia="等线" w:cs="等线"/>
                <w:color w:val="000000"/>
                <w:sz w:val="18"/>
                <w:szCs w:val="18"/>
              </w:rPr>
            </w:pPr>
          </w:p>
        </w:tc>
      </w:tr>
      <w:tr w14:paraId="4D43BD92">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66B36382">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D65D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8CD5C">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B1D9C">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BC5A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BA684">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FC48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47B0B">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1075A">
            <w:pPr>
              <w:rPr>
                <w:rFonts w:hint="eastAsia" w:ascii="等线" w:hAnsi="等线" w:eastAsia="等线" w:cs="等线"/>
                <w:color w:val="000000"/>
                <w:sz w:val="18"/>
                <w:szCs w:val="18"/>
              </w:rPr>
            </w:pPr>
          </w:p>
        </w:tc>
      </w:tr>
      <w:tr w14:paraId="08BD9C29">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3ACC6005">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C770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F583B">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89F9B">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FE4C9">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8C6F0">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4CFC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5243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C5BE2">
            <w:pPr>
              <w:rPr>
                <w:rFonts w:hint="eastAsia" w:ascii="等线" w:hAnsi="等线" w:eastAsia="等线" w:cs="等线"/>
                <w:color w:val="000000"/>
                <w:sz w:val="18"/>
                <w:szCs w:val="18"/>
              </w:rPr>
            </w:pPr>
          </w:p>
        </w:tc>
      </w:tr>
      <w:tr w14:paraId="1E153A2E">
        <w:tblPrEx>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6D1C871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影像虚拟机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67D8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A82AE">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41092">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C9632">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AB7E3">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D2A06">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2089D">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1401B">
            <w:pPr>
              <w:rPr>
                <w:rFonts w:hint="eastAsia" w:ascii="等线" w:hAnsi="等线" w:eastAsia="等线" w:cs="等线"/>
                <w:color w:val="000000"/>
                <w:sz w:val="18"/>
                <w:szCs w:val="18"/>
              </w:rPr>
            </w:pPr>
          </w:p>
        </w:tc>
      </w:tr>
      <w:tr w14:paraId="3907621F">
        <w:tblPrEx>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2F65BF8B">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2004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07F66">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45879">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313CA">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B138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A3370">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4050A">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210B3">
            <w:pPr>
              <w:rPr>
                <w:rFonts w:hint="eastAsia" w:ascii="等线" w:hAnsi="等线" w:eastAsia="等线" w:cs="等线"/>
                <w:color w:val="000000"/>
                <w:sz w:val="18"/>
                <w:szCs w:val="18"/>
              </w:rPr>
            </w:pPr>
          </w:p>
        </w:tc>
      </w:tr>
      <w:tr w14:paraId="5316FF92">
        <w:tblPrEx>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6B4C077E">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84A8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F400F">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94954">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EF91A">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72F44">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D0EDB">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FC884">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C4B71">
            <w:pPr>
              <w:rPr>
                <w:rFonts w:hint="eastAsia" w:ascii="等线" w:hAnsi="等线" w:eastAsia="等线" w:cs="等线"/>
                <w:color w:val="000000"/>
                <w:sz w:val="18"/>
                <w:szCs w:val="18"/>
              </w:rPr>
            </w:pPr>
          </w:p>
        </w:tc>
      </w:tr>
      <w:tr w14:paraId="67F5C58F">
        <w:tblPrEx>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4C6E7"/>
            <w:noWrap/>
            <w:vAlign w:val="center"/>
          </w:tcPr>
          <w:p w14:paraId="345775DB">
            <w:pPr>
              <w:jc w:val="cente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1290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FBC8C">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119E2">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AB079">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0BC5D">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734A5">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B7754">
            <w:pPr>
              <w:rPr>
                <w:rFonts w:hint="eastAsia" w:ascii="等线" w:hAnsi="等线" w:eastAsia="等线" w:cs="等线"/>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DC61A">
            <w:pPr>
              <w:rPr>
                <w:rFonts w:hint="eastAsia" w:ascii="等线" w:hAnsi="等线" w:eastAsia="等线" w:cs="等线"/>
                <w:color w:val="000000"/>
                <w:sz w:val="18"/>
                <w:szCs w:val="18"/>
              </w:rPr>
            </w:pPr>
          </w:p>
        </w:tc>
      </w:tr>
    </w:tbl>
    <w:p w14:paraId="5AA8F14A"/>
    <w:p w14:paraId="1E3D84C4">
      <w:pPr>
        <w:numPr>
          <w:ilvl w:val="0"/>
          <w:numId w:val="3"/>
        </w:numPr>
        <w:ind w:left="0" w:firstLine="480" w:firstLineChars="200"/>
        <w:outlineLvl w:val="1"/>
      </w:pPr>
      <w:r>
        <w:rPr>
          <w:rFonts w:hint="eastAsia"/>
        </w:rPr>
        <w:t>对标医院特殊流程与系统优质功能说明</w:t>
      </w:r>
    </w:p>
    <w:p w14:paraId="391B27B9">
      <w:pPr>
        <w:numPr>
          <w:ilvl w:val="0"/>
          <w:numId w:val="3"/>
        </w:numPr>
        <w:ind w:left="0" w:firstLine="480" w:firstLineChars="200"/>
        <w:outlineLvl w:val="1"/>
      </w:pPr>
      <w:r>
        <w:rPr>
          <w:rFonts w:hint="eastAsia"/>
        </w:rPr>
        <w:t>法定代表人证明书</w:t>
      </w:r>
    </w:p>
    <w:p w14:paraId="61CFB9D9">
      <w:pPr>
        <w:numPr>
          <w:ilvl w:val="0"/>
          <w:numId w:val="3"/>
        </w:numPr>
        <w:ind w:left="0" w:firstLine="480" w:firstLineChars="200"/>
        <w:outlineLvl w:val="1"/>
      </w:pPr>
      <w:r>
        <w:rPr>
          <w:rFonts w:hint="eastAsia"/>
        </w:rPr>
        <w:t>法定代表人授权书</w:t>
      </w:r>
    </w:p>
    <w:p w14:paraId="7919AB45">
      <w:pPr>
        <w:numPr>
          <w:ilvl w:val="0"/>
          <w:numId w:val="3"/>
        </w:numPr>
        <w:ind w:left="0" w:firstLine="480" w:firstLineChars="200"/>
        <w:outlineLvl w:val="1"/>
      </w:pPr>
      <w:r>
        <w:rPr>
          <w:rFonts w:hint="eastAsia"/>
        </w:rPr>
        <w:t>提供具有独立承担民事责任的能力的证明材料</w:t>
      </w:r>
    </w:p>
    <w:p w14:paraId="68CC766B">
      <w:pPr>
        <w:numPr>
          <w:ilvl w:val="0"/>
          <w:numId w:val="3"/>
        </w:numPr>
        <w:ind w:left="0" w:firstLine="480" w:firstLineChars="200"/>
        <w:outlineLvl w:val="1"/>
      </w:pPr>
      <w:r>
        <w:rPr>
          <w:rFonts w:hint="eastAsia"/>
        </w:rPr>
        <w:t>其他资质证明文件</w:t>
      </w:r>
    </w:p>
    <w:p w14:paraId="06E7C68F">
      <w:pPr>
        <w:numPr>
          <w:ilvl w:val="0"/>
          <w:numId w:val="3"/>
        </w:numPr>
        <w:ind w:left="0" w:firstLine="480" w:firstLineChars="200"/>
        <w:outlineLvl w:val="1"/>
      </w:pPr>
      <w:r>
        <w:rPr>
          <w:rFonts w:hint="eastAsia"/>
        </w:rPr>
        <w:t>服务承诺函</w:t>
      </w:r>
    </w:p>
    <w:p w14:paraId="04B90DB5">
      <w:pPr>
        <w:numPr>
          <w:ilvl w:val="0"/>
          <w:numId w:val="3"/>
        </w:numPr>
        <w:ind w:left="0" w:firstLine="480" w:firstLineChars="200"/>
        <w:outlineLvl w:val="1"/>
      </w:pPr>
      <w:r>
        <w:rPr>
          <w:rFonts w:hint="eastAsia"/>
        </w:rPr>
        <w:t>中小企业声明函</w:t>
      </w:r>
    </w:p>
    <w:p w14:paraId="4A4F7D3E">
      <w:pPr>
        <w:numPr>
          <w:ilvl w:val="0"/>
          <w:numId w:val="3"/>
        </w:numPr>
        <w:ind w:left="0" w:firstLine="480" w:firstLineChars="200"/>
        <w:outlineLvl w:val="1"/>
      </w:pPr>
      <w:r>
        <w:rPr>
          <w:rFonts w:hint="eastAsia"/>
        </w:rPr>
        <w:t>投标人业绩情况表</w:t>
      </w:r>
    </w:p>
    <w:p w14:paraId="66849EF8">
      <w:pPr>
        <w:numPr>
          <w:ilvl w:val="0"/>
          <w:numId w:val="3"/>
        </w:numPr>
        <w:ind w:left="0" w:firstLine="480" w:firstLineChars="200"/>
        <w:outlineLvl w:val="1"/>
      </w:pPr>
      <w:r>
        <w:rPr>
          <w:rFonts w:hint="eastAsia"/>
        </w:rPr>
        <w:t>履约进度计划表</w:t>
      </w:r>
    </w:p>
    <w:p w14:paraId="08D37C12">
      <w:pPr>
        <w:numPr>
          <w:ilvl w:val="0"/>
          <w:numId w:val="3"/>
        </w:numPr>
        <w:ind w:left="0" w:firstLine="480" w:firstLineChars="200"/>
        <w:outlineLvl w:val="1"/>
      </w:pPr>
      <w:r>
        <w:rPr>
          <w:rFonts w:hint="eastAsia"/>
        </w:rPr>
        <w:t>需要采购人提供的附加条件</w:t>
      </w:r>
    </w:p>
    <w:p w14:paraId="344B6833">
      <w:pPr>
        <w:numPr>
          <w:ilvl w:val="0"/>
          <w:numId w:val="3"/>
        </w:numPr>
        <w:ind w:left="0" w:firstLine="480" w:firstLineChars="200"/>
        <w:outlineLvl w:val="1"/>
      </w:pPr>
      <w:r>
        <w:rPr>
          <w:rFonts w:hint="eastAsia"/>
        </w:rPr>
        <w:t>项目实施方案、质量保证及售后服务承诺等</w:t>
      </w:r>
    </w:p>
    <w:p w14:paraId="4BE94611">
      <w:pPr>
        <w:numPr>
          <w:ilvl w:val="0"/>
          <w:numId w:val="3"/>
        </w:numPr>
        <w:ind w:left="0" w:firstLine="480" w:firstLineChars="200"/>
        <w:outlineLvl w:val="1"/>
      </w:pPr>
      <w:r>
        <w:rPr>
          <w:rFonts w:hint="eastAsia"/>
        </w:rPr>
        <w:t>政府采购履约担保函、采购合同履约保险凭证</w:t>
      </w:r>
    </w:p>
    <w:p w14:paraId="4F31D656">
      <w:pPr>
        <w:numPr>
          <w:ilvl w:val="0"/>
          <w:numId w:val="3"/>
        </w:numPr>
        <w:ind w:left="0" w:firstLine="480" w:firstLineChars="200"/>
        <w:outlineLvl w:val="1"/>
      </w:pPr>
      <w:r>
        <w:rPr>
          <w:rFonts w:hint="eastAsia"/>
        </w:rPr>
        <w:t>其它证明材料</w:t>
      </w:r>
    </w:p>
    <w:p w14:paraId="45F88B1E">
      <w:pPr>
        <w:pStyle w:val="2"/>
        <w:rPr>
          <w:color w:val="000000" w:themeColor="text1"/>
          <w14:textFill>
            <w14:solidFill>
              <w14:schemeClr w14:val="tx1"/>
            </w14:solidFill>
          </w14:textFill>
        </w:rPr>
      </w:pPr>
      <w:bookmarkStart w:id="70" w:name="_Toc29456"/>
      <w:r>
        <w:rPr>
          <w:rFonts w:hint="eastAsia"/>
          <w:color w:val="000000" w:themeColor="text1"/>
          <w14:textFill>
            <w14:solidFill>
              <w14:schemeClr w14:val="tx1"/>
            </w14:solidFill>
          </w14:textFill>
        </w:rPr>
        <w:t>评价表</w:t>
      </w:r>
      <w:bookmarkEnd w:id="70"/>
    </w:p>
    <w:p w14:paraId="6AFDCA9F">
      <w:pPr>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项目评价表见项目评价材料。</w:t>
      </w:r>
    </w:p>
    <w:p w14:paraId="255335F7">
      <w:pPr>
        <w:pStyle w:val="2"/>
        <w:rPr>
          <w:color w:val="000000" w:themeColor="text1"/>
          <w14:textFill>
            <w14:solidFill>
              <w14:schemeClr w14:val="tx1"/>
            </w14:solidFill>
          </w14:textFill>
        </w:rPr>
      </w:pPr>
      <w:bookmarkStart w:id="71" w:name="_Toc1652"/>
      <w:r>
        <w:rPr>
          <w:rFonts w:hint="eastAsia"/>
          <w:color w:val="000000" w:themeColor="text1"/>
          <w14:textFill>
            <w14:solidFill>
              <w14:schemeClr w14:val="tx1"/>
            </w14:solidFill>
          </w14:textFill>
        </w:rPr>
        <w:t>阶段建设任务（2025年-2029年）</w:t>
      </w:r>
      <w:bookmarkEnd w:id="71"/>
    </w:p>
    <w:p w14:paraId="044A167B">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项目实行整体规划，分阶段建设，项目建设周期5年（2</w:t>
      </w:r>
      <w:r>
        <w:rPr>
          <w:color w:val="000000" w:themeColor="text1"/>
          <w14:textFill>
            <w14:solidFill>
              <w14:schemeClr w14:val="tx1"/>
            </w14:solidFill>
          </w14:textFill>
        </w:rPr>
        <w:t>025</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2029</w:t>
      </w:r>
      <w:r>
        <w:rPr>
          <w:rFonts w:hint="eastAsia"/>
          <w:color w:val="000000" w:themeColor="text1"/>
          <w14:textFill>
            <w14:solidFill>
              <w14:schemeClr w14:val="tx1"/>
            </w14:solidFill>
          </w14:textFill>
        </w:rPr>
        <w:t>年），投标人依据整体计划提供阶段建设内容。</w:t>
      </w:r>
    </w:p>
    <w:p w14:paraId="294D26AE">
      <w:pPr>
        <w:pStyle w:val="3"/>
        <w:rPr>
          <w:color w:val="000000" w:themeColor="text1"/>
          <w14:textFill>
            <w14:solidFill>
              <w14:schemeClr w14:val="tx1"/>
            </w14:solidFill>
          </w14:textFill>
        </w:rPr>
      </w:pPr>
      <w:bookmarkStart w:id="72" w:name="_Toc22505"/>
      <w:r>
        <w:rPr>
          <w:rFonts w:hint="eastAsia"/>
          <w:color w:val="000000" w:themeColor="text1"/>
          <w14:textFill>
            <w14:solidFill>
              <w14:schemeClr w14:val="tx1"/>
            </w14:solidFill>
          </w14:textFill>
        </w:rPr>
        <w:t>第一阶段2025年-2026年</w:t>
      </w:r>
      <w:bookmarkEnd w:id="72"/>
    </w:p>
    <w:p w14:paraId="0FD1AB51">
      <w:pPr>
        <w:tabs>
          <w:tab w:val="left" w:pos="312"/>
        </w:tabs>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阶段目标：遵循国家电子病历应用水平分级（智慧医疗）、互联互通成熟度、智慧服务等建设与评审标准进行项目建设，实现业务系统平稳实现上线，上线时即刻在真实应用水平达到“6-5-3-3标准”，满足</w:t>
      </w:r>
      <w:r>
        <w:rPr>
          <w:rFonts w:hint="eastAsia" w:ascii="宋体" w:hAnsi="宋体"/>
          <w:color w:val="000000" w:themeColor="text1"/>
          <w14:textFill>
            <w14:solidFill>
              <w14:schemeClr w14:val="tx1"/>
            </w14:solidFill>
          </w14:textFill>
        </w:rPr>
        <w:t>五个</w:t>
      </w:r>
      <w:r>
        <w:rPr>
          <w:rFonts w:hint="eastAsia" w:ascii="宋体" w:hAnsi="宋体" w:cs="宋体"/>
          <w:bCs/>
          <w:color w:val="000000" w:themeColor="text1"/>
          <w14:textFill>
            <w14:solidFill>
              <w14:schemeClr w14:val="tx1"/>
            </w14:solidFill>
          </w14:textFill>
        </w:rPr>
        <w:t>正确医嘱录入正确、护理执行正确、病人发药正确、病人费用正确、医保结算正确；完成互联互通四甲申报；完成电子病历5级申报；安全等保3级通过；</w:t>
      </w:r>
    </w:p>
    <w:p w14:paraId="79A60E8D">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投标人依据自己实施计划，明确阶段建设内容。</w:t>
      </w:r>
    </w:p>
    <w:p w14:paraId="7289260A">
      <w:pPr>
        <w:pStyle w:val="3"/>
        <w:rPr>
          <w:color w:val="000000" w:themeColor="text1"/>
          <w14:textFill>
            <w14:solidFill>
              <w14:schemeClr w14:val="tx1"/>
            </w14:solidFill>
          </w14:textFill>
        </w:rPr>
      </w:pPr>
      <w:bookmarkStart w:id="73" w:name="_Toc15896"/>
      <w:r>
        <w:rPr>
          <w:rFonts w:hint="eastAsia"/>
          <w:color w:val="000000" w:themeColor="text1"/>
          <w14:textFill>
            <w14:solidFill>
              <w14:schemeClr w14:val="tx1"/>
            </w14:solidFill>
          </w14:textFill>
        </w:rPr>
        <w:t>第二阶段2026年-2027年</w:t>
      </w:r>
      <w:bookmarkEnd w:id="73"/>
    </w:p>
    <w:p w14:paraId="1285405A">
      <w:pPr>
        <w:tabs>
          <w:tab w:val="left" w:pos="312"/>
        </w:tabs>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阶段目标：充分集成院内应用系统，进一步完善系统功能，进一步完善电子病历应用水平六级应用功能要求，期内组织完成电子病历6级申报与测评相关工作。开展AI临床场景应用。通过电子病历5级评审；通过互联互通4甲评审；完成互联互通5乙申报；完成智慧服务三级申报；信创工作达到建设要求。</w:t>
      </w:r>
    </w:p>
    <w:p w14:paraId="1D0273C5">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投标人依据自己实施计划，明确阶段建设内容。</w:t>
      </w:r>
    </w:p>
    <w:p w14:paraId="02201374">
      <w:pPr>
        <w:pStyle w:val="3"/>
        <w:rPr>
          <w:color w:val="000000" w:themeColor="text1"/>
          <w14:textFill>
            <w14:solidFill>
              <w14:schemeClr w14:val="tx1"/>
            </w14:solidFill>
          </w14:textFill>
        </w:rPr>
      </w:pPr>
      <w:bookmarkStart w:id="74" w:name="_Toc17297"/>
      <w:r>
        <w:rPr>
          <w:rFonts w:hint="eastAsia"/>
          <w:color w:val="000000" w:themeColor="text1"/>
          <w14:textFill>
            <w14:solidFill>
              <w14:schemeClr w14:val="tx1"/>
            </w14:solidFill>
          </w14:textFill>
        </w:rPr>
        <w:t>第三阶段2027年-2028年</w:t>
      </w:r>
      <w:bookmarkEnd w:id="74"/>
    </w:p>
    <w:p w14:paraId="2396F62D">
      <w:pPr>
        <w:tabs>
          <w:tab w:val="left" w:pos="312"/>
        </w:tabs>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阶段目标：推进“7-5-4-4”目标建设；</w:t>
      </w:r>
      <w:r>
        <w:rPr>
          <w:rFonts w:hint="eastAsia"/>
          <w:color w:val="000000" w:themeColor="text1"/>
          <w14:textFill>
            <w14:solidFill>
              <w14:schemeClr w14:val="tx1"/>
            </w14:solidFill>
          </w14:textFill>
        </w:rPr>
        <w:t>通过电子病历（或智慧医疗）六级评审；通过互联互通5乙评审；通过智慧服务3级评审；完成智慧管理3级组织申报工作。</w:t>
      </w:r>
    </w:p>
    <w:p w14:paraId="716ED631">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投标人依据自己实施计划，明确阶段建设内容。</w:t>
      </w:r>
    </w:p>
    <w:p w14:paraId="441C0F56">
      <w:pPr>
        <w:pStyle w:val="3"/>
        <w:rPr>
          <w:color w:val="000000" w:themeColor="text1"/>
          <w14:textFill>
            <w14:solidFill>
              <w14:schemeClr w14:val="tx1"/>
            </w14:solidFill>
          </w14:textFill>
        </w:rPr>
      </w:pPr>
      <w:bookmarkStart w:id="75" w:name="_Toc29702"/>
      <w:r>
        <w:rPr>
          <w:rFonts w:hint="eastAsia"/>
          <w:color w:val="000000" w:themeColor="text1"/>
          <w14:textFill>
            <w14:solidFill>
              <w14:schemeClr w14:val="tx1"/>
            </w14:solidFill>
          </w14:textFill>
        </w:rPr>
        <w:t>第四阶段2028年-2029年</w:t>
      </w:r>
      <w:bookmarkEnd w:id="75"/>
    </w:p>
    <w:p w14:paraId="038521B3">
      <w:pPr>
        <w:tabs>
          <w:tab w:val="left" w:pos="312"/>
        </w:tabs>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阶段目标：全面提升系统应用服务能力，完成历史数据完成迁移，系统提优，项目建设目标全部实现，包括：</w:t>
      </w:r>
      <w:r>
        <w:rPr>
          <w:rFonts w:hint="eastAsia" w:ascii="宋体" w:hAnsi="宋体" w:cs="宋体"/>
          <w:color w:val="000000" w:themeColor="text1"/>
          <w14:textFill>
            <w14:solidFill>
              <w14:schemeClr w14:val="tx1"/>
            </w14:solidFill>
          </w14:textFill>
        </w:rPr>
        <w:t>通过智慧服务3级评审；通过电子病历应用水平（智慧医疗评级）五级、六级、互联互通成熟度四甲、五级乙等、智慧服务三级、智慧管理三级评审；满足医院信创工作要求；</w:t>
      </w:r>
    </w:p>
    <w:p w14:paraId="256A8022">
      <w:pPr>
        <w:rPr>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投标人依据自己实施计划，明确阶段建设内容。</w:t>
      </w:r>
    </w:p>
    <w:p w14:paraId="01C2635C">
      <w:pPr>
        <w:pStyle w:val="2"/>
        <w:rPr>
          <w:color w:val="000000" w:themeColor="text1"/>
          <w14:textFill>
            <w14:solidFill>
              <w14:schemeClr w14:val="tx1"/>
            </w14:solidFill>
          </w14:textFill>
        </w:rPr>
      </w:pPr>
      <w:bookmarkStart w:id="76" w:name="_Toc9528"/>
      <w:r>
        <w:rPr>
          <w:rFonts w:hint="eastAsia"/>
          <w:color w:val="000000" w:themeColor="text1"/>
          <w14:textFill>
            <w14:solidFill>
              <w14:schemeClr w14:val="tx1"/>
            </w14:solidFill>
          </w14:textFill>
        </w:rPr>
        <w:t>项目验收</w:t>
      </w:r>
      <w:bookmarkEnd w:id="76"/>
    </w:p>
    <w:p w14:paraId="196A6D15">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该项目验收采用第三方专门公司组织验收。</w:t>
      </w:r>
    </w:p>
    <w:p w14:paraId="22E77C00">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项目分阶段验收，依据年度建设任务中阶段建设目标、建设任务、电子病历应用系统整体功能标准、AI应用场景等进行验收。</w:t>
      </w:r>
    </w:p>
    <w:p w14:paraId="258CCD6A">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投标人依据自己实施计划，明确验收内容。</w:t>
      </w:r>
    </w:p>
    <w:p w14:paraId="25B124F1">
      <w:pPr>
        <w:pStyle w:val="3"/>
        <w:rPr>
          <w:color w:val="000000" w:themeColor="text1"/>
          <w14:textFill>
            <w14:solidFill>
              <w14:schemeClr w14:val="tx1"/>
            </w14:solidFill>
          </w14:textFill>
        </w:rPr>
      </w:pPr>
      <w:bookmarkStart w:id="77" w:name="_Toc531092893"/>
      <w:bookmarkStart w:id="78" w:name="_Toc31328"/>
      <w:r>
        <w:rPr>
          <w:rFonts w:hint="eastAsia"/>
          <w:color w:val="000000" w:themeColor="text1"/>
          <w14:textFill>
            <w14:solidFill>
              <w14:schemeClr w14:val="tx1"/>
            </w14:solidFill>
          </w14:textFill>
        </w:rPr>
        <w:t>验收标准</w:t>
      </w:r>
      <w:bookmarkEnd w:id="77"/>
      <w:bookmarkEnd w:id="78"/>
    </w:p>
    <w:p w14:paraId="17E2E554">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根据国家有关规定、招标文件、中标方的投标文件以及合同约定的内容和验收标准进行验收。阶段性目标验收，如电子病历应用水平、互联互通、智慧服务、智慧管理等与验收时国家主管部门采用标准与方法相一致。</w:t>
      </w:r>
    </w:p>
    <w:p w14:paraId="76848EB2">
      <w:pPr>
        <w:pStyle w:val="3"/>
        <w:rPr>
          <w:color w:val="000000" w:themeColor="text1"/>
          <w14:textFill>
            <w14:solidFill>
              <w14:schemeClr w14:val="tx1"/>
            </w14:solidFill>
          </w14:textFill>
        </w:rPr>
      </w:pPr>
      <w:bookmarkStart w:id="79" w:name="_Toc28516"/>
      <w:r>
        <w:rPr>
          <w:rFonts w:hint="eastAsia"/>
          <w:color w:val="000000" w:themeColor="text1"/>
          <w14:textFill>
            <w14:solidFill>
              <w14:schemeClr w14:val="tx1"/>
            </w14:solidFill>
          </w14:textFill>
        </w:rPr>
        <w:t>验收费用</w:t>
      </w:r>
      <w:bookmarkEnd w:id="79"/>
    </w:p>
    <w:p w14:paraId="566331EE">
      <w:pPr>
        <w:ind w:firstLine="420"/>
      </w:pPr>
      <w:r>
        <w:rPr>
          <w:rFonts w:hint="eastAsia"/>
        </w:rPr>
        <w:t>第三方验收产生的相关费用包括在该项目总建设费用中。</w:t>
      </w:r>
    </w:p>
    <w:p w14:paraId="367F6DA0">
      <w:pPr>
        <w:pStyle w:val="3"/>
        <w:rPr>
          <w:color w:val="000000" w:themeColor="text1"/>
          <w14:textFill>
            <w14:solidFill>
              <w14:schemeClr w14:val="tx1"/>
            </w14:solidFill>
          </w14:textFill>
        </w:rPr>
      </w:pPr>
      <w:bookmarkStart w:id="80" w:name="_Toc531092894"/>
      <w:bookmarkStart w:id="81" w:name="_Toc26323"/>
      <w:r>
        <w:rPr>
          <w:rFonts w:hint="eastAsia"/>
          <w:color w:val="000000" w:themeColor="text1"/>
          <w14:textFill>
            <w14:solidFill>
              <w14:schemeClr w14:val="tx1"/>
            </w14:solidFill>
          </w14:textFill>
        </w:rPr>
        <w:t>验收</w:t>
      </w:r>
      <w:bookmarkEnd w:id="80"/>
      <w:r>
        <w:rPr>
          <w:rFonts w:hint="eastAsia"/>
          <w:color w:val="000000" w:themeColor="text1"/>
          <w14:textFill>
            <w14:solidFill>
              <w14:schemeClr w14:val="tx1"/>
            </w14:solidFill>
          </w14:textFill>
        </w:rPr>
        <w:t>内容</w:t>
      </w:r>
      <w:bookmarkEnd w:id="81"/>
    </w:p>
    <w:p w14:paraId="519D57C2">
      <w:pPr>
        <w:numPr>
          <w:ilvl w:val="0"/>
          <w:numId w:val="4"/>
        </w:numPr>
        <w:ind w:left="0"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验收内容分阶段性目标实现、阶段性建设任务、电子病历系统整体功能、AI应用场景等几个方面进行验收；阶段性建设任务验收对照相应的系统功能参数验收，包括系统运行、网络运行、相应附件及厂家的售后服务等内容。</w:t>
      </w:r>
    </w:p>
    <w:p w14:paraId="1C3C9601">
      <w:pPr>
        <w:numPr>
          <w:ilvl w:val="0"/>
          <w:numId w:val="4"/>
        </w:numPr>
        <w:ind w:left="0"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验收评测工作主要包括：文档分析、现场测试、问题清单提交、测试报告。</w:t>
      </w:r>
    </w:p>
    <w:p w14:paraId="5B5366C0">
      <w:pPr>
        <w:numPr>
          <w:ilvl w:val="0"/>
          <w:numId w:val="4"/>
        </w:numPr>
        <w:ind w:left="0"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验收测试内容主要包括：功能度、安全可靠性、易用性、可扩充性、兼容性、效率、资源占用率、用户文档。</w:t>
      </w:r>
    </w:p>
    <w:p w14:paraId="2999AB0B">
      <w:pPr>
        <w:numPr>
          <w:ilvl w:val="0"/>
          <w:numId w:val="4"/>
        </w:numPr>
        <w:ind w:left="0"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文档验收标准一般包括：文档完备性、内容针对性、内容充分性、内容一致性、文字明确性、图表详实性、易读性、文档价值等。</w:t>
      </w:r>
    </w:p>
    <w:p w14:paraId="07438FEE">
      <w:pPr>
        <w:rPr>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符合国家标准：系统达到电子病历六级标准、互联互通五乙标准及智慧服务三级标准，以国家公布结果为准。</w:t>
      </w:r>
    </w:p>
    <w:p w14:paraId="45F54326">
      <w:pPr>
        <w:pStyle w:val="3"/>
        <w:rPr>
          <w:color w:val="000000" w:themeColor="text1"/>
          <w14:textFill>
            <w14:solidFill>
              <w14:schemeClr w14:val="tx1"/>
            </w14:solidFill>
          </w14:textFill>
        </w:rPr>
      </w:pPr>
      <w:bookmarkStart w:id="82" w:name="_Toc8515"/>
      <w:r>
        <w:rPr>
          <w:rFonts w:hint="eastAsia"/>
          <w:color w:val="000000" w:themeColor="text1"/>
          <w14:textFill>
            <w14:solidFill>
              <w14:schemeClr w14:val="tx1"/>
            </w14:solidFill>
          </w14:textFill>
        </w:rPr>
        <w:t>年度验收计划</w:t>
      </w:r>
      <w:bookmarkEnd w:id="82"/>
    </w:p>
    <w:p w14:paraId="6D1DF0A7">
      <w:pPr>
        <w:pStyle w:val="4"/>
        <w:ind w:firstLine="560"/>
        <w:rPr>
          <w:color w:val="000000" w:themeColor="text1"/>
          <w14:textFill>
            <w14:solidFill>
              <w14:schemeClr w14:val="tx1"/>
            </w14:solidFill>
          </w14:textFill>
        </w:rPr>
      </w:pPr>
      <w:bookmarkStart w:id="83" w:name="_Toc25386"/>
      <w:r>
        <w:rPr>
          <w:color w:val="000000" w:themeColor="text1"/>
          <w14:textFill>
            <w14:solidFill>
              <w14:schemeClr w14:val="tx1"/>
            </w14:solidFill>
          </w14:textFill>
        </w:rPr>
        <w:t>2</w:t>
      </w:r>
      <w:r>
        <w:rPr>
          <w:rFonts w:hint="eastAsia"/>
          <w:color w:val="000000" w:themeColor="text1"/>
          <w14:textFill>
            <w14:solidFill>
              <w14:schemeClr w14:val="tx1"/>
            </w14:solidFill>
          </w14:textFill>
        </w:rPr>
        <w:t>026年计划</w:t>
      </w:r>
      <w:bookmarkEnd w:id="83"/>
    </w:p>
    <w:p w14:paraId="30A62D6E">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表13：2026年验收内容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2"/>
        <w:gridCol w:w="5100"/>
      </w:tblGrid>
      <w:tr w14:paraId="62AE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422" w:type="dxa"/>
            <w:vAlign w:val="center"/>
          </w:tcPr>
          <w:p w14:paraId="7229AB0D">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阶段目标</w:t>
            </w:r>
          </w:p>
        </w:tc>
        <w:tc>
          <w:tcPr>
            <w:tcW w:w="5100" w:type="dxa"/>
            <w:vAlign w:val="center"/>
          </w:tcPr>
          <w:p w14:paraId="4394069C">
            <w:pPr>
              <w:tabs>
                <w:tab w:val="left" w:pos="312"/>
              </w:tabs>
              <w:rPr>
                <w:rFonts w:hint="eastAsia"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业务系统平稳切换上线</w:t>
            </w:r>
            <w:r>
              <w:rPr>
                <w:rFonts w:hint="eastAsia" w:ascii="宋体" w:hAnsi="宋体"/>
                <w:color w:val="000000" w:themeColor="text1"/>
                <w14:textFill>
                  <w14:solidFill>
                    <w14:schemeClr w14:val="tx1"/>
                  </w14:solidFill>
                </w14:textFill>
              </w:rPr>
              <w:t>：实现五个正确医嘱录入正确、护理执行正确、病人发药正确、病人费用正确、医保结算正确；</w:t>
            </w:r>
          </w:p>
          <w:p w14:paraId="20CE764D">
            <w:pPr>
              <w:tabs>
                <w:tab w:val="left" w:pos="312"/>
              </w:tabs>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完成互联互通四甲申报。</w:t>
            </w:r>
          </w:p>
          <w:p w14:paraId="2B9D2378">
            <w:pPr>
              <w:tabs>
                <w:tab w:val="left" w:pos="312"/>
              </w:tabs>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完成电子病历5级申报；</w:t>
            </w:r>
          </w:p>
          <w:p w14:paraId="46666E9C">
            <w:pPr>
              <w:tabs>
                <w:tab w:val="left" w:pos="312"/>
              </w:tabs>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安全等保3级通过；</w:t>
            </w:r>
          </w:p>
        </w:tc>
      </w:tr>
      <w:tr w14:paraId="3BD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2" w:type="dxa"/>
          </w:tcPr>
          <w:p w14:paraId="525F228B">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阶段建设任务</w:t>
            </w:r>
          </w:p>
        </w:tc>
        <w:tc>
          <w:tcPr>
            <w:tcW w:w="5100" w:type="dxa"/>
          </w:tcPr>
          <w:p w14:paraId="26BD0112">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依阶段建设任务验收</w:t>
            </w:r>
          </w:p>
        </w:tc>
      </w:tr>
      <w:tr w14:paraId="11D1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2" w:type="dxa"/>
            <w:vAlign w:val="center"/>
          </w:tcPr>
          <w:p w14:paraId="6CE37700">
            <w:pPr>
              <w:tabs>
                <w:tab w:val="left" w:pos="312"/>
              </w:tabs>
              <w:rPr>
                <w:rFonts w:hint="eastAsia" w:ascii="宋体" w:hAnsi="宋体"/>
                <w:color w:val="000000" w:themeColor="text1"/>
                <w14:textFill>
                  <w14:solidFill>
                    <w14:schemeClr w14:val="tx1"/>
                  </w14:solidFill>
                </w14:textFill>
              </w:rPr>
            </w:pPr>
            <w:bookmarkStart w:id="84" w:name="OLE_LINK3"/>
            <w:bookmarkStart w:id="85" w:name="OLE_LINK4"/>
            <w:bookmarkStart w:id="86" w:name="_Hlk192667240"/>
            <w:r>
              <w:rPr>
                <w:rFonts w:hint="eastAsia" w:ascii="宋体" w:hAnsi="宋体"/>
                <w:color w:val="000000" w:themeColor="text1"/>
                <w14:textFill>
                  <w14:solidFill>
                    <w14:schemeClr w14:val="tx1"/>
                  </w14:solidFill>
                </w14:textFill>
              </w:rPr>
              <w:t>电子病历系统整体功能</w:t>
            </w:r>
            <w:bookmarkEnd w:id="84"/>
            <w:bookmarkEnd w:id="85"/>
            <w:r>
              <w:rPr>
                <w:rFonts w:hint="eastAsia" w:ascii="宋体" w:hAnsi="宋体"/>
                <w:color w:val="000000" w:themeColor="text1"/>
                <w14:textFill>
                  <w14:solidFill>
                    <w14:schemeClr w14:val="tx1"/>
                  </w14:solidFill>
                </w14:textFill>
              </w:rPr>
              <w:t>验收</w:t>
            </w:r>
          </w:p>
        </w:tc>
        <w:tc>
          <w:tcPr>
            <w:tcW w:w="5100" w:type="dxa"/>
            <w:vAlign w:val="center"/>
          </w:tcPr>
          <w:p w14:paraId="6D59319C">
            <w:pPr>
              <w:tabs>
                <w:tab w:val="left" w:pos="312"/>
              </w:tabs>
              <w:rPr>
                <w:rFonts w:hint="eastAsia"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2025年电子病历系统5级整体功能验收要求，并通过医院组织的验收；</w:t>
            </w:r>
          </w:p>
        </w:tc>
      </w:tr>
      <w:bookmarkEnd w:id="86"/>
      <w:tr w14:paraId="4EA6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2" w:type="dxa"/>
          </w:tcPr>
          <w:p w14:paraId="1E335AA5">
            <w:pPr>
              <w:tabs>
                <w:tab w:val="left" w:pos="312"/>
              </w:tabs>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互联互通五乙对标建设</w:t>
            </w:r>
          </w:p>
        </w:tc>
        <w:tc>
          <w:tcPr>
            <w:tcW w:w="5100" w:type="dxa"/>
          </w:tcPr>
          <w:p w14:paraId="3329336D">
            <w:pPr>
              <w:tabs>
                <w:tab w:val="left" w:pos="312"/>
              </w:tabs>
              <w:rPr>
                <w:rFonts w:hint="eastAsia" w:ascii="宋体" w:hAnsi="宋体"/>
                <w:color w:val="000000" w:themeColor="text1"/>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统一身份认证及门户服务、平台功能、状态信息交互服务、术语注册、查询服务、基于平台的内部连通业务等；</w:t>
            </w:r>
          </w:p>
        </w:tc>
      </w:tr>
      <w:tr w14:paraId="052B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2" w:type="dxa"/>
          </w:tcPr>
          <w:p w14:paraId="6895A7B1">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实现AI临床应用不少于3项</w:t>
            </w:r>
          </w:p>
        </w:tc>
        <w:tc>
          <w:tcPr>
            <w:tcW w:w="5100" w:type="dxa"/>
          </w:tcPr>
          <w:p w14:paraId="504F16D4">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AI建设目标3项</w:t>
            </w:r>
          </w:p>
        </w:tc>
      </w:tr>
    </w:tbl>
    <w:p w14:paraId="75E26714">
      <w:pPr>
        <w:tabs>
          <w:tab w:val="left" w:pos="312"/>
        </w:tabs>
        <w:jc w:val="center"/>
        <w:rPr>
          <w:rFonts w:hint="eastAsia" w:ascii="宋体" w:hAnsi="宋体"/>
          <w:color w:val="000000" w:themeColor="text1"/>
          <w14:textFill>
            <w14:solidFill>
              <w14:schemeClr w14:val="tx1"/>
            </w14:solidFill>
          </w14:textFill>
        </w:rPr>
      </w:pPr>
    </w:p>
    <w:p w14:paraId="099972F0">
      <w:pPr>
        <w:pStyle w:val="4"/>
        <w:ind w:firstLine="560"/>
        <w:rPr>
          <w:color w:val="000000" w:themeColor="text1"/>
          <w14:textFill>
            <w14:solidFill>
              <w14:schemeClr w14:val="tx1"/>
            </w14:solidFill>
          </w14:textFill>
        </w:rPr>
      </w:pPr>
      <w:bookmarkStart w:id="87" w:name="_Toc3972"/>
      <w:r>
        <w:rPr>
          <w:rFonts w:hint="eastAsia"/>
          <w:color w:val="000000" w:themeColor="text1"/>
          <w14:textFill>
            <w14:solidFill>
              <w14:schemeClr w14:val="tx1"/>
            </w14:solidFill>
          </w14:textFill>
        </w:rPr>
        <w:t>2</w:t>
      </w:r>
      <w:r>
        <w:rPr>
          <w:color w:val="000000" w:themeColor="text1"/>
          <w14:textFill>
            <w14:solidFill>
              <w14:schemeClr w14:val="tx1"/>
            </w14:solidFill>
          </w14:textFill>
        </w:rPr>
        <w:t>027</w:t>
      </w:r>
      <w:r>
        <w:rPr>
          <w:rFonts w:hint="eastAsia"/>
          <w:color w:val="000000" w:themeColor="text1"/>
          <w14:textFill>
            <w14:solidFill>
              <w14:schemeClr w14:val="tx1"/>
            </w14:solidFill>
          </w14:textFill>
        </w:rPr>
        <w:t>年计划</w:t>
      </w:r>
      <w:bookmarkEnd w:id="87"/>
    </w:p>
    <w:p w14:paraId="5EDB20A6">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表14：2027年验收内容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4261"/>
      </w:tblGrid>
      <w:tr w14:paraId="6E6B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61" w:type="dxa"/>
            <w:gridSpan w:val="2"/>
            <w:vAlign w:val="center"/>
          </w:tcPr>
          <w:p w14:paraId="17807ABE">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阶段目标</w:t>
            </w:r>
          </w:p>
        </w:tc>
        <w:tc>
          <w:tcPr>
            <w:tcW w:w="4261" w:type="dxa"/>
            <w:vAlign w:val="center"/>
          </w:tcPr>
          <w:p w14:paraId="36F176DB">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通过电子病历5级评审；</w:t>
            </w:r>
          </w:p>
          <w:p w14:paraId="6869935C">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通过互联互通4甲评审；</w:t>
            </w:r>
          </w:p>
          <w:p w14:paraId="35472E87">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完成电子病历6级申报；</w:t>
            </w:r>
          </w:p>
          <w:p w14:paraId="06D0BF6C">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完成互联互通5乙申报；</w:t>
            </w:r>
          </w:p>
          <w:p w14:paraId="114C4590">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完成智慧服务三级申报；</w:t>
            </w:r>
          </w:p>
          <w:p w14:paraId="3615690C">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信创工作达标；</w:t>
            </w:r>
          </w:p>
        </w:tc>
      </w:tr>
      <w:tr w14:paraId="6B17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398A27C0">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阶段建设任务</w:t>
            </w:r>
          </w:p>
        </w:tc>
        <w:tc>
          <w:tcPr>
            <w:tcW w:w="4261" w:type="dxa"/>
            <w:vAlign w:val="center"/>
          </w:tcPr>
          <w:p w14:paraId="0423C3B3">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依阶段建设内容验收。</w:t>
            </w:r>
          </w:p>
        </w:tc>
      </w:tr>
      <w:tr w14:paraId="6E70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61" w:type="dxa"/>
            <w:gridSpan w:val="2"/>
            <w:vAlign w:val="center"/>
          </w:tcPr>
          <w:p w14:paraId="7ADB0A7D">
            <w:pPr>
              <w:tabs>
                <w:tab w:val="left" w:pos="312"/>
              </w:tabs>
              <w:rPr>
                <w:rFonts w:hint="eastAsia"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电子病历系统整体功能验收</w:t>
            </w:r>
          </w:p>
          <w:p w14:paraId="402E55F8">
            <w:pPr>
              <w:tabs>
                <w:tab w:val="left" w:pos="312"/>
              </w:tabs>
              <w:rPr>
                <w:rFonts w:hint="eastAsia" w:ascii="宋体" w:hAnsi="宋体"/>
                <w:color w:val="000000" w:themeColor="text1"/>
                <w14:textFill>
                  <w14:solidFill>
                    <w14:schemeClr w14:val="tx1"/>
                  </w14:solidFill>
                </w14:textFill>
              </w:rPr>
            </w:pPr>
          </w:p>
        </w:tc>
        <w:tc>
          <w:tcPr>
            <w:tcW w:w="4261" w:type="dxa"/>
          </w:tcPr>
          <w:p w14:paraId="4CA4EEF9">
            <w:pPr>
              <w:tabs>
                <w:tab w:val="left" w:pos="312"/>
              </w:tabs>
              <w:rPr>
                <w:rFonts w:hint="eastAsia"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依电子病历系统整体功能6级验收要求，并通过医院组织的验收。通过国家组织电子病历5级（或智慧医疗）评审与验收。</w:t>
            </w:r>
          </w:p>
        </w:tc>
      </w:tr>
      <w:tr w14:paraId="0765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27D2CDF">
            <w:pPr>
              <w:tabs>
                <w:tab w:val="left" w:pos="312"/>
              </w:tabs>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智慧服务三级</w:t>
            </w:r>
          </w:p>
        </w:tc>
        <w:tc>
          <w:tcPr>
            <w:tcW w:w="2131" w:type="dxa"/>
            <w:vAlign w:val="center"/>
          </w:tcPr>
          <w:p w14:paraId="472F6783">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基本项8类</w:t>
            </w:r>
          </w:p>
        </w:tc>
        <w:tc>
          <w:tcPr>
            <w:tcW w:w="4261" w:type="dxa"/>
            <w:vAlign w:val="center"/>
          </w:tcPr>
          <w:p w14:paraId="00A2FA37">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诊疗预约7项、转诊服务1项、信息推送3项、患者反馈2项、药品调剂与配送3项、费用支付2项、智能导医2项、远程医疗2项</w:t>
            </w:r>
          </w:p>
        </w:tc>
      </w:tr>
      <w:tr w14:paraId="6AD4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6489E260">
            <w:pPr>
              <w:tabs>
                <w:tab w:val="left" w:pos="312"/>
              </w:tabs>
              <w:rPr>
                <w:rFonts w:hint="eastAsia" w:ascii="宋体" w:hAnsi="宋体" w:cs="宋体"/>
                <w:color w:val="000000" w:themeColor="text1"/>
                <w14:textFill>
                  <w14:solidFill>
                    <w14:schemeClr w14:val="tx1"/>
                  </w14:solidFill>
                </w14:textFill>
              </w:rPr>
            </w:pPr>
          </w:p>
        </w:tc>
        <w:tc>
          <w:tcPr>
            <w:tcW w:w="2131" w:type="dxa"/>
            <w:vAlign w:val="center"/>
          </w:tcPr>
          <w:p w14:paraId="18BE6CC8">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选择项不少于4项</w:t>
            </w:r>
          </w:p>
        </w:tc>
        <w:tc>
          <w:tcPr>
            <w:tcW w:w="4261" w:type="dxa"/>
            <w:vAlign w:val="center"/>
          </w:tcPr>
          <w:p w14:paraId="5C600607">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标识与导航2项、患者便利保障服务1项、健康宣教3项、安全管理4项、服务监督1项</w:t>
            </w:r>
          </w:p>
        </w:tc>
      </w:tr>
      <w:tr w14:paraId="3AF6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669FF3F1">
            <w:pPr>
              <w:tabs>
                <w:tab w:val="left" w:pos="312"/>
              </w:tabs>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互联互通五乙对标建设</w:t>
            </w:r>
          </w:p>
        </w:tc>
        <w:tc>
          <w:tcPr>
            <w:tcW w:w="4261" w:type="dxa"/>
          </w:tcPr>
          <w:p w14:paraId="215E552C">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临床服务系统不少于26个，医疗管理系统不少于18 个，运营管理系统不少于12 个。</w:t>
            </w:r>
            <w:r>
              <w:rPr>
                <w:rFonts w:hint="eastAsia" w:ascii="宋体" w:hAnsi="宋体" w:cs="宋体"/>
                <w:color w:val="000000" w:themeColor="text1"/>
                <w:kern w:val="0"/>
                <w:sz w:val="22"/>
                <w:szCs w:val="22"/>
                <w:lang w:bidi="ar"/>
                <w14:textFill>
                  <w14:solidFill>
                    <w14:schemeClr w14:val="tx1"/>
                  </w14:solidFill>
                </w14:textFill>
              </w:rPr>
              <w:t>预约信息交互服务、数据安全、隐私保护、公众服务、基于平台的外部连通业务等；</w:t>
            </w:r>
          </w:p>
        </w:tc>
      </w:tr>
      <w:tr w14:paraId="06DF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tcPr>
          <w:p w14:paraId="111D1C27">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AI临床应用累积项</w:t>
            </w:r>
          </w:p>
        </w:tc>
        <w:tc>
          <w:tcPr>
            <w:tcW w:w="4261" w:type="dxa"/>
          </w:tcPr>
          <w:p w14:paraId="24CDD132">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AI建设目标累积6项</w:t>
            </w:r>
          </w:p>
        </w:tc>
      </w:tr>
    </w:tbl>
    <w:p w14:paraId="3CD49B24">
      <w:pPr>
        <w:jc w:val="center"/>
        <w:rPr>
          <w:color w:val="000000" w:themeColor="text1"/>
          <w14:textFill>
            <w14:solidFill>
              <w14:schemeClr w14:val="tx1"/>
            </w14:solidFill>
          </w14:textFill>
        </w:rPr>
      </w:pPr>
    </w:p>
    <w:p w14:paraId="43508EF7">
      <w:pPr>
        <w:pStyle w:val="4"/>
        <w:ind w:firstLine="560"/>
        <w:rPr>
          <w:color w:val="000000" w:themeColor="text1"/>
          <w14:textFill>
            <w14:solidFill>
              <w14:schemeClr w14:val="tx1"/>
            </w14:solidFill>
          </w14:textFill>
        </w:rPr>
      </w:pPr>
      <w:bookmarkStart w:id="88" w:name="_Toc9016"/>
      <w:r>
        <w:rPr>
          <w:color w:val="000000" w:themeColor="text1"/>
          <w14:textFill>
            <w14:solidFill>
              <w14:schemeClr w14:val="tx1"/>
            </w14:solidFill>
          </w14:textFill>
        </w:rPr>
        <w:t>2028</w:t>
      </w:r>
      <w:r>
        <w:rPr>
          <w:rFonts w:hint="eastAsia"/>
          <w:color w:val="000000" w:themeColor="text1"/>
          <w14:textFill>
            <w14:solidFill>
              <w14:schemeClr w14:val="tx1"/>
            </w14:solidFill>
          </w14:textFill>
        </w:rPr>
        <w:t>年计划</w:t>
      </w:r>
      <w:bookmarkEnd w:id="88"/>
    </w:p>
    <w:p w14:paraId="0489803C">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表15：2028年验收内容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B2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61" w:type="dxa"/>
            <w:vAlign w:val="center"/>
          </w:tcPr>
          <w:p w14:paraId="2A0943DB">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阶段目标</w:t>
            </w:r>
          </w:p>
        </w:tc>
        <w:tc>
          <w:tcPr>
            <w:tcW w:w="4261" w:type="dxa"/>
            <w:vAlign w:val="center"/>
          </w:tcPr>
          <w:p w14:paraId="407CFC07">
            <w:pPr>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通过电子病历（或智慧医疗）六级评审</w:t>
            </w:r>
          </w:p>
          <w:p w14:paraId="15DD7FB9">
            <w:pPr>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通过互联互通5乙评审</w:t>
            </w:r>
          </w:p>
          <w:p w14:paraId="6D799440">
            <w:pPr>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通过智慧服务3级评审</w:t>
            </w:r>
          </w:p>
          <w:p w14:paraId="6C39565B">
            <w:pPr>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完成智慧管理3级申报</w:t>
            </w:r>
          </w:p>
        </w:tc>
      </w:tr>
      <w:tr w14:paraId="465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C3CBE55">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阶段建设任务</w:t>
            </w:r>
          </w:p>
        </w:tc>
        <w:tc>
          <w:tcPr>
            <w:tcW w:w="4261" w:type="dxa"/>
            <w:vAlign w:val="center"/>
          </w:tcPr>
          <w:p w14:paraId="215EA0EB">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依建设内容验收</w:t>
            </w:r>
          </w:p>
        </w:tc>
      </w:tr>
      <w:tr w14:paraId="15C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61" w:type="dxa"/>
            <w:vAlign w:val="center"/>
          </w:tcPr>
          <w:p w14:paraId="07809B39">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电子病历系统整体功能验收</w:t>
            </w:r>
          </w:p>
        </w:tc>
        <w:tc>
          <w:tcPr>
            <w:tcW w:w="4261" w:type="dxa"/>
            <w:vAlign w:val="center"/>
          </w:tcPr>
          <w:p w14:paraId="6BCF968C">
            <w:pPr>
              <w:tabs>
                <w:tab w:val="left" w:pos="312"/>
              </w:tabs>
              <w:rPr>
                <w:rFonts w:hint="eastAsia"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通过国家组织电子病历6级（或智慧医疗）评审与验收。</w:t>
            </w:r>
          </w:p>
        </w:tc>
      </w:tr>
      <w:tr w14:paraId="76C4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078CE2F">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互联互通5乙对标建设</w:t>
            </w:r>
          </w:p>
        </w:tc>
        <w:tc>
          <w:tcPr>
            <w:tcW w:w="4261" w:type="dxa"/>
            <w:vAlign w:val="center"/>
          </w:tcPr>
          <w:p w14:paraId="458ABEBC">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互联互通四甲、五乙通过国家（省）测评</w:t>
            </w:r>
          </w:p>
        </w:tc>
      </w:tr>
      <w:tr w14:paraId="4C15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A5D2906">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AI临床应用累积实现项目</w:t>
            </w:r>
          </w:p>
        </w:tc>
        <w:tc>
          <w:tcPr>
            <w:tcW w:w="4261" w:type="dxa"/>
            <w:vAlign w:val="center"/>
          </w:tcPr>
          <w:p w14:paraId="42FBAC83">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AI建设目标累积9项</w:t>
            </w:r>
          </w:p>
        </w:tc>
      </w:tr>
    </w:tbl>
    <w:p w14:paraId="017A2BDF">
      <w:pPr>
        <w:pStyle w:val="4"/>
        <w:ind w:firstLine="560"/>
        <w:rPr>
          <w:color w:val="000000" w:themeColor="text1"/>
          <w14:textFill>
            <w14:solidFill>
              <w14:schemeClr w14:val="tx1"/>
            </w14:solidFill>
          </w14:textFill>
        </w:rPr>
      </w:pPr>
      <w:bookmarkStart w:id="89" w:name="_Toc4355"/>
      <w:r>
        <w:rPr>
          <w:rFonts w:hint="eastAsia"/>
          <w:color w:val="000000" w:themeColor="text1"/>
          <w14:textFill>
            <w14:solidFill>
              <w14:schemeClr w14:val="tx1"/>
            </w14:solidFill>
          </w14:textFill>
        </w:rPr>
        <w:t>2</w:t>
      </w:r>
      <w:r>
        <w:rPr>
          <w:color w:val="000000" w:themeColor="text1"/>
          <w14:textFill>
            <w14:solidFill>
              <w14:schemeClr w14:val="tx1"/>
            </w14:solidFill>
          </w14:textFill>
        </w:rPr>
        <w:t>029</w:t>
      </w:r>
      <w:r>
        <w:rPr>
          <w:rFonts w:hint="eastAsia"/>
          <w:color w:val="000000" w:themeColor="text1"/>
          <w14:textFill>
            <w14:solidFill>
              <w14:schemeClr w14:val="tx1"/>
            </w14:solidFill>
          </w14:textFill>
        </w:rPr>
        <w:t>年计划</w:t>
      </w:r>
      <w:bookmarkEnd w:id="89"/>
    </w:p>
    <w:p w14:paraId="46F1B0F9">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表16：2029年验收内容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2C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61" w:type="dxa"/>
            <w:vAlign w:val="center"/>
          </w:tcPr>
          <w:p w14:paraId="411F2BAE">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阶段目标</w:t>
            </w:r>
          </w:p>
        </w:tc>
        <w:tc>
          <w:tcPr>
            <w:tcW w:w="4261" w:type="dxa"/>
            <w:vAlign w:val="center"/>
          </w:tcPr>
          <w:p w14:paraId="63DB94BD">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通过智慧服务3级评审；</w:t>
            </w:r>
          </w:p>
          <w:p w14:paraId="79E61164">
            <w:pPr>
              <w:tabs>
                <w:tab w:val="left" w:pos="312"/>
              </w:tabs>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通过电子病历应用水平（智慧医疗评级）五级、六级、互联互通成熟度四甲、五级乙等、智慧服务三级、智慧管理三级评审；</w:t>
            </w:r>
          </w:p>
          <w:p w14:paraId="0A361767">
            <w:pPr>
              <w:tabs>
                <w:tab w:val="left" w:pos="312"/>
              </w:tabs>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满足医院信创工作要求；</w:t>
            </w:r>
          </w:p>
        </w:tc>
      </w:tr>
      <w:tr w14:paraId="3582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CEF56FC">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阶段建设任务</w:t>
            </w:r>
          </w:p>
        </w:tc>
        <w:tc>
          <w:tcPr>
            <w:tcW w:w="4261" w:type="dxa"/>
          </w:tcPr>
          <w:p w14:paraId="44E8E414">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项目整体验收</w:t>
            </w:r>
          </w:p>
        </w:tc>
      </w:tr>
      <w:tr w14:paraId="7975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65DFEB">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AI临床应用</w:t>
            </w:r>
          </w:p>
        </w:tc>
        <w:tc>
          <w:tcPr>
            <w:tcW w:w="4261" w:type="dxa"/>
          </w:tcPr>
          <w:p w14:paraId="0F4C340F">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全部实现，不少于9个场景应用</w:t>
            </w:r>
          </w:p>
        </w:tc>
      </w:tr>
      <w:tr w14:paraId="6C5D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8AC14CE">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数据迁移</w:t>
            </w:r>
          </w:p>
        </w:tc>
        <w:tc>
          <w:tcPr>
            <w:tcW w:w="4261" w:type="dxa"/>
          </w:tcPr>
          <w:p w14:paraId="3CA6F6FB">
            <w:pPr>
              <w:tabs>
                <w:tab w:val="left" w:pos="312"/>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完成相应应用系统数据迁移与功能整合</w:t>
            </w:r>
          </w:p>
        </w:tc>
      </w:tr>
    </w:tbl>
    <w:p w14:paraId="66A83A03">
      <w:pPr>
        <w:rPr>
          <w:color w:val="000000" w:themeColor="text1"/>
          <w14:textFill>
            <w14:solidFill>
              <w14:schemeClr w14:val="tx1"/>
            </w14:solidFill>
          </w14:textFill>
        </w:rPr>
      </w:pPr>
    </w:p>
    <w:p w14:paraId="5EC683A4">
      <w:pPr>
        <w:pStyle w:val="2"/>
        <w:rPr>
          <w:color w:val="000000" w:themeColor="text1"/>
          <w14:textFill>
            <w14:solidFill>
              <w14:schemeClr w14:val="tx1"/>
            </w14:solidFill>
          </w14:textFill>
        </w:rPr>
      </w:pPr>
      <w:bookmarkStart w:id="90" w:name="_Toc13149"/>
      <w:r>
        <w:rPr>
          <w:rFonts w:hint="eastAsia"/>
          <w:color w:val="000000" w:themeColor="text1"/>
          <w14:textFill>
            <w14:solidFill>
              <w14:schemeClr w14:val="tx1"/>
            </w14:solidFill>
          </w14:textFill>
        </w:rPr>
        <w:t>项目付款</w:t>
      </w:r>
      <w:bookmarkEnd w:id="90"/>
    </w:p>
    <w:p w14:paraId="00B522C4">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u w:val="single"/>
          <w14:textFill>
            <w14:solidFill>
              <w14:schemeClr w14:val="tx1"/>
            </w14:solidFill>
          </w14:textFill>
        </w:rPr>
        <w:t>本项目集成总承包商市场公开招标时需提供本项目投标标价等额的履约银行担保函</w:t>
      </w:r>
      <w:r>
        <w:rPr>
          <w:rFonts w:hint="eastAsia" w:ascii="宋体" w:hAnsi="宋体" w:cs="宋体"/>
          <w:bCs/>
          <w:color w:val="000000" w:themeColor="text1"/>
          <w14:textFill>
            <w14:solidFill>
              <w14:schemeClr w14:val="tx1"/>
            </w14:solidFill>
          </w14:textFill>
        </w:rPr>
        <w:t>。项目依据建设目标与业务需要，先行建设，分期验收，分年度付款。年度验收模块应在年度功能验收范围之内，费用支持按模块级别验收并支付，具体费用支付在符合相关政策的前提下，双方依据合同约定进行支付。</w:t>
      </w:r>
    </w:p>
    <w:p w14:paraId="40037A2B">
      <w:pPr>
        <w:jc w:val="center"/>
        <w:rPr>
          <w:rFonts w:hint="eastAsia" w:ascii="宋体" w:hAnsi="宋体" w:cs="宋体"/>
          <w:bCs/>
          <w:color w:val="000000" w:themeColor="text1"/>
          <w14:textFill>
            <w14:solidFill>
              <w14:schemeClr w14:val="tx1"/>
            </w14:solidFill>
          </w14:textFill>
        </w:rPr>
      </w:pPr>
    </w:p>
    <w:p w14:paraId="6072899B">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表17：建议年度付款计划</w:t>
      </w:r>
    </w:p>
    <w:tbl>
      <w:tblPr>
        <w:tblStyle w:val="21"/>
        <w:tblpPr w:leftFromText="180" w:rightFromText="180" w:vertAnchor="text" w:horzAnchor="page" w:tblpX="1796" w:tblpY="4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4674"/>
        <w:gridCol w:w="2659"/>
      </w:tblGrid>
      <w:tr w14:paraId="111E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2515D747">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年度</w:t>
            </w:r>
          </w:p>
        </w:tc>
        <w:tc>
          <w:tcPr>
            <w:tcW w:w="4674" w:type="dxa"/>
            <w:vAlign w:val="center"/>
          </w:tcPr>
          <w:p w14:paraId="51F07BB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阶段目标实现</w:t>
            </w:r>
          </w:p>
        </w:tc>
        <w:tc>
          <w:tcPr>
            <w:tcW w:w="2659" w:type="dxa"/>
            <w:vAlign w:val="center"/>
          </w:tcPr>
          <w:p w14:paraId="11C6C272">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付款比例</w:t>
            </w:r>
          </w:p>
        </w:tc>
      </w:tr>
      <w:tr w14:paraId="7735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5393D87F">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2025</w:t>
            </w:r>
          </w:p>
        </w:tc>
        <w:tc>
          <w:tcPr>
            <w:tcW w:w="4674" w:type="dxa"/>
            <w:vAlign w:val="center"/>
          </w:tcPr>
          <w:p w14:paraId="69E55C85">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首付</w:t>
            </w:r>
          </w:p>
        </w:tc>
        <w:tc>
          <w:tcPr>
            <w:tcW w:w="2659" w:type="dxa"/>
            <w:vAlign w:val="center"/>
          </w:tcPr>
          <w:p w14:paraId="1F1B5919">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30</w:t>
            </w:r>
            <w:r>
              <w:rPr>
                <w:rFonts w:hint="eastAsia" w:ascii="宋体" w:hAnsi="宋体" w:cs="宋体"/>
                <w:bCs/>
                <w:color w:val="000000" w:themeColor="text1"/>
                <w14:textFill>
                  <w14:solidFill>
                    <w14:schemeClr w14:val="tx1"/>
                  </w14:solidFill>
                </w14:textFill>
              </w:rPr>
              <w:t>%</w:t>
            </w:r>
          </w:p>
        </w:tc>
      </w:tr>
      <w:tr w14:paraId="67C3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6723F460">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2026</w:t>
            </w:r>
          </w:p>
        </w:tc>
        <w:tc>
          <w:tcPr>
            <w:tcW w:w="4674" w:type="dxa"/>
            <w:vAlign w:val="center"/>
          </w:tcPr>
          <w:p w14:paraId="6962F47E">
            <w:pPr>
              <w:tabs>
                <w:tab w:val="left" w:pos="312"/>
              </w:tabs>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业务系统平稳切换上线：</w:t>
            </w:r>
          </w:p>
          <w:p w14:paraId="144A7C03">
            <w:pPr>
              <w:tabs>
                <w:tab w:val="left" w:pos="312"/>
              </w:tabs>
              <w:jc w:val="center"/>
              <w:rPr>
                <w:rFonts w:hint="eastAsia" w:ascii="宋体" w:hAnsi="宋体" w:cs="宋体"/>
                <w:bCs/>
                <w:color w:val="000000" w:themeColor="text1"/>
                <w:kern w:val="0"/>
                <w:sz w:val="22"/>
                <w:szCs w:val="22"/>
                <w:lang w:bidi="ar"/>
                <w14:textFill>
                  <w14:solidFill>
                    <w14:schemeClr w14:val="tx1"/>
                  </w14:solidFill>
                </w14:textFill>
              </w:rPr>
            </w:pPr>
            <w:r>
              <w:rPr>
                <w:rFonts w:hint="eastAsia" w:ascii="宋体" w:hAnsi="宋体" w:cs="宋体"/>
                <w:bCs/>
                <w:color w:val="000000" w:themeColor="text1"/>
                <w:kern w:val="0"/>
                <w:sz w:val="22"/>
                <w:szCs w:val="22"/>
                <w:lang w:bidi="ar"/>
                <w14:textFill>
                  <w14:solidFill>
                    <w14:schemeClr w14:val="tx1"/>
                  </w14:solidFill>
                </w14:textFill>
              </w:rPr>
              <w:t>完成互联互通四甲申报；</w:t>
            </w:r>
          </w:p>
          <w:p w14:paraId="08844AB2">
            <w:pPr>
              <w:jc w:val="center"/>
              <w:rPr>
                <w:rFonts w:hint="eastAsia" w:ascii="宋体" w:hAnsi="宋体" w:cs="宋体"/>
                <w:bCs/>
                <w:color w:val="000000" w:themeColor="text1"/>
                <w:kern w:val="0"/>
                <w:sz w:val="22"/>
                <w:szCs w:val="22"/>
                <w:lang w:bidi="ar"/>
                <w14:textFill>
                  <w14:solidFill>
                    <w14:schemeClr w14:val="tx1"/>
                  </w14:solidFill>
                </w14:textFill>
              </w:rPr>
            </w:pPr>
            <w:r>
              <w:rPr>
                <w:rFonts w:hint="eastAsia" w:ascii="宋体" w:hAnsi="宋体" w:cs="宋体"/>
                <w:bCs/>
                <w:color w:val="000000" w:themeColor="text1"/>
                <w:kern w:val="0"/>
                <w:sz w:val="22"/>
                <w:szCs w:val="22"/>
                <w:lang w:bidi="ar"/>
                <w14:textFill>
                  <w14:solidFill>
                    <w14:schemeClr w14:val="tx1"/>
                  </w14:solidFill>
                </w14:textFill>
              </w:rPr>
              <w:t>完成电子病历5级申报；</w:t>
            </w:r>
          </w:p>
          <w:p w14:paraId="56324CB4">
            <w:pPr>
              <w:jc w:val="center"/>
              <w:rPr>
                <w:rFonts w:hint="eastAsia" w:ascii="宋体" w:hAnsi="宋体" w:cs="宋体"/>
                <w:bCs/>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安全等保3级通过；</w:t>
            </w:r>
          </w:p>
        </w:tc>
        <w:tc>
          <w:tcPr>
            <w:tcW w:w="2659" w:type="dxa"/>
            <w:vAlign w:val="center"/>
          </w:tcPr>
          <w:p w14:paraId="62B57E83">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15</w:t>
            </w:r>
            <w:r>
              <w:rPr>
                <w:rFonts w:hint="eastAsia" w:ascii="宋体" w:hAnsi="宋体" w:cs="宋体"/>
                <w:bCs/>
                <w:color w:val="000000" w:themeColor="text1"/>
                <w14:textFill>
                  <w14:solidFill>
                    <w14:schemeClr w14:val="tx1"/>
                  </w14:solidFill>
                </w14:textFill>
              </w:rPr>
              <w:t>%</w:t>
            </w:r>
          </w:p>
        </w:tc>
      </w:tr>
      <w:tr w14:paraId="0695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4D88D2E5">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2027</w:t>
            </w:r>
          </w:p>
        </w:tc>
        <w:tc>
          <w:tcPr>
            <w:tcW w:w="4674" w:type="dxa"/>
            <w:vAlign w:val="center"/>
          </w:tcPr>
          <w:p w14:paraId="150F691F">
            <w:pPr>
              <w:tabs>
                <w:tab w:val="left" w:pos="312"/>
              </w:tabs>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通过电子病历5级评审；</w:t>
            </w:r>
          </w:p>
          <w:p w14:paraId="0B407A25">
            <w:pPr>
              <w:tabs>
                <w:tab w:val="left" w:pos="312"/>
              </w:tabs>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通过互联互通4甲评审；</w:t>
            </w:r>
          </w:p>
          <w:p w14:paraId="439A938A">
            <w:pPr>
              <w:tabs>
                <w:tab w:val="left" w:pos="312"/>
              </w:tabs>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完成电子病历6级申报；</w:t>
            </w:r>
          </w:p>
          <w:p w14:paraId="1C1AF485">
            <w:pPr>
              <w:tabs>
                <w:tab w:val="left" w:pos="312"/>
              </w:tabs>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完成互联互通5乙申报；</w:t>
            </w:r>
          </w:p>
          <w:p w14:paraId="51234E8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完成智慧服务三级申报；</w:t>
            </w:r>
          </w:p>
          <w:p w14:paraId="52899F4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信创工作达标；</w:t>
            </w:r>
          </w:p>
        </w:tc>
        <w:tc>
          <w:tcPr>
            <w:tcW w:w="2659" w:type="dxa"/>
            <w:vAlign w:val="center"/>
          </w:tcPr>
          <w:p w14:paraId="04B09D79">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20</w:t>
            </w:r>
            <w:r>
              <w:rPr>
                <w:rFonts w:hint="eastAsia" w:ascii="宋体" w:hAnsi="宋体" w:cs="宋体"/>
                <w:bCs/>
                <w:color w:val="000000" w:themeColor="text1"/>
                <w14:textFill>
                  <w14:solidFill>
                    <w14:schemeClr w14:val="tx1"/>
                  </w14:solidFill>
                </w14:textFill>
              </w:rPr>
              <w:t>%</w:t>
            </w:r>
          </w:p>
        </w:tc>
      </w:tr>
      <w:tr w14:paraId="1DF2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3D97649A">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2028</w:t>
            </w:r>
          </w:p>
        </w:tc>
        <w:tc>
          <w:tcPr>
            <w:tcW w:w="4674" w:type="dxa"/>
            <w:vAlign w:val="center"/>
          </w:tcPr>
          <w:p w14:paraId="73FB39FD">
            <w:pPr>
              <w:tabs>
                <w:tab w:val="left" w:pos="31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通过电子病历（或智慧医疗）六级评审</w:t>
            </w:r>
          </w:p>
          <w:p w14:paraId="07EC9B25">
            <w:pPr>
              <w:tabs>
                <w:tab w:val="left" w:pos="31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通过互联互通5乙评审</w:t>
            </w:r>
          </w:p>
          <w:p w14:paraId="1B089437">
            <w:pPr>
              <w:tabs>
                <w:tab w:val="left" w:pos="31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通过智慧服务3级评审</w:t>
            </w:r>
          </w:p>
          <w:p w14:paraId="332AB72E">
            <w:pPr>
              <w:jc w:val="center"/>
              <w:rPr>
                <w:rFonts w:hint="eastAsia" w:ascii="宋体" w:hAnsi="宋体" w:cs="宋体"/>
                <w:bCs/>
                <w:color w:val="000000" w:themeColor="text1"/>
                <w14:textFill>
                  <w14:solidFill>
                    <w14:schemeClr w14:val="tx1"/>
                  </w14:solidFill>
                </w14:textFill>
              </w:rPr>
            </w:pPr>
            <w:r>
              <w:rPr>
                <w:rFonts w:hint="eastAsia"/>
                <w:color w:val="000000" w:themeColor="text1"/>
                <w14:textFill>
                  <w14:solidFill>
                    <w14:schemeClr w14:val="tx1"/>
                  </w14:solidFill>
                </w14:textFill>
              </w:rPr>
              <w:t>完成智慧管理3级申报</w:t>
            </w:r>
          </w:p>
        </w:tc>
        <w:tc>
          <w:tcPr>
            <w:tcW w:w="2659" w:type="dxa"/>
            <w:vAlign w:val="center"/>
          </w:tcPr>
          <w:p w14:paraId="08C23834">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25</w:t>
            </w:r>
            <w:r>
              <w:rPr>
                <w:rFonts w:hint="eastAsia" w:ascii="宋体" w:hAnsi="宋体" w:cs="宋体"/>
                <w:bCs/>
                <w:color w:val="000000" w:themeColor="text1"/>
                <w14:textFill>
                  <w14:solidFill>
                    <w14:schemeClr w14:val="tx1"/>
                  </w14:solidFill>
                </w14:textFill>
              </w:rPr>
              <w:t>%</w:t>
            </w:r>
          </w:p>
        </w:tc>
      </w:tr>
      <w:tr w14:paraId="1607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14:paraId="0B10638D">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2029</w:t>
            </w:r>
          </w:p>
        </w:tc>
        <w:tc>
          <w:tcPr>
            <w:tcW w:w="4674" w:type="dxa"/>
            <w:vAlign w:val="center"/>
          </w:tcPr>
          <w:p w14:paraId="0EC7DFB5">
            <w:pPr>
              <w:tabs>
                <w:tab w:val="left" w:pos="312"/>
              </w:tabs>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通过智慧服务3级评审；</w:t>
            </w:r>
          </w:p>
          <w:p w14:paraId="24DDE12C">
            <w:pPr>
              <w:tabs>
                <w:tab w:val="left" w:pos="312"/>
              </w:tabs>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通过电子病历应用水平（智慧医疗评级）五级、六级、互联互通成熟度四甲、五级乙等、智慧服务三级、智慧管理三级评审；</w:t>
            </w:r>
          </w:p>
          <w:p w14:paraId="6F141439">
            <w:pPr>
              <w:jc w:val="center"/>
              <w:rPr>
                <w:rFonts w:hint="eastAsia"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满足医院信创工作要求；</w:t>
            </w:r>
          </w:p>
        </w:tc>
        <w:tc>
          <w:tcPr>
            <w:tcW w:w="2659" w:type="dxa"/>
            <w:vAlign w:val="center"/>
          </w:tcPr>
          <w:p w14:paraId="7058B43B">
            <w:pPr>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10</w:t>
            </w:r>
            <w:r>
              <w:rPr>
                <w:rFonts w:hint="eastAsia" w:ascii="宋体" w:hAnsi="宋体" w:cs="宋体"/>
                <w:bCs/>
                <w:color w:val="000000" w:themeColor="text1"/>
                <w14:textFill>
                  <w14:solidFill>
                    <w14:schemeClr w14:val="tx1"/>
                  </w14:solidFill>
                </w14:textFill>
              </w:rPr>
              <w:t>%</w:t>
            </w:r>
          </w:p>
        </w:tc>
      </w:tr>
    </w:tbl>
    <w:p w14:paraId="2F3FA5B0">
      <w:pPr>
        <w:pStyle w:val="2"/>
        <w:rPr>
          <w:color w:val="000000" w:themeColor="text1"/>
          <w14:textFill>
            <w14:solidFill>
              <w14:schemeClr w14:val="tx1"/>
            </w14:solidFill>
          </w14:textFill>
        </w:rPr>
      </w:pPr>
      <w:bookmarkStart w:id="91" w:name="_Toc5580"/>
      <w:r>
        <w:rPr>
          <w:rFonts w:hint="eastAsia"/>
          <w:color w:val="000000" w:themeColor="text1"/>
          <w14:textFill>
            <w14:solidFill>
              <w14:schemeClr w14:val="tx1"/>
            </w14:solidFill>
          </w14:textFill>
        </w:rPr>
        <w:t>售后服务</w:t>
      </w:r>
      <w:bookmarkEnd w:id="91"/>
    </w:p>
    <w:p w14:paraId="37C40FBA">
      <w:pPr>
        <w:pStyle w:val="3"/>
        <w:rPr>
          <w:color w:val="000000" w:themeColor="text1"/>
          <w14:textFill>
            <w14:solidFill>
              <w14:schemeClr w14:val="tx1"/>
            </w14:solidFill>
          </w14:textFill>
        </w:rPr>
      </w:pPr>
      <w:bookmarkStart w:id="92" w:name="_Toc11255"/>
      <w:r>
        <w:rPr>
          <w:rFonts w:hint="eastAsia"/>
          <w:color w:val="000000" w:themeColor="text1"/>
          <w14:textFill>
            <w14:solidFill>
              <w14:schemeClr w14:val="tx1"/>
            </w14:solidFill>
          </w14:textFill>
        </w:rPr>
        <w:t>项目运维</w:t>
      </w:r>
      <w:bookmarkEnd w:id="92"/>
    </w:p>
    <w:p w14:paraId="779C34A6">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实施整体运维（含第三方项目），项目运维需驻场服务，运维工程师不少于10人，其中至少包括：项目经理1人，客开工程师2人，数据服务工程师2人，集成平台工程师1人，评级服务专家1人，硬件运维工程师3人（信息安全专员1人、数据安全专员1人），人员应具备相应资质。作息时间与采购人负责本项目的部门相同。运维边界明确包括但不限于新增功能、接口服务、功能改进、指令性工作任务等具体服务要求。</w:t>
      </w:r>
    </w:p>
    <w:p w14:paraId="3E9CBB97">
      <w:pPr>
        <w:pStyle w:val="3"/>
        <w:rPr>
          <w:color w:val="000000" w:themeColor="text1"/>
          <w14:textFill>
            <w14:solidFill>
              <w14:schemeClr w14:val="tx1"/>
            </w14:solidFill>
          </w14:textFill>
        </w:rPr>
      </w:pPr>
      <w:bookmarkStart w:id="93" w:name="_Toc9025"/>
      <w:r>
        <w:rPr>
          <w:rFonts w:hint="eastAsia"/>
          <w:color w:val="000000" w:themeColor="text1"/>
          <w14:textFill>
            <w14:solidFill>
              <w14:schemeClr w14:val="tx1"/>
            </w14:solidFill>
          </w14:textFill>
        </w:rPr>
        <w:t>人才培养</w:t>
      </w:r>
      <w:bookmarkEnd w:id="93"/>
    </w:p>
    <w:p w14:paraId="1DD5704A">
      <w:pPr>
        <w:ind w:firstLine="42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项目提倡合作模式创新，主要目的是有利于提高院内或本地化运维人员技术服务水平，保障产品生命力。人才培养应有明确计划，方案切实可行。</w:t>
      </w:r>
      <w:r>
        <w:rPr>
          <w:rFonts w:hint="eastAsia" w:ascii="宋体" w:hAnsi="宋体" w:cs="宋体"/>
          <w:bCs/>
          <w:color w:val="000000" w:themeColor="text1"/>
          <w14:textFill>
            <w14:solidFill>
              <w14:schemeClr w14:val="tx1"/>
            </w14:solidFill>
          </w14:textFill>
        </w:rPr>
        <w:br w:type="page"/>
      </w:r>
    </w:p>
    <w:p w14:paraId="204197F5">
      <w:pPr>
        <w:pStyle w:val="2"/>
        <w:rPr>
          <w:color w:val="000000" w:themeColor="text1"/>
          <w:sz w:val="36"/>
          <w:szCs w:val="36"/>
          <w14:textFill>
            <w14:solidFill>
              <w14:schemeClr w14:val="tx1"/>
            </w14:solidFill>
          </w14:textFill>
        </w:rPr>
      </w:pPr>
      <w:bookmarkStart w:id="94" w:name="_Toc18023"/>
      <w:r>
        <w:rPr>
          <w:rFonts w:hint="eastAsia"/>
          <w:color w:val="000000" w:themeColor="text1"/>
          <w:sz w:val="36"/>
          <w:szCs w:val="36"/>
          <w14:textFill>
            <w14:solidFill>
              <w14:schemeClr w14:val="tx1"/>
            </w14:solidFill>
          </w14:textFill>
        </w:rPr>
        <w:t>附件标准</w:t>
      </w:r>
      <w:bookmarkEnd w:id="94"/>
    </w:p>
    <w:p w14:paraId="0F6F5A03">
      <w:pPr>
        <w:pStyle w:val="3"/>
        <w:rPr>
          <w:color w:val="000000" w:themeColor="text1"/>
          <w14:textFill>
            <w14:solidFill>
              <w14:schemeClr w14:val="tx1"/>
            </w14:solidFill>
          </w14:textFill>
        </w:rPr>
      </w:pPr>
      <w:bookmarkStart w:id="95" w:name="_Toc9693"/>
      <w:r>
        <w:rPr>
          <w:rFonts w:hint="eastAsia"/>
          <w:color w:val="000000" w:themeColor="text1"/>
          <w14:textFill>
            <w14:solidFill>
              <w14:schemeClr w14:val="tx1"/>
            </w14:solidFill>
          </w14:textFill>
        </w:rPr>
        <w:t>附件1：</w:t>
      </w:r>
      <w:bookmarkStart w:id="96" w:name="_Hlk192695972"/>
      <w:r>
        <w:rPr>
          <w:rFonts w:hint="eastAsia"/>
          <w:color w:val="000000" w:themeColor="text1"/>
          <w14:textFill>
            <w14:solidFill>
              <w14:schemeClr w14:val="tx1"/>
            </w14:solidFill>
          </w14:textFill>
        </w:rPr>
        <w:t>智慧医疗整体功能验收要求</w:t>
      </w:r>
      <w:bookmarkEnd w:id="95"/>
    </w:p>
    <w:p w14:paraId="3DDCEDE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表18:2025智慧医疗整体功能验收要求</w:t>
      </w:r>
    </w:p>
    <w:tbl>
      <w:tblPr>
        <w:tblStyle w:val="20"/>
        <w:tblW w:w="8504" w:type="dxa"/>
        <w:tblInd w:w="91" w:type="dxa"/>
        <w:tblLayout w:type="fixed"/>
        <w:tblCellMar>
          <w:top w:w="0" w:type="dxa"/>
          <w:left w:w="108" w:type="dxa"/>
          <w:bottom w:w="0" w:type="dxa"/>
          <w:right w:w="108" w:type="dxa"/>
        </w:tblCellMar>
      </w:tblPr>
      <w:tblGrid>
        <w:gridCol w:w="871"/>
        <w:gridCol w:w="1101"/>
        <w:gridCol w:w="763"/>
        <w:gridCol w:w="5769"/>
      </w:tblGrid>
      <w:tr w14:paraId="6F416B93">
        <w:tblPrEx>
          <w:tblCellMar>
            <w:top w:w="0" w:type="dxa"/>
            <w:left w:w="108" w:type="dxa"/>
            <w:bottom w:w="0" w:type="dxa"/>
            <w:right w:w="108" w:type="dxa"/>
          </w:tblCellMar>
        </w:tblPrEx>
        <w:trPr>
          <w:trHeight w:val="4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FA03F7D">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角色</w:t>
            </w:r>
          </w:p>
        </w:tc>
        <w:tc>
          <w:tcPr>
            <w:tcW w:w="1101"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21B08690">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业务项目</w:t>
            </w:r>
          </w:p>
        </w:tc>
        <w:tc>
          <w:tcPr>
            <w:tcW w:w="763"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0C270839">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序号</w:t>
            </w:r>
          </w:p>
        </w:tc>
        <w:tc>
          <w:tcPr>
            <w:tcW w:w="576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073383D">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验收标准</w:t>
            </w:r>
          </w:p>
        </w:tc>
      </w:tr>
      <w:tr w14:paraId="45A47877">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3BC8EA6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病房医师</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5D6338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病房医嘱处理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583E3B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c>
          <w:tcPr>
            <w:tcW w:w="5769" w:type="dxa"/>
            <w:tcBorders>
              <w:top w:val="single" w:color="000000" w:sz="4" w:space="0"/>
              <w:left w:val="single" w:color="000000" w:sz="4" w:space="0"/>
              <w:bottom w:val="single" w:color="000000" w:sz="4" w:space="0"/>
              <w:right w:val="single" w:color="000000" w:sz="4" w:space="0"/>
            </w:tcBorders>
            <w:vAlign w:val="center"/>
          </w:tcPr>
          <w:p w14:paraId="4FC4A2C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(1)医嘱记录在医疗机构中能集成管理，并统一显示</w:t>
            </w:r>
          </w:p>
        </w:tc>
      </w:tr>
      <w:tr w14:paraId="5D8F7E33">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1AE497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6454B1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B5DE08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B7AB57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(2)支持毒麻、精神、放射药品的分级使用并进行电子签名，医生下达 医嘱时应有权限控制，如：支持抗菌药物三级使用管理等</w:t>
            </w:r>
          </w:p>
        </w:tc>
      </w:tr>
      <w:tr w14:paraId="69CA1F0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4E955BF">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68B7DD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066975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AC7B07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(3)可依据诊断自动判断传染病情况，并通过系统上报医政管理部门</w:t>
            </w:r>
          </w:p>
        </w:tc>
      </w:tr>
      <w:tr w14:paraId="1857D4DF">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A15EA5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5CB394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060814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14C54A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(4)下达医嘱时能够参考药品、年龄、检查、检验、药物过敏、诊断、 性别等相关内容知识库进行自动检查并实时给出提示，可进行推荐用药 及合理用药预警，如有中医医嘱，应能够进行十八反、十九畏、中医禁 忌证等的检查</w:t>
            </w:r>
          </w:p>
        </w:tc>
      </w:tr>
      <w:tr w14:paraId="676AD82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C8E38F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72C404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7AB01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6604CA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(5)下达输血医嘱时，具备申请审核功能，自动检查相关文书及检验项 目完整性，并实时给出提示</w:t>
            </w:r>
          </w:p>
        </w:tc>
      </w:tr>
      <w:tr w14:paraId="77ED369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8F400E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3D36D7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11C50D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657232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(6)对于患者自带药品的，需有明确标识，自带药品应纳入字典管理， 并进行合理用药检查</w:t>
            </w:r>
          </w:p>
        </w:tc>
      </w:tr>
      <w:tr w14:paraId="706E2B46">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254E08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D367D9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病房检验检查申请</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5E7C44C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w:t>
            </w:r>
          </w:p>
        </w:tc>
        <w:tc>
          <w:tcPr>
            <w:tcW w:w="5769" w:type="dxa"/>
            <w:tcBorders>
              <w:top w:val="single" w:color="000000" w:sz="4" w:space="0"/>
              <w:left w:val="single" w:color="000000" w:sz="4" w:space="0"/>
              <w:bottom w:val="single" w:color="000000" w:sz="4" w:space="0"/>
              <w:right w:val="single" w:color="000000" w:sz="4" w:space="0"/>
            </w:tcBorders>
            <w:vAlign w:val="center"/>
          </w:tcPr>
          <w:p w14:paraId="606727C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(1)检验、检查申请数据有全院集成管理机制，并统一显示</w:t>
            </w:r>
          </w:p>
        </w:tc>
      </w:tr>
      <w:tr w14:paraId="1408E79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D7F13C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F2713D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931B2D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2A6CCB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(2)有全院统一的检验标本、检查部位字典并在申请中使用</w:t>
            </w:r>
          </w:p>
        </w:tc>
      </w:tr>
      <w:tr w14:paraId="55B2257A">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4AA6F6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98024C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40E8FE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DB4371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(3)下达申请医嘱时，能查询临床医疗记录，能够针对患者性别、年龄、 诊断、以往检验申请与结果等进行合理性自动审核并针对问题申请实时  给出提示</w:t>
            </w:r>
          </w:p>
        </w:tc>
      </w:tr>
      <w:tr w14:paraId="71F0BA22">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E54950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7DE63A5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病房报告浏览</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0458B45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w:t>
            </w:r>
          </w:p>
        </w:tc>
        <w:tc>
          <w:tcPr>
            <w:tcW w:w="5769" w:type="dxa"/>
            <w:tcBorders>
              <w:top w:val="single" w:color="000000" w:sz="4" w:space="0"/>
              <w:left w:val="single" w:color="000000" w:sz="4" w:space="0"/>
              <w:bottom w:val="single" w:color="000000" w:sz="4" w:space="0"/>
              <w:right w:val="single" w:color="000000" w:sz="4" w:space="0"/>
            </w:tcBorders>
            <w:vAlign w:val="center"/>
          </w:tcPr>
          <w:p w14:paraId="5A0AF89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(1)检验、检查报告有全院集成管理机制，并统一显示</w:t>
            </w:r>
          </w:p>
        </w:tc>
      </w:tr>
      <w:tr w14:paraId="513A5017">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B21AA6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5931B9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796587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DCC49D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(2)查阅报告时，对于多正常参考值的项目能够根据检验、检查结果和 诊断、年龄、性别等自动给出结果判断与提示</w:t>
            </w:r>
          </w:p>
        </w:tc>
      </w:tr>
      <w:tr w14:paraId="4553E799">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51F742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2B8927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DD7372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46B597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(3)可根据历史检验结果绘制趋势图</w:t>
            </w:r>
          </w:p>
        </w:tc>
      </w:tr>
      <w:tr w14:paraId="1D91A139">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EE8A95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EB5DA8D">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18E52E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C0F2F2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(4)对于危急值检验、检查结果，医师能够在系统中查看，并可追查对 照结果</w:t>
            </w:r>
          </w:p>
        </w:tc>
      </w:tr>
      <w:tr w14:paraId="0E3F5047">
        <w:tblPrEx>
          <w:tblCellMar>
            <w:top w:w="0" w:type="dxa"/>
            <w:left w:w="108" w:type="dxa"/>
            <w:bottom w:w="0" w:type="dxa"/>
            <w:right w:w="108" w:type="dxa"/>
          </w:tblCellMar>
        </w:tblPrEx>
        <w:trPr>
          <w:trHeight w:val="63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6E2D375">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6D721D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63A3C8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32FDD0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(5)可在下达医嘱、书写病历时，同屏直接查询患者本机构和区域内外 部医疗机构的主要医疗记录(包括：住院病案首页、门急诊病历、诊断 证明书、住院医嘱、门诊处方、检验结果、检查报告；其他医疗机构记 录实现不少于3类)</w:t>
            </w:r>
          </w:p>
        </w:tc>
      </w:tr>
      <w:tr w14:paraId="3FE13566">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DF77BA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A4F709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49E155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FA45F1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(6)查询的院外医疗记录中，对于可互认的报告及内容应有明确标识</w:t>
            </w:r>
          </w:p>
        </w:tc>
      </w:tr>
      <w:tr w14:paraId="5F7CFAAD">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DCA527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5C9580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病房病历记录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6841AC2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w:t>
            </w:r>
          </w:p>
        </w:tc>
        <w:tc>
          <w:tcPr>
            <w:tcW w:w="5769" w:type="dxa"/>
            <w:tcBorders>
              <w:top w:val="single" w:color="000000" w:sz="4" w:space="0"/>
              <w:left w:val="single" w:color="000000" w:sz="4" w:space="0"/>
              <w:bottom w:val="single" w:color="000000" w:sz="4" w:space="0"/>
              <w:right w:val="single" w:color="000000" w:sz="4" w:space="0"/>
            </w:tcBorders>
            <w:vAlign w:val="center"/>
          </w:tcPr>
          <w:p w14:paraId="3A7617D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(1)支持结构化病历书写，可自定义病历结构与格式，关键病历内容全 结构化，包括：入出院记录、手术记录、医师交接班记录、三级查房记录</w:t>
            </w:r>
          </w:p>
        </w:tc>
      </w:tr>
      <w:tr w14:paraId="15CB0FB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8A9B6CF">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1D6F5A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E99A71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7ACA88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录等，如有中医病历，需包括中医疾病诊断、中医证候诊断、四诊信息 等结构化内容</w:t>
            </w:r>
          </w:p>
        </w:tc>
      </w:tr>
      <w:tr w14:paraId="10EFB602">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A2718A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8E8ABF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119BD2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37B6C1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(2)支持将引用的检查描述、检验结果、医嘱、用药、护理记录、生命 体征、执行记录等内容插入病历</w:t>
            </w:r>
          </w:p>
        </w:tc>
      </w:tr>
      <w:tr w14:paraId="23357E7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7262EE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EE285B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330E55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5DA4FD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(3)可按照任意病历结构化项目进行检索</w:t>
            </w:r>
          </w:p>
        </w:tc>
      </w:tr>
      <w:tr w14:paraId="4CB1A987">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6407A4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29FBA1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4B2E0A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D61D19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(4)病历的所有修改，有完整的痕迹记录</w:t>
            </w:r>
          </w:p>
        </w:tc>
      </w:tr>
      <w:tr w14:paraId="49D55C3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6C1719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62E932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3CF2F7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E5C668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(5)书写病历的时限可设置并实时给出提示</w:t>
            </w:r>
          </w:p>
        </w:tc>
      </w:tr>
      <w:tr w14:paraId="56DD5F41">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1940C09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护理管理</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42A3E2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患者管理与评估</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439FF07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w:t>
            </w:r>
          </w:p>
        </w:tc>
        <w:tc>
          <w:tcPr>
            <w:tcW w:w="5769" w:type="dxa"/>
            <w:tcBorders>
              <w:top w:val="single" w:color="000000" w:sz="4" w:space="0"/>
              <w:left w:val="single" w:color="000000" w:sz="4" w:space="0"/>
              <w:bottom w:val="single" w:color="000000" w:sz="4" w:space="0"/>
              <w:right w:val="single" w:color="000000" w:sz="4" w:space="0"/>
            </w:tcBorders>
            <w:vAlign w:val="center"/>
          </w:tcPr>
          <w:p w14:paraId="69D977F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(1)护理评估记录纳入医疗机构集成的医疗数据管理体系，并可统一显 示</w:t>
            </w:r>
          </w:p>
        </w:tc>
      </w:tr>
      <w:tr w14:paraId="3C096C40">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59C36D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4F114C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FB7BA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67B1CB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(2)护理评估时能够自动推荐与患者病情相适应的护理评估模板，并可 同屏直接查询和利用既往护理评估记录、病历记录、检查检验结果等数 据</w:t>
            </w:r>
          </w:p>
        </w:tc>
      </w:tr>
      <w:tr w14:paraId="7F72B75D">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08AAFF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38C581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A1D26C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B657CD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(3)系统对于患者责任医师、责任护士有明确的记录及显示，对于高危 患者有明显颜色标记</w:t>
            </w:r>
          </w:p>
        </w:tc>
      </w:tr>
      <w:tr w14:paraId="056103F7">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EF16FC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F5A356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2BEAF7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85E514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(4)护理评估时，可同屏直接查阅患者本机构和区域内外部医疗机构的 主要医疗记录(包括：住院病案首页、门急诊病历、诊断证明书、住院  医嘱、门诊处方、检验结果、检查报告；外部医疗机构记录实现不少于 3类)</w:t>
            </w:r>
          </w:p>
        </w:tc>
      </w:tr>
      <w:tr w14:paraId="06F6754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5E1C5D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716EA76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医嘱执行</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3D1941E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w:t>
            </w:r>
          </w:p>
        </w:tc>
        <w:tc>
          <w:tcPr>
            <w:tcW w:w="5769" w:type="dxa"/>
            <w:tcBorders>
              <w:top w:val="single" w:color="000000" w:sz="4" w:space="0"/>
              <w:left w:val="single" w:color="000000" w:sz="4" w:space="0"/>
              <w:bottom w:val="single" w:color="000000" w:sz="4" w:space="0"/>
              <w:right w:val="single" w:color="000000" w:sz="4" w:space="0"/>
            </w:tcBorders>
            <w:vAlign w:val="center"/>
          </w:tcPr>
          <w:p w14:paraId="0D0153B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(1)在执行中实时产生记录，全院统一医嘱执行记录纳入医疗机构集成 的医疗数据管理体系，并统一显示</w:t>
            </w:r>
          </w:p>
        </w:tc>
      </w:tr>
      <w:tr w14:paraId="01E12150">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7FE8CD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B6E291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C2A28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862659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(2)新医嘱和医嘱变更可及时通知护士</w:t>
            </w:r>
          </w:p>
        </w:tc>
      </w:tr>
      <w:tr w14:paraId="6AD7B469">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4C7B56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C872B3A">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89235C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C24CCF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(3)医嘱执行过程中有患者、药品、检验标本等机读自动识别手段进行 自动核对，针对特殊药物使用、输血等具备双人查对功能，如有中医病 房，还应具备汤药机读标签</w:t>
            </w:r>
          </w:p>
        </w:tc>
      </w:tr>
      <w:tr w14:paraId="7EB0B89D">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030FF1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2B6818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E92E03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3B1951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(4)对高风险或特殊类的药品、检查、检验、治疗等医嘱，执行时有警示</w:t>
            </w:r>
          </w:p>
        </w:tc>
      </w:tr>
      <w:tr w14:paraId="55060F58">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CA7609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C31369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护理记录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707AEA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w:t>
            </w:r>
          </w:p>
        </w:tc>
        <w:tc>
          <w:tcPr>
            <w:tcW w:w="5769" w:type="dxa"/>
            <w:tcBorders>
              <w:top w:val="single" w:color="000000" w:sz="4" w:space="0"/>
              <w:left w:val="single" w:color="000000" w:sz="4" w:space="0"/>
              <w:bottom w:val="single" w:color="000000" w:sz="4" w:space="0"/>
              <w:right w:val="single" w:color="000000" w:sz="4" w:space="0"/>
            </w:tcBorders>
            <w:vAlign w:val="center"/>
          </w:tcPr>
          <w:p w14:paraId="6CC4CD5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(1)护理记录、体征记录数据在医疗机构数据集成管理体系中，并统一 显示</w:t>
            </w:r>
          </w:p>
        </w:tc>
      </w:tr>
      <w:tr w14:paraId="11D6028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487784F">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C1F6AA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C4A8CF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30E977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(2)生命体征、护理处置可通过移动设备自动导入到相应记录单</w:t>
            </w:r>
          </w:p>
        </w:tc>
      </w:tr>
      <w:tr w14:paraId="64A31898">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A2CD65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5273F1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DAB2DE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B0C5EF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(3)对于高感染风险患者有完整护理记录，包括：气管插管、胃管、尿 管、中心静脉插管、呼吸机辅助呼吸、长期卧床等</w:t>
            </w:r>
          </w:p>
        </w:tc>
      </w:tr>
      <w:tr w14:paraId="165AE09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FF35F4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69AFB6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护理质控</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52AAE19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8</w:t>
            </w:r>
          </w:p>
        </w:tc>
        <w:tc>
          <w:tcPr>
            <w:tcW w:w="5769" w:type="dxa"/>
            <w:tcBorders>
              <w:top w:val="single" w:color="000000" w:sz="4" w:space="0"/>
              <w:left w:val="single" w:color="000000" w:sz="4" w:space="0"/>
              <w:bottom w:val="single" w:color="000000" w:sz="4" w:space="0"/>
              <w:right w:val="single" w:color="000000" w:sz="4" w:space="0"/>
            </w:tcBorders>
            <w:vAlign w:val="center"/>
          </w:tcPr>
          <w:p w14:paraId="009CB1B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(1)能够通过网络从临床科室、医技科室、医辅科室等直接获取运行数 据</w:t>
            </w:r>
          </w:p>
        </w:tc>
      </w:tr>
      <w:tr w14:paraId="1E18E6A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7661D2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378430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7B0695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5C6FE5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(2)能够综合各部门获取的数据生成较全面的护理情况日报</w:t>
            </w:r>
          </w:p>
        </w:tc>
      </w:tr>
      <w:tr w14:paraId="2E47F64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C54E58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FF6AF4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5B02AD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267417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(3)能够设定、生成护理单元运行数量、质量指标结果，并与设定的指 标要求进行比较，异常指标可给出实时提示</w:t>
            </w:r>
          </w:p>
        </w:tc>
      </w:tr>
      <w:tr w14:paraId="6308651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9C0FA6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B525899">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11D94A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6DC0DC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(4)具有护理质控知识库，并在业务系统中利用规则库进行实时提示</w:t>
            </w:r>
          </w:p>
        </w:tc>
      </w:tr>
      <w:tr w14:paraId="757C822C">
        <w:tblPrEx>
          <w:tblCellMar>
            <w:top w:w="0" w:type="dxa"/>
            <w:left w:w="108" w:type="dxa"/>
            <w:bottom w:w="0" w:type="dxa"/>
            <w:right w:w="108" w:type="dxa"/>
          </w:tblCellMar>
        </w:tblPrEx>
        <w:trPr>
          <w:trHeight w:val="42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541B74E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门急诊医师</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3C61AA2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处方书写</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09CA406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9</w:t>
            </w:r>
          </w:p>
        </w:tc>
        <w:tc>
          <w:tcPr>
            <w:tcW w:w="5769" w:type="dxa"/>
            <w:tcBorders>
              <w:top w:val="single" w:color="000000" w:sz="4" w:space="0"/>
              <w:left w:val="single" w:color="000000" w:sz="4" w:space="0"/>
              <w:bottom w:val="single" w:color="000000" w:sz="4" w:space="0"/>
              <w:right w:val="single" w:color="000000" w:sz="4" w:space="0"/>
            </w:tcBorders>
            <w:vAlign w:val="center"/>
          </w:tcPr>
          <w:p w14:paraId="2F15E19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(1)具有针对患者诊断、年龄、性别、历史处方、过敏史等进行合理用 药综合自动检查功能并给出实时提示，如有中医处方，需检查是否支持 中药知识库内容：如中药相互作用十八反，十九畏：中医禁忌证等</w:t>
            </w:r>
          </w:p>
        </w:tc>
      </w:tr>
      <w:tr w14:paraId="0453C58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49AB8C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EAFD8F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B22CBA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0EAA1F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(2)对高危、精麻毒等药品使用给予警示</w:t>
            </w:r>
          </w:p>
        </w:tc>
      </w:tr>
      <w:tr w14:paraId="70AD314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CCE05F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6C6BAFB">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0FFED2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539ACF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(3)支持医师处方开写权限控制</w:t>
            </w:r>
          </w:p>
        </w:tc>
      </w:tr>
      <w:tr w14:paraId="47F27D8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F478D4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7042155">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47F7E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A1F906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(4)可依据诊断判断传染病情况，并通过系统上报医政管理部门</w:t>
            </w:r>
          </w:p>
        </w:tc>
      </w:tr>
      <w:tr w14:paraId="4A89A76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CC5946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2DB2BC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门急诊检验检查申请</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D2A5A0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10</w:t>
            </w:r>
          </w:p>
        </w:tc>
        <w:tc>
          <w:tcPr>
            <w:tcW w:w="5769" w:type="dxa"/>
            <w:tcBorders>
              <w:top w:val="single" w:color="000000" w:sz="4" w:space="0"/>
              <w:left w:val="single" w:color="000000" w:sz="4" w:space="0"/>
              <w:bottom w:val="single" w:color="000000" w:sz="4" w:space="0"/>
              <w:right w:val="single" w:color="000000" w:sz="4" w:space="0"/>
            </w:tcBorders>
            <w:vAlign w:val="center"/>
          </w:tcPr>
          <w:p w14:paraId="4CCC093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(1)检验、检查申请数据全院集成管理，并统一显示</w:t>
            </w:r>
          </w:p>
        </w:tc>
      </w:tr>
      <w:tr w14:paraId="35463EC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DE88F1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DC50E75">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BC8A0C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ACDD3E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(2)有全院统一的检验标本和检查部位字典并在申请中使用</w:t>
            </w:r>
          </w:p>
        </w:tc>
      </w:tr>
      <w:tr w14:paraId="42AAB741">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2E3ECB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CFC920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079F75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211DF2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(3)下达检验、检查申请时，能够针对患者性别、年龄、诊断、以往检 验、检查申请与结果等进行申请合理性自动审核并针对问题申请给出实 时提示</w:t>
            </w:r>
          </w:p>
        </w:tc>
      </w:tr>
      <w:tr w14:paraId="77AAD70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A451B85">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383D8E2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门急诊报告查阅</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C83BAB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11</w:t>
            </w:r>
          </w:p>
        </w:tc>
        <w:tc>
          <w:tcPr>
            <w:tcW w:w="5769" w:type="dxa"/>
            <w:tcBorders>
              <w:top w:val="single" w:color="000000" w:sz="4" w:space="0"/>
              <w:left w:val="single" w:color="000000" w:sz="4" w:space="0"/>
              <w:bottom w:val="single" w:color="000000" w:sz="4" w:space="0"/>
              <w:right w:val="single" w:color="000000" w:sz="4" w:space="0"/>
            </w:tcBorders>
            <w:vAlign w:val="center"/>
          </w:tcPr>
          <w:p w14:paraId="549F206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(1)检查报告和图像数据全院集成管理，可对比历史图像和报告</w:t>
            </w:r>
          </w:p>
        </w:tc>
      </w:tr>
      <w:tr w14:paraId="2F3F96F0">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008DA12">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EA2E85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AB8188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39326A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(2)查阅报告时，对于多正常参考值的项目能够根据检验检查结果和诊 断、性别、年龄等自动给出结果的判断与提示</w:t>
            </w:r>
          </w:p>
        </w:tc>
      </w:tr>
      <w:tr w14:paraId="0805B32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58E31B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B16A3C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E96091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CE8BF7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(3)可根据历史检验结果绘制趋势图</w:t>
            </w:r>
          </w:p>
        </w:tc>
      </w:tr>
      <w:tr w14:paraId="485EC535">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DB6121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CDFF38A">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68EB50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BC464E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(4)对于危急检验、检查结果，门诊医师能够在系统中看到</w:t>
            </w:r>
          </w:p>
        </w:tc>
      </w:tr>
      <w:tr w14:paraId="6E1CB153">
        <w:tblPrEx>
          <w:tblCellMar>
            <w:top w:w="0" w:type="dxa"/>
            <w:left w:w="108" w:type="dxa"/>
            <w:bottom w:w="0" w:type="dxa"/>
            <w:right w:w="108" w:type="dxa"/>
          </w:tblCellMar>
        </w:tblPrEx>
        <w:trPr>
          <w:trHeight w:val="63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6C0684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E6E614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B97FFF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143B8F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(5)可在下达医嘱、书写病历时，同屏直接查阅患者本医疗机构内外的 主要医疗记录(包括：住院病案首页、门急诊病历、诊断证明书、出院  带药、门诊处方、检验结果、检查报告、本院体检报告等：外部医疗机 构记录实现不少于3类),查询内容可被主要业务功能界面直接调出</w:t>
            </w:r>
          </w:p>
        </w:tc>
      </w:tr>
      <w:tr w14:paraId="6662CB08">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DCBC12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CBEB74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B8A407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1D8D4A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(6)查询的院外医疗记录中，对于互认的报告及内容应有明确标识</w:t>
            </w:r>
          </w:p>
        </w:tc>
      </w:tr>
      <w:tr w14:paraId="5F8A870E">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713CCD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4DA74E1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门急诊病历记录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66CBD4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12</w:t>
            </w:r>
          </w:p>
        </w:tc>
        <w:tc>
          <w:tcPr>
            <w:tcW w:w="5769" w:type="dxa"/>
            <w:tcBorders>
              <w:top w:val="single" w:color="000000" w:sz="4" w:space="0"/>
              <w:left w:val="single" w:color="000000" w:sz="4" w:space="0"/>
              <w:bottom w:val="single" w:color="000000" w:sz="4" w:space="0"/>
              <w:right w:val="single" w:color="000000" w:sz="4" w:space="0"/>
            </w:tcBorders>
            <w:vAlign w:val="center"/>
          </w:tcPr>
          <w:p w14:paraId="34A6013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(1)支持插入检查描述、检验结果、医嘱、用药、护理记录、生命体征、 执行记录等功能</w:t>
            </w:r>
          </w:p>
        </w:tc>
      </w:tr>
      <w:tr w14:paraId="1027E0F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06C14A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D60379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F4139D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45446A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(2)可对门诊病历内容进行检索</w:t>
            </w:r>
          </w:p>
        </w:tc>
      </w:tr>
      <w:tr w14:paraId="72B40D72">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4EF461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A5FD33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935D08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08E6B3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(3)对于已提交的病历能自动记录、保存病历记录所有的修改痕迹</w:t>
            </w:r>
          </w:p>
        </w:tc>
      </w:tr>
      <w:tr w14:paraId="323A169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074C0E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A19584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95C670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8E91E3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(4)对于急诊抢救患者，完整记录抢救人员、药品、设备等，具备抢救 流程图或清单式抢救目录</w:t>
            </w:r>
          </w:p>
        </w:tc>
      </w:tr>
      <w:tr w14:paraId="3E0672D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980EE6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245C51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9A6287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66B50C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(5)根据门急诊诊疗情况，自动辅助生成门(急)诊诊疗信息页</w:t>
            </w:r>
          </w:p>
        </w:tc>
      </w:tr>
      <w:tr w14:paraId="26317DFC">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1870F48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医疗管理</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4060D48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医疗质控</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5DC511F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13</w:t>
            </w:r>
          </w:p>
        </w:tc>
        <w:tc>
          <w:tcPr>
            <w:tcW w:w="5769" w:type="dxa"/>
            <w:tcBorders>
              <w:top w:val="single" w:color="000000" w:sz="4" w:space="0"/>
              <w:left w:val="single" w:color="000000" w:sz="4" w:space="0"/>
              <w:bottom w:val="single" w:color="000000" w:sz="4" w:space="0"/>
              <w:right w:val="single" w:color="000000" w:sz="4" w:space="0"/>
            </w:tcBorders>
            <w:vAlign w:val="center"/>
          </w:tcPr>
          <w:p w14:paraId="6C4ECD9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(1)能够从临床各系统中获取运行数据，包括：医师、护理、检查、检 验、医疗保障等</w:t>
            </w:r>
          </w:p>
        </w:tc>
      </w:tr>
      <w:tr w14:paraId="7200B2C6">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3BAF082">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5A97B6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1EFDF8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A5F385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(2)能够设置各临床科室、医疗单元运行指标，自动辅助生成运行数量、 质量相关指标结果，并与设定的指标要求在系统中进行比较</w:t>
            </w:r>
          </w:p>
        </w:tc>
      </w:tr>
      <w:tr w14:paraId="579FA09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FD741F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00AEAF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DE4C2B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C0F078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(3)有查询重要医疗及护理数量、质量指标及每日情况的工具</w:t>
            </w:r>
          </w:p>
        </w:tc>
      </w:tr>
      <w:tr w14:paraId="772182F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1E10B6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17EADD4">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3DF883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178820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(4)有全院统一的医疗质控项目清单，医疗质控要求形成控制逻辑，可 在业务系统中进行实时提示</w:t>
            </w:r>
          </w:p>
        </w:tc>
      </w:tr>
      <w:tr w14:paraId="13B3790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BAAF71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8D5AC15">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837781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307221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(5)完成与上级监管部门的数据对接，上报数据直接来自业务系统，包 括：病案首页、传染病上报平台等</w:t>
            </w:r>
          </w:p>
        </w:tc>
      </w:tr>
      <w:tr w14:paraId="27D5F0B6">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7364BD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907881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医疗准入与职权管理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0FBA05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14</w:t>
            </w:r>
          </w:p>
        </w:tc>
        <w:tc>
          <w:tcPr>
            <w:tcW w:w="5769" w:type="dxa"/>
            <w:tcBorders>
              <w:top w:val="single" w:color="000000" w:sz="4" w:space="0"/>
              <w:left w:val="single" w:color="000000" w:sz="4" w:space="0"/>
              <w:bottom w:val="single" w:color="000000" w:sz="4" w:space="0"/>
              <w:right w:val="single" w:color="000000" w:sz="4" w:space="0"/>
            </w:tcBorders>
            <w:vAlign w:val="center"/>
          </w:tcPr>
          <w:p w14:paraId="7041D00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(1)有集中管理医务人员岗位职责、业务权限、限制类技术及新技术准 入的工具</w:t>
            </w:r>
          </w:p>
        </w:tc>
      </w:tr>
      <w:tr w14:paraId="14721C0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580461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50CCCB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7179BA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FBBD89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(2)系统中可记录注册医护人员的执业范围，记录内容与系统授权一致</w:t>
            </w:r>
          </w:p>
        </w:tc>
      </w:tr>
      <w:tr w14:paraId="775E13B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8A9673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5EAB2A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7D497B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1CC582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(3)系统中对于进修、规培、实习人员有明确的标记</w:t>
            </w:r>
          </w:p>
        </w:tc>
      </w:tr>
      <w:tr w14:paraId="112AF49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F26A3D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867C1C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F81A6F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BEF29F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(4)系统中对于值班人员有明显记录，授权按照时间、区域等内容自动 调整</w:t>
            </w:r>
          </w:p>
        </w:tc>
      </w:tr>
      <w:tr w14:paraId="3C87AC1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7F59C8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48364F9">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FC594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9E0B4D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(5)有针对检查、用药、手术、操作、治疗等的独立授权管理</w:t>
            </w:r>
          </w:p>
        </w:tc>
      </w:tr>
      <w:tr w14:paraId="5B8E4A8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BE11F75">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46809B1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不良事件</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ECA245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BE1ABF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(1)系统中有不良事件报告，并可按照权限逐级进行通报与处理反馈</w:t>
            </w:r>
          </w:p>
        </w:tc>
      </w:tr>
      <w:tr w14:paraId="589C705B">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CCE71F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6F7D94B">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D57D8C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E233B0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(2)有分析与控制不良事件的管理指标，能够从系统中自动产生指标结 果，并提供分类的分析展示工具，有查询重要不良事件数量、质量指标 的工具</w:t>
            </w:r>
          </w:p>
        </w:tc>
      </w:tr>
      <w:tr w14:paraId="75D5E66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48F33C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4C2B955">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D4CA96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10B9EB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(3)系统支持不良事件的分级管理，对于高级别不良事件有标记，能够 及时提醒管理部门处理</w:t>
            </w:r>
          </w:p>
        </w:tc>
      </w:tr>
      <w:tr w14:paraId="24A7ED20">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9F5795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93C591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B31BAF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DDD7A4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(4)实现医疗机构全部不良事件的集成管理，并统一显示</w:t>
            </w:r>
          </w:p>
        </w:tc>
      </w:tr>
      <w:tr w14:paraId="18AB13D0">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940B27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20BC19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感控管理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380EC4C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16</w:t>
            </w:r>
          </w:p>
        </w:tc>
        <w:tc>
          <w:tcPr>
            <w:tcW w:w="5769" w:type="dxa"/>
            <w:tcBorders>
              <w:top w:val="single" w:color="000000" w:sz="4" w:space="0"/>
              <w:left w:val="single" w:color="000000" w:sz="4" w:space="0"/>
              <w:bottom w:val="single" w:color="000000" w:sz="4" w:space="0"/>
              <w:right w:val="single" w:color="000000" w:sz="4" w:space="0"/>
            </w:tcBorders>
            <w:vAlign w:val="center"/>
          </w:tcPr>
          <w:p w14:paraId="29A0CB7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(1)能够集成管理院内感染、传染病上报数据，并统一显示</w:t>
            </w:r>
          </w:p>
        </w:tc>
      </w:tr>
      <w:tr w14:paraId="40159A9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623DC2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8C1392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7BA72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6C9357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(2)有根据诊断、体征、抗菌药物等使用情况对院内感染进行判断与预 警的机制</w:t>
            </w:r>
          </w:p>
        </w:tc>
      </w:tr>
      <w:tr w14:paraId="7C7244CD">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7D90DD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CF5C42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B73097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73E4F3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(3)有对重复使用的衣物、布品等的清洗消毒监测的电子记录，支持器 械、消毒装置(锅)、患者，可追溯至上下游患者。</w:t>
            </w:r>
          </w:p>
        </w:tc>
      </w:tr>
      <w:tr w14:paraId="414D0D8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6C6596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2613BE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7440B8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87BD2A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(4)能够对空气和环境进行监测记录</w:t>
            </w:r>
          </w:p>
        </w:tc>
      </w:tr>
      <w:tr w14:paraId="70C8A290">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40C20F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058D34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AAD61A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888BD0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(5)对ICU、围术期等重点区域和诊疗阶段，能够重点防控多重耐药菌， 完整记录发现、治疗过程</w:t>
            </w:r>
          </w:p>
        </w:tc>
      </w:tr>
      <w:tr w14:paraId="53CC332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C11532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FB05EFB">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C388C2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065FDF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(6)能够根据诊断、检验结果等自动筛选院内感染及传染病情况，并实 时给出提示上报</w:t>
            </w:r>
          </w:p>
        </w:tc>
      </w:tr>
      <w:tr w14:paraId="13430435">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5BD47F1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检查处理</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21CA09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预约管理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1F48ED9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17</w:t>
            </w:r>
          </w:p>
        </w:tc>
        <w:tc>
          <w:tcPr>
            <w:tcW w:w="5769" w:type="dxa"/>
            <w:tcBorders>
              <w:top w:val="single" w:color="000000" w:sz="4" w:space="0"/>
              <w:left w:val="single" w:color="000000" w:sz="4" w:space="0"/>
              <w:bottom w:val="single" w:color="000000" w:sz="4" w:space="0"/>
              <w:right w:val="single" w:color="000000" w:sz="4" w:space="0"/>
            </w:tcBorders>
            <w:vAlign w:val="center"/>
          </w:tcPr>
          <w:p w14:paraId="4BD05B1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(1)有全院预约管理体系，各临床科室能依据检查安排表进行预约，预 约结果可全院共享，并能够及时进行同步</w:t>
            </w:r>
          </w:p>
        </w:tc>
      </w:tr>
      <w:tr w14:paraId="7FE6ABE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D0514F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702D61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2DB582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3D2251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(2)有自动安排检查时间的规则，能够提供默认的检查时间</w:t>
            </w:r>
          </w:p>
        </w:tc>
      </w:tr>
      <w:tr w14:paraId="4EA58037">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F5E1CC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883DAC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56D239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6FB382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(1)可结合其他部门检查、治疗安排，智能提示冲突的检查安排</w:t>
            </w:r>
          </w:p>
        </w:tc>
      </w:tr>
      <w:tr w14:paraId="552E1B60">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E348E3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141358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3DAED8C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18</w:t>
            </w:r>
          </w:p>
        </w:tc>
        <w:tc>
          <w:tcPr>
            <w:tcW w:w="5769" w:type="dxa"/>
            <w:tcBorders>
              <w:top w:val="single" w:color="000000" w:sz="4" w:space="0"/>
              <w:left w:val="single" w:color="000000" w:sz="4" w:space="0"/>
              <w:bottom w:val="single" w:color="000000" w:sz="4" w:space="0"/>
              <w:right w:val="single" w:color="000000" w:sz="4" w:space="0"/>
            </w:tcBorders>
            <w:vAlign w:val="center"/>
          </w:tcPr>
          <w:p w14:paraId="77BE28B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(1)检查结果、检查图像在全院有集成管理机制，并统一显示</w:t>
            </w:r>
          </w:p>
        </w:tc>
      </w:tr>
      <w:tr w14:paraId="44AEE60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4DD129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01FB14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ADFE88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AE740D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(2)床旁检查记录及报告纳入全院的数据管理体系</w:t>
            </w:r>
          </w:p>
        </w:tc>
      </w:tr>
      <w:tr w14:paraId="1FBD082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4BC3CE5">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478CB3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9182B3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F3F701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(3)检查过程有对患者的身份确认机制，防止差错</w:t>
            </w:r>
          </w:p>
        </w:tc>
      </w:tr>
      <w:tr w14:paraId="3C0BC0B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1EE0D5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483A32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检查报告</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19168DA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19</w:t>
            </w:r>
          </w:p>
        </w:tc>
        <w:tc>
          <w:tcPr>
            <w:tcW w:w="5769" w:type="dxa"/>
            <w:tcBorders>
              <w:top w:val="single" w:color="000000" w:sz="4" w:space="0"/>
              <w:left w:val="single" w:color="000000" w:sz="4" w:space="0"/>
              <w:bottom w:val="single" w:color="000000" w:sz="4" w:space="0"/>
              <w:right w:val="single" w:color="000000" w:sz="4" w:space="0"/>
            </w:tcBorders>
            <w:vAlign w:val="center"/>
          </w:tcPr>
          <w:p w14:paraId="1145C10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(2)检查报告能够全院共享</w:t>
            </w:r>
          </w:p>
        </w:tc>
      </w:tr>
      <w:tr w14:paraId="62147F4E">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9ED717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526D08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D1A8CE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E9C6D2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(1)检查报告内容有可定义格式与模板</w:t>
            </w:r>
          </w:p>
        </w:tc>
      </w:tr>
      <w:tr w14:paraId="756F0A4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764C32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F9EA32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3E4F02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0DE910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(2)支持结构化报告书写，书写报告时可根据检查项目、诊断等自动推 荐模板</w:t>
            </w:r>
          </w:p>
        </w:tc>
      </w:tr>
      <w:tr w14:paraId="28B7B2AF">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FEABB0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B161AEB">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A136A4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5E04B5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(3)书写报告时，可同屏直接查阅患者本机构和区域内外部医疗机构的  主要医疗记录(包括：住院病案首页、门急诊病历、诊断证明书、住院  医嘱、门诊处方、检验结果、检查报告；外部医疗机构记录实现不少于 3类)</w:t>
            </w:r>
          </w:p>
        </w:tc>
      </w:tr>
      <w:tr w14:paraId="50A3AB7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A4EA82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69501E9">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D770E2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B66C51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(4)危急值报告记录，具备双人审核记录，并实现电子签名和时间记录</w:t>
            </w:r>
          </w:p>
        </w:tc>
      </w:tr>
      <w:tr w14:paraId="1C3EEA6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1F4EEB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C767BB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检查图像</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087596F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20</w:t>
            </w:r>
          </w:p>
        </w:tc>
        <w:tc>
          <w:tcPr>
            <w:tcW w:w="5769" w:type="dxa"/>
            <w:tcBorders>
              <w:top w:val="single" w:color="000000" w:sz="4" w:space="0"/>
              <w:left w:val="single" w:color="000000" w:sz="4" w:space="0"/>
              <w:bottom w:val="single" w:color="000000" w:sz="4" w:space="0"/>
              <w:right w:val="single" w:color="000000" w:sz="4" w:space="0"/>
            </w:tcBorders>
            <w:vAlign w:val="center"/>
          </w:tcPr>
          <w:p w14:paraId="222C658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(1)建立全院集成的图像存储体系，并统一显示</w:t>
            </w:r>
          </w:p>
        </w:tc>
      </w:tr>
      <w:tr w14:paraId="61537E2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4B3DB92">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2FB3B9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B29071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002AA7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(2)有完整的数据访问控制体系，支持任意组合指定用户、患者、检查 的完整访问控制</w:t>
            </w:r>
          </w:p>
        </w:tc>
      </w:tr>
      <w:tr w14:paraId="00685FD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B1AE0C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12EFB6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26E891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58DEA7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(3)具有图像质控功能，对于质控要点、不合格内容有记录</w:t>
            </w:r>
          </w:p>
        </w:tc>
      </w:tr>
      <w:tr w14:paraId="3059372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F31DD6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7077C8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541338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1630F9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(4)历史图像完成数字化处理，整合到统一的图像存储体系同一患者图 像数据可集中展示</w:t>
            </w:r>
          </w:p>
        </w:tc>
      </w:tr>
      <w:tr w14:paraId="7F1312B3">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69A6525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检验处理</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CB2F9F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标本处理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692CC22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21</w:t>
            </w:r>
          </w:p>
        </w:tc>
        <w:tc>
          <w:tcPr>
            <w:tcW w:w="5769" w:type="dxa"/>
            <w:tcBorders>
              <w:top w:val="single" w:color="000000" w:sz="4" w:space="0"/>
              <w:left w:val="single" w:color="000000" w:sz="4" w:space="0"/>
              <w:bottom w:val="single" w:color="000000" w:sz="4" w:space="0"/>
              <w:right w:val="single" w:color="000000" w:sz="4" w:space="0"/>
            </w:tcBorders>
            <w:vAlign w:val="center"/>
          </w:tcPr>
          <w:p w14:paraId="75209C2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(1)标本字典、标本采集记录等数据在医疗机构集成管理，并统一显示</w:t>
            </w:r>
          </w:p>
        </w:tc>
      </w:tr>
      <w:tr w14:paraId="79C8CAE5">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9C1668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B86E225">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09E798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AA868C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(2)标本采集过程有对标本类型、患者身份、采集要求等的确认机制， 防止标本差错</w:t>
            </w:r>
          </w:p>
        </w:tc>
      </w:tr>
      <w:tr w14:paraId="60E7162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71CB84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3D5D2F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D0ADB1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48301C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(3)对接收到的不合格标本有记录</w:t>
            </w:r>
          </w:p>
        </w:tc>
      </w:tr>
      <w:tr w14:paraId="2A8BCFE5">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C49326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F20672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921F7B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72827C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(4)即时检验(POCT)实现系统接入</w:t>
            </w:r>
          </w:p>
        </w:tc>
      </w:tr>
      <w:tr w14:paraId="7F31C8D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0B357A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B36D59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检验结果记录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51AC207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22</w:t>
            </w:r>
          </w:p>
        </w:tc>
        <w:tc>
          <w:tcPr>
            <w:tcW w:w="5769" w:type="dxa"/>
            <w:tcBorders>
              <w:top w:val="single" w:color="000000" w:sz="4" w:space="0"/>
              <w:left w:val="single" w:color="000000" w:sz="4" w:space="0"/>
              <w:bottom w:val="single" w:color="000000" w:sz="4" w:space="0"/>
              <w:right w:val="single" w:color="000000" w:sz="4" w:space="0"/>
            </w:tcBorders>
            <w:vAlign w:val="center"/>
          </w:tcPr>
          <w:p w14:paraId="5365B08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(1)检验结果数据全院统一集成管理，并统一显示</w:t>
            </w:r>
          </w:p>
        </w:tc>
      </w:tr>
      <w:tr w14:paraId="09316A6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3F3AB5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601E9FA">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279D17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665C48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(2)检验结果可按项目进行结构化数据记录</w:t>
            </w:r>
          </w:p>
        </w:tc>
      </w:tr>
      <w:tr w14:paraId="67AD398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7CABDF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7E6857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19A42A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5FBCB2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(3)系统中有实验室内质控记录</w:t>
            </w:r>
          </w:p>
        </w:tc>
      </w:tr>
      <w:tr w14:paraId="2FF40EF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B860B1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064AA5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报告生成</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10E82AA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23</w:t>
            </w:r>
          </w:p>
        </w:tc>
        <w:tc>
          <w:tcPr>
            <w:tcW w:w="5769" w:type="dxa"/>
            <w:tcBorders>
              <w:top w:val="single" w:color="000000" w:sz="4" w:space="0"/>
              <w:left w:val="single" w:color="000000" w:sz="4" w:space="0"/>
              <w:bottom w:val="single" w:color="000000" w:sz="4" w:space="0"/>
              <w:right w:val="single" w:color="000000" w:sz="4" w:space="0"/>
            </w:tcBorders>
            <w:vAlign w:val="center"/>
          </w:tcPr>
          <w:p w14:paraId="35B9B22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(1)检验报告纳入全院集成的数据管理体系，并统一显示</w:t>
            </w:r>
          </w:p>
        </w:tc>
      </w:tr>
      <w:tr w14:paraId="06DDEF0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0EF8F58">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15B0CD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D08873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B37630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(2)报告审核时能自动显示患者同项目的历史检验结果作为参考</w:t>
            </w:r>
          </w:p>
        </w:tc>
      </w:tr>
      <w:tr w14:paraId="20318358">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B2805A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96DF29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A01898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80558E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(3)报告审核时，可同屏直接查阅患者本机构和区域内外部医疗机构的 主要医疗记录(包括：住院病案首页、门急诊病历、诊断证明书、住院</w:t>
            </w:r>
          </w:p>
        </w:tc>
      </w:tr>
      <w:tr w14:paraId="2157257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6889B7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1C1E00D">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5BD442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8ECD94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医嘱、门诊处方、检验结果、检查报告：外部医疗机构记录实现不少于 3类)</w:t>
            </w:r>
          </w:p>
        </w:tc>
      </w:tr>
      <w:tr w14:paraId="477F0BFF">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27464A4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治疗记录</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4E9CA17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一般治疗记录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69EC49D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24</w:t>
            </w:r>
          </w:p>
        </w:tc>
        <w:tc>
          <w:tcPr>
            <w:tcW w:w="5769" w:type="dxa"/>
            <w:tcBorders>
              <w:top w:val="single" w:color="000000" w:sz="4" w:space="0"/>
              <w:left w:val="single" w:color="000000" w:sz="4" w:space="0"/>
              <w:bottom w:val="single" w:color="000000" w:sz="4" w:space="0"/>
              <w:right w:val="single" w:color="000000" w:sz="4" w:space="0"/>
            </w:tcBorders>
            <w:vAlign w:val="center"/>
          </w:tcPr>
          <w:p w14:paraId="28D9D2F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(1)有每次治疗的登记或执行记录，治疗记录内容包括治疗计划、时间、</w:t>
            </w:r>
          </w:p>
        </w:tc>
      </w:tr>
      <w:tr w14:paraId="41A50B7D">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FFC0D4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39730BE">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A35C6E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C1CA2F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项目、治疗师等，具备患者身份机读核验功能</w:t>
            </w:r>
          </w:p>
        </w:tc>
      </w:tr>
      <w:tr w14:paraId="1E904046">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3B69CD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FACBE0D">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103C4A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89B080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(2)治疗记录及治疗评估记录纳入全院集成的医疗档案体系，并统一显 示</w:t>
            </w:r>
          </w:p>
        </w:tc>
      </w:tr>
      <w:tr w14:paraId="4BD73F85">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EFE92B3">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74EABA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01B07B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803FB9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(3)可同屏直接查阅患者本机构和区域内外部医疗机构的主要医疗记录 (包括：住院病案首页、门急诊病历、诊断证明书、住院医嘱、门诊处  方、检验结果、检查报告；外部医疗机构记录实现不少于3类)</w:t>
            </w:r>
          </w:p>
        </w:tc>
      </w:tr>
      <w:tr w14:paraId="4CD81F1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BACBAB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C84D44E">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ED1808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63CFD8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(4)治疗评估能够引用检验、检查数据</w:t>
            </w:r>
          </w:p>
        </w:tc>
      </w:tr>
      <w:tr w14:paraId="7A5BCA17">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A2E259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77645F4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手术治疗记录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60A80FB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25</w:t>
            </w:r>
          </w:p>
        </w:tc>
        <w:tc>
          <w:tcPr>
            <w:tcW w:w="5769" w:type="dxa"/>
            <w:tcBorders>
              <w:top w:val="single" w:color="000000" w:sz="4" w:space="0"/>
              <w:left w:val="single" w:color="000000" w:sz="4" w:space="0"/>
              <w:bottom w:val="single" w:color="000000" w:sz="4" w:space="0"/>
              <w:right w:val="single" w:color="000000" w:sz="4" w:space="0"/>
            </w:tcBorders>
            <w:vAlign w:val="center"/>
          </w:tcPr>
          <w:p w14:paraId="2A6EDE8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(1)手术记录数据与手术安排衔接，成为医疗机构集成医疗记录管理体 系内容</w:t>
            </w:r>
          </w:p>
        </w:tc>
      </w:tr>
      <w:tr w14:paraId="55854E71">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E64C78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B471A3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1C4EB0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A7A010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(2)手术转运交接过程中，进行安全核查时，能够利用机读方式核对患 者身份及手术相关信息，包括手术部位、术式、麻醉方式等</w:t>
            </w:r>
          </w:p>
        </w:tc>
      </w:tr>
      <w:tr w14:paraId="50EBF19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61F1F0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2F6A23E">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ABAF5A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16F967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(3)实现手术分级、准入管理，在系统中可对手术医师、麻醉医师及护 士进行资质审核和权限控制</w:t>
            </w:r>
          </w:p>
        </w:tc>
      </w:tr>
      <w:tr w14:paraId="602B62F4">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69F83E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093CCD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1256BF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3AB5D6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(4)对于择期手术、急诊手术、污染类手术在手术预约记录中应有明显  颜色或符号标识，支持对于术式、诊断等改变的记录：支持择期手术的 辅助排程，对于污染类手术可实现合理安排</w:t>
            </w:r>
          </w:p>
        </w:tc>
      </w:tr>
      <w:tr w14:paraId="244781F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B80145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B9A18E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1BB916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3C694C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(5)术前评估具备结构化模板，评估过程有完整记录：具备符合医政要求的术前讨论记录</w:t>
            </w:r>
          </w:p>
        </w:tc>
      </w:tr>
      <w:tr w14:paraId="3F4DAA43">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652E17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4A147B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A47E52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32F0E8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(6)具备完整的手术过程文书记录，包括：术前讨论、手术记录、麻醉 记录、护理记录、术后病程等，可自动检查完整性，并可集中展示</w:t>
            </w:r>
          </w:p>
        </w:tc>
      </w:tr>
      <w:tr w14:paraId="667F1B6D">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18995E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3649577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麻醉记录</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36ACB30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26</w:t>
            </w:r>
          </w:p>
        </w:tc>
        <w:tc>
          <w:tcPr>
            <w:tcW w:w="5769" w:type="dxa"/>
            <w:tcBorders>
              <w:top w:val="single" w:color="000000" w:sz="4" w:space="0"/>
              <w:left w:val="single" w:color="000000" w:sz="4" w:space="0"/>
              <w:bottom w:val="single" w:color="000000" w:sz="4" w:space="0"/>
              <w:right w:val="single" w:color="000000" w:sz="4" w:space="0"/>
            </w:tcBorders>
            <w:vAlign w:val="center"/>
          </w:tcPr>
          <w:p w14:paraId="1A5C6AE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(1)在系统中书写麻醉术前与术后访视记录、麻醉记录、麻醉风险评估、 麻醉复苏记录、麻醉恢复记录、器械清点记录、麻醉术后评估等，数据  纳入医疗机构整体医疗记录，并统一显示</w:t>
            </w:r>
          </w:p>
        </w:tc>
      </w:tr>
      <w:tr w14:paraId="1F9109E9">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54C252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53AFD7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031BDC4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EDEAC9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(2)能够自动判断麻醉过程中出现的危急生理参数并及时预警，可在麻 醉记录单和相关图表中有明显颜色或符号标识</w:t>
            </w:r>
          </w:p>
        </w:tc>
      </w:tr>
      <w:tr w14:paraId="63E2496E">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A35F85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384695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监护数据</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9C9D24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27</w:t>
            </w:r>
          </w:p>
        </w:tc>
        <w:tc>
          <w:tcPr>
            <w:tcW w:w="5769" w:type="dxa"/>
            <w:tcBorders>
              <w:top w:val="single" w:color="000000" w:sz="4" w:space="0"/>
              <w:left w:val="single" w:color="000000" w:sz="4" w:space="0"/>
              <w:bottom w:val="single" w:color="000000" w:sz="4" w:space="0"/>
              <w:right w:val="single" w:color="000000" w:sz="4" w:space="0"/>
            </w:tcBorders>
            <w:vAlign w:val="center"/>
          </w:tcPr>
          <w:p w14:paraId="3E948C9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(1)在系统中书写重症监护记录、抢救记录等，数据纳入医疗机构医疗 记录集成管理，并统一显示</w:t>
            </w:r>
          </w:p>
        </w:tc>
      </w:tr>
      <w:tr w14:paraId="1DD8AD5B">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B27F339">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6AAD1F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246893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709CBB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(2)医师和护士的危重评分表，能够引用监护获得的生理参数表，可根据知识库提供评估结果分析并给出危重程度警示</w:t>
            </w:r>
          </w:p>
        </w:tc>
      </w:tr>
      <w:tr w14:paraId="49F345C2">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1C7F444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医疗保障</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596BA89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血液管理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1230982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28</w:t>
            </w:r>
          </w:p>
        </w:tc>
        <w:tc>
          <w:tcPr>
            <w:tcW w:w="5769" w:type="dxa"/>
            <w:tcBorders>
              <w:top w:val="single" w:color="000000" w:sz="4" w:space="0"/>
              <w:left w:val="single" w:color="000000" w:sz="4" w:space="0"/>
              <w:bottom w:val="single" w:color="000000" w:sz="4" w:space="0"/>
              <w:right w:val="single" w:color="000000" w:sz="4" w:space="0"/>
            </w:tcBorders>
            <w:vAlign w:val="center"/>
          </w:tcPr>
          <w:p w14:paraId="6D49F97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(1)能够根据住院患者或手术患者血型分布情况进行库存预警，并具有 血液有效期预警功能</w:t>
            </w:r>
          </w:p>
        </w:tc>
      </w:tr>
      <w:tr w14:paraId="1BE92243">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4C7F7E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67EE76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D80765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448E79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(2)能够在备血前进行用血相关文档及流程的完整性检查，并实时给出 提示</w:t>
            </w:r>
          </w:p>
        </w:tc>
      </w:tr>
      <w:tr w14:paraId="64969AF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9D423B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A6B8A09">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A9B519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395CAE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(3)在系统中书写配血、血液使用、输血反应等记录，数据纳入医疗机 构整体医疗记录，并统一显示</w:t>
            </w:r>
          </w:p>
        </w:tc>
      </w:tr>
      <w:tr w14:paraId="2BCA4978">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0C50B9F">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25B843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BEC075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8E1DC3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(4)可同屏直接查阅患者医疗机构内外与输血相关的医疗记录(包括：</w:t>
            </w:r>
          </w:p>
        </w:tc>
      </w:tr>
      <w:tr w14:paraId="0C37A3FF">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A7138C2">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49B102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BC6932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C08E4A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住院病案首页、门急诊病历、诊断证明书、住院医嘱、门诊处方、检验 结果、检查报告、用血情况、用血不良反应等，外部医疗机构记录实现 不少于3类)</w:t>
            </w:r>
          </w:p>
        </w:tc>
      </w:tr>
      <w:tr w14:paraId="6FF1FEA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D9B2742">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43DDC9A">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444E0A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16C39C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(5)系统支持配合型输血申请、自体输血、贮血管理等业务管理</w:t>
            </w:r>
          </w:p>
        </w:tc>
      </w:tr>
      <w:tr w14:paraId="61ED36D1">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1C2572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79760B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药事管理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55673B7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29</w:t>
            </w:r>
          </w:p>
        </w:tc>
        <w:tc>
          <w:tcPr>
            <w:tcW w:w="5769" w:type="dxa"/>
            <w:tcBorders>
              <w:top w:val="single" w:color="000000" w:sz="4" w:space="0"/>
              <w:left w:val="single" w:color="000000" w:sz="4" w:space="0"/>
              <w:bottom w:val="single" w:color="000000" w:sz="4" w:space="0"/>
              <w:right w:val="single" w:color="000000" w:sz="4" w:space="0"/>
            </w:tcBorders>
            <w:vAlign w:val="center"/>
          </w:tcPr>
          <w:p w14:paraId="7461AB1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(1)门急诊处方、住院药品医嘱记录、药品准备与发药记录纳入全院医 疗记录体系，如为中医处方，应符合中药处方格式及书写规范要求</w:t>
            </w:r>
          </w:p>
        </w:tc>
      </w:tr>
      <w:tr w14:paraId="3FA43AB1">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45CE93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B6C7F8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C6665D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F5DE19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(2)有完善的药品使用核查处理功能，门诊实现前置审方，住院实现调 配前审方，如为中医处方，还应包括对中药方剂的核查处理</w:t>
            </w:r>
          </w:p>
        </w:tc>
      </w:tr>
      <w:tr w14:paraId="3E40B10D">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A6C742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4DB13D42">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387EA3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30300BC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(3)有药品使用管理记录，支持药品分级管理</w:t>
            </w:r>
          </w:p>
        </w:tc>
      </w:tr>
      <w:tr w14:paraId="47920117">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2D51EC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550BB1EE">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CB5E34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8DD299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(4)具有全院统一的药品知识库，能够实时进行药物之间、药物与诊断 的检查，如为中医处方，还应包括中药合理用药知识库</w:t>
            </w:r>
          </w:p>
        </w:tc>
      </w:tr>
      <w:tr w14:paraId="4AA33944">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740AAC5">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6E4121F">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697FED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0182DD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(5)具有处方点评、记录工具，支持门诊、住院及专项处方点评，能够 记录发现不合理用药，中医也应具备相应功能</w:t>
            </w:r>
          </w:p>
        </w:tc>
      </w:tr>
      <w:tr w14:paraId="776152D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72D8CD5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249F16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9BDAC0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C7DF65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(6)支持药品单品或单次包装具备机读标识，可核对验证</w:t>
            </w:r>
          </w:p>
        </w:tc>
      </w:tr>
      <w:tr w14:paraId="6A36AB3D">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BB48C2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872747D">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9EBA6A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065BDF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(7)营养药剂等纳入医疗机构统一管理，对于申请、审核、发放过程有 记录</w:t>
            </w:r>
          </w:p>
        </w:tc>
      </w:tr>
      <w:tr w14:paraId="31419ABA">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4E54279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病历管理</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D7EA87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病历质量控制</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4F10A47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30</w:t>
            </w:r>
          </w:p>
        </w:tc>
        <w:tc>
          <w:tcPr>
            <w:tcW w:w="5769" w:type="dxa"/>
            <w:tcBorders>
              <w:top w:val="single" w:color="000000" w:sz="4" w:space="0"/>
              <w:left w:val="single" w:color="000000" w:sz="4" w:space="0"/>
              <w:bottom w:val="single" w:color="000000" w:sz="4" w:space="0"/>
              <w:right w:val="single" w:color="000000" w:sz="4" w:space="0"/>
            </w:tcBorders>
            <w:vAlign w:val="center"/>
          </w:tcPr>
          <w:p w14:paraId="4C81F93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(1)系统能够根据不同专科病历、诊断、主要手术等，选择差异化的质 量控制指标进行病历质控</w:t>
            </w:r>
          </w:p>
        </w:tc>
      </w:tr>
      <w:tr w14:paraId="1D781CB6">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3CD9A7D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507B30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36BCC9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299392E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(2)能够自动判断病历时效性、完整性等，并生成相应的质控记录</w:t>
            </w:r>
          </w:p>
        </w:tc>
      </w:tr>
      <w:tr w14:paraId="363A083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3F235B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E030E1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64037B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8A6132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(3)质控结果能通过系统反馈给相应的病历书写医师和管理者</w:t>
            </w:r>
          </w:p>
        </w:tc>
      </w:tr>
      <w:tr w14:paraId="7D7A56E7">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B59737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1AFFF3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7DDB59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F8D5EC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(4)具有可维护的病历质量规则库.并可对病案首页内容进行质量核查. 如有中医病历，应按照《中医病历书写基本规范》的中医特色内容项目 检查</w:t>
            </w:r>
          </w:p>
        </w:tc>
      </w:tr>
      <w:tr w14:paraId="1D00351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5964CED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B6099FA">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13FFCD5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774201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(5)针对门诊及互联网诊疗患者，具备门诊病历记录的质量核查功能</w:t>
            </w:r>
          </w:p>
        </w:tc>
      </w:tr>
      <w:tr w14:paraId="1066A34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C01EE0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11461B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电子病历文档应用</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65F6BDD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31</w:t>
            </w:r>
          </w:p>
        </w:tc>
        <w:tc>
          <w:tcPr>
            <w:tcW w:w="5769" w:type="dxa"/>
            <w:tcBorders>
              <w:top w:val="single" w:color="000000" w:sz="4" w:space="0"/>
              <w:left w:val="single" w:color="000000" w:sz="4" w:space="0"/>
              <w:bottom w:val="single" w:color="000000" w:sz="4" w:space="0"/>
              <w:right w:val="single" w:color="000000" w:sz="4" w:space="0"/>
            </w:tcBorders>
            <w:vAlign w:val="center"/>
          </w:tcPr>
          <w:p w14:paraId="45DED38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(1)能够为医疗机构外的申请人提供电子病历的复制服务，并有登记记录</w:t>
            </w:r>
          </w:p>
        </w:tc>
      </w:tr>
      <w:tr w14:paraId="28A7EC52">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C920F6A">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A6639B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5EBFE92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36083A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(2)病历归档后修改有审批记录，审批记录纳入病案统一管理</w:t>
            </w:r>
          </w:p>
        </w:tc>
      </w:tr>
      <w:tr w14:paraId="1F468380">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D21DE4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759377D">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4B28D4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0E1BE1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(3)在对外提供电子数据服务时，具有加盖水印及去隐私功能</w:t>
            </w:r>
          </w:p>
        </w:tc>
      </w:tr>
      <w:tr w14:paraId="2347951A">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6F2F84D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电子病历基础</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D070C10">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病历数据存储</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626675E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32</w:t>
            </w:r>
          </w:p>
        </w:tc>
        <w:tc>
          <w:tcPr>
            <w:tcW w:w="5769" w:type="dxa"/>
            <w:tcBorders>
              <w:top w:val="single" w:color="000000" w:sz="4" w:space="0"/>
              <w:left w:val="single" w:color="000000" w:sz="4" w:space="0"/>
              <w:bottom w:val="single" w:color="000000" w:sz="4" w:space="0"/>
              <w:right w:val="single" w:color="000000" w:sz="4" w:space="0"/>
            </w:tcBorders>
            <w:vAlign w:val="center"/>
          </w:tcPr>
          <w:p w14:paraId="0FC5688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(1)电子医疗记录和图像能够长期存储，并依托统一的患者主索引形成 管理体系</w:t>
            </w:r>
          </w:p>
        </w:tc>
      </w:tr>
      <w:tr w14:paraId="620709EF">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C2FD7A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271911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79D6F9C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47389DB5">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(2)医疗记录和图像的查看应进行权限控制，已出院和非本科室患者的 信息查看应进行授权审批</w:t>
            </w:r>
          </w:p>
        </w:tc>
      </w:tr>
      <w:tr w14:paraId="5636988E">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315063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189C578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0D5BC7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2AB06F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(3)支持OFD管理的文档调阅、浏览</w:t>
            </w:r>
          </w:p>
        </w:tc>
      </w:tr>
      <w:tr w14:paraId="6CE495A7">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787583B">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E507E5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210B9E3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5C11F8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(4)重要病历数据应存储在本单位安全可控的存储环境中</w:t>
            </w:r>
          </w:p>
        </w:tc>
      </w:tr>
      <w:tr w14:paraId="2760FFA7">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84E064E">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454A1B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DCC0ED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58614A01">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(5)数据涉及云上存储数据时，应当评估可能带来的安全风险</w:t>
            </w:r>
          </w:p>
        </w:tc>
      </w:tr>
      <w:tr w14:paraId="1080456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F3C63B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5ACB1AB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电子认证与签名</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3CCD664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33</w:t>
            </w:r>
          </w:p>
        </w:tc>
        <w:tc>
          <w:tcPr>
            <w:tcW w:w="5769" w:type="dxa"/>
            <w:tcBorders>
              <w:top w:val="single" w:color="000000" w:sz="4" w:space="0"/>
              <w:left w:val="single" w:color="000000" w:sz="4" w:space="0"/>
              <w:bottom w:val="single" w:color="000000" w:sz="4" w:space="0"/>
              <w:right w:val="single" w:color="000000" w:sz="4" w:space="0"/>
            </w:tcBorders>
            <w:vAlign w:val="center"/>
          </w:tcPr>
          <w:p w14:paraId="2EDA872B">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(1)重点电子病历相关记录(门诊、病房、检查、检验科室产生的医疗 记录)有统一的身份认证功能</w:t>
            </w:r>
          </w:p>
        </w:tc>
      </w:tr>
      <w:tr w14:paraId="22CB1195">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23F25C0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23C13E74">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785ADA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6E648EE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(2)病房、检查、检验科室产生的医疗记录可实现可靠电子签名，并需 要通过验签</w:t>
            </w:r>
          </w:p>
        </w:tc>
      </w:tr>
      <w:tr w14:paraId="46EF2C93">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6E36B3">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电子病历安全</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356C5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业务连续性与灾难恢复体系</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DE8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34</w:t>
            </w: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7204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(1)实时监测电子病历相关系统的网络运行状态</w:t>
            </w:r>
          </w:p>
        </w:tc>
      </w:tr>
      <w:tr w14:paraId="501D69A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DCDE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01FB5">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3CF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8C43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(2)每季度至少进行一次数据恢复验证，保障备份数据的可用性，每年恢复验证应覆盖所有电子病历重要系统数据</w:t>
            </w:r>
          </w:p>
        </w:tc>
      </w:tr>
      <w:tr w14:paraId="15E76EA5">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BBB9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0823A3">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BFC4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933D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(3)重要服务器、网络设备具备冗余设备，重点系统的业务恢复时间不大于2小时，全部系统的数据丢失时间不超过1天</w:t>
            </w:r>
          </w:p>
        </w:tc>
      </w:tr>
      <w:tr w14:paraId="75E6A636">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C5CBF">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EFD0E">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ECA9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E2A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(4)备份数据应在灾备机房存储一份副本。每年对灾备和生产机房进行一次切换门急诊业务的应急演练</w:t>
            </w:r>
          </w:p>
        </w:tc>
      </w:tr>
      <w:tr w14:paraId="446DA1D0">
        <w:tblPrEx>
          <w:tblCellMar>
            <w:top w:w="0" w:type="dxa"/>
            <w:left w:w="108" w:type="dxa"/>
            <w:bottom w:w="0" w:type="dxa"/>
            <w:right w:w="108" w:type="dxa"/>
          </w:tblCellMar>
        </w:tblPrEx>
        <w:trPr>
          <w:trHeight w:val="42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3506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AFE006">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1BE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5189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(5)应具备与现实环境一致的服务器和磁盘阵列链接拓扑(实时更新); HIS、EMR、LIS、PACS等系统数据库服务器至少采用双机热备方式</w:t>
            </w:r>
          </w:p>
        </w:tc>
      </w:tr>
      <w:tr w14:paraId="7710320B">
        <w:tblPrEx>
          <w:tblCellMar>
            <w:top w:w="0" w:type="dxa"/>
            <w:left w:w="108" w:type="dxa"/>
            <w:bottom w:w="0" w:type="dxa"/>
            <w:right w:w="108" w:type="dxa"/>
          </w:tblCellMar>
        </w:tblPrEx>
        <w:trPr>
          <w:trHeight w:val="64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5888C">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4307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4E5C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FF03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(6)医疗机构重要信息系统应部署在本单位安全可控的环境中，遇有紧急情况，本单位可独立运行重要信息系统，保障业务连续性</w:t>
            </w:r>
          </w:p>
        </w:tc>
      </w:tr>
      <w:tr w14:paraId="02B0A7F5">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CC0B0">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5900F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网络与数据安全管理体系</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0C8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35</w:t>
            </w: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94A9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(1)具备互联网暴露端口清单，并与信息系统功能进行对照</w:t>
            </w:r>
          </w:p>
        </w:tc>
      </w:tr>
      <w:tr w14:paraId="6135EB9A">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80E96">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46D41">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42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464A4">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(2)具备信息化相关第三方安全管理制度，建立供应商目录，定期梳理 供应商服务、权限、人员等关键信息</w:t>
            </w:r>
          </w:p>
        </w:tc>
      </w:tr>
      <w:tr w14:paraId="1A983FE9">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C4EE1">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8B091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网络和数据安全技术体系</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D0C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36</w:t>
            </w: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48F2">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(1)医疗设备采用安全的方式接入医疗机构可控的内部网络</w:t>
            </w:r>
          </w:p>
        </w:tc>
      </w:tr>
      <w:tr w14:paraId="2A93E1FB">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898DF">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D8AF0">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7F0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4497C">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(2)全院重点区域应覆盖无线局域网，无线网络应采用准入控制策略</w:t>
            </w:r>
          </w:p>
        </w:tc>
      </w:tr>
      <w:tr w14:paraId="3F43DB64">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11C0D">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DC53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4769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5AEE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(3)有不受医疗机构管控的服务机构提供和管理的时间戳及授时系统， 时间源应取自单北斗的时间源</w:t>
            </w:r>
          </w:p>
        </w:tc>
      </w:tr>
      <w:tr w14:paraId="39BF73A1">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44E64">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01B9C">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FFBE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E8FC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(4)针对等保测评报告中，高风险应有整改措施，中风险应有妥当的降 低风险措施</w:t>
            </w:r>
          </w:p>
        </w:tc>
      </w:tr>
      <w:tr w14:paraId="29661E3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3BE42">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7066AA7D">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医疗质量指标</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2DA7665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37</w:t>
            </w:r>
          </w:p>
        </w:tc>
        <w:tc>
          <w:tcPr>
            <w:tcW w:w="5769" w:type="dxa"/>
            <w:tcBorders>
              <w:top w:val="single" w:color="000000" w:sz="4" w:space="0"/>
              <w:left w:val="single" w:color="000000" w:sz="4" w:space="0"/>
              <w:bottom w:val="single" w:color="000000" w:sz="4" w:space="0"/>
              <w:right w:val="single" w:color="000000" w:sz="4" w:space="0"/>
            </w:tcBorders>
            <w:vAlign w:val="center"/>
          </w:tcPr>
          <w:p w14:paraId="0A0CD578">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(1)系统能够支持单病种内容的记录，指标内容符合《单病种质量监测信息项》(最新版)要求</w:t>
            </w:r>
          </w:p>
        </w:tc>
      </w:tr>
      <w:tr w14:paraId="166452DC">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29BC5">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723EA257">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67E6D24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1D1DAC36">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(2)卫生统计上报报表，患者安全指标、手术治疗安全指标(按照国家 相关最新标准要求)全部由系统自动辅助生成</w:t>
            </w:r>
          </w:p>
        </w:tc>
      </w:tr>
      <w:tr w14:paraId="0D6E6E8A">
        <w:tblPrEx>
          <w:tblCellMar>
            <w:top w:w="0" w:type="dxa"/>
            <w:left w:w="108" w:type="dxa"/>
            <w:bottom w:w="0" w:type="dxa"/>
            <w:right w:w="108" w:type="dxa"/>
          </w:tblCellMar>
        </w:tblPrEx>
        <w:trPr>
          <w:trHeight w:val="210" w:hRule="atLeast"/>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21CB8117">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信息整合</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724078E">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知识获取及管理</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14:paraId="5C428EE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38</w:t>
            </w:r>
          </w:p>
        </w:tc>
        <w:tc>
          <w:tcPr>
            <w:tcW w:w="5769" w:type="dxa"/>
            <w:tcBorders>
              <w:top w:val="single" w:color="000000" w:sz="4" w:space="0"/>
              <w:left w:val="single" w:color="000000" w:sz="4" w:space="0"/>
              <w:bottom w:val="single" w:color="000000" w:sz="4" w:space="0"/>
              <w:right w:val="single" w:color="000000" w:sz="4" w:space="0"/>
            </w:tcBorders>
            <w:vAlign w:val="center"/>
          </w:tcPr>
          <w:p w14:paraId="0071163A">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(1)有可联合利用患者在两个以上系统的数据进行检查与提示的知识库</w:t>
            </w:r>
          </w:p>
        </w:tc>
      </w:tr>
      <w:tr w14:paraId="15631DB8">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609351D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EB782CE">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3121E4F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7C59A02F">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(2)全院具备统一的知识库体系，不同科室、不同系统调用的相同知识 逻辑的结果相同</w:t>
            </w:r>
          </w:p>
        </w:tc>
      </w:tr>
      <w:tr w14:paraId="4C298A68">
        <w:tblPrEx>
          <w:tblCellMar>
            <w:top w:w="0" w:type="dxa"/>
            <w:left w:w="108" w:type="dxa"/>
            <w:bottom w:w="0" w:type="dxa"/>
            <w:right w:w="108" w:type="dxa"/>
          </w:tblCellMar>
        </w:tblPrEx>
        <w:trPr>
          <w:trHeight w:val="210" w:hRule="atLeast"/>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677CC07">
            <w:pPr>
              <w:spacing w:line="240" w:lineRule="auto"/>
              <w:rPr>
                <w:rFonts w:hint="eastAsia" w:ascii="宋体" w:hAnsi="宋体" w:cs="宋体"/>
                <w:color w:val="000000" w:themeColor="text1"/>
                <w:sz w:val="16"/>
                <w:szCs w:val="16"/>
                <w14:textFill>
                  <w14:solidFill>
                    <w14:schemeClr w14:val="tx1"/>
                  </w14:solidFill>
                </w14:textFill>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0CDAD428">
            <w:pPr>
              <w:spacing w:line="240" w:lineRule="auto"/>
              <w:rPr>
                <w:rFonts w:hint="eastAsia" w:ascii="宋体" w:hAnsi="宋体" w:cs="宋体"/>
                <w:color w:val="000000" w:themeColor="text1"/>
                <w:sz w:val="16"/>
                <w:szCs w:val="16"/>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14:paraId="4209AB1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5769" w:type="dxa"/>
            <w:tcBorders>
              <w:top w:val="single" w:color="000000" w:sz="4" w:space="0"/>
              <w:left w:val="single" w:color="000000" w:sz="4" w:space="0"/>
              <w:bottom w:val="single" w:color="000000" w:sz="4" w:space="0"/>
              <w:right w:val="single" w:color="000000" w:sz="4" w:space="0"/>
            </w:tcBorders>
            <w:vAlign w:val="center"/>
          </w:tcPr>
          <w:p w14:paraId="07F48F49">
            <w:pPr>
              <w:widowControl/>
              <w:spacing w:line="240" w:lineRule="auto"/>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(3)根据患者基本信息，自动推荐文献、诊疗方案及相关知识</w:t>
            </w:r>
          </w:p>
        </w:tc>
      </w:tr>
    </w:tbl>
    <w:p w14:paraId="70AF9C08">
      <w:pPr>
        <w:rPr>
          <w:color w:val="000000" w:themeColor="text1"/>
          <w14:textFill>
            <w14:solidFill>
              <w14:schemeClr w14:val="tx1"/>
            </w14:solidFill>
          </w14:textFill>
        </w:rPr>
      </w:pPr>
    </w:p>
    <w:p w14:paraId="1C01E0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表19：2026年智慧医疗整体功能验收要求</w:t>
      </w:r>
    </w:p>
    <w:tbl>
      <w:tblPr>
        <w:tblStyle w:val="20"/>
        <w:tblW w:w="9495" w:type="dxa"/>
        <w:tblInd w:w="93" w:type="dxa"/>
        <w:tblLayout w:type="fixed"/>
        <w:tblCellMar>
          <w:top w:w="0" w:type="dxa"/>
          <w:left w:w="108" w:type="dxa"/>
          <w:bottom w:w="0" w:type="dxa"/>
          <w:right w:w="108" w:type="dxa"/>
        </w:tblCellMar>
      </w:tblPr>
      <w:tblGrid>
        <w:gridCol w:w="1176"/>
        <w:gridCol w:w="674"/>
        <w:gridCol w:w="883"/>
        <w:gridCol w:w="6762"/>
      </w:tblGrid>
      <w:tr w14:paraId="09CC7D7C">
        <w:tblPrEx>
          <w:tblCellMar>
            <w:top w:w="0" w:type="dxa"/>
            <w:left w:w="108" w:type="dxa"/>
            <w:bottom w:w="0" w:type="dxa"/>
            <w:right w:w="108" w:type="dxa"/>
          </w:tblCellMar>
        </w:tblPrEx>
        <w:trPr>
          <w:trHeight w:val="2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F0CC498">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工作角色</w:t>
            </w:r>
          </w:p>
        </w:tc>
        <w:tc>
          <w:tcPr>
            <w:tcW w:w="67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7DEB7C2">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项目序号</w:t>
            </w:r>
          </w:p>
        </w:tc>
        <w:tc>
          <w:tcPr>
            <w:tcW w:w="88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3C84B0">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业务项目</w:t>
            </w:r>
          </w:p>
        </w:tc>
        <w:tc>
          <w:tcPr>
            <w:tcW w:w="676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BB2D7A">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验收标准</w:t>
            </w:r>
          </w:p>
        </w:tc>
      </w:tr>
      <w:tr w14:paraId="7D5C300F">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04F6C19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病房医师</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096C57A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C6C61B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病房医嘱处理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04EC6E9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(1)对药物医嘱的不良反应有上报处理功能，与医嘱记录可对照关联</w:t>
            </w:r>
          </w:p>
        </w:tc>
      </w:tr>
      <w:tr w14:paraId="28FF409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4ACA40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E1DDF6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B0FA4F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237929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(2)支持医嘱闭环管理，能够实时掌握医嘱执行各环节的状态，如有中 医医嘱，应增加煎药等环节状态的检查</w:t>
            </w:r>
          </w:p>
        </w:tc>
      </w:tr>
      <w:tr w14:paraId="3BC12217">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35D87E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6333F0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705930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BE7840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(3)支持院内多学科MDT会诊闭环管理，能够实时掌握会诊各个环节的 状态(包括：诊疗信息、病历文书、检查检验结果、图像、视频等), 会诊通知能够主动发送到会诊医师</w:t>
            </w:r>
          </w:p>
        </w:tc>
      </w:tr>
      <w:tr w14:paraId="22B70AFA">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B45978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7D2372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69BE1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52EE29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(4)有专科医嘱字典，下达医嘱时，可利用患者的诊疗数据、专科知识 库及医师主观描述(包括：病历、体征、检查、检验、用药等),综合</w:t>
            </w:r>
          </w:p>
        </w:tc>
      </w:tr>
      <w:tr w14:paraId="4DEBCF2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32CF01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E04537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702C84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0CA5A0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进行诊疗方案推荐，并对不合理医嘱实时给出提示</w:t>
            </w:r>
          </w:p>
        </w:tc>
      </w:tr>
      <w:tr w14:paraId="14F7010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A75D4A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56B857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8ED44E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178739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(5)能够根据检验结果、用药等情况，自动预警传染病并可补充信息 上报医政管理部门</w:t>
            </w:r>
          </w:p>
        </w:tc>
      </w:tr>
      <w:tr w14:paraId="22C2F28A">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2EF6AF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5E693F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9C8351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0A9879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(6)特殊使用级抗菌药物应具备完整的闭环管理流程及记录，包括：申 请、审核、使用、评估</w:t>
            </w:r>
          </w:p>
        </w:tc>
      </w:tr>
      <w:tr w14:paraId="4300268C">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BDF4D5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0A68E5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0B099D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20ACA5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(7)具备可自定义的患者标记及数据内容选择功能，支持常用的管理、 研究、教学数据处理等</w:t>
            </w:r>
          </w:p>
        </w:tc>
      </w:tr>
      <w:tr w14:paraId="53958A0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7D392C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0AB2AA3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0338FC9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病房检验检查申请</w:t>
            </w:r>
          </w:p>
        </w:tc>
        <w:tc>
          <w:tcPr>
            <w:tcW w:w="6762" w:type="dxa"/>
            <w:tcBorders>
              <w:top w:val="single" w:color="000000" w:sz="4" w:space="0"/>
              <w:left w:val="single" w:color="000000" w:sz="4" w:space="0"/>
              <w:bottom w:val="single" w:color="000000" w:sz="4" w:space="0"/>
              <w:right w:val="single" w:color="000000" w:sz="4" w:space="0"/>
            </w:tcBorders>
            <w:vAlign w:val="center"/>
          </w:tcPr>
          <w:p w14:paraId="3C3EE2F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(1)支持检验、检查申请闭环管理，标本状态、检验结果和检查报告各 阶段进程状态可实时获得</w:t>
            </w:r>
          </w:p>
        </w:tc>
      </w:tr>
      <w:tr w14:paraId="33206C2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ADD01C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B9A74A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F7A157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99563B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(2)下达申请时可根据临床路径(指南)及知识库等推荐所需检验、检 查项目，如有中医病房，需检查中医临床路径</w:t>
            </w:r>
          </w:p>
        </w:tc>
      </w:tr>
      <w:tr w14:paraId="2EEEBFA5">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DE2F9B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793265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331D1D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94CB5F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(3)检查申请可利用全院统一的检查安排表自动预约</w:t>
            </w:r>
          </w:p>
        </w:tc>
      </w:tr>
      <w:tr w14:paraId="3E23473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83AE5C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68DA5B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31A12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A4D2F7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(4)可引用患者在外部医疗机构产生的检验、检查申请记录</w:t>
            </w:r>
          </w:p>
        </w:tc>
      </w:tr>
      <w:tr w14:paraId="72214469">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A6FF86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4993E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607CE4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480F41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(5)下达医嘱时，可利用患者的诊疗数据及医师主观描述，包括：病历、 体征、检查、检验、用药等，综合进行检查及检验推荐，对于不合理内 容可实时给出提示</w:t>
            </w:r>
          </w:p>
        </w:tc>
      </w:tr>
      <w:tr w14:paraId="138AAAB1">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14A6E7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F7CFB6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8C4E03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3DAFF8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(6)开写入院医嘱时，可根据患者院外结果，判断检验检查互认项目并 提示</w:t>
            </w:r>
          </w:p>
        </w:tc>
      </w:tr>
      <w:tr w14:paraId="63A2A7DE">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9C2F7A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57A3BA1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F26672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病房报告浏览</w:t>
            </w:r>
          </w:p>
        </w:tc>
        <w:tc>
          <w:tcPr>
            <w:tcW w:w="6762" w:type="dxa"/>
            <w:tcBorders>
              <w:top w:val="single" w:color="000000" w:sz="4" w:space="0"/>
              <w:left w:val="single" w:color="000000" w:sz="4" w:space="0"/>
              <w:bottom w:val="single" w:color="000000" w:sz="4" w:space="0"/>
              <w:right w:val="single" w:color="000000" w:sz="4" w:space="0"/>
            </w:tcBorders>
            <w:vAlign w:val="center"/>
          </w:tcPr>
          <w:p w14:paraId="3F4F635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(1)支持检验、检查危急值闭环管理，危急值处置各环节(包括通知、 处置、记录、追溯等)可追溯；危急值结果，能够主动通知医师</w:t>
            </w:r>
          </w:p>
        </w:tc>
      </w:tr>
      <w:tr w14:paraId="15F2527B">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20ED06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D5D062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4C3171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B5A657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(2)支持医师在院外浏览患者的完整信息，包括：医嘱、病历、检查报 告、检验结果、治疗记录、图像等</w:t>
            </w:r>
          </w:p>
        </w:tc>
      </w:tr>
      <w:tr w14:paraId="3B34C44C">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C52F58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5A2026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342F26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A5A09C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(3)互认项目有明确对照，可结合院内外检查、检验结果，进行提示</w:t>
            </w:r>
          </w:p>
        </w:tc>
      </w:tr>
      <w:tr w14:paraId="3336A7E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25B5E4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363C3B8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FC5A34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病房病历记录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1C16D6A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(1)病历具有分角色及内容的安全控制机制和访问日志</w:t>
            </w:r>
          </w:p>
        </w:tc>
      </w:tr>
      <w:tr w14:paraId="1BA4E1F9">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2D428D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02F13A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912925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884D9C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(2)可根据患者情况智能推荐专科模板，可根据患者全周期诊疗数据(包 括病史、体征、检查、检验、用药、护理记录等),对书写内容有智能 检查与提示功能，如有中医病历，需检查是否包括四诊关联证候规则</w:t>
            </w:r>
          </w:p>
        </w:tc>
      </w:tr>
      <w:tr w14:paraId="2EB82FE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F7DC60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722D9B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F069C1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B9F060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(3)支持会诊记录电子处理，并能与会诊申请对照；会诊记录纳入电子 医疗记录体系</w:t>
            </w:r>
          </w:p>
        </w:tc>
      </w:tr>
      <w:tr w14:paraId="62412B9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B12DBE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D8B1A1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C74B0D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3B1ACD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(4)能够接受病案质控意见并修改后反馈</w:t>
            </w:r>
          </w:p>
        </w:tc>
      </w:tr>
      <w:tr w14:paraId="1E956317">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9323E7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793F3D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1FE3C0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1517F8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(5)书写病历时，能够引用患者医疗机构内外的重要病历内容，包括： 住院病案首页、门急诊病历、诊断证明书、住院医嘱、门诊处方、检验 结果、检查报告等，外部医疗机构记录实现不少于3类</w:t>
            </w:r>
          </w:p>
        </w:tc>
      </w:tr>
      <w:tr w14:paraId="2E9D6AF1">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64071A0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护理管理</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7F7F8DD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B71232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患者管理与评估</w:t>
            </w:r>
          </w:p>
        </w:tc>
        <w:tc>
          <w:tcPr>
            <w:tcW w:w="6762" w:type="dxa"/>
            <w:tcBorders>
              <w:top w:val="single" w:color="000000" w:sz="4" w:space="0"/>
              <w:left w:val="single" w:color="000000" w:sz="4" w:space="0"/>
              <w:bottom w:val="single" w:color="000000" w:sz="4" w:space="0"/>
              <w:right w:val="single" w:color="000000" w:sz="4" w:space="0"/>
            </w:tcBorders>
            <w:vAlign w:val="center"/>
          </w:tcPr>
          <w:p w14:paraId="1E5E9C4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(1)有患者诊疗活动的闭环管理记录，包括：入出转、出科检查、治疗、 手术等</w:t>
            </w:r>
          </w:p>
        </w:tc>
      </w:tr>
      <w:tr w14:paraId="59D8533D">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81C66A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49B235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EA747B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27767D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(2)可依据专科、诊断等，自动推荐智能评估模板，有针对评估内容的   智能检查与提示，高风险护理评估结果能主动通知医生，如有中医病房， 可依据的内容还应包括：四诊及病因病位等辨证内容</w:t>
            </w:r>
          </w:p>
        </w:tc>
      </w:tr>
      <w:tr w14:paraId="7E8BD176">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AFE2FB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479502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D05C03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0ACC19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(3)结合患者病情和评估情况，自动对护理级别或护理措施给出建议， 如有中医病房，推荐内容还需包括中医特色护理项目.如：药膳、中药  灌肠、火罐、针灸、推拿、穴位贴敷、穴位按摩等</w:t>
            </w:r>
          </w:p>
        </w:tc>
      </w:tr>
      <w:tr w14:paraId="602A2D1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4EF95A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64C06F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DB35A5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49E839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(4)书写护理评估时，能够引用医疗机构内外的患者诊疗信息、重点病 历信息等</w:t>
            </w:r>
          </w:p>
        </w:tc>
      </w:tr>
      <w:tr w14:paraId="6476AB3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D1095E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053DB3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C0DC96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7F59C3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(5)具有重点(危险)患者定位及监控功能，能够对于坠床、跌倒、走 失等情况实时给出提示</w:t>
            </w:r>
          </w:p>
        </w:tc>
      </w:tr>
      <w:tr w14:paraId="3ED3BD1B">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7944B6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F1CAA9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9CA5C3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医嘱执行</w:t>
            </w:r>
          </w:p>
        </w:tc>
        <w:tc>
          <w:tcPr>
            <w:tcW w:w="6762" w:type="dxa"/>
            <w:tcBorders>
              <w:top w:val="single" w:color="000000" w:sz="4" w:space="0"/>
              <w:left w:val="single" w:color="000000" w:sz="4" w:space="0"/>
              <w:bottom w:val="single" w:color="000000" w:sz="4" w:space="0"/>
              <w:right w:val="single" w:color="000000" w:sz="4" w:space="0"/>
            </w:tcBorders>
            <w:vAlign w:val="center"/>
          </w:tcPr>
          <w:p w14:paraId="033FBA1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(1)支持医嘱执行的闭环管理，可完整记录药疗医嘱、标本采集、护理  操作、抗生素皮试、输血流程等的执行过程及结果，并有异常情况处理 子闭环，如有中医病房，需包括调护执行记录</w:t>
            </w:r>
          </w:p>
        </w:tc>
      </w:tr>
      <w:tr w14:paraId="6AA41634">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C0A951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D0693D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063261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6B9A2B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(2)医嘱执行时，可根据医疗机构内外过敏记录进行核查与警示</w:t>
            </w:r>
          </w:p>
        </w:tc>
      </w:tr>
      <w:tr w14:paraId="3AD8D08D">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3F4ACE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C9AA00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62F9A1D4">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护理记录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1DC21CD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(1)根据护理记录(包括：患者体征、用药情况等)有自动的护理措施 提示</w:t>
            </w:r>
          </w:p>
        </w:tc>
      </w:tr>
      <w:tr w14:paraId="073E72A5">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AC57B6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51BF1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C0D194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D8FF88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(2)具有护理分级、分组的安全控制机制和访问日志</w:t>
            </w:r>
          </w:p>
        </w:tc>
      </w:tr>
      <w:tr w14:paraId="6DD5446C">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1C0D36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D79BC8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24258C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65534B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(3)可根据患者全周期诊疗数据(包括病史、体征、检查、检验、用药、 护理记录等),自动进行护理记录内容的智能检查与提示</w:t>
            </w:r>
          </w:p>
        </w:tc>
      </w:tr>
      <w:tr w14:paraId="3AD9A9F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9AED6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369A7A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7528A7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497B3C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(4)护理交接班记录，能自动获取患者生命体征、病情等相关记录</w:t>
            </w:r>
          </w:p>
        </w:tc>
      </w:tr>
      <w:tr w14:paraId="7273A95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B59870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49DD06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8</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7551472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护理质控</w:t>
            </w:r>
          </w:p>
        </w:tc>
        <w:tc>
          <w:tcPr>
            <w:tcW w:w="6762" w:type="dxa"/>
            <w:tcBorders>
              <w:top w:val="single" w:color="000000" w:sz="4" w:space="0"/>
              <w:left w:val="single" w:color="000000" w:sz="4" w:space="0"/>
              <w:bottom w:val="single" w:color="000000" w:sz="4" w:space="0"/>
              <w:right w:val="single" w:color="000000" w:sz="4" w:space="0"/>
            </w:tcBorders>
            <w:vAlign w:val="center"/>
          </w:tcPr>
          <w:p w14:paraId="4A246CE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(1)有全院集成的护理管理综合数据处理与展示工具</w:t>
            </w:r>
          </w:p>
        </w:tc>
      </w:tr>
      <w:tr w14:paraId="0AD78EEC">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A35833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1F7CFC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AEB470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F11D9A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(2)具有完善的护理管理指标库，能针对各护理单元分别设立预期指标 要求，可定期将指标结果与设定的指标要求进行比较</w:t>
            </w:r>
          </w:p>
        </w:tc>
      </w:tr>
      <w:tr w14:paraId="0AFDDD8B">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A92B08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88A044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1D1FE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02588C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(3)有全面的护理数量、质量指标分析与对比查看工具，支持数据横向、 纵向对比，能够实时下钻，可根据历史监控指标或全院、区域数据，实   时提示指标的异常变动或错误</w:t>
            </w:r>
          </w:p>
        </w:tc>
      </w:tr>
      <w:tr w14:paraId="674B14FE">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4828D26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门急诊医师</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611C4FA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9</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629514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处方书写</w:t>
            </w:r>
          </w:p>
        </w:tc>
        <w:tc>
          <w:tcPr>
            <w:tcW w:w="6762" w:type="dxa"/>
            <w:tcBorders>
              <w:top w:val="single" w:color="000000" w:sz="4" w:space="0"/>
              <w:left w:val="single" w:color="000000" w:sz="4" w:space="0"/>
              <w:bottom w:val="single" w:color="000000" w:sz="4" w:space="0"/>
              <w:right w:val="single" w:color="000000" w:sz="4" w:space="0"/>
            </w:tcBorders>
            <w:vAlign w:val="center"/>
          </w:tcPr>
          <w:p w14:paraId="4A20CC5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(1)医疗机构内外的处方数据能够自动作为门诊病历内容</w:t>
            </w:r>
          </w:p>
        </w:tc>
      </w:tr>
      <w:tr w14:paraId="75E36EC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6713EB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181038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D6FFE5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C7E572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(2)发生药物不良反应时有记录与上报处理功能，形成针对患者的药物 不良反应记录集</w:t>
            </w:r>
          </w:p>
        </w:tc>
      </w:tr>
      <w:tr w14:paraId="2DC7AF44">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11CC34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77D04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22AAC9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A2CA52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(3)可根据患者全周期诊疗数据(包括病史、体征、检查、检验、用药、 专科、诊断等)、医师主观描述(包括病情记录、讨论等)及体检数据， 综合进行用药方案推荐，对于不合理医嘱进行控制</w:t>
            </w:r>
          </w:p>
        </w:tc>
      </w:tr>
      <w:tr w14:paraId="69BC2734">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09B9A1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C73751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460D70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2267DF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(4)建立针对不同专科、病种的诊疗模型，结合全周期数据，形成风险 预测模型</w:t>
            </w:r>
          </w:p>
        </w:tc>
      </w:tr>
      <w:tr w14:paraId="1CA5759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238DCF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0A82D3B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10</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800EC6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门急诊检验检查申请</w:t>
            </w:r>
          </w:p>
        </w:tc>
        <w:tc>
          <w:tcPr>
            <w:tcW w:w="6762" w:type="dxa"/>
            <w:tcBorders>
              <w:top w:val="single" w:color="000000" w:sz="4" w:space="0"/>
              <w:left w:val="single" w:color="000000" w:sz="4" w:space="0"/>
              <w:bottom w:val="single" w:color="000000" w:sz="4" w:space="0"/>
              <w:right w:val="single" w:color="000000" w:sz="4" w:space="0"/>
            </w:tcBorders>
            <w:vAlign w:val="center"/>
          </w:tcPr>
          <w:p w14:paraId="367AB60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(1)支持检验、检查申请闭环管理，标本状态、检验结果和检查报告各 阶段进程状态可实时获得</w:t>
            </w:r>
          </w:p>
        </w:tc>
      </w:tr>
      <w:tr w14:paraId="2183D80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29C2BC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C47F43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F70BF0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35DD36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(2)检查申请，可利用全院统一的检查安排表自动预约</w:t>
            </w:r>
          </w:p>
        </w:tc>
      </w:tr>
      <w:tr w14:paraId="7ECA4F31">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A046F6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733500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6914B6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F06467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(3)申请检验时，能够查询历史检验、外部医疗机构检验结果和报告， 并能给出重复检验的判断和提示</w:t>
            </w:r>
          </w:p>
        </w:tc>
      </w:tr>
      <w:tr w14:paraId="36973F48">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24D16B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26C62E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31C547A">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0E1842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(4)可根据患者全周期诊疗数据(包括病史、体征、检验、检查、用药 等)、医师主观描述(包括病情记录、讨论等)及体检数据，综合进行检验、检查推荐，对于不合理内容进行控制</w:t>
            </w:r>
          </w:p>
        </w:tc>
      </w:tr>
      <w:tr w14:paraId="6160ABF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3637DB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ADA465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2C983A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7CC3D8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(5)开写检验、检查项目时，可根据患者院外结果，判断检验、检查互 认项目并提示</w:t>
            </w:r>
          </w:p>
        </w:tc>
      </w:tr>
      <w:tr w14:paraId="3DB43C4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4B3349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79F4A43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11</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94C063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门急诊报告查阅</w:t>
            </w:r>
          </w:p>
        </w:tc>
        <w:tc>
          <w:tcPr>
            <w:tcW w:w="6762" w:type="dxa"/>
            <w:tcBorders>
              <w:top w:val="single" w:color="000000" w:sz="4" w:space="0"/>
              <w:left w:val="single" w:color="000000" w:sz="4" w:space="0"/>
              <w:bottom w:val="single" w:color="000000" w:sz="4" w:space="0"/>
              <w:right w:val="single" w:color="000000" w:sz="4" w:space="0"/>
            </w:tcBorders>
            <w:vAlign w:val="center"/>
          </w:tcPr>
          <w:p w14:paraId="3497C6D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(1)可随时跟踪检验、检查进展情况和结果</w:t>
            </w:r>
          </w:p>
        </w:tc>
      </w:tr>
      <w:tr w14:paraId="3F0203BB">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678B07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F1725D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6147E8D">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B47DD4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(2)对于危急检验、检查结果，能够主动通知(包括：系统弹窗、发送 至移动设备等)医师、护士</w:t>
            </w:r>
          </w:p>
        </w:tc>
      </w:tr>
      <w:tr w14:paraId="4831B46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B55E34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8FD7D3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FB9F0C2">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B5648B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(3)支持危急值闭环管理，各状态可实时监控，处置可追溯</w:t>
            </w:r>
          </w:p>
        </w:tc>
      </w:tr>
      <w:tr w14:paraId="5B63B7D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5E2DEA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B83D96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C38E5A4">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DCEA38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(4)支持医师在院外浏览患者的完整信息，包括：医嘱、病历、检查报告、检验结果、治疗记录、图像等</w:t>
            </w:r>
          </w:p>
        </w:tc>
      </w:tr>
      <w:tr w14:paraId="4137BE1B">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B8FEE5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BB6A35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8A63659">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B7FCF1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(5)可根据患者全周期诊疗数据(包括病史、体征、检查、检验、用药、 护理记录等)及体检数据，自动给出诊疗建议，供医生确认引用</w:t>
            </w:r>
          </w:p>
        </w:tc>
      </w:tr>
      <w:tr w14:paraId="14A6EC6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284E01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E9664E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AA96D0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0C9469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(6)互认项目有明确对照，可结合院内外检查、检验结果，进行提示</w:t>
            </w:r>
          </w:p>
        </w:tc>
      </w:tr>
      <w:tr w14:paraId="6558F384">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2C7C61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250753A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12</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2521B5D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门急诊病历记录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194ACAF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(1)门急诊病历具有安全控制机制，分科室访问权限机制和日志</w:t>
            </w:r>
          </w:p>
        </w:tc>
      </w:tr>
      <w:tr w14:paraId="7573C121">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082F8F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B96697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4598BA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A4F0B5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(2)可根据诊断、性别、年龄等自动定义病历结构和格式</w:t>
            </w:r>
          </w:p>
        </w:tc>
      </w:tr>
      <w:tr w14:paraId="4A8F18C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4C500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4B9D59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8439244">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34F0C1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(3)有针对病种专科的自动评分模板，在病历书写过程中能够引用评分 结果</w:t>
            </w:r>
          </w:p>
        </w:tc>
      </w:tr>
      <w:tr w14:paraId="0994722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EB68F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CA6D36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708F08E">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D01653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(4)支持患者抢救过程的闭环管理，各环节记录能够自动采集</w:t>
            </w:r>
          </w:p>
        </w:tc>
      </w:tr>
      <w:tr w14:paraId="1A23B4AB">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EEB279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E5AB04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828BD1A">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DEB623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(5)书写门急诊病历时，能够引用患者外部医疗机构和本院体检的重要   病历内容，包括：住院病案首页、门急诊病历、诊断证明书、住院医嘱、 门诊处方、检验结果、检查报告、体检报告、体检结论等</w:t>
            </w:r>
          </w:p>
        </w:tc>
      </w:tr>
      <w:tr w14:paraId="34E7BADD">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6D6D20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A44EC9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135AC69">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323F12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(6)可根据患者全周期诊疗数据(包括病史、体征、检查、检验、用药、 专科、专病等)及体检数据，自动进行书写核验及提示，并推荐专科门   急诊模板</w:t>
            </w:r>
          </w:p>
        </w:tc>
      </w:tr>
      <w:tr w14:paraId="7B60C633">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38F88BA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医疗管理</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32113CB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13</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A52E5D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医疗质控</w:t>
            </w:r>
          </w:p>
        </w:tc>
        <w:tc>
          <w:tcPr>
            <w:tcW w:w="6762" w:type="dxa"/>
            <w:tcBorders>
              <w:top w:val="single" w:color="000000" w:sz="4" w:space="0"/>
              <w:left w:val="single" w:color="000000" w:sz="4" w:space="0"/>
              <w:bottom w:val="single" w:color="000000" w:sz="4" w:space="0"/>
              <w:right w:val="single" w:color="000000" w:sz="4" w:space="0"/>
            </w:tcBorders>
            <w:vAlign w:val="center"/>
          </w:tcPr>
          <w:p w14:paraId="3947324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(1)有全院统一的医务管理、医技管理综合数据处理功能，并能够统一 展示</w:t>
            </w:r>
          </w:p>
        </w:tc>
      </w:tr>
      <w:tr w14:paraId="0CA1603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AA08EC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C91889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632A43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FD36A4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(2)有全面的医疗质量指标分析与对比工具</w:t>
            </w:r>
          </w:p>
        </w:tc>
      </w:tr>
      <w:tr w14:paraId="3726786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5F4F4D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1610A2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2CE9F2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BBB9A9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(3)能够提供历年数据纵向对比功能</w:t>
            </w:r>
          </w:p>
        </w:tc>
      </w:tr>
      <w:tr w14:paraId="550E133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9E5262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6F5D59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00F4AB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5B1E79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(4)能够综合各部门获取的数据生成较全面的医疗情况日报，包括三级 医院评审、二级医院评审全部临床指标</w:t>
            </w:r>
          </w:p>
        </w:tc>
      </w:tr>
      <w:tr w14:paraId="1F8D12C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8035D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42F660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96958D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981B1C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(5)能够实时掌握医疗质控中的各个状态，对于医护人员处置有完整记 录</w:t>
            </w:r>
          </w:p>
        </w:tc>
      </w:tr>
      <w:tr w14:paraId="755FA36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2172C9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E15BEA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14</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34099F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医疗准入与职权管理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505F5C2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(1)根据临床人员各项业务执行数量、效率、质量、手术/操作资质等 进行客观评价，并可将评价结果与临床授权匹配</w:t>
            </w:r>
          </w:p>
        </w:tc>
      </w:tr>
      <w:tr w14:paraId="23B8749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10B9E3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5C0DBF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2C3CA6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C37CCC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(2)自动检测首次开展项目，支持限制类技术及新技术应用的全程追踪 管理，自动采集、汇总、生成监控指标</w:t>
            </w:r>
          </w:p>
        </w:tc>
      </w:tr>
      <w:tr w14:paraId="04694101">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65EA85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86BF9E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15DE71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A77E3C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(3)有医师手术/操作分级授权闭环管理，各环节状态可追溯</w:t>
            </w:r>
          </w:p>
        </w:tc>
      </w:tr>
      <w:tr w14:paraId="62FC6F96">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4EF675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F5BE28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030EF75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不良事件</w:t>
            </w:r>
          </w:p>
        </w:tc>
        <w:tc>
          <w:tcPr>
            <w:tcW w:w="6762" w:type="dxa"/>
            <w:tcBorders>
              <w:top w:val="single" w:color="000000" w:sz="4" w:space="0"/>
              <w:left w:val="single" w:color="000000" w:sz="4" w:space="0"/>
              <w:bottom w:val="single" w:color="000000" w:sz="4" w:space="0"/>
              <w:right w:val="single" w:color="000000" w:sz="4" w:space="0"/>
            </w:tcBorders>
            <w:vAlign w:val="center"/>
          </w:tcPr>
          <w:p w14:paraId="7032ABF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(1)对医疗机构各种事务均有不良事件记录与有上报处理功能，上报科 室能够接收到自己上报不良事件的最后处理反馈结果</w:t>
            </w:r>
          </w:p>
        </w:tc>
      </w:tr>
      <w:tr w14:paraId="620A4B34">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951AF4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DBDEBD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A0D880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4281DC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(2)有不良事件闭环管理，上报不良事件时能够参考药品、检查、检验、 设备、护理等相关内容进行自动预警并给出实时提示</w:t>
            </w:r>
          </w:p>
        </w:tc>
      </w:tr>
      <w:tr w14:paraId="2CC12B93">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FF3FEC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E81FFE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C43BC3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D98DF7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(3)对于未处理不良事件，支持逐级、提级提醒功能：根据不良事件数 据等自动辅助生成分级报表，包括：院区、分科、医生、分手术等级的 各记录的数据记录报表</w:t>
            </w:r>
          </w:p>
        </w:tc>
      </w:tr>
      <w:tr w14:paraId="00AAC67C">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9B1765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78162D4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16</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05D369F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感控管理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1A95D22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(1)能够实时获取感染患者处理状态的动态信息</w:t>
            </w:r>
          </w:p>
        </w:tc>
      </w:tr>
      <w:tr w14:paraId="6A14E25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28D20A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B2A2A1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B9E8D8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CA7BD4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(2)上报科室能够接收到感控管理部门的反馈信息</w:t>
            </w:r>
          </w:p>
        </w:tc>
      </w:tr>
      <w:tr w14:paraId="5B83993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E3D3C5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E40A9A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1BA240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D059DC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(3)有查询重要感控管理数量、质量指标及每日情况的工具，对于漏报 人员可进行自动提示并催报</w:t>
            </w:r>
          </w:p>
        </w:tc>
      </w:tr>
      <w:tr w14:paraId="3813040E">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6299A16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检查处理</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AD2D99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17</w:t>
            </w:r>
          </w:p>
        </w:tc>
        <w:tc>
          <w:tcPr>
            <w:tcW w:w="883" w:type="dxa"/>
            <w:tcBorders>
              <w:top w:val="single" w:color="000000" w:sz="4" w:space="0"/>
              <w:left w:val="single" w:color="000000" w:sz="4" w:space="0"/>
              <w:bottom w:val="single" w:color="000000" w:sz="4" w:space="0"/>
              <w:right w:val="single" w:color="000000" w:sz="4" w:space="0"/>
            </w:tcBorders>
            <w:vAlign w:val="center"/>
          </w:tcPr>
          <w:p w14:paraId="45F3686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预约管理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25F80CE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(2)有根据本部门检查预约、等候、执行检查时间等指标进行服务效率 分析的工具</w:t>
            </w:r>
          </w:p>
        </w:tc>
      </w:tr>
      <w:tr w14:paraId="13C8FEF5">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C8F71A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3607714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18</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6917C5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265B333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(1)有检查记录闭环管理，检查过程状态可追溯，并有查询和追踪的展 示工具</w:t>
            </w:r>
          </w:p>
        </w:tc>
      </w:tr>
      <w:tr w14:paraId="1FF6866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0E9AA0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F2CFB7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BB859DA">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A5BD49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(2)检查全过程数据记录具有防止患者、检查数据、图像不对应的自动 核查功能</w:t>
            </w:r>
          </w:p>
        </w:tc>
      </w:tr>
      <w:tr w14:paraId="49B4D7D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F8E30E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CF7A6F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3CD851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E78572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(3)记录检查测量值时有自动判断提示功能，包括：各种测量值是否超 出合理范围、注释说明的合理词汇范围等</w:t>
            </w:r>
          </w:p>
        </w:tc>
      </w:tr>
      <w:tr w14:paraId="6763017D">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9C987C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0369F4D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19</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2E2D45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检查报告</w:t>
            </w:r>
          </w:p>
        </w:tc>
        <w:tc>
          <w:tcPr>
            <w:tcW w:w="6762" w:type="dxa"/>
            <w:tcBorders>
              <w:top w:val="single" w:color="000000" w:sz="4" w:space="0"/>
              <w:left w:val="single" w:color="000000" w:sz="4" w:space="0"/>
              <w:bottom w:val="single" w:color="000000" w:sz="4" w:space="0"/>
              <w:right w:val="single" w:color="000000" w:sz="4" w:space="0"/>
            </w:tcBorders>
            <w:vAlign w:val="center"/>
          </w:tcPr>
          <w:p w14:paraId="22F9E21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(1)检查报告有安全控制机制，包括：访问、时效性修改等</w:t>
            </w:r>
          </w:p>
        </w:tc>
      </w:tr>
      <w:tr w14:paraId="228B070A">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C3D0BA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CF4C71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5863A0F">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96E2B9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(2)可根据报告诊断等实时进行危急值预警提示</w:t>
            </w:r>
          </w:p>
        </w:tc>
      </w:tr>
      <w:tr w14:paraId="3C86633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A99D38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A5524D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F73C99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8096C2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(3)可利用检查过程结构化测量数据等，进行报告内容的合理性检查， 并实时给出提示</w:t>
            </w:r>
          </w:p>
        </w:tc>
      </w:tr>
      <w:tr w14:paraId="009FBE22">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A9A03E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194D8E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6533A1D">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1E95CF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(4)可根据患者全周期诊疗数据(包括病史、体征、检查、检验、用药、 护理记录等),自动进行报告内容(诊断、临床所见等)的核查及纠错</w:t>
            </w:r>
          </w:p>
        </w:tc>
      </w:tr>
      <w:tr w14:paraId="0AD8D67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B4DC86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20D53FC">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20</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45BBD9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检查图像</w:t>
            </w:r>
          </w:p>
        </w:tc>
        <w:tc>
          <w:tcPr>
            <w:tcW w:w="6762" w:type="dxa"/>
            <w:tcBorders>
              <w:top w:val="single" w:color="000000" w:sz="4" w:space="0"/>
              <w:left w:val="single" w:color="000000" w:sz="4" w:space="0"/>
              <w:bottom w:val="single" w:color="000000" w:sz="4" w:space="0"/>
              <w:right w:val="single" w:color="000000" w:sz="4" w:space="0"/>
            </w:tcBorders>
            <w:vAlign w:val="center"/>
          </w:tcPr>
          <w:p w14:paraId="1E85B76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(1)图像产生过程、图像质控、图像调阅均有追踪与管理</w:t>
            </w:r>
          </w:p>
        </w:tc>
      </w:tr>
      <w:tr w14:paraId="5811951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BA7442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AED7DB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3FD3D50">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525D96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(2)图像标注有记录，并能够与临床科室共享</w:t>
            </w:r>
          </w:p>
        </w:tc>
      </w:tr>
      <w:tr w14:paraId="33CDF43D">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590687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003AAE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7BFBFA0">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2272BF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(3)可利用智能工具辅助完成影像标注(包括：边界提取、病灶识别等)直接完成图像自动测量及计算(包括：比例，容积等)</w:t>
            </w:r>
          </w:p>
        </w:tc>
      </w:tr>
      <w:tr w14:paraId="3B5CA4DC">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7F1F9A0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检验处理</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7A64A072">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21</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016C29E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标本处理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2D91545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(1)可获得标本采集、传送及交接状态，并供实验室、临床科室共享</w:t>
            </w:r>
          </w:p>
        </w:tc>
      </w:tr>
      <w:tr w14:paraId="71FB00C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C2D4D7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100F58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CD7A06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7311B8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(2)支持与患者用药、生理周期、检验项目等相关联的自动核对，并进 行提前预警，避免获得不恰当的标本</w:t>
            </w:r>
          </w:p>
        </w:tc>
      </w:tr>
      <w:tr w14:paraId="69679B05">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558FB1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1A4F7A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0BC61EF">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605D92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(3)对于上机后的不合格标本能够通过系统反馈至临床科室，并形成闭 环</w:t>
            </w:r>
          </w:p>
        </w:tc>
      </w:tr>
      <w:tr w14:paraId="4239DC5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6B2F0A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9C7D8D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2D78314">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0CC8C9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(4)能够根据检验项目的要求自动提示采集者在采集过程中的注意事项</w:t>
            </w:r>
          </w:p>
        </w:tc>
      </w:tr>
      <w:tr w14:paraId="485014AD">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0C6AF8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1489CA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9AE2E2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A2E2BB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(5)能对检验标本质量进行管理分析，通过统计分析从标本采集到接收 的时间记录，进行质量管理</w:t>
            </w:r>
          </w:p>
        </w:tc>
      </w:tr>
      <w:tr w14:paraId="67ECA6CA">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335FA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8E08F2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9E0C65A">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F2635D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(6)委托外部医疗机构的检验报告，可纳入医疗机构检查、检验系统统 一管理，并有明显颜色或符号标记</w:t>
            </w:r>
          </w:p>
        </w:tc>
      </w:tr>
      <w:tr w14:paraId="6988EB59">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CC76ED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09F5328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22</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EA07D3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检验结果记录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0DF0CA2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(1)支持检验过程闭环管理，可实时监控检验处理过程，包括：标本接 收、分析、报告、审核、发送等，根据闭环节点监控标本流转时间，可 对不合格检验结果进行质量分析</w:t>
            </w:r>
          </w:p>
        </w:tc>
      </w:tr>
      <w:tr w14:paraId="666F13F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4B9AEB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270863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1D99664">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36B4CD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(2)能够结合临床诊断、药物使用等对检验结果数据进行核对，并可实 时给出提示</w:t>
            </w:r>
          </w:p>
        </w:tc>
      </w:tr>
      <w:tr w14:paraId="3616ACC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E5DD85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0141C49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23</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31EE0A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报告生成</w:t>
            </w:r>
          </w:p>
        </w:tc>
        <w:tc>
          <w:tcPr>
            <w:tcW w:w="6762" w:type="dxa"/>
            <w:tcBorders>
              <w:top w:val="single" w:color="000000" w:sz="4" w:space="0"/>
              <w:left w:val="single" w:color="000000" w:sz="4" w:space="0"/>
              <w:bottom w:val="single" w:color="000000" w:sz="4" w:space="0"/>
              <w:right w:val="single" w:color="000000" w:sz="4" w:space="0"/>
            </w:tcBorders>
            <w:vAlign w:val="center"/>
          </w:tcPr>
          <w:p w14:paraId="629CD7F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(1)检验审核、结果状态能够与临床共享</w:t>
            </w:r>
          </w:p>
        </w:tc>
      </w:tr>
      <w:tr w14:paraId="402CDA2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EEEF3A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0074C8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3109E1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F8E465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(2)报告审核时可自动显示患者历史检验结果和其他相关结果供分析</w:t>
            </w:r>
          </w:p>
        </w:tc>
      </w:tr>
      <w:tr w14:paraId="274CD7DC">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3BA220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6B9075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35A89E9">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369A78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(3)报告审核时，检验结果与饮食、用药等相关项目，可实时提示饮食、 用药等信息</w:t>
            </w:r>
          </w:p>
        </w:tc>
      </w:tr>
      <w:tr w14:paraId="69C3335D">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A01E96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6636C5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F3FCBE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D7E1A4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(4)能够根据检验结果、历史检验情况自动判断报告是否需要人工审核， 可根据性别、年龄、诊断、历史检验结果等自动给出检验结果性质的判 断</w:t>
            </w:r>
          </w:p>
        </w:tc>
      </w:tr>
      <w:tr w14:paraId="22611CE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09676B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7541A1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07A1AF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769013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(5)检验报告结果可自动进行国际单位换算</w:t>
            </w:r>
          </w:p>
        </w:tc>
      </w:tr>
      <w:tr w14:paraId="1A9D02DD">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29DEBE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F6F18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40C4A82">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69343C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(6)检验报告可提供给外部医疗机构引用</w:t>
            </w:r>
          </w:p>
        </w:tc>
      </w:tr>
      <w:tr w14:paraId="108DD32B">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1483A7A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治疗记录</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19C2D96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24</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631B1F4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一般治疗记录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228CD9D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(1)支持治疗过程闭环管理，可实时监控各环节状态，并支持对治疗申 请、预约、评估、治疗完成的全过程进行记录</w:t>
            </w:r>
          </w:p>
        </w:tc>
      </w:tr>
      <w:tr w14:paraId="275B7BB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BEAC5B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8B057B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02318C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D7B1ED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(2)对于高风险治疗有警示，在申请、计划等环节有必要的核杏</w:t>
            </w:r>
          </w:p>
        </w:tc>
      </w:tr>
      <w:tr w14:paraId="739972FD">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BA70D4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2B4394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7070BE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4614B7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(3)可根据评估结果对治疗方案自动给出建议</w:t>
            </w:r>
          </w:p>
        </w:tc>
      </w:tr>
      <w:tr w14:paraId="47A537C5">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0DD54C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60A8D0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DD1B9A8">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1CC59F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(4)具备专病评估模板，支持数据自动获取及评分提示</w:t>
            </w:r>
          </w:p>
        </w:tc>
      </w:tr>
      <w:tr w14:paraId="1DE1E964">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85959F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6DCDA3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1ACD52F">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E7B5E6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(5)可根据患者全周期诊疗数据(包括病史、体征、检查、检验、用药、 护理记录等),自动进行诊疗计划合理性检查</w:t>
            </w:r>
          </w:p>
        </w:tc>
      </w:tr>
      <w:tr w14:paraId="5F04D87E">
        <w:tblPrEx>
          <w:tblCellMar>
            <w:top w:w="0" w:type="dxa"/>
            <w:left w:w="108" w:type="dxa"/>
            <w:bottom w:w="0" w:type="dxa"/>
            <w:right w:w="108" w:type="dxa"/>
          </w:tblCellMar>
        </w:tblPrEx>
        <w:trPr>
          <w:trHeight w:val="916"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EC375D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2B8CDB7A">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25</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5CCA27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手术治疗记录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2681DCE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(1)有手术过程闭环管理，可实时监控手术及手术交接全过程状态，包括括进出手术室、手术开始与结束、进出恢复室等状态信息</w:t>
            </w:r>
          </w:p>
        </w:tc>
      </w:tr>
      <w:tr w14:paraId="3BE5F7D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7F251A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6338BD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288DA4E">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72B86F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(2)能够在手术记录中引用手术过程信息、手术安全核查信息、手术物 品清点与核对数据</w:t>
            </w:r>
          </w:p>
        </w:tc>
      </w:tr>
      <w:tr w14:paraId="70DB386D">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061EDD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7EE18D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43AB6E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B86E3B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(3)根据检查、检验结果、患者评估信息和知识库，对新开展手术、高 风险手术等能给出警示，术前讨论应纳入全科讨论范围，并具备全部参 与人员的电子签名记录</w:t>
            </w:r>
          </w:p>
        </w:tc>
      </w:tr>
      <w:tr w14:paraId="263D297B">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5108FF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77056B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BBA9B37">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0E181C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(4)针对不同疾病或专科类型的手术患者，包括住院、门急诊，具有智 能推荐手术及评估模板功能，能够自动获取数据并进行风险提示</w:t>
            </w:r>
          </w:p>
        </w:tc>
      </w:tr>
      <w:tr w14:paraId="460F2D44">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36D1A4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B95809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172EB30">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0B54B1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(5)支持对于日间手术的管理支持，门急诊阶段、住院阶段病历资料能 够联合使用</w:t>
            </w:r>
          </w:p>
        </w:tc>
      </w:tr>
      <w:tr w14:paraId="65AAC7F3">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F48571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5427E1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2EC766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4860CE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(6)对于手术医师能力能够进行客观评价，包括：数量、效率、手术时 长、术后并发症、输血量、不良事件等，可自动进行评价对比</w:t>
            </w:r>
          </w:p>
        </w:tc>
      </w:tr>
      <w:tr w14:paraId="03AB7DFB">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3C59CA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F188C2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BC5EFA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3872BE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(7)具备手术文书中关键信息的自动检查、纠错功能</w:t>
            </w:r>
          </w:p>
        </w:tc>
      </w:tr>
      <w:tr w14:paraId="37C0986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50CC9D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6A83E2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F646FF2">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B278FB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(8)根据术前小结/讨论、手术医嘱，自动计算并预警手术风险分级， 判断相关术前检查项目是否完成、结果是否正常</w:t>
            </w:r>
          </w:p>
        </w:tc>
      </w:tr>
      <w:tr w14:paraId="1236860A">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2A2665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5B3C7AF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26</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A46E0B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麻醉记录</w:t>
            </w:r>
          </w:p>
        </w:tc>
        <w:tc>
          <w:tcPr>
            <w:tcW w:w="6762" w:type="dxa"/>
            <w:tcBorders>
              <w:top w:val="single" w:color="000000" w:sz="4" w:space="0"/>
              <w:left w:val="single" w:color="000000" w:sz="4" w:space="0"/>
              <w:bottom w:val="single" w:color="000000" w:sz="4" w:space="0"/>
              <w:right w:val="single" w:color="000000" w:sz="4" w:space="0"/>
            </w:tcBorders>
            <w:vAlign w:val="center"/>
          </w:tcPr>
          <w:p w14:paraId="4C2713F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(1)有麻醉过程闭环管理，可实时监控麻醉过程重要信息，包括：麻醉 前准备、麻醉诱导、麻醉维持、麻醉复苏各阶段的记录等</w:t>
            </w:r>
          </w:p>
        </w:tc>
      </w:tr>
      <w:tr w14:paraId="1A20F89A">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0C0D8C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149AF3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2D30DFE">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5CCBAA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(2)在麻醉过程中出现危急生理参数时，根据知识库进行自动判断并给 出提示</w:t>
            </w:r>
          </w:p>
        </w:tc>
      </w:tr>
      <w:tr w14:paraId="2F680A82">
        <w:tblPrEx>
          <w:tblCellMar>
            <w:top w:w="0" w:type="dxa"/>
            <w:left w:w="108" w:type="dxa"/>
            <w:bottom w:w="0" w:type="dxa"/>
            <w:right w:w="108" w:type="dxa"/>
          </w:tblCellMar>
        </w:tblPrEx>
        <w:trPr>
          <w:trHeight w:val="63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DEDE94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2B1C72D6">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27</w:t>
            </w:r>
          </w:p>
        </w:tc>
        <w:tc>
          <w:tcPr>
            <w:tcW w:w="883" w:type="dxa"/>
            <w:tcBorders>
              <w:top w:val="single" w:color="000000" w:sz="4" w:space="0"/>
              <w:left w:val="single" w:color="000000" w:sz="4" w:space="0"/>
              <w:bottom w:val="single" w:color="000000" w:sz="4" w:space="0"/>
              <w:right w:val="single" w:color="000000" w:sz="4" w:space="0"/>
            </w:tcBorders>
            <w:vAlign w:val="center"/>
          </w:tcPr>
          <w:p w14:paraId="7D6E4E6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监护数据</w:t>
            </w:r>
          </w:p>
        </w:tc>
        <w:tc>
          <w:tcPr>
            <w:tcW w:w="6762" w:type="dxa"/>
            <w:tcBorders>
              <w:top w:val="single" w:color="000000" w:sz="4" w:space="0"/>
              <w:left w:val="single" w:color="000000" w:sz="4" w:space="0"/>
              <w:bottom w:val="single" w:color="000000" w:sz="4" w:space="0"/>
              <w:right w:val="single" w:color="000000" w:sz="4" w:space="0"/>
            </w:tcBorders>
            <w:vAlign w:val="center"/>
          </w:tcPr>
          <w:p w14:paraId="0BC2133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具有根据监测结果数据与药物治疗、检验结果数据进行分析的知识库， 可根据患者全周期诊疗数据(包括病史、体征、检查、检验、用药等)  及医师主观描述(包括病情记录、讨论等),针对围术期、重症监护阶段患者，自动进行不良事件、危险因素提示</w:t>
            </w:r>
          </w:p>
        </w:tc>
      </w:tr>
      <w:tr w14:paraId="42D1DAD3">
        <w:tblPrEx>
          <w:tblCellMar>
            <w:top w:w="0" w:type="dxa"/>
            <w:left w:w="108" w:type="dxa"/>
            <w:bottom w:w="0" w:type="dxa"/>
            <w:right w:w="108" w:type="dxa"/>
          </w:tblCellMar>
        </w:tblPrEx>
        <w:trPr>
          <w:trHeight w:val="42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4567FBC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医疗保障</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13330B3">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28</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63E0255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血液管理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290513B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(1)有用血全程闭环管理，可实时监控用血各环节状态，包括血液预订、 接收、入库、储存、出库、报损、退回、发放、使用、效果评价、不良  反应上报等</w:t>
            </w:r>
          </w:p>
        </w:tc>
      </w:tr>
      <w:tr w14:paraId="532661ED">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7C4A2D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DA842A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B113EF4">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FA90B6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(2)在系统中有根据患者全周期诊疗数据(包括病史、体征、检查、检 验、用药等)及医师主观描述(包括病情记录、讨论等)进行用血安全</w:t>
            </w:r>
          </w:p>
        </w:tc>
      </w:tr>
      <w:tr w14:paraId="38296401">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287AB3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9BF7EC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2702597">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35ED54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检查监控及血合理性检查，出现异常情况时自动给出警示</w:t>
            </w:r>
          </w:p>
        </w:tc>
      </w:tr>
      <w:tr w14:paraId="39D63E7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6EE585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0BF397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30BCDB0">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6DEBBC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(3)出现用血不良反应时，能够在系统中完整书写用血不良反应处置记 录及反馈记录</w:t>
            </w:r>
          </w:p>
        </w:tc>
      </w:tr>
      <w:tr w14:paraId="3FF1403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B2678F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DFCC9D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5D74872">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F02F80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(4)可按照住院患者情况动态调整库存血液配置或根据血液配置提示临 床科室适当调整手术安排</w:t>
            </w:r>
          </w:p>
        </w:tc>
      </w:tr>
      <w:tr w14:paraId="49FD1D2F">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5394F8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22ABD351">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29</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4D6A0E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药事管理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28E73C3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(1)系统能够追溯患者治疗周期的药品使用情况，并能够根据既往药品 使用数据进行药品使用核查，对于异常情况给出提示</w:t>
            </w:r>
          </w:p>
        </w:tc>
      </w:tr>
      <w:tr w14:paraId="407E1D51">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E5577C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FE1EA9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8F2352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EEE8C0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(2)药品知识库能够利用诊断、检验结果，结合知识库，对药品使用进 行全面检查与提示，如有中药，也应具备相应功能</w:t>
            </w:r>
          </w:p>
        </w:tc>
      </w:tr>
      <w:tr w14:paraId="22101ED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137782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80A48B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D9368D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B2914CE">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(3)处方点评结果能够通过系统传输给对应的临床医师，并具有反馈记 录(含门诊、住院)</w:t>
            </w:r>
          </w:p>
        </w:tc>
      </w:tr>
      <w:tr w14:paraId="4B15F1D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F7C0F9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57027B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AB0995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3F7236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(4)门诊处方信息、住院药品医嘱信息、药品准备与使用过程纳入闭环 监控，数据汇总可管理</w:t>
            </w:r>
          </w:p>
        </w:tc>
      </w:tr>
      <w:tr w14:paraId="2B147C12">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3ECCE7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EBA0FB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2F8A5F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8038BB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(5)如有中药房，应有中草药的闭环管理，中药煎药的各个环节有记录， 包括：收方、审核、调配、复核、浸泡、煎药、包装、留样、清洗消毒   等</w:t>
            </w:r>
          </w:p>
        </w:tc>
      </w:tr>
      <w:tr w14:paraId="79954AB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BE8910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410DF9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65E44C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980499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(6)支持临床药师查房，具有结构化药历并可给出用药建议，结果可供 临床医生查询、引用</w:t>
            </w:r>
          </w:p>
        </w:tc>
      </w:tr>
      <w:tr w14:paraId="7B37775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F60A5F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9CC2A9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88A69F9">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110591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(7)对于食品过敏有记录，开写营养类医嘱有警示</w:t>
            </w:r>
          </w:p>
        </w:tc>
      </w:tr>
      <w:tr w14:paraId="14F2DAFB">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9EA1B3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52332A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25AD51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1AD6B1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(8)系统支持抗菌药药师调剂分级管理，并有完整记录</w:t>
            </w:r>
          </w:p>
        </w:tc>
      </w:tr>
      <w:tr w14:paraId="2063CCCE">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43C77F7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病历管理</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5770C4A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30</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C341F4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病历质量控制</w:t>
            </w:r>
          </w:p>
        </w:tc>
        <w:tc>
          <w:tcPr>
            <w:tcW w:w="6762" w:type="dxa"/>
            <w:tcBorders>
              <w:top w:val="single" w:color="000000" w:sz="4" w:space="0"/>
              <w:left w:val="single" w:color="000000" w:sz="4" w:space="0"/>
              <w:bottom w:val="single" w:color="000000" w:sz="4" w:space="0"/>
              <w:right w:val="single" w:color="000000" w:sz="4" w:space="0"/>
            </w:tcBorders>
            <w:vAlign w:val="center"/>
          </w:tcPr>
          <w:p w14:paraId="16A0582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(1)有病历质控闭环管理，可监控病案修改的全部过程及状态</w:t>
            </w:r>
          </w:p>
        </w:tc>
      </w:tr>
      <w:tr w14:paraId="733520C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2FB4CA7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5C8D41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47E009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0E8EF6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(2)可利用系统按照质控修改的病历内容进行追踪检查</w:t>
            </w:r>
          </w:p>
        </w:tc>
      </w:tr>
      <w:tr w14:paraId="7BB3E4E5">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83659E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823484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C98E4C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08E3C8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(3)病案首页各项内容能够从业务系统中自动辅助生成，并有符合质量 管理规范的自动检查与提示功能</w:t>
            </w:r>
          </w:p>
        </w:tc>
      </w:tr>
      <w:tr w14:paraId="607D801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F6122B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C7CEA1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F2D75F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E14012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(4)具有门诊及互联网病历、专科病历的质量核查规则库，支持自动质量核查功能</w:t>
            </w:r>
          </w:p>
        </w:tc>
      </w:tr>
      <w:tr w14:paraId="004CB3AE">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9A72E3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DA5FC7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3D2D89D">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ACCDD2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(5)具有实时环节质控、终末质控的实时监测功能，包括高频问题排序、 质量变化趋势展示等，并可下钻至缺陷病历，可根据患者全周期诊疗数   据进程病历内容检查</w:t>
            </w:r>
          </w:p>
        </w:tc>
      </w:tr>
      <w:tr w14:paraId="2747876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995C88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223A5389">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31</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2A37FF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电子病历文档应用</w:t>
            </w:r>
          </w:p>
        </w:tc>
        <w:tc>
          <w:tcPr>
            <w:tcW w:w="6762" w:type="dxa"/>
            <w:tcBorders>
              <w:top w:val="single" w:color="000000" w:sz="4" w:space="0"/>
              <w:left w:val="single" w:color="000000" w:sz="4" w:space="0"/>
              <w:bottom w:val="single" w:color="000000" w:sz="4" w:space="0"/>
              <w:right w:val="single" w:color="000000" w:sz="4" w:space="0"/>
            </w:tcBorders>
            <w:vAlign w:val="center"/>
          </w:tcPr>
          <w:p w14:paraId="4571514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(1)病历数据的使用须有完整的访问控制，申请、授权、使用均须有记 录且过程可监控</w:t>
            </w:r>
          </w:p>
        </w:tc>
      </w:tr>
      <w:tr w14:paraId="24BF86B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E2345B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A37B8D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6BA946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EDB0E4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(2)应能按照病历中的指定内容，针对不同的使用对象控制病历使用授 权</w:t>
            </w:r>
          </w:p>
        </w:tc>
      </w:tr>
      <w:tr w14:paraId="6889A61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2A115C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8CCEBE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881CAE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651507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(3)支持对电子病历数据的封存处理，实现封存病历操作痕迹、时间、 人员等信息可追溯查询</w:t>
            </w:r>
          </w:p>
        </w:tc>
      </w:tr>
      <w:tr w14:paraId="6809D13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3B4F88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0AE18E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1FEE81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B1A3901">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(4)电子病历导出通用格式应满足OFD版式文件要求</w:t>
            </w:r>
          </w:p>
        </w:tc>
      </w:tr>
      <w:tr w14:paraId="78C9880F">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BAC6D45">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00E8C9A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D8DFB5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AF01E5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(5)具备OFD文档集中管理平台，支持存储、交互、导出功能</w:t>
            </w:r>
          </w:p>
        </w:tc>
      </w:tr>
      <w:tr w14:paraId="7F7BADE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675A31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9FE2B61">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6D2FE68">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776B146">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(6)住院及门急诊归档病历，具备法律认可的电子签名</w:t>
            </w:r>
          </w:p>
        </w:tc>
      </w:tr>
      <w:tr w14:paraId="5A2FBC04">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46CC8C0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电子病历基础</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3025D405">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32</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643A2F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病历数据存储</w:t>
            </w:r>
          </w:p>
        </w:tc>
        <w:tc>
          <w:tcPr>
            <w:tcW w:w="6762" w:type="dxa"/>
            <w:tcBorders>
              <w:top w:val="single" w:color="000000" w:sz="4" w:space="0"/>
              <w:left w:val="single" w:color="000000" w:sz="4" w:space="0"/>
              <w:bottom w:val="single" w:color="000000" w:sz="4" w:space="0"/>
              <w:right w:val="single" w:color="000000" w:sz="4" w:space="0"/>
            </w:tcBorders>
            <w:vAlign w:val="center"/>
          </w:tcPr>
          <w:p w14:paraId="5BD01E8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(1)将病历扫描存储，并与其他病历按照就诊时间进行整合</w:t>
            </w:r>
          </w:p>
        </w:tc>
      </w:tr>
      <w:tr w14:paraId="1508BD8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44CCE4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192580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648D80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394F85C">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(2)病历的存储控制具有智能化分配存储空间、可实时监控存储空间， 空间不足时可及时报警</w:t>
            </w:r>
          </w:p>
        </w:tc>
      </w:tr>
      <w:tr w14:paraId="067C5D4E">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B5B072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3E2D743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0CFA1FD">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886627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(3)支持OFD格式数据交换，浏览操作痕迹记录</w:t>
            </w:r>
          </w:p>
        </w:tc>
      </w:tr>
      <w:tr w14:paraId="2A71CD4D">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C14264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C0DE47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C034FC7">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61839E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(4)可记录和存储就诊患者医疗机构外的医疗信息</w:t>
            </w:r>
          </w:p>
        </w:tc>
      </w:tr>
      <w:tr w14:paraId="51274FD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ADDC4E8">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8D7F27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F7E8923">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645FFAD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(5)可实现与省、市卫生数据平台进行信息交换</w:t>
            </w:r>
          </w:p>
        </w:tc>
      </w:tr>
      <w:tr w14:paraId="1BBD773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C2ED25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5B48D26F">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33</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13BDE36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电子认证与签名</w:t>
            </w:r>
          </w:p>
        </w:tc>
        <w:tc>
          <w:tcPr>
            <w:tcW w:w="6762" w:type="dxa"/>
            <w:tcBorders>
              <w:top w:val="single" w:color="000000" w:sz="4" w:space="0"/>
              <w:left w:val="single" w:color="000000" w:sz="4" w:space="0"/>
              <w:bottom w:val="single" w:color="000000" w:sz="4" w:space="0"/>
              <w:right w:val="single" w:color="000000" w:sz="4" w:space="0"/>
            </w:tcBorders>
            <w:vAlign w:val="center"/>
          </w:tcPr>
          <w:p w14:paraId="76C9187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(1)所有医疗记录处理系统产生的最终医疗档案具有可靠电子签名</w:t>
            </w:r>
          </w:p>
        </w:tc>
      </w:tr>
      <w:tr w14:paraId="382D8C1A">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E93199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C48F6C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62F994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B188ED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(2)电子病历文书中的患者的签名应具有可靠电子签名</w:t>
            </w:r>
          </w:p>
        </w:tc>
      </w:tr>
      <w:tr w14:paraId="6ADEFA2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466496C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1BF998F4">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16D8CC0">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2BD7FD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(3)医疗机构进修、规培、实习人员签字应具有可靠电子签名，并有上 级人员审核签名</w:t>
            </w:r>
          </w:p>
        </w:tc>
      </w:tr>
      <w:tr w14:paraId="4FBDBA5E">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072FA547">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电子病历安全</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49E4590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34</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583933C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业务连续性与灾难恢复体系</w:t>
            </w:r>
          </w:p>
        </w:tc>
        <w:tc>
          <w:tcPr>
            <w:tcW w:w="6762" w:type="dxa"/>
            <w:tcBorders>
              <w:top w:val="single" w:color="000000" w:sz="4" w:space="0"/>
              <w:left w:val="single" w:color="000000" w:sz="4" w:space="0"/>
              <w:bottom w:val="single" w:color="000000" w:sz="4" w:space="0"/>
              <w:right w:val="single" w:color="000000" w:sz="4" w:space="0"/>
            </w:tcBorders>
            <w:vAlign w:val="center"/>
          </w:tcPr>
          <w:p w14:paraId="2583E38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(1)医疗机构核心机房符合《数据中心设计规范》GB50174-2017中B</w:t>
            </w:r>
          </w:p>
        </w:tc>
      </w:tr>
      <w:tr w14:paraId="4FDC8288">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CA384A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82613E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7D74996">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92EB4D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级机房要求，院内局域网布线符合《综合布线系统工程设计规范》GB50311 的有关规定</w:t>
            </w:r>
          </w:p>
        </w:tc>
      </w:tr>
      <w:tr w14:paraId="52AAC65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98880DC">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4C44F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A2B3B64">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7924D4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(2)支持主备数据库间的实时数据同步，可利用通信网络将关键数据实时复制到灾备机房</w:t>
            </w:r>
          </w:p>
        </w:tc>
      </w:tr>
      <w:tr w14:paraId="2169AA1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C8746D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CB5035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74DEFA7">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3EFCBC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(3)关键网络设备、网络链路采用冗余设计，电子病历系统核心设备不 存在单点故障</w:t>
            </w:r>
          </w:p>
        </w:tc>
      </w:tr>
      <w:tr w14:paraId="278F0EC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DAE5C6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51B38B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05C0DAB">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6850149">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(4)电子病历系统核心软硬件设备等可集中监控、报警，并可集中管理 日志，日志保留时间不低于六个月</w:t>
            </w:r>
          </w:p>
        </w:tc>
      </w:tr>
      <w:tr w14:paraId="774D3BF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636F08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74B5B3F8">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35</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79C61DE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网络与数据安全管理体系</w:t>
            </w:r>
          </w:p>
        </w:tc>
        <w:tc>
          <w:tcPr>
            <w:tcW w:w="6762" w:type="dxa"/>
            <w:tcBorders>
              <w:top w:val="single" w:color="000000" w:sz="4" w:space="0"/>
              <w:left w:val="single" w:color="000000" w:sz="4" w:space="0"/>
              <w:bottom w:val="single" w:color="000000" w:sz="4" w:space="0"/>
              <w:right w:val="single" w:color="000000" w:sz="4" w:space="0"/>
            </w:tcBorders>
            <w:vAlign w:val="center"/>
          </w:tcPr>
          <w:p w14:paraId="407583C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(1)设有独立的信息安全岗位，有专人负责信息安全工作，网络安全相 关岗位人员应持证上岗</w:t>
            </w:r>
          </w:p>
        </w:tc>
      </w:tr>
      <w:tr w14:paraId="30915C9C">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9014D70">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204A73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78FC78A">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1E6DBF7">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(2)应配备足够的网络安全管理人员，本单位网络安全管理员应熟练掌 握网络拓扑、安全架构、防火墙策略等</w:t>
            </w:r>
          </w:p>
        </w:tc>
      </w:tr>
      <w:tr w14:paraId="3FE1E50B">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39AAA42">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6F827ACB">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36</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7BADAF4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网络和数据安全技术体系</w:t>
            </w:r>
          </w:p>
        </w:tc>
        <w:tc>
          <w:tcPr>
            <w:tcW w:w="6762" w:type="dxa"/>
            <w:tcBorders>
              <w:top w:val="single" w:color="000000" w:sz="4" w:space="0"/>
              <w:left w:val="single" w:color="000000" w:sz="4" w:space="0"/>
              <w:bottom w:val="single" w:color="000000" w:sz="4" w:space="0"/>
              <w:right w:val="single" w:color="000000" w:sz="4" w:space="0"/>
            </w:tcBorders>
            <w:vAlign w:val="center"/>
          </w:tcPr>
          <w:p w14:paraId="51297E5F">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(1)具备防止非授权客户端随意接入网络的能力，并且可有效控制内网 客户端非法外联</w:t>
            </w:r>
          </w:p>
        </w:tc>
      </w:tr>
      <w:tr w14:paraId="4CC95D79">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581CAB5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5EE6FCD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E7F30E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508300FA">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(2)网络安全相关设备与系统应处于正常运行状态，安全策略能够有效 执行</w:t>
            </w:r>
          </w:p>
        </w:tc>
      </w:tr>
      <w:tr w14:paraId="63246E7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6413BEF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649161DE">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37</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864699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医疗质量指标</w:t>
            </w:r>
          </w:p>
        </w:tc>
        <w:tc>
          <w:tcPr>
            <w:tcW w:w="6762" w:type="dxa"/>
            <w:tcBorders>
              <w:top w:val="single" w:color="000000" w:sz="4" w:space="0"/>
              <w:left w:val="single" w:color="000000" w:sz="4" w:space="0"/>
              <w:bottom w:val="single" w:color="000000" w:sz="4" w:space="0"/>
              <w:right w:val="single" w:color="000000" w:sz="4" w:space="0"/>
            </w:tcBorders>
            <w:vAlign w:val="center"/>
          </w:tcPr>
          <w:p w14:paraId="7F3303C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(1)系统能够支持《三级医院医疗质量评审》(最新版)中重要指标的 自动辅助生成</w:t>
            </w:r>
          </w:p>
        </w:tc>
      </w:tr>
      <w:tr w14:paraId="5C0B1692">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07AE933E">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F5353FD">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ACA0007">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426FF4B2">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(2)支持在系统中设置医疗质量安全改进目标，自动监控指标变化情况， 指标设定符合国家相关标准要求</w:t>
            </w:r>
          </w:p>
        </w:tc>
      </w:tr>
      <w:tr w14:paraId="315B4510">
        <w:tblPrEx>
          <w:tblCellMar>
            <w:top w:w="0" w:type="dxa"/>
            <w:left w:w="108" w:type="dxa"/>
            <w:bottom w:w="0" w:type="dxa"/>
            <w:right w:w="108" w:type="dxa"/>
          </w:tblCellMar>
        </w:tblPrEx>
        <w:trPr>
          <w:trHeight w:val="21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306DCAF0">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信息整合</w:t>
            </w:r>
          </w:p>
        </w:tc>
        <w:tc>
          <w:tcPr>
            <w:tcW w:w="674" w:type="dxa"/>
            <w:vMerge w:val="restart"/>
            <w:tcBorders>
              <w:top w:val="single" w:color="000000" w:sz="4" w:space="0"/>
              <w:left w:val="single" w:color="000000" w:sz="4" w:space="0"/>
              <w:bottom w:val="single" w:color="000000" w:sz="4" w:space="0"/>
              <w:right w:val="single" w:color="000000" w:sz="4" w:space="0"/>
            </w:tcBorders>
            <w:noWrap/>
            <w:vAlign w:val="center"/>
          </w:tcPr>
          <w:p w14:paraId="7F0F223D">
            <w:pPr>
              <w:widowControl/>
              <w:spacing w:line="240" w:lineRule="auto"/>
              <w:jc w:val="center"/>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38</w:t>
            </w:r>
          </w:p>
        </w:tc>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02A18230">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知识获取及管理</w:t>
            </w:r>
          </w:p>
        </w:tc>
        <w:tc>
          <w:tcPr>
            <w:tcW w:w="6762" w:type="dxa"/>
            <w:tcBorders>
              <w:top w:val="single" w:color="000000" w:sz="4" w:space="0"/>
              <w:left w:val="single" w:color="000000" w:sz="4" w:space="0"/>
              <w:bottom w:val="single" w:color="000000" w:sz="4" w:space="0"/>
              <w:right w:val="single" w:color="000000" w:sz="4" w:space="0"/>
            </w:tcBorders>
            <w:vAlign w:val="center"/>
          </w:tcPr>
          <w:p w14:paraId="090C210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(1)知识库系统支持内容的配置，并定期更新，能够与3个以上应用系 统对接，并支持提醒与警示功能</w:t>
            </w:r>
          </w:p>
        </w:tc>
      </w:tr>
      <w:tr w14:paraId="477056BE">
        <w:tblPrEx>
          <w:tblCellMar>
            <w:top w:w="0" w:type="dxa"/>
            <w:left w:w="108" w:type="dxa"/>
            <w:bottom w:w="0" w:type="dxa"/>
            <w:right w:w="108" w:type="dxa"/>
          </w:tblCellMar>
        </w:tblPrEx>
        <w:trPr>
          <w:trHeight w:val="42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575408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E39882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029CB41">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2E672E84">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(2)支持决策类知识的维护，可根据医疗机构自身、临床专科的特点对 知识库进行补充、完善，设置中医科室的，需检查是否有中药知识库</w:t>
            </w:r>
          </w:p>
        </w:tc>
      </w:tr>
      <w:tr w14:paraId="4238A74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BBC9A3B">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4D758FC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21A27BA">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072E143">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(3)对于引入的外部知识库，须完成外部知识与医疗机构内部项目的对 照</w:t>
            </w:r>
          </w:p>
        </w:tc>
      </w:tr>
      <w:tr w14:paraId="65C62003">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127508E9">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2EE3912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B43B1EC">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1F0D8C25">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(4)具备专科规则管理体系，可形成连续的专科、专病知识体系，可根 据病种专科实现差异化授权管理</w:t>
            </w:r>
          </w:p>
        </w:tc>
      </w:tr>
      <w:tr w14:paraId="31B483F7">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CC6F23F">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7484EF3">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C09A80E">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0980EA98">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(5)具备可持续维护的专科术语集及知识图谱</w:t>
            </w:r>
          </w:p>
        </w:tc>
      </w:tr>
      <w:tr w14:paraId="2B4E4B80">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5375DCA">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6815FE06">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EBF1EE5">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7511148D">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(6)医疗机构不少于1个专科(重点优先)均具备专科数据库，纳入医 疗机构知识库统一管理</w:t>
            </w:r>
          </w:p>
        </w:tc>
      </w:tr>
      <w:tr w14:paraId="50EF3086">
        <w:tblPrEx>
          <w:tblCellMar>
            <w:top w:w="0" w:type="dxa"/>
            <w:left w:w="108" w:type="dxa"/>
            <w:bottom w:w="0" w:type="dxa"/>
            <w:right w:w="108" w:type="dxa"/>
          </w:tblCellMar>
        </w:tblPrEx>
        <w:trPr>
          <w:trHeight w:val="21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75B3451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674" w:type="dxa"/>
            <w:vMerge w:val="continue"/>
            <w:tcBorders>
              <w:top w:val="single" w:color="000000" w:sz="4" w:space="0"/>
              <w:left w:val="single" w:color="000000" w:sz="4" w:space="0"/>
              <w:bottom w:val="single" w:color="000000" w:sz="4" w:space="0"/>
              <w:right w:val="single" w:color="000000" w:sz="4" w:space="0"/>
            </w:tcBorders>
            <w:noWrap/>
            <w:vAlign w:val="center"/>
          </w:tcPr>
          <w:p w14:paraId="796E6A27">
            <w:pPr>
              <w:spacing w:line="240" w:lineRule="auto"/>
              <w:jc w:val="center"/>
              <w:rPr>
                <w:rFonts w:hint="eastAsia" w:ascii="宋体" w:hAnsi="宋体" w:cs="宋体"/>
                <w:color w:val="000000" w:themeColor="text1"/>
                <w:sz w:val="16"/>
                <w:szCs w:val="16"/>
                <w14:textFill>
                  <w14:solidFill>
                    <w14:schemeClr w14:val="tx1"/>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BEB6277">
            <w:pPr>
              <w:spacing w:line="240" w:lineRule="auto"/>
              <w:rPr>
                <w:rFonts w:hint="eastAsia" w:ascii="宋体" w:hAnsi="宋体" w:cs="宋体"/>
                <w:color w:val="000000" w:themeColor="text1"/>
                <w:sz w:val="16"/>
                <w:szCs w:val="16"/>
                <w14:textFill>
                  <w14:solidFill>
                    <w14:schemeClr w14:val="tx1"/>
                  </w14:solidFill>
                </w14:textFill>
              </w:rPr>
            </w:pPr>
          </w:p>
        </w:tc>
        <w:tc>
          <w:tcPr>
            <w:tcW w:w="6762" w:type="dxa"/>
            <w:tcBorders>
              <w:top w:val="single" w:color="000000" w:sz="4" w:space="0"/>
              <w:left w:val="single" w:color="000000" w:sz="4" w:space="0"/>
              <w:bottom w:val="single" w:color="000000" w:sz="4" w:space="0"/>
              <w:right w:val="single" w:color="000000" w:sz="4" w:space="0"/>
            </w:tcBorders>
            <w:vAlign w:val="center"/>
          </w:tcPr>
          <w:p w14:paraId="302D324B">
            <w:pPr>
              <w:widowControl/>
              <w:spacing w:line="240" w:lineRule="auto"/>
              <w:jc w:val="left"/>
              <w:textAlignment w:val="center"/>
              <w:rPr>
                <w:rFonts w:hint="eastAsia"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(7)支持针对知识内容的分层分级管理，可采用不同的提示控制方式</w:t>
            </w:r>
          </w:p>
        </w:tc>
      </w:tr>
    </w:tbl>
    <w:p w14:paraId="03257740">
      <w:pPr>
        <w:rPr>
          <w:color w:val="000000" w:themeColor="text1"/>
          <w14:textFill>
            <w14:solidFill>
              <w14:schemeClr w14:val="tx1"/>
            </w14:solidFill>
          </w14:textFill>
        </w:rPr>
      </w:pPr>
    </w:p>
    <w:bookmarkEnd w:id="96"/>
    <w:p w14:paraId="4F5C7B4F">
      <w:pPr>
        <w:pStyle w:val="3"/>
        <w:rPr>
          <w:color w:val="000000" w:themeColor="text1"/>
          <w14:textFill>
            <w14:solidFill>
              <w14:schemeClr w14:val="tx1"/>
            </w14:solidFill>
          </w14:textFill>
        </w:rPr>
      </w:pPr>
      <w:bookmarkStart w:id="97" w:name="_Toc21929"/>
      <w:r>
        <w:rPr>
          <w:rFonts w:hint="eastAsia"/>
          <w:color w:val="000000" w:themeColor="text1"/>
          <w14:textFill>
            <w14:solidFill>
              <w14:schemeClr w14:val="tx1"/>
            </w14:solidFill>
          </w14:textFill>
        </w:rPr>
        <w:t>附件2：互联互通成熟度五级乙等验收要求</w:t>
      </w:r>
      <w:bookmarkEnd w:id="97"/>
    </w:p>
    <w:p w14:paraId="29F37439">
      <w:pPr>
        <w:ind w:firstLine="420"/>
        <w:rPr>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依据《医院信息互联互通标准化成熟度测评方案》2020版功能要求。</w:t>
      </w:r>
    </w:p>
    <w:p w14:paraId="7BBE761C">
      <w:pPr>
        <w:pStyle w:val="3"/>
        <w:rPr>
          <w:color w:val="000000" w:themeColor="text1"/>
          <w14:textFill>
            <w14:solidFill>
              <w14:schemeClr w14:val="tx1"/>
            </w14:solidFill>
          </w14:textFill>
        </w:rPr>
      </w:pPr>
      <w:bookmarkStart w:id="98" w:name="_Toc14384"/>
      <w:r>
        <w:rPr>
          <w:rFonts w:hint="eastAsia"/>
          <w:color w:val="000000" w:themeColor="text1"/>
          <w14:textFill>
            <w14:solidFill>
              <w14:schemeClr w14:val="tx1"/>
            </w14:solidFill>
          </w14:textFill>
        </w:rPr>
        <w:t>附件3：智慧服务三级功能验收要求</w:t>
      </w:r>
      <w:bookmarkEnd w:id="98"/>
    </w:p>
    <w:p w14:paraId="54C61458">
      <w:pPr>
        <w:ind w:firstLine="420"/>
        <w:rPr>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依据《医院智慧服务分级评估标准体系（试行）》2019版功能要求。</w:t>
      </w:r>
    </w:p>
    <w:p w14:paraId="4E075DB1">
      <w:pPr>
        <w:pStyle w:val="3"/>
        <w:rPr>
          <w:color w:val="000000" w:themeColor="text1"/>
          <w14:textFill>
            <w14:solidFill>
              <w14:schemeClr w14:val="tx1"/>
            </w14:solidFill>
          </w14:textFill>
        </w:rPr>
      </w:pPr>
      <w:bookmarkStart w:id="99" w:name="_Toc25993"/>
      <w:r>
        <w:rPr>
          <w:rFonts w:hint="eastAsia"/>
          <w:color w:val="000000" w:themeColor="text1"/>
          <w14:textFill>
            <w14:solidFill>
              <w14:schemeClr w14:val="tx1"/>
            </w14:solidFill>
          </w14:textFill>
        </w:rPr>
        <w:t>附件4：智慧管理三级功能验收要求</w:t>
      </w:r>
      <w:bookmarkEnd w:id="99"/>
    </w:p>
    <w:p w14:paraId="0BA23475">
      <w:pPr>
        <w:ind w:firstLine="420"/>
      </w:pPr>
      <w:r>
        <w:rPr>
          <w:rFonts w:hint="eastAsia"/>
        </w:rPr>
        <w:t>依据</w:t>
      </w:r>
      <w:r>
        <w:rPr>
          <w:rFonts w:hint="eastAsia" w:ascii="仿宋" w:hAnsi="仿宋" w:cs="仿宋"/>
          <w:bCs/>
          <w:color w:val="000000" w:themeColor="text1"/>
          <w14:textFill>
            <w14:solidFill>
              <w14:schemeClr w14:val="tx1"/>
            </w14:solidFill>
          </w14:textFill>
        </w:rPr>
        <w:t>《医院智慧管理分级评估标准体系（试行）》2021年版功能要求。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9D5A">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4B499">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04B499">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BC65">
    <w:pPr>
      <w:pStyle w:val="15"/>
    </w:pPr>
    <w:r>
      <w:rPr>
        <w:rFonts w:hint="eastAsia"/>
      </w:rPr>
      <w:t>调研文件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07EC0"/>
    <w:multiLevelType w:val="multilevel"/>
    <w:tmpl w:val="F1907EC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14FFC232"/>
    <w:multiLevelType w:val="singleLevel"/>
    <w:tmpl w:val="14FFC232"/>
    <w:lvl w:ilvl="0" w:tentative="0">
      <w:start w:val="1"/>
      <w:numFmt w:val="decimal"/>
      <w:lvlText w:val="%1."/>
      <w:lvlJc w:val="left"/>
      <w:pPr>
        <w:ind w:left="425" w:hanging="425"/>
      </w:pPr>
      <w:rPr>
        <w:rFonts w:hint="default"/>
      </w:rPr>
    </w:lvl>
  </w:abstractNum>
  <w:abstractNum w:abstractNumId="2">
    <w:nsid w:val="57FE6BD7"/>
    <w:multiLevelType w:val="singleLevel"/>
    <w:tmpl w:val="57FE6BD7"/>
    <w:lvl w:ilvl="0" w:tentative="0">
      <w:start w:val="1"/>
      <w:numFmt w:val="decimal"/>
      <w:lvlText w:val="%1."/>
      <w:lvlJc w:val="left"/>
      <w:pPr>
        <w:ind w:left="425" w:hanging="425"/>
      </w:pPr>
      <w:rPr>
        <w:rFonts w:hint="default"/>
      </w:rPr>
    </w:lvl>
  </w:abstractNum>
  <w:abstractNum w:abstractNumId="3">
    <w:nsid w:val="632AF8FD"/>
    <w:multiLevelType w:val="multilevel"/>
    <w:tmpl w:val="632AF8F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D1104"/>
    <w:rsid w:val="00020FAB"/>
    <w:rsid w:val="00040FE6"/>
    <w:rsid w:val="0005268B"/>
    <w:rsid w:val="000711F2"/>
    <w:rsid w:val="000963D2"/>
    <w:rsid w:val="000D2A8D"/>
    <w:rsid w:val="000F3CEA"/>
    <w:rsid w:val="000F4C15"/>
    <w:rsid w:val="00111101"/>
    <w:rsid w:val="001325DF"/>
    <w:rsid w:val="001339C7"/>
    <w:rsid w:val="001A2147"/>
    <w:rsid w:val="001B7C28"/>
    <w:rsid w:val="001D1E47"/>
    <w:rsid w:val="002044BE"/>
    <w:rsid w:val="002375E0"/>
    <w:rsid w:val="00247810"/>
    <w:rsid w:val="002A0C72"/>
    <w:rsid w:val="002A2A3E"/>
    <w:rsid w:val="002B7BD7"/>
    <w:rsid w:val="002D04C0"/>
    <w:rsid w:val="002E5BA3"/>
    <w:rsid w:val="00300954"/>
    <w:rsid w:val="00305CE7"/>
    <w:rsid w:val="00316F8B"/>
    <w:rsid w:val="00333AD4"/>
    <w:rsid w:val="003523F3"/>
    <w:rsid w:val="00367730"/>
    <w:rsid w:val="003677AD"/>
    <w:rsid w:val="00383F50"/>
    <w:rsid w:val="003B1262"/>
    <w:rsid w:val="003E3CB7"/>
    <w:rsid w:val="003F6217"/>
    <w:rsid w:val="0042143D"/>
    <w:rsid w:val="00423C6D"/>
    <w:rsid w:val="00430713"/>
    <w:rsid w:val="00447039"/>
    <w:rsid w:val="00452F30"/>
    <w:rsid w:val="00457AC9"/>
    <w:rsid w:val="00486998"/>
    <w:rsid w:val="004902F3"/>
    <w:rsid w:val="00492CC2"/>
    <w:rsid w:val="004B2885"/>
    <w:rsid w:val="004E7545"/>
    <w:rsid w:val="005048B1"/>
    <w:rsid w:val="00511542"/>
    <w:rsid w:val="0053214F"/>
    <w:rsid w:val="00570C7E"/>
    <w:rsid w:val="00596153"/>
    <w:rsid w:val="005A5AF8"/>
    <w:rsid w:val="005A7B50"/>
    <w:rsid w:val="005E09D0"/>
    <w:rsid w:val="005F626E"/>
    <w:rsid w:val="00630F1F"/>
    <w:rsid w:val="00660B2A"/>
    <w:rsid w:val="00677B20"/>
    <w:rsid w:val="006A04D7"/>
    <w:rsid w:val="006B6B53"/>
    <w:rsid w:val="006E6472"/>
    <w:rsid w:val="006F38E8"/>
    <w:rsid w:val="006F7F9F"/>
    <w:rsid w:val="00717636"/>
    <w:rsid w:val="00726300"/>
    <w:rsid w:val="00747B77"/>
    <w:rsid w:val="0076044A"/>
    <w:rsid w:val="0079288D"/>
    <w:rsid w:val="007C0294"/>
    <w:rsid w:val="007C0BEC"/>
    <w:rsid w:val="007E3E8E"/>
    <w:rsid w:val="008177D8"/>
    <w:rsid w:val="0083050D"/>
    <w:rsid w:val="00830AF2"/>
    <w:rsid w:val="00835C16"/>
    <w:rsid w:val="008742DE"/>
    <w:rsid w:val="0087447B"/>
    <w:rsid w:val="008858B1"/>
    <w:rsid w:val="0089363E"/>
    <w:rsid w:val="008971A0"/>
    <w:rsid w:val="008C2015"/>
    <w:rsid w:val="008C347D"/>
    <w:rsid w:val="008E650F"/>
    <w:rsid w:val="009316CF"/>
    <w:rsid w:val="00943C29"/>
    <w:rsid w:val="00975933"/>
    <w:rsid w:val="00986860"/>
    <w:rsid w:val="00992A13"/>
    <w:rsid w:val="009B0EFA"/>
    <w:rsid w:val="009C1D70"/>
    <w:rsid w:val="009C1E2E"/>
    <w:rsid w:val="009C1FA1"/>
    <w:rsid w:val="009D2335"/>
    <w:rsid w:val="009F08A9"/>
    <w:rsid w:val="00A147F3"/>
    <w:rsid w:val="00A15A6B"/>
    <w:rsid w:val="00A2213E"/>
    <w:rsid w:val="00A23535"/>
    <w:rsid w:val="00A319BF"/>
    <w:rsid w:val="00A42FB8"/>
    <w:rsid w:val="00A717C6"/>
    <w:rsid w:val="00A7247E"/>
    <w:rsid w:val="00A8740E"/>
    <w:rsid w:val="00AB5423"/>
    <w:rsid w:val="00AD3F3B"/>
    <w:rsid w:val="00AE0977"/>
    <w:rsid w:val="00AE09C1"/>
    <w:rsid w:val="00AE771B"/>
    <w:rsid w:val="00B0680C"/>
    <w:rsid w:val="00B0718D"/>
    <w:rsid w:val="00B21D9F"/>
    <w:rsid w:val="00B5460D"/>
    <w:rsid w:val="00BA0621"/>
    <w:rsid w:val="00BB6ABE"/>
    <w:rsid w:val="00BB6F7A"/>
    <w:rsid w:val="00BD21BA"/>
    <w:rsid w:val="00C02B97"/>
    <w:rsid w:val="00C36682"/>
    <w:rsid w:val="00C52B21"/>
    <w:rsid w:val="00C56788"/>
    <w:rsid w:val="00C767D7"/>
    <w:rsid w:val="00C87053"/>
    <w:rsid w:val="00C90BC5"/>
    <w:rsid w:val="00CB115B"/>
    <w:rsid w:val="00CC06F4"/>
    <w:rsid w:val="00CD69F5"/>
    <w:rsid w:val="00D15956"/>
    <w:rsid w:val="00D16C18"/>
    <w:rsid w:val="00D4028F"/>
    <w:rsid w:val="00DA4C3C"/>
    <w:rsid w:val="00DC0833"/>
    <w:rsid w:val="00E05EFB"/>
    <w:rsid w:val="00E421AF"/>
    <w:rsid w:val="00E542E6"/>
    <w:rsid w:val="00E57013"/>
    <w:rsid w:val="00E57400"/>
    <w:rsid w:val="00E64CF8"/>
    <w:rsid w:val="00E74729"/>
    <w:rsid w:val="00E855B2"/>
    <w:rsid w:val="00EA63AC"/>
    <w:rsid w:val="00ED354A"/>
    <w:rsid w:val="00EF4299"/>
    <w:rsid w:val="00F02D2A"/>
    <w:rsid w:val="00F1753F"/>
    <w:rsid w:val="00F27441"/>
    <w:rsid w:val="00F528CB"/>
    <w:rsid w:val="00F55CF2"/>
    <w:rsid w:val="00F644A0"/>
    <w:rsid w:val="00F81E14"/>
    <w:rsid w:val="00FA5D22"/>
    <w:rsid w:val="00FD3F8B"/>
    <w:rsid w:val="0168325F"/>
    <w:rsid w:val="017B2764"/>
    <w:rsid w:val="0183453D"/>
    <w:rsid w:val="01FE0EC9"/>
    <w:rsid w:val="02054F52"/>
    <w:rsid w:val="02353A89"/>
    <w:rsid w:val="024E06A7"/>
    <w:rsid w:val="02761211"/>
    <w:rsid w:val="02C84B32"/>
    <w:rsid w:val="02CD16D4"/>
    <w:rsid w:val="02CE3596"/>
    <w:rsid w:val="02F474A0"/>
    <w:rsid w:val="03192A63"/>
    <w:rsid w:val="031E4AAC"/>
    <w:rsid w:val="0401204D"/>
    <w:rsid w:val="045301F6"/>
    <w:rsid w:val="04A93FB3"/>
    <w:rsid w:val="04B073F7"/>
    <w:rsid w:val="04B36EE7"/>
    <w:rsid w:val="04CF153C"/>
    <w:rsid w:val="04FA2D68"/>
    <w:rsid w:val="05266D41"/>
    <w:rsid w:val="05322502"/>
    <w:rsid w:val="055F1D2B"/>
    <w:rsid w:val="056A57F8"/>
    <w:rsid w:val="05B747B5"/>
    <w:rsid w:val="05CD3FD8"/>
    <w:rsid w:val="0601345B"/>
    <w:rsid w:val="06AE3E0A"/>
    <w:rsid w:val="06B64A6C"/>
    <w:rsid w:val="06DA6490"/>
    <w:rsid w:val="06DB3717"/>
    <w:rsid w:val="07097292"/>
    <w:rsid w:val="07140111"/>
    <w:rsid w:val="07181038"/>
    <w:rsid w:val="074D3623"/>
    <w:rsid w:val="074D53D1"/>
    <w:rsid w:val="08181A2F"/>
    <w:rsid w:val="084367D4"/>
    <w:rsid w:val="087D7F38"/>
    <w:rsid w:val="08FD1104"/>
    <w:rsid w:val="091C14FF"/>
    <w:rsid w:val="094E3642"/>
    <w:rsid w:val="09650336"/>
    <w:rsid w:val="09A3577C"/>
    <w:rsid w:val="09E85E2C"/>
    <w:rsid w:val="09F9539C"/>
    <w:rsid w:val="0A5E16A3"/>
    <w:rsid w:val="0A801619"/>
    <w:rsid w:val="0AA7304A"/>
    <w:rsid w:val="0ABB4D47"/>
    <w:rsid w:val="0AC42B5A"/>
    <w:rsid w:val="0AD6392F"/>
    <w:rsid w:val="0ADF4592"/>
    <w:rsid w:val="0AFB5144"/>
    <w:rsid w:val="0B2E72C7"/>
    <w:rsid w:val="0BDF05C2"/>
    <w:rsid w:val="0C3C5A14"/>
    <w:rsid w:val="0C48260B"/>
    <w:rsid w:val="0C5B469B"/>
    <w:rsid w:val="0D146BBE"/>
    <w:rsid w:val="0D904269"/>
    <w:rsid w:val="0D991370"/>
    <w:rsid w:val="0DE364C9"/>
    <w:rsid w:val="0DFA5B87"/>
    <w:rsid w:val="0E3C619F"/>
    <w:rsid w:val="0E6D6359"/>
    <w:rsid w:val="0EBB3568"/>
    <w:rsid w:val="0EC046DA"/>
    <w:rsid w:val="0ED16AF1"/>
    <w:rsid w:val="0EE52393"/>
    <w:rsid w:val="0F1A7D3D"/>
    <w:rsid w:val="0F462742"/>
    <w:rsid w:val="0FEE34C9"/>
    <w:rsid w:val="0FFA3C1C"/>
    <w:rsid w:val="10493DE4"/>
    <w:rsid w:val="10525806"/>
    <w:rsid w:val="105E23FD"/>
    <w:rsid w:val="108A1444"/>
    <w:rsid w:val="10EA5A3E"/>
    <w:rsid w:val="11511F61"/>
    <w:rsid w:val="11F022DB"/>
    <w:rsid w:val="12062D4C"/>
    <w:rsid w:val="123A29F6"/>
    <w:rsid w:val="12427048"/>
    <w:rsid w:val="12C02EFB"/>
    <w:rsid w:val="130D3C66"/>
    <w:rsid w:val="13154299"/>
    <w:rsid w:val="135B2C24"/>
    <w:rsid w:val="13623FB2"/>
    <w:rsid w:val="13710699"/>
    <w:rsid w:val="137D2B9A"/>
    <w:rsid w:val="13A445CA"/>
    <w:rsid w:val="13B34476"/>
    <w:rsid w:val="13CF716E"/>
    <w:rsid w:val="13DA632D"/>
    <w:rsid w:val="14011A1D"/>
    <w:rsid w:val="148E7657"/>
    <w:rsid w:val="14D25167"/>
    <w:rsid w:val="150C4AAD"/>
    <w:rsid w:val="1514752E"/>
    <w:rsid w:val="153951E6"/>
    <w:rsid w:val="15485429"/>
    <w:rsid w:val="1573694A"/>
    <w:rsid w:val="15D05B4B"/>
    <w:rsid w:val="15F5110D"/>
    <w:rsid w:val="16027CCE"/>
    <w:rsid w:val="168B3820"/>
    <w:rsid w:val="168D4FBD"/>
    <w:rsid w:val="169A1CB5"/>
    <w:rsid w:val="16D53F04"/>
    <w:rsid w:val="17285513"/>
    <w:rsid w:val="18980476"/>
    <w:rsid w:val="18AD2173"/>
    <w:rsid w:val="198527A8"/>
    <w:rsid w:val="19B412DF"/>
    <w:rsid w:val="1A09162B"/>
    <w:rsid w:val="1A1A3C2D"/>
    <w:rsid w:val="1A366198"/>
    <w:rsid w:val="1A6525DA"/>
    <w:rsid w:val="1A7C4DF7"/>
    <w:rsid w:val="1AC41B62"/>
    <w:rsid w:val="1B4A3CA9"/>
    <w:rsid w:val="1B7A20B5"/>
    <w:rsid w:val="1BA57132"/>
    <w:rsid w:val="1BB420BF"/>
    <w:rsid w:val="1C24051C"/>
    <w:rsid w:val="1C844F99"/>
    <w:rsid w:val="1CB33AD0"/>
    <w:rsid w:val="1CDA72AF"/>
    <w:rsid w:val="1D0D31E0"/>
    <w:rsid w:val="1D132287"/>
    <w:rsid w:val="1E1062D0"/>
    <w:rsid w:val="1E220F0E"/>
    <w:rsid w:val="1E3D7AF5"/>
    <w:rsid w:val="1EB61656"/>
    <w:rsid w:val="1ED146E2"/>
    <w:rsid w:val="1F046865"/>
    <w:rsid w:val="1F444EB4"/>
    <w:rsid w:val="1F52137F"/>
    <w:rsid w:val="1F775289"/>
    <w:rsid w:val="1F8F4381"/>
    <w:rsid w:val="1FB913FE"/>
    <w:rsid w:val="1FD2088D"/>
    <w:rsid w:val="201523AC"/>
    <w:rsid w:val="205904EB"/>
    <w:rsid w:val="20B3409F"/>
    <w:rsid w:val="20DA5ACF"/>
    <w:rsid w:val="20E24984"/>
    <w:rsid w:val="211663DC"/>
    <w:rsid w:val="21254871"/>
    <w:rsid w:val="213571AA"/>
    <w:rsid w:val="21617F9F"/>
    <w:rsid w:val="21695CFB"/>
    <w:rsid w:val="21D544E9"/>
    <w:rsid w:val="21E95EF6"/>
    <w:rsid w:val="221C3EC6"/>
    <w:rsid w:val="226D4721"/>
    <w:rsid w:val="227F4D69"/>
    <w:rsid w:val="22B97967"/>
    <w:rsid w:val="22FA4207"/>
    <w:rsid w:val="231057D9"/>
    <w:rsid w:val="235D02F2"/>
    <w:rsid w:val="23604D89"/>
    <w:rsid w:val="23690370"/>
    <w:rsid w:val="23937794"/>
    <w:rsid w:val="23FC5D5D"/>
    <w:rsid w:val="24101808"/>
    <w:rsid w:val="24286B52"/>
    <w:rsid w:val="246B6A3F"/>
    <w:rsid w:val="248D2168"/>
    <w:rsid w:val="24910641"/>
    <w:rsid w:val="24CA5E5B"/>
    <w:rsid w:val="24DD793C"/>
    <w:rsid w:val="25382DC5"/>
    <w:rsid w:val="25535E50"/>
    <w:rsid w:val="259049AF"/>
    <w:rsid w:val="25966B2A"/>
    <w:rsid w:val="25D074A1"/>
    <w:rsid w:val="260E7FC9"/>
    <w:rsid w:val="266648A9"/>
    <w:rsid w:val="26ED5E31"/>
    <w:rsid w:val="27170840"/>
    <w:rsid w:val="272F1FA5"/>
    <w:rsid w:val="2762237B"/>
    <w:rsid w:val="276E51C4"/>
    <w:rsid w:val="27B8643F"/>
    <w:rsid w:val="27F84A8D"/>
    <w:rsid w:val="27FD20A3"/>
    <w:rsid w:val="28862099"/>
    <w:rsid w:val="28927A2A"/>
    <w:rsid w:val="28CF3A40"/>
    <w:rsid w:val="28D728F5"/>
    <w:rsid w:val="28EC6C0B"/>
    <w:rsid w:val="28F4284A"/>
    <w:rsid w:val="2919115F"/>
    <w:rsid w:val="292A3ED4"/>
    <w:rsid w:val="2940493E"/>
    <w:rsid w:val="294D2BB7"/>
    <w:rsid w:val="295E6B72"/>
    <w:rsid w:val="2962491F"/>
    <w:rsid w:val="29B449E4"/>
    <w:rsid w:val="29EA260F"/>
    <w:rsid w:val="2A475858"/>
    <w:rsid w:val="2A5F7045"/>
    <w:rsid w:val="2A685EFA"/>
    <w:rsid w:val="2AA8279A"/>
    <w:rsid w:val="2AB47391"/>
    <w:rsid w:val="2AB949A8"/>
    <w:rsid w:val="2B073965"/>
    <w:rsid w:val="2B4B6F96"/>
    <w:rsid w:val="2B591CE7"/>
    <w:rsid w:val="2B7D59D5"/>
    <w:rsid w:val="2BBD4024"/>
    <w:rsid w:val="2BE315B0"/>
    <w:rsid w:val="2BE40C1A"/>
    <w:rsid w:val="2C26606D"/>
    <w:rsid w:val="2C752B50"/>
    <w:rsid w:val="2CC247CB"/>
    <w:rsid w:val="2D216834"/>
    <w:rsid w:val="2D572256"/>
    <w:rsid w:val="2E344345"/>
    <w:rsid w:val="2E5F13C2"/>
    <w:rsid w:val="2E666BF4"/>
    <w:rsid w:val="2ECB2EFB"/>
    <w:rsid w:val="2EE713B8"/>
    <w:rsid w:val="2F1F6DA3"/>
    <w:rsid w:val="2F2F348A"/>
    <w:rsid w:val="2F5702EB"/>
    <w:rsid w:val="2F81180C"/>
    <w:rsid w:val="2F9E416C"/>
    <w:rsid w:val="2FA3765F"/>
    <w:rsid w:val="2FB76FDC"/>
    <w:rsid w:val="2FB971F8"/>
    <w:rsid w:val="2FCA6D0F"/>
    <w:rsid w:val="30030473"/>
    <w:rsid w:val="30340F6D"/>
    <w:rsid w:val="30F009F7"/>
    <w:rsid w:val="31085EFB"/>
    <w:rsid w:val="315008F9"/>
    <w:rsid w:val="31973569"/>
    <w:rsid w:val="31C5592A"/>
    <w:rsid w:val="31CD49ED"/>
    <w:rsid w:val="328533C1"/>
    <w:rsid w:val="328D5C1E"/>
    <w:rsid w:val="32E77BD8"/>
    <w:rsid w:val="334B460B"/>
    <w:rsid w:val="338D4C23"/>
    <w:rsid w:val="33F1733F"/>
    <w:rsid w:val="344A48C2"/>
    <w:rsid w:val="34594B05"/>
    <w:rsid w:val="348576A9"/>
    <w:rsid w:val="348E76C9"/>
    <w:rsid w:val="3498562E"/>
    <w:rsid w:val="34A66463"/>
    <w:rsid w:val="34CA77B1"/>
    <w:rsid w:val="35131158"/>
    <w:rsid w:val="35144CA5"/>
    <w:rsid w:val="35536D69"/>
    <w:rsid w:val="359B067F"/>
    <w:rsid w:val="35C0308E"/>
    <w:rsid w:val="363650FE"/>
    <w:rsid w:val="36914A2B"/>
    <w:rsid w:val="36D05553"/>
    <w:rsid w:val="36E032BC"/>
    <w:rsid w:val="37066EE3"/>
    <w:rsid w:val="382C4A0B"/>
    <w:rsid w:val="3963744A"/>
    <w:rsid w:val="39BC48AA"/>
    <w:rsid w:val="3A275719"/>
    <w:rsid w:val="3A3556CD"/>
    <w:rsid w:val="3B36794F"/>
    <w:rsid w:val="3BA174BE"/>
    <w:rsid w:val="3BB371F1"/>
    <w:rsid w:val="3BD30687"/>
    <w:rsid w:val="3C2974B3"/>
    <w:rsid w:val="3C836BC3"/>
    <w:rsid w:val="3CCD1F95"/>
    <w:rsid w:val="3CDB69FF"/>
    <w:rsid w:val="3CE138EA"/>
    <w:rsid w:val="3CFD6976"/>
    <w:rsid w:val="3D007123"/>
    <w:rsid w:val="3DE23776"/>
    <w:rsid w:val="3E2E65D1"/>
    <w:rsid w:val="3E3D2DA2"/>
    <w:rsid w:val="3E7013C9"/>
    <w:rsid w:val="3E7E5894"/>
    <w:rsid w:val="3EA66B99"/>
    <w:rsid w:val="3EB73B32"/>
    <w:rsid w:val="3EE020AB"/>
    <w:rsid w:val="3EEF6792"/>
    <w:rsid w:val="3F820879"/>
    <w:rsid w:val="3F9D1D4A"/>
    <w:rsid w:val="3FA104DD"/>
    <w:rsid w:val="402F4D88"/>
    <w:rsid w:val="403F0FAF"/>
    <w:rsid w:val="40F67F91"/>
    <w:rsid w:val="4101455B"/>
    <w:rsid w:val="41B25855"/>
    <w:rsid w:val="41B415CD"/>
    <w:rsid w:val="41B57FAD"/>
    <w:rsid w:val="41C04416"/>
    <w:rsid w:val="42A67168"/>
    <w:rsid w:val="42AF1BED"/>
    <w:rsid w:val="42F06A2A"/>
    <w:rsid w:val="43204FF6"/>
    <w:rsid w:val="43505326"/>
    <w:rsid w:val="435412BA"/>
    <w:rsid w:val="43AC2EA4"/>
    <w:rsid w:val="43C770CA"/>
    <w:rsid w:val="442C5D93"/>
    <w:rsid w:val="44403123"/>
    <w:rsid w:val="46B1257F"/>
    <w:rsid w:val="46CB1893"/>
    <w:rsid w:val="47157CC1"/>
    <w:rsid w:val="472B40E0"/>
    <w:rsid w:val="47631ACB"/>
    <w:rsid w:val="479E6FEA"/>
    <w:rsid w:val="47B75973"/>
    <w:rsid w:val="47D14C87"/>
    <w:rsid w:val="47DA0005"/>
    <w:rsid w:val="47E85165"/>
    <w:rsid w:val="480C5CBF"/>
    <w:rsid w:val="489D2DBB"/>
    <w:rsid w:val="48E64762"/>
    <w:rsid w:val="48E94252"/>
    <w:rsid w:val="48EC7FE7"/>
    <w:rsid w:val="491D3EFC"/>
    <w:rsid w:val="49470F79"/>
    <w:rsid w:val="495D254A"/>
    <w:rsid w:val="4A02286C"/>
    <w:rsid w:val="4A5C2802"/>
    <w:rsid w:val="4AEA2515"/>
    <w:rsid w:val="4B29302C"/>
    <w:rsid w:val="4B412124"/>
    <w:rsid w:val="4BD74836"/>
    <w:rsid w:val="4C12586E"/>
    <w:rsid w:val="4CD34FFD"/>
    <w:rsid w:val="4CF84A64"/>
    <w:rsid w:val="4D0E4287"/>
    <w:rsid w:val="4D6640C3"/>
    <w:rsid w:val="4D812CAB"/>
    <w:rsid w:val="4D9F1383"/>
    <w:rsid w:val="4DE33966"/>
    <w:rsid w:val="4DEA6AA2"/>
    <w:rsid w:val="4E157897"/>
    <w:rsid w:val="4E3D18EA"/>
    <w:rsid w:val="4E4F6905"/>
    <w:rsid w:val="4E516B22"/>
    <w:rsid w:val="4E5B79A0"/>
    <w:rsid w:val="4F0E281E"/>
    <w:rsid w:val="4FD73056"/>
    <w:rsid w:val="500E0DC3"/>
    <w:rsid w:val="5012408F"/>
    <w:rsid w:val="503C735D"/>
    <w:rsid w:val="50414974"/>
    <w:rsid w:val="506230F3"/>
    <w:rsid w:val="507E5673"/>
    <w:rsid w:val="50F87728"/>
    <w:rsid w:val="515801C7"/>
    <w:rsid w:val="516F11A6"/>
    <w:rsid w:val="51F83758"/>
    <w:rsid w:val="52441EE6"/>
    <w:rsid w:val="5268268C"/>
    <w:rsid w:val="52CA0C50"/>
    <w:rsid w:val="53034162"/>
    <w:rsid w:val="531E71EE"/>
    <w:rsid w:val="53683919"/>
    <w:rsid w:val="53F76BC5"/>
    <w:rsid w:val="53F805E0"/>
    <w:rsid w:val="54370568"/>
    <w:rsid w:val="54B26C85"/>
    <w:rsid w:val="54B27BEE"/>
    <w:rsid w:val="556A2277"/>
    <w:rsid w:val="56A01158"/>
    <w:rsid w:val="56EB388B"/>
    <w:rsid w:val="57255182"/>
    <w:rsid w:val="574014E1"/>
    <w:rsid w:val="57430FD1"/>
    <w:rsid w:val="57790E97"/>
    <w:rsid w:val="57B8376D"/>
    <w:rsid w:val="585B234B"/>
    <w:rsid w:val="586236D9"/>
    <w:rsid w:val="58951D01"/>
    <w:rsid w:val="58BE0D10"/>
    <w:rsid w:val="58D02D39"/>
    <w:rsid w:val="58D04AE7"/>
    <w:rsid w:val="58F46A27"/>
    <w:rsid w:val="590F3861"/>
    <w:rsid w:val="59253085"/>
    <w:rsid w:val="595C3D92"/>
    <w:rsid w:val="596A6CE9"/>
    <w:rsid w:val="597731B4"/>
    <w:rsid w:val="59DB1995"/>
    <w:rsid w:val="5A186745"/>
    <w:rsid w:val="5AFB355C"/>
    <w:rsid w:val="5B13515F"/>
    <w:rsid w:val="5B4377F2"/>
    <w:rsid w:val="5BBF1AF9"/>
    <w:rsid w:val="5BEC1C38"/>
    <w:rsid w:val="5C2E2250"/>
    <w:rsid w:val="5C693288"/>
    <w:rsid w:val="5D3513BC"/>
    <w:rsid w:val="5D3A595F"/>
    <w:rsid w:val="5D74421D"/>
    <w:rsid w:val="5DA14CA4"/>
    <w:rsid w:val="5E0B036F"/>
    <w:rsid w:val="5E1E62F4"/>
    <w:rsid w:val="5E4915C3"/>
    <w:rsid w:val="5E5E36F0"/>
    <w:rsid w:val="5E993BCD"/>
    <w:rsid w:val="5ECE7D1A"/>
    <w:rsid w:val="5EE412EC"/>
    <w:rsid w:val="5F3D27AA"/>
    <w:rsid w:val="5F4E49B7"/>
    <w:rsid w:val="5FB76A00"/>
    <w:rsid w:val="5FBE50A6"/>
    <w:rsid w:val="6008725C"/>
    <w:rsid w:val="602B7B56"/>
    <w:rsid w:val="605B738C"/>
    <w:rsid w:val="60996106"/>
    <w:rsid w:val="60BA67A8"/>
    <w:rsid w:val="60BC5280"/>
    <w:rsid w:val="60CE5DB0"/>
    <w:rsid w:val="60E47381"/>
    <w:rsid w:val="60EB2757"/>
    <w:rsid w:val="61327491"/>
    <w:rsid w:val="61D373F6"/>
    <w:rsid w:val="61E64133"/>
    <w:rsid w:val="620C0CFC"/>
    <w:rsid w:val="624A3DFE"/>
    <w:rsid w:val="62652744"/>
    <w:rsid w:val="62774225"/>
    <w:rsid w:val="62A0552A"/>
    <w:rsid w:val="62A3501A"/>
    <w:rsid w:val="62BE3C02"/>
    <w:rsid w:val="63051831"/>
    <w:rsid w:val="63471E49"/>
    <w:rsid w:val="636522D0"/>
    <w:rsid w:val="636C365E"/>
    <w:rsid w:val="639147E4"/>
    <w:rsid w:val="639257BA"/>
    <w:rsid w:val="63C74D38"/>
    <w:rsid w:val="643B19AE"/>
    <w:rsid w:val="643C420D"/>
    <w:rsid w:val="64487AEA"/>
    <w:rsid w:val="64516AC1"/>
    <w:rsid w:val="64AC6408"/>
    <w:rsid w:val="64CA4AE0"/>
    <w:rsid w:val="64D94D23"/>
    <w:rsid w:val="64F953C5"/>
    <w:rsid w:val="65295CAB"/>
    <w:rsid w:val="656D0EDA"/>
    <w:rsid w:val="657613D2"/>
    <w:rsid w:val="65B23EF2"/>
    <w:rsid w:val="660414F9"/>
    <w:rsid w:val="66570F19"/>
    <w:rsid w:val="66630D48"/>
    <w:rsid w:val="667C62AE"/>
    <w:rsid w:val="66C30247"/>
    <w:rsid w:val="67095D94"/>
    <w:rsid w:val="670F0ED0"/>
    <w:rsid w:val="67542D87"/>
    <w:rsid w:val="67931B01"/>
    <w:rsid w:val="67966EFB"/>
    <w:rsid w:val="67C27CF0"/>
    <w:rsid w:val="68182006"/>
    <w:rsid w:val="68294213"/>
    <w:rsid w:val="68751207"/>
    <w:rsid w:val="69605A13"/>
    <w:rsid w:val="69CE0BCF"/>
    <w:rsid w:val="6A0942FC"/>
    <w:rsid w:val="6A1F58CE"/>
    <w:rsid w:val="6A723847"/>
    <w:rsid w:val="6A7A2B04"/>
    <w:rsid w:val="6A9B32A0"/>
    <w:rsid w:val="6AA54025"/>
    <w:rsid w:val="6AD93CCF"/>
    <w:rsid w:val="6B6D4417"/>
    <w:rsid w:val="6B7B6B34"/>
    <w:rsid w:val="6BA20565"/>
    <w:rsid w:val="6BA8544F"/>
    <w:rsid w:val="6BFD39ED"/>
    <w:rsid w:val="6C2E1DF8"/>
    <w:rsid w:val="6C5C6EB1"/>
    <w:rsid w:val="6C621AA2"/>
    <w:rsid w:val="6CD704D1"/>
    <w:rsid w:val="6D26086E"/>
    <w:rsid w:val="6D4C69DA"/>
    <w:rsid w:val="6D8617C0"/>
    <w:rsid w:val="6DEC60AC"/>
    <w:rsid w:val="6DF332FA"/>
    <w:rsid w:val="6E4771A1"/>
    <w:rsid w:val="6E650A8F"/>
    <w:rsid w:val="6EC24A7A"/>
    <w:rsid w:val="6EC407F2"/>
    <w:rsid w:val="6ECB392F"/>
    <w:rsid w:val="6EF415C9"/>
    <w:rsid w:val="6F046E40"/>
    <w:rsid w:val="6F173018"/>
    <w:rsid w:val="6FAA3E8C"/>
    <w:rsid w:val="6FC549B0"/>
    <w:rsid w:val="70221C74"/>
    <w:rsid w:val="70716758"/>
    <w:rsid w:val="70C640DB"/>
    <w:rsid w:val="70DD5B9B"/>
    <w:rsid w:val="71094BE2"/>
    <w:rsid w:val="71353C29"/>
    <w:rsid w:val="714B0D57"/>
    <w:rsid w:val="71835E4A"/>
    <w:rsid w:val="71CA25C3"/>
    <w:rsid w:val="72260C49"/>
    <w:rsid w:val="724044B3"/>
    <w:rsid w:val="7278201F"/>
    <w:rsid w:val="7285536D"/>
    <w:rsid w:val="728704B4"/>
    <w:rsid w:val="731955B0"/>
    <w:rsid w:val="733028FA"/>
    <w:rsid w:val="73427467"/>
    <w:rsid w:val="737A1DC7"/>
    <w:rsid w:val="738844E4"/>
    <w:rsid w:val="73923EF5"/>
    <w:rsid w:val="73CB43D1"/>
    <w:rsid w:val="74281823"/>
    <w:rsid w:val="745B5BFF"/>
    <w:rsid w:val="745F3497"/>
    <w:rsid w:val="74AA2FF5"/>
    <w:rsid w:val="74B62C7F"/>
    <w:rsid w:val="74BD0E49"/>
    <w:rsid w:val="74F33BDF"/>
    <w:rsid w:val="75387844"/>
    <w:rsid w:val="753B10E2"/>
    <w:rsid w:val="75471441"/>
    <w:rsid w:val="755503F6"/>
    <w:rsid w:val="75714E6A"/>
    <w:rsid w:val="75B51DBC"/>
    <w:rsid w:val="7610431D"/>
    <w:rsid w:val="764D5571"/>
    <w:rsid w:val="76592168"/>
    <w:rsid w:val="76816FC9"/>
    <w:rsid w:val="76BA0E58"/>
    <w:rsid w:val="77456248"/>
    <w:rsid w:val="77642B72"/>
    <w:rsid w:val="780103C1"/>
    <w:rsid w:val="784D1858"/>
    <w:rsid w:val="78964FAD"/>
    <w:rsid w:val="79444A09"/>
    <w:rsid w:val="79B25E17"/>
    <w:rsid w:val="79B871A5"/>
    <w:rsid w:val="7A096743"/>
    <w:rsid w:val="7A17211E"/>
    <w:rsid w:val="7A3C3932"/>
    <w:rsid w:val="7A3C4FD2"/>
    <w:rsid w:val="7A74131E"/>
    <w:rsid w:val="7A8676C8"/>
    <w:rsid w:val="7A8D418E"/>
    <w:rsid w:val="7B4D1A0C"/>
    <w:rsid w:val="7BA23C69"/>
    <w:rsid w:val="7C8D76EE"/>
    <w:rsid w:val="7C9E08D4"/>
    <w:rsid w:val="7CC12815"/>
    <w:rsid w:val="7CE64029"/>
    <w:rsid w:val="7CF6371B"/>
    <w:rsid w:val="7D0A41BC"/>
    <w:rsid w:val="7D1172F8"/>
    <w:rsid w:val="7D7C1D48"/>
    <w:rsid w:val="7D853842"/>
    <w:rsid w:val="7DE466D0"/>
    <w:rsid w:val="7E074257"/>
    <w:rsid w:val="7E4E1E86"/>
    <w:rsid w:val="7E606C73"/>
    <w:rsid w:val="7E865AC4"/>
    <w:rsid w:val="7EC860DC"/>
    <w:rsid w:val="7ECD54A1"/>
    <w:rsid w:val="7EE54599"/>
    <w:rsid w:val="7F1475B9"/>
    <w:rsid w:val="7F2C0419"/>
    <w:rsid w:val="7F721BA4"/>
    <w:rsid w:val="7FA8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45"/>
    <w:unhideWhenUsed/>
    <w:qFormat/>
    <w:uiPriority w:val="0"/>
    <w:pPr>
      <w:keepNext/>
      <w:keepLines/>
      <w:numPr>
        <w:ilvl w:val="1"/>
        <w:numId w:val="1"/>
      </w:numPr>
      <w:spacing w:before="260" w:after="260"/>
      <w:outlineLvl w:val="1"/>
    </w:pPr>
    <w:rPr>
      <w:rFonts w:ascii="Arial" w:hAnsi="Arial"/>
      <w:b/>
      <w:sz w:val="32"/>
    </w:rPr>
  </w:style>
  <w:style w:type="paragraph" w:styleId="4">
    <w:name w:val="heading 3"/>
    <w:basedOn w:val="1"/>
    <w:next w:val="1"/>
    <w:unhideWhenUsed/>
    <w:qFormat/>
    <w:uiPriority w:val="0"/>
    <w:pPr>
      <w:keepNext/>
      <w:keepLines/>
      <w:numPr>
        <w:ilvl w:val="2"/>
        <w:numId w:val="1"/>
      </w:numPr>
      <w:spacing w:before="260" w:after="260"/>
      <w:ind w:left="0" w:firstLine="880" w:firstLineChars="200"/>
      <w:outlineLvl w:val="2"/>
    </w:pPr>
    <w:rPr>
      <w:sz w:val="28"/>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0"/>
    <w:rPr>
      <w:rFonts w:ascii="Arial" w:hAnsi="Arial" w:eastAsia="黑体"/>
      <w:sz w:val="20"/>
    </w:rPr>
  </w:style>
  <w:style w:type="paragraph" w:styleId="12">
    <w:name w:val="Body Text"/>
    <w:basedOn w:val="1"/>
    <w:qFormat/>
    <w:uiPriority w:val="0"/>
    <w:pPr>
      <w:ind w:left="140"/>
    </w:pPr>
    <w:rPr>
      <w:rFonts w:hint="eastAsia" w:ascii="宋体" w:hAnsi="宋体" w:cs="Times New Roman"/>
    </w:r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link w:val="4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Message Header"/>
    <w:basedOn w:val="1"/>
    <w:next w:val="19"/>
    <w:qFormat/>
    <w:uiPriority w:val="0"/>
    <w:pPr>
      <w:pBdr>
        <w:top w:val="none" w:color="auto" w:sz="0" w:space="1"/>
        <w:left w:val="none" w:color="auto" w:sz="0" w:space="1"/>
        <w:bottom w:val="none" w:color="auto" w:sz="0" w:space="1"/>
        <w:right w:val="none" w:color="auto" w:sz="0" w:space="1"/>
      </w:pBdr>
      <w:ind w:left="1080" w:leftChars="500"/>
    </w:pPr>
    <w:rPr>
      <w:rFonts w:ascii="Cambria" w:hAnsi="Cambria" w:cs="Times New Roman"/>
      <w:szCs w:val="22"/>
    </w:rPr>
  </w:style>
  <w:style w:type="paragraph" w:customStyle="1" w:styleId="19">
    <w:name w:val="1样式-正文"/>
    <w:basedOn w:val="3"/>
    <w:autoRedefine/>
    <w:qFormat/>
    <w:uiPriority w:val="0"/>
  </w:style>
  <w:style w:type="table" w:styleId="21">
    <w:name w:val="Table Grid"/>
    <w:basedOn w:val="2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026E5" w:themeColor="hyperlink"/>
      <w:u w:val="single"/>
      <w14:textFill>
        <w14:solidFill>
          <w14:schemeClr w14:val="hlink"/>
        </w14:solidFill>
      </w14:textFill>
    </w:rPr>
  </w:style>
  <w:style w:type="character" w:customStyle="1" w:styleId="25">
    <w:name w:val="font81"/>
    <w:basedOn w:val="22"/>
    <w:qFormat/>
    <w:uiPriority w:val="0"/>
    <w:rPr>
      <w:rFonts w:hint="eastAsia" w:ascii="宋体" w:hAnsi="宋体" w:eastAsia="宋体" w:cs="宋体"/>
      <w:color w:val="FF0000"/>
      <w:sz w:val="22"/>
      <w:szCs w:val="22"/>
      <w:u w:val="none"/>
    </w:rPr>
  </w:style>
  <w:style w:type="character" w:customStyle="1" w:styleId="26">
    <w:name w:val="font01"/>
    <w:basedOn w:val="22"/>
    <w:qFormat/>
    <w:uiPriority w:val="0"/>
    <w:rPr>
      <w:rFonts w:hint="eastAsia" w:ascii="宋体" w:hAnsi="宋体" w:eastAsia="宋体" w:cs="宋体"/>
      <w:color w:val="000000"/>
      <w:sz w:val="22"/>
      <w:szCs w:val="22"/>
      <w:u w:val="none"/>
    </w:rPr>
  </w:style>
  <w:style w:type="character" w:customStyle="1" w:styleId="27">
    <w:name w:val="font41"/>
    <w:basedOn w:val="22"/>
    <w:qFormat/>
    <w:uiPriority w:val="0"/>
    <w:rPr>
      <w:rFonts w:hint="eastAsia" w:ascii="宋体" w:hAnsi="宋体" w:eastAsia="宋体" w:cs="宋体"/>
      <w:color w:val="000000"/>
      <w:sz w:val="22"/>
      <w:szCs w:val="22"/>
      <w:u w:val="none"/>
    </w:rPr>
  </w:style>
  <w:style w:type="character" w:customStyle="1" w:styleId="28">
    <w:name w:val="font121"/>
    <w:basedOn w:val="22"/>
    <w:qFormat/>
    <w:uiPriority w:val="0"/>
    <w:rPr>
      <w:rFonts w:hint="eastAsia" w:ascii="宋体" w:hAnsi="宋体" w:eastAsia="宋体" w:cs="宋体"/>
      <w:color w:val="000000"/>
      <w:sz w:val="24"/>
      <w:szCs w:val="24"/>
      <w:u w:val="none"/>
    </w:rPr>
  </w:style>
  <w:style w:type="character" w:customStyle="1" w:styleId="29">
    <w:name w:val="font51"/>
    <w:basedOn w:val="22"/>
    <w:qFormat/>
    <w:uiPriority w:val="0"/>
    <w:rPr>
      <w:rFonts w:hint="eastAsia" w:ascii="宋体" w:hAnsi="宋体" w:eastAsia="宋体" w:cs="宋体"/>
      <w:color w:val="000000"/>
      <w:sz w:val="22"/>
      <w:szCs w:val="22"/>
      <w:u w:val="none"/>
    </w:rPr>
  </w:style>
  <w:style w:type="paragraph" w:customStyle="1" w:styleId="30">
    <w:name w:val="正文格式"/>
    <w:basedOn w:val="1"/>
    <w:next w:val="1"/>
    <w:qFormat/>
    <w:uiPriority w:val="0"/>
    <w:pPr>
      <w:ind w:firstLine="480" w:firstLineChars="200"/>
    </w:pPr>
  </w:style>
  <w:style w:type="character" w:customStyle="1" w:styleId="31">
    <w:name w:val="不明显强调1"/>
    <w:qFormat/>
    <w:uiPriority w:val="19"/>
    <w:rPr>
      <w:rFonts w:ascii="宋体" w:hAnsi="宋体" w:eastAsia="宋体"/>
      <w:sz w:val="24"/>
      <w:szCs w:val="24"/>
    </w:rPr>
  </w:style>
  <w:style w:type="character" w:customStyle="1" w:styleId="32">
    <w:name w:val="font61"/>
    <w:basedOn w:val="22"/>
    <w:qFormat/>
    <w:uiPriority w:val="0"/>
    <w:rPr>
      <w:rFonts w:hint="eastAsia" w:ascii="宋体" w:hAnsi="宋体" w:eastAsia="宋体" w:cs="宋体"/>
      <w:color w:val="000000"/>
      <w:sz w:val="22"/>
      <w:szCs w:val="22"/>
      <w:u w:val="none"/>
    </w:rPr>
  </w:style>
  <w:style w:type="character" w:customStyle="1" w:styleId="33">
    <w:name w:val="font122"/>
    <w:basedOn w:val="22"/>
    <w:qFormat/>
    <w:uiPriority w:val="0"/>
    <w:rPr>
      <w:rFonts w:hint="eastAsia" w:ascii="宋体" w:hAnsi="宋体" w:eastAsia="宋体" w:cs="宋体"/>
      <w:color w:val="000000"/>
      <w:sz w:val="24"/>
      <w:szCs w:val="24"/>
      <w:u w:val="none"/>
    </w:rPr>
  </w:style>
  <w:style w:type="character" w:customStyle="1" w:styleId="34">
    <w:name w:val="font71"/>
    <w:basedOn w:val="22"/>
    <w:qFormat/>
    <w:uiPriority w:val="0"/>
    <w:rPr>
      <w:rFonts w:hint="eastAsia" w:ascii="等线" w:hAnsi="等线" w:eastAsia="等线" w:cs="等线"/>
      <w:color w:val="FF0000"/>
      <w:sz w:val="22"/>
      <w:szCs w:val="22"/>
      <w:u w:val="none"/>
    </w:rPr>
  </w:style>
  <w:style w:type="character" w:customStyle="1" w:styleId="35">
    <w:name w:val="font131"/>
    <w:basedOn w:val="22"/>
    <w:qFormat/>
    <w:uiPriority w:val="0"/>
    <w:rPr>
      <w:rFonts w:ascii="Calibri" w:hAnsi="Calibri" w:cs="Calibri"/>
      <w:color w:val="000000"/>
      <w:sz w:val="22"/>
      <w:szCs w:val="22"/>
      <w:u w:val="none"/>
    </w:rPr>
  </w:style>
  <w:style w:type="character" w:customStyle="1" w:styleId="36">
    <w:name w:val="font101"/>
    <w:basedOn w:val="22"/>
    <w:qFormat/>
    <w:uiPriority w:val="0"/>
    <w:rPr>
      <w:rFonts w:hint="eastAsia" w:ascii="宋体" w:hAnsi="宋体" w:eastAsia="宋体" w:cs="宋体"/>
      <w:color w:val="000000"/>
      <w:sz w:val="22"/>
      <w:szCs w:val="22"/>
      <w:u w:val="none"/>
    </w:rPr>
  </w:style>
  <w:style w:type="character" w:customStyle="1" w:styleId="37">
    <w:name w:val="font11"/>
    <w:basedOn w:val="22"/>
    <w:qFormat/>
    <w:uiPriority w:val="0"/>
    <w:rPr>
      <w:rFonts w:hint="eastAsia" w:ascii="宋体" w:hAnsi="宋体" w:eastAsia="宋体" w:cs="宋体"/>
      <w:color w:val="000000"/>
      <w:sz w:val="24"/>
      <w:szCs w:val="24"/>
      <w:u w:val="none"/>
    </w:rPr>
  </w:style>
  <w:style w:type="character" w:customStyle="1" w:styleId="38">
    <w:name w:val="font161"/>
    <w:basedOn w:val="22"/>
    <w:qFormat/>
    <w:uiPriority w:val="0"/>
    <w:rPr>
      <w:rFonts w:hint="eastAsia" w:ascii="宋体" w:hAnsi="宋体" w:eastAsia="宋体" w:cs="宋体"/>
      <w:color w:val="FF0000"/>
      <w:sz w:val="22"/>
      <w:szCs w:val="22"/>
      <w:u w:val="none"/>
    </w:rPr>
  </w:style>
  <w:style w:type="character" w:customStyle="1" w:styleId="39">
    <w:name w:val="font171"/>
    <w:basedOn w:val="22"/>
    <w:qFormat/>
    <w:uiPriority w:val="0"/>
    <w:rPr>
      <w:rFonts w:hint="eastAsia" w:ascii="宋体" w:hAnsi="宋体" w:eastAsia="宋体" w:cs="宋体"/>
      <w:color w:val="000000"/>
      <w:sz w:val="24"/>
      <w:szCs w:val="24"/>
      <w:u w:val="none"/>
    </w:rPr>
  </w:style>
  <w:style w:type="character" w:customStyle="1" w:styleId="40">
    <w:name w:val="页眉 字符"/>
    <w:basedOn w:val="22"/>
    <w:link w:val="15"/>
    <w:qFormat/>
    <w:uiPriority w:val="0"/>
    <w:rPr>
      <w:rFonts w:asciiTheme="minorHAnsi" w:hAnsiTheme="minorHAnsi" w:cstheme="minorBidi"/>
      <w:kern w:val="2"/>
      <w:sz w:val="18"/>
      <w:szCs w:val="18"/>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paragraph" w:styleId="44">
    <w:name w:val="List Paragraph"/>
    <w:basedOn w:val="1"/>
    <w:unhideWhenUsed/>
    <w:qFormat/>
    <w:uiPriority w:val="99"/>
    <w:pPr>
      <w:ind w:firstLine="420" w:firstLineChars="200"/>
    </w:pPr>
  </w:style>
  <w:style w:type="character" w:customStyle="1" w:styleId="45">
    <w:name w:val="标题 2 字符"/>
    <w:basedOn w:val="22"/>
    <w:link w:val="3"/>
    <w:qFormat/>
    <w:uiPriority w:val="0"/>
    <w:rPr>
      <w:rFonts w:ascii="Arial" w:hAnsi="Arial" w:eastAsia="宋体" w:cstheme="minorBidi"/>
      <w:b/>
      <w:kern w:val="2"/>
      <w:sz w:val="32"/>
      <w:szCs w:val="24"/>
    </w:rPr>
  </w:style>
  <w:style w:type="character" w:customStyle="1" w:styleId="46">
    <w:name w:val="font31"/>
    <w:basedOn w:val="22"/>
    <w:qFormat/>
    <w:uiPriority w:val="0"/>
    <w:rPr>
      <w:rFonts w:hint="eastAsia" w:ascii="宋体" w:hAnsi="宋体" w:eastAsia="宋体" w:cs="宋体"/>
      <w:color w:val="000000"/>
      <w:sz w:val="21"/>
      <w:szCs w:val="21"/>
      <w:u w:val="none"/>
    </w:r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font21"/>
    <w:basedOn w:val="22"/>
    <w:qFormat/>
    <w:uiPriority w:val="0"/>
    <w:rPr>
      <w:rFonts w:hint="eastAsia" w:ascii="宋体" w:hAnsi="宋体" w:eastAsia="宋体" w:cs="宋体"/>
      <w:color w:val="FF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YDFY</Company>
  <Pages>84</Pages>
  <Words>9894</Words>
  <Characters>10697</Characters>
  <Lines>5844</Lines>
  <Paragraphs>4065</Paragraphs>
  <TotalTime>28</TotalTime>
  <ScaleCrop>false</ScaleCrop>
  <LinksUpToDate>false</LinksUpToDate>
  <CharactersWithSpaces>10972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2025-04-25T07:27:00Z</dcterms:created>
  <dc:creator>YDFY</dc:creator>
  <cp:lastModifiedBy>Administrator</cp:lastModifiedBy>
  <dcterms:modified xsi:type="dcterms:W3CDTF">2025-08-30T01:55:22Z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A31BED4FA644417599506B17A2506D3F_13</vt:lpwstr>
  </property>
  <property fmtid="{D5CDD505-2E9C-101B-9397-08002B2CF9AE}" pid="4" name="KSOTemplateDocerSaveRecord">
    <vt:lpwstr>eyJoZGlkIjoiMjAzNWIxMjExZDFiZjdkNzkyY2YwZTU2YWJhYzY1MTYifQ==</vt:lpwstr>
  </property>
</Properties>
</file>