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4B913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东区输血科改造项目</w:t>
      </w:r>
    </w:p>
    <w:p w14:paraId="0559F0FA"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1：改造清单及要求</w:t>
      </w:r>
    </w:p>
    <w:tbl>
      <w:tblPr>
        <w:tblStyle w:val="3"/>
        <w:tblW w:w="92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39"/>
        <w:gridCol w:w="975"/>
        <w:gridCol w:w="930"/>
        <w:gridCol w:w="3645"/>
        <w:gridCol w:w="1305"/>
        <w:gridCol w:w="720"/>
        <w:gridCol w:w="1020"/>
      </w:tblGrid>
      <w:tr w14:paraId="2E0C4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9" w:type="dxa"/>
          </w:tcPr>
          <w:p w14:paraId="4A2F389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975" w:type="dxa"/>
          </w:tcPr>
          <w:p w14:paraId="297D85D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部位</w:t>
            </w:r>
          </w:p>
        </w:tc>
        <w:tc>
          <w:tcPr>
            <w:tcW w:w="930" w:type="dxa"/>
          </w:tcPr>
          <w:p w14:paraId="0F31BB3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名称</w:t>
            </w:r>
          </w:p>
        </w:tc>
        <w:tc>
          <w:tcPr>
            <w:tcW w:w="3645" w:type="dxa"/>
          </w:tcPr>
          <w:p w14:paraId="40A7B4E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特征描述</w:t>
            </w:r>
          </w:p>
        </w:tc>
        <w:tc>
          <w:tcPr>
            <w:tcW w:w="1305" w:type="dxa"/>
          </w:tcPr>
          <w:p w14:paraId="70D40A4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规格</w:t>
            </w:r>
          </w:p>
        </w:tc>
        <w:tc>
          <w:tcPr>
            <w:tcW w:w="720" w:type="dxa"/>
          </w:tcPr>
          <w:p w14:paraId="531A6C4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件数</w:t>
            </w:r>
          </w:p>
        </w:tc>
        <w:tc>
          <w:tcPr>
            <w:tcW w:w="1020" w:type="dxa"/>
          </w:tcPr>
          <w:p w14:paraId="430F3BE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 w14:paraId="0FB09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9" w:type="dxa"/>
          </w:tcPr>
          <w:p w14:paraId="4BC63328">
            <w:pPr>
              <w:ind w:firstLine="441" w:firstLine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975" w:type="dxa"/>
            <w:vMerge w:val="restart"/>
          </w:tcPr>
          <w:p w14:paraId="6B817D1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 w14:paraId="20F6BF0E">
            <w:pPr>
              <w:bidi w:val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  <w:p w14:paraId="6848F558">
            <w:pPr>
              <w:bidi w:val="0"/>
              <w:ind w:firstLine="327" w:firstLineChars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 w14:paraId="747A7782">
            <w:pPr>
              <w:bidi w:val="0"/>
              <w:ind w:firstLine="327" w:firstLineChars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 w14:paraId="6207F053">
            <w:pPr>
              <w:bidi w:val="0"/>
              <w:ind w:firstLine="327" w:firstLineChars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 w14:paraId="7D77B625">
            <w:pPr>
              <w:bidi w:val="0"/>
              <w:ind w:firstLine="327" w:firstLineChars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 w14:paraId="36796B77">
            <w:pPr>
              <w:bidi w:val="0"/>
              <w:ind w:firstLine="327" w:firstLineChars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 w14:paraId="2F9BB35C">
            <w:pPr>
              <w:bidi w:val="0"/>
              <w:ind w:firstLine="327" w:firstLineChars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 w14:paraId="1F407072">
            <w:pPr>
              <w:bidi w:val="0"/>
              <w:ind w:firstLine="327" w:firstLineChars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 w14:paraId="0A5D582E">
            <w:pPr>
              <w:bidi w:val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 w14:paraId="7894EC41">
            <w:pPr>
              <w:bidi w:val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 w14:paraId="12F43108">
            <w:pPr>
              <w:bidi w:val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 w14:paraId="31FCA471">
            <w:pPr>
              <w:bidi w:val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 w14:paraId="11FDD1F1">
            <w:pPr>
              <w:bidi w:val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 w14:paraId="663B1241">
            <w:pPr>
              <w:bidi w:val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 w14:paraId="06236128">
            <w:pPr>
              <w:bidi w:val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 w14:paraId="2DEBFD94">
            <w:pPr>
              <w:bidi w:val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东区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输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血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科</w:t>
            </w:r>
          </w:p>
        </w:tc>
        <w:tc>
          <w:tcPr>
            <w:tcW w:w="930" w:type="dxa"/>
          </w:tcPr>
          <w:p w14:paraId="3ADB80D0">
            <w:pPr>
              <w:ind w:firstLine="507" w:firstLine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 w14:paraId="5F6A10A3">
            <w:pPr>
              <w:ind w:firstLine="507" w:firstLine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 w14:paraId="62F4E0DE">
            <w:pPr>
              <w:ind w:firstLine="507" w:firstLine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定制铝合金玻璃隔断</w:t>
            </w:r>
          </w:p>
        </w:tc>
        <w:tc>
          <w:tcPr>
            <w:tcW w:w="3645" w:type="dxa"/>
          </w:tcPr>
          <w:p w14:paraId="44DDE84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1、边框材料种类、规格：100*45*2mm原色铝（参考品牌：兴发、凤铝、栋梁）</w:t>
            </w:r>
          </w:p>
          <w:p w14:paraId="554DD62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2、玻璃品种、规格、颜色：10mm钢化玻璃（参考品牌：南玻、耀皮、肖子旭）</w:t>
            </w:r>
          </w:p>
          <w:p w14:paraId="53E1534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3、嵌缝、塞口材料品种：打胶</w:t>
            </w:r>
          </w:p>
          <w:p w14:paraId="18E4E63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4、含左内开门一堂，门宽＞870mm，高度2100mm（与科室门其平）下部为铝板（＞2mm）折弯烤漆双面内嵌打胶处理，颜色与框架颜色相同，上部为可视10mm钢化玻璃，含锁，双向开启，开合角度大于120°</w:t>
            </w:r>
          </w:p>
        </w:tc>
        <w:tc>
          <w:tcPr>
            <w:tcW w:w="1305" w:type="dxa"/>
          </w:tcPr>
          <w:p w14:paraId="5EB3A9E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 w14:paraId="75937015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30585767">
            <w:pPr>
              <w:bidi w:val="0"/>
              <w:rPr>
                <w:rFonts w:hint="eastAsia"/>
                <w:lang w:val="en-US" w:eastAsia="zh-CN"/>
              </w:rPr>
            </w:pPr>
          </w:p>
          <w:p w14:paraId="4C6D8348">
            <w:pPr>
              <w:bidi w:val="0"/>
              <w:rPr>
                <w:rFonts w:hint="eastAsia"/>
                <w:lang w:val="en-US" w:eastAsia="zh-CN"/>
              </w:rPr>
            </w:pPr>
          </w:p>
          <w:p w14:paraId="68E068D7">
            <w:pPr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1100*2700*100mm</w:t>
            </w:r>
          </w:p>
        </w:tc>
        <w:tc>
          <w:tcPr>
            <w:tcW w:w="720" w:type="dxa"/>
          </w:tcPr>
          <w:p w14:paraId="602DC20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 w14:paraId="21541337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50390A7A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29E19D7E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139C32C3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5651671C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20" w:type="dxa"/>
          </w:tcPr>
          <w:p w14:paraId="0AA3010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FD24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9" w:type="dxa"/>
          </w:tcPr>
          <w:p w14:paraId="5B23F85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975" w:type="dxa"/>
            <w:vMerge w:val="continue"/>
            <w:tcBorders/>
          </w:tcPr>
          <w:p w14:paraId="418AE06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 w14:paraId="74263D4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 w14:paraId="5F82069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 w14:paraId="1FF4EE2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 w14:paraId="61D21BB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 w14:paraId="2207D19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 w14:paraId="0266ECC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定制铝合金玻璃隔断</w:t>
            </w:r>
          </w:p>
        </w:tc>
        <w:tc>
          <w:tcPr>
            <w:tcW w:w="3645" w:type="dxa"/>
          </w:tcPr>
          <w:p w14:paraId="5730F72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1、边框材料种类、规格：100*45*2mm原色铝（参考品牌：兴发、凤铝、栋梁）</w:t>
            </w:r>
          </w:p>
          <w:p w14:paraId="3C8ED90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2、玻璃品种、规格、颜色：10mm钢化玻璃（参考品牌：南玻、耀皮、肖子旭）</w:t>
            </w:r>
          </w:p>
          <w:p w14:paraId="1900D0B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3、嵌缝、塞口材料品种：打胶</w:t>
            </w:r>
          </w:p>
          <w:p w14:paraId="5A67788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4、含左内开门一堂，门宽＞870mm，高度2100mm（与科室门其平）下部为铝板（＞2mm）折弯烤漆双面内嵌打胶处理，颜色与框架颜色相同，上部为可视10mm钢化玻璃，含锁，双向开启，开合角度大于120°。</w:t>
            </w:r>
          </w:p>
          <w:p w14:paraId="61590FD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5、隔断右侧含上拉试窗户一樘，尺寸为600*500*100</w:t>
            </w:r>
          </w:p>
        </w:tc>
        <w:tc>
          <w:tcPr>
            <w:tcW w:w="1305" w:type="dxa"/>
          </w:tcPr>
          <w:p w14:paraId="4DF0B85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 w14:paraId="7FC28093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091A6A35">
            <w:pPr>
              <w:bidi w:val="0"/>
              <w:rPr>
                <w:rFonts w:hint="eastAsia"/>
                <w:lang w:val="en-US" w:eastAsia="zh-CN"/>
              </w:rPr>
            </w:pPr>
          </w:p>
          <w:p w14:paraId="363E73DE">
            <w:pPr>
              <w:bidi w:val="0"/>
              <w:rPr>
                <w:rFonts w:hint="eastAsia"/>
                <w:lang w:val="en-US" w:eastAsia="zh-CN"/>
              </w:rPr>
            </w:pPr>
          </w:p>
          <w:p w14:paraId="571B888C">
            <w:pPr>
              <w:bidi w:val="0"/>
              <w:rPr>
                <w:rFonts w:hint="eastAsia"/>
                <w:lang w:val="en-US" w:eastAsia="zh-CN"/>
              </w:rPr>
            </w:pPr>
          </w:p>
          <w:p w14:paraId="55219C90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1700*2700*100mm</w:t>
            </w:r>
          </w:p>
        </w:tc>
        <w:tc>
          <w:tcPr>
            <w:tcW w:w="720" w:type="dxa"/>
          </w:tcPr>
          <w:p w14:paraId="1560FCE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 w14:paraId="708DFC35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4A2E866B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2DB37F13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1CF9766C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539C7D0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20" w:type="dxa"/>
          </w:tcPr>
          <w:p w14:paraId="6E91693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FA9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9" w:type="dxa"/>
          </w:tcPr>
          <w:p w14:paraId="35A82DA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975" w:type="dxa"/>
            <w:vMerge w:val="continue"/>
            <w:tcBorders/>
          </w:tcPr>
          <w:p w14:paraId="4D47D0D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 w14:paraId="4BE706E8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 w14:paraId="4CD93298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 w14:paraId="7855AA9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 w14:paraId="2ADEDC5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电动玻璃移门</w:t>
            </w:r>
          </w:p>
        </w:tc>
        <w:tc>
          <w:tcPr>
            <w:tcW w:w="3645" w:type="dxa"/>
          </w:tcPr>
          <w:p w14:paraId="19DD7E3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1：安装需破坏原吊顶，采用钢结构焊接“H”移门门框，立柱直接与楼板连接，电动移门三面不锈钢包边处理，不锈钢厚度＞1.2mm，将电机固定在轨道端部（需与轨道传动系统匹配）。连接电机与同步带，确保传动部件咬合紧密，无卡顿。安装控制器，连接电机电源线、感应器信号线，做好线路绝缘处理。（样式可产考科室电动移门）(参考品牌：盛斯盾、锐驰、甬丰)，内接电源线50m，暗敷设，需加设线管保护。</w:t>
            </w:r>
          </w:p>
        </w:tc>
        <w:tc>
          <w:tcPr>
            <w:tcW w:w="1305" w:type="dxa"/>
          </w:tcPr>
          <w:p w14:paraId="7C4F384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 w14:paraId="0A3B8AC6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02538805">
            <w:pPr>
              <w:bidi w:val="0"/>
              <w:rPr>
                <w:rFonts w:hint="eastAsia"/>
                <w:lang w:val="en-US" w:eastAsia="zh-CN"/>
              </w:rPr>
            </w:pPr>
          </w:p>
          <w:p w14:paraId="2CB2133D">
            <w:pPr>
              <w:bidi w:val="0"/>
              <w:rPr>
                <w:rFonts w:hint="eastAsia"/>
                <w:lang w:val="en-US" w:eastAsia="zh-CN"/>
              </w:rPr>
            </w:pPr>
          </w:p>
          <w:p w14:paraId="763B5E6F">
            <w:pPr>
              <w:bidi w:val="0"/>
              <w:rPr>
                <w:rFonts w:hint="eastAsia"/>
                <w:lang w:val="en-US" w:eastAsia="zh-CN"/>
              </w:rPr>
            </w:pPr>
          </w:p>
          <w:p w14:paraId="5428EAEF">
            <w:pPr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1900*2700*250mm</w:t>
            </w:r>
          </w:p>
        </w:tc>
        <w:tc>
          <w:tcPr>
            <w:tcW w:w="720" w:type="dxa"/>
          </w:tcPr>
          <w:p w14:paraId="15958E4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 w14:paraId="649CC089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38797162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472D68B1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4D98DE60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0179B30F">
            <w:pPr>
              <w:bidi w:val="0"/>
              <w:ind w:firstLine="252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20" w:type="dxa"/>
          </w:tcPr>
          <w:p w14:paraId="7D375DC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752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920" w:hRule="atLeast"/>
        </w:trPr>
        <w:tc>
          <w:tcPr>
            <w:tcW w:w="639" w:type="dxa"/>
          </w:tcPr>
          <w:p w14:paraId="60E18A2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975" w:type="dxa"/>
            <w:vMerge w:val="continue"/>
            <w:tcBorders/>
          </w:tcPr>
          <w:p w14:paraId="1D3E268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 w14:paraId="7326AEF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 w14:paraId="1515092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窗口不锈钢挡板</w:t>
            </w:r>
          </w:p>
        </w:tc>
        <w:tc>
          <w:tcPr>
            <w:tcW w:w="3645" w:type="dxa"/>
          </w:tcPr>
          <w:p w14:paraId="3BB6DBA8">
            <w:pPr>
              <w:tabs>
                <w:tab w:val="left" w:pos="1182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挡板为304不锈钢材质，厚度＞1.2mm，两侧分别加装固定插销，结构紧密牢靠，无晃动，无焊接缝隙，无倒角毛刺，边缘处理光滑不挂手，样式可参照院内其他窗口。</w:t>
            </w:r>
          </w:p>
        </w:tc>
        <w:tc>
          <w:tcPr>
            <w:tcW w:w="1305" w:type="dxa"/>
          </w:tcPr>
          <w:p w14:paraId="472E58F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 w14:paraId="55C3DA9A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568A85B5">
            <w:pPr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1200*350mm</w:t>
            </w:r>
          </w:p>
        </w:tc>
        <w:tc>
          <w:tcPr>
            <w:tcW w:w="720" w:type="dxa"/>
          </w:tcPr>
          <w:p w14:paraId="3906218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 w14:paraId="6FFAB8D6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3788A97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20" w:type="dxa"/>
          </w:tcPr>
          <w:p w14:paraId="5D262F7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1B20EB4">
      <w:pPr>
        <w:ind w:firstLine="422" w:firstLineChars="200"/>
        <w:jc w:val="both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default"/>
          <w:b/>
          <w:bCs/>
          <w:sz w:val="21"/>
          <w:szCs w:val="21"/>
          <w:lang w:val="en-US" w:eastAsia="zh-CN"/>
        </w:rPr>
        <w:t>东区综合维修班完成值班室水池（利旧）上下水安装、墙面开门洞及安装钢质门（利旧）、安装4张紫外线灯</w:t>
      </w:r>
      <w:r>
        <w:rPr>
          <w:rFonts w:hint="eastAsia"/>
          <w:b/>
          <w:bCs/>
          <w:sz w:val="21"/>
          <w:szCs w:val="21"/>
          <w:lang w:val="en-US" w:eastAsia="zh-CN"/>
        </w:rPr>
        <w:t>。</w:t>
      </w:r>
    </w:p>
    <w:p w14:paraId="60D7D482">
      <w:pPr>
        <w:jc w:val="both"/>
        <w:rPr>
          <w:rFonts w:hint="default"/>
          <w:sz w:val="24"/>
          <w:szCs w:val="24"/>
          <w:lang w:val="en-US" w:eastAsia="zh-CN"/>
        </w:rPr>
      </w:pPr>
    </w:p>
    <w:p w14:paraId="6F216699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2：现场改造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平面图</w:t>
      </w:r>
    </w:p>
    <w:p w14:paraId="33EB2771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619750" cy="3907155"/>
            <wp:effectExtent l="0" t="0" r="0" b="17145"/>
            <wp:docPr id="1" name="图片 1" descr="995a26a5c040a7cf217093ed67e79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95a26a5c040a7cf217093ed67e798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390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73CA8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3822DDDB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3：预算造价2.63万元</w:t>
      </w:r>
    </w:p>
    <w:p w14:paraId="03FC5FEB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4：工期15天</w:t>
      </w:r>
    </w:p>
    <w:p w14:paraId="1A4FF668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5：质保2年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A06D3"/>
    <w:rsid w:val="656A06D3"/>
    <w:rsid w:val="7D9E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2025-09-28T05:41:00Z</dcterms:created>
  <dc:creator>小雷米</dc:creator>
  <cp:lastModifiedBy>小雷米</cp:lastModifiedBy>
  <dcterms:modified xsi:type="dcterms:W3CDTF">2025-09-28T06:09:23Z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EB49B517738448B89DC4B6D049CF0A2E_13</vt:lpwstr>
  </property>
  <property fmtid="{D5CDD505-2E9C-101B-9397-08002B2CF9AE}" pid="4" name="KSOTemplateDocerSaveRecord">
    <vt:lpwstr>eyJoZGlkIjoiZTU3NmFjNzgwN2MxMzAzNzdmMzBlNDdkY2JkYmI1ZjAiLCJ1c2VySWQiOiIxMzI4ODU0NjUxIn0=</vt:lpwstr>
  </property>
</Properties>
</file>