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3559E8">
        <w:rPr>
          <w:rFonts w:asciiTheme="minorEastAsia" w:hAnsiTheme="minorEastAsia" w:cstheme="minorEastAsia" w:hint="eastAsia"/>
          <w:b/>
          <w:sz w:val="36"/>
          <w:szCs w:val="36"/>
        </w:rPr>
        <w:t>6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3559E8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559E8">
        <w:rPr>
          <w:rFonts w:asciiTheme="minorEastAsia" w:hAnsiTheme="minorEastAsia" w:cstheme="minorEastAsia" w:hint="eastAsia"/>
          <w:b/>
          <w:sz w:val="36"/>
          <w:szCs w:val="36"/>
        </w:rPr>
        <w:t>球囊扩张导管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87A9A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687A9A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687A9A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687A9A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687A9A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687A9A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687A9A" w:rsidRPr="00687A9A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687A9A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698"/>
        <w:gridCol w:w="2979"/>
        <w:gridCol w:w="1134"/>
      </w:tblGrid>
      <w:tr w:rsidR="003559E8" w:rsidRPr="003559E8" w:rsidTr="003559E8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F623B0" w:rsidRPr="00F623B0" w:rsidRDefault="00F623B0" w:rsidP="00F623B0">
            <w:pPr>
              <w:pStyle w:val="a0"/>
              <w:ind w:firstLine="241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3559E8" w:rsidRPr="003559E8" w:rsidTr="003559E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0C34C7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用于经支气管镜冷冻肺活检以及大咯血的镜下治疗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687A9A"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687A9A"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687A9A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4E4680" w:rsidRDefault="00EC373B" w:rsidP="00687A9A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687A9A"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687A9A"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  <w:bookmarkStart w:id="6" w:name="_GoBack"/>
      <w:bookmarkEnd w:id="6"/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475BE"/>
    <w:rsid w:val="003559E8"/>
    <w:rsid w:val="00371723"/>
    <w:rsid w:val="003E5A8B"/>
    <w:rsid w:val="00403589"/>
    <w:rsid w:val="00441CDE"/>
    <w:rsid w:val="0046092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87A9A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34B1D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623B0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470</Words>
  <Characters>2682</Characters>
  <Application>Microsoft Office Word</Application>
  <DocSecurity>0</DocSecurity>
  <Lines>22</Lines>
  <Paragraphs>6</Paragraphs>
  <ScaleCrop>false</ScaleCrop>
  <Company>HP Inc.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153</cp:revision>
  <dcterms:created xsi:type="dcterms:W3CDTF">2024-04-28T08:25:00Z</dcterms:created>
  <dcterms:modified xsi:type="dcterms:W3CDTF">2025-10-24T04:58:00Z</dcterms:modified>
</cp:coreProperties>
</file>