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B4B9F" w14:textId="77777777" w:rsidR="00F40F66" w:rsidRDefault="00000000">
      <w:pPr>
        <w:spacing w:line="440" w:lineRule="exact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废气排放检测项目附件</w:t>
      </w:r>
    </w:p>
    <w:p w14:paraId="10190F07" w14:textId="445CA2C9" w:rsidR="00F40F66" w:rsidRDefault="00000000">
      <w:pPr>
        <w:adjustRightInd w:val="0"/>
        <w:snapToGrid w:val="0"/>
        <w:spacing w:line="340" w:lineRule="exact"/>
        <w:ind w:firstLineChars="200" w:firstLine="482"/>
        <w:contextualSpacing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</w:rPr>
        <w:t>一、项目</w:t>
      </w:r>
      <w:r w:rsidR="00884F14">
        <w:rPr>
          <w:rFonts w:ascii="宋体" w:hAnsi="宋体" w:cs="宋体" w:hint="eastAsia"/>
          <w:b/>
          <w:sz w:val="24"/>
        </w:rPr>
        <w:t>情况</w:t>
      </w:r>
    </w:p>
    <w:p w14:paraId="47CC6970" w14:textId="77777777" w:rsidR="00F40F66" w:rsidRDefault="00000000">
      <w:pPr>
        <w:adjustRightInd w:val="0"/>
        <w:snapToGrid w:val="0"/>
        <w:spacing w:line="340" w:lineRule="exact"/>
        <w:ind w:firstLineChars="200" w:firstLine="480"/>
        <w:contextualSpacing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hint="eastAsia"/>
          <w:sz w:val="24"/>
        </w:rPr>
        <w:t>1.项目名称：</w:t>
      </w:r>
      <w:r>
        <w:rPr>
          <w:rFonts w:hAnsi="宋体" w:cs="宋体" w:hint="eastAsia"/>
          <w:b/>
          <w:snapToGrid w:val="0"/>
          <w:kern w:val="0"/>
          <w:sz w:val="24"/>
          <w:u w:val="single"/>
        </w:rPr>
        <w:t>扬州大学附属医院锅炉废气排放检测项目</w:t>
      </w:r>
      <w:r>
        <w:rPr>
          <w:rFonts w:ascii="宋体" w:hAnsi="宋体" w:cs="宋体" w:hint="eastAsia"/>
          <w:b/>
          <w:bCs/>
          <w:sz w:val="24"/>
        </w:rPr>
        <w:t>。</w:t>
      </w:r>
    </w:p>
    <w:p w14:paraId="00EEAEC6" w14:textId="77777777" w:rsidR="00F40F66" w:rsidRDefault="00000000">
      <w:pPr>
        <w:adjustRightInd w:val="0"/>
        <w:snapToGrid w:val="0"/>
        <w:spacing w:line="340" w:lineRule="exact"/>
        <w:ind w:firstLineChars="200" w:firstLine="480"/>
        <w:contextualSpacing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2.本项目服务要求。</w:t>
      </w:r>
    </w:p>
    <w:tbl>
      <w:tblPr>
        <w:tblW w:w="9034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3"/>
        <w:gridCol w:w="2427"/>
        <w:gridCol w:w="1525"/>
        <w:gridCol w:w="2489"/>
      </w:tblGrid>
      <w:tr w:rsidR="00F40F66" w14:paraId="6F79671B" w14:textId="77777777">
        <w:trPr>
          <w:trHeight w:val="532"/>
        </w:trPr>
        <w:tc>
          <w:tcPr>
            <w:tcW w:w="2593" w:type="dxa"/>
            <w:vAlign w:val="center"/>
          </w:tcPr>
          <w:p w14:paraId="09015626" w14:textId="77777777" w:rsidR="00F40F66" w:rsidRDefault="00000000">
            <w:pPr>
              <w:spacing w:line="520" w:lineRule="exact"/>
              <w:jc w:val="center"/>
            </w:pPr>
            <w:r>
              <w:rPr>
                <w:rFonts w:hint="eastAsia"/>
              </w:rPr>
              <w:t>检测项目</w:t>
            </w:r>
          </w:p>
        </w:tc>
        <w:tc>
          <w:tcPr>
            <w:tcW w:w="2427" w:type="dxa"/>
            <w:vAlign w:val="center"/>
          </w:tcPr>
          <w:p w14:paraId="206C6076" w14:textId="77777777" w:rsidR="00F40F66" w:rsidRDefault="00000000">
            <w:pPr>
              <w:spacing w:line="520" w:lineRule="exact"/>
              <w:jc w:val="center"/>
            </w:pPr>
            <w:r>
              <w:rPr>
                <w:rFonts w:hint="eastAsia"/>
              </w:rPr>
              <w:t>最低检测频次</w:t>
            </w:r>
          </w:p>
        </w:tc>
        <w:tc>
          <w:tcPr>
            <w:tcW w:w="1525" w:type="dxa"/>
            <w:vAlign w:val="center"/>
          </w:tcPr>
          <w:p w14:paraId="2C701EAF" w14:textId="77777777" w:rsidR="00F40F66" w:rsidRDefault="00000000">
            <w:pPr>
              <w:spacing w:line="52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起始时间</w:t>
            </w:r>
          </w:p>
        </w:tc>
        <w:tc>
          <w:tcPr>
            <w:tcW w:w="2489" w:type="dxa"/>
            <w:vAlign w:val="center"/>
          </w:tcPr>
          <w:p w14:paraId="29EF064E" w14:textId="77777777" w:rsidR="00F40F66" w:rsidRDefault="00000000">
            <w:pPr>
              <w:spacing w:line="520" w:lineRule="exact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F40F66" w14:paraId="47E2891A" w14:textId="77777777">
        <w:trPr>
          <w:trHeight w:val="532"/>
        </w:trPr>
        <w:tc>
          <w:tcPr>
            <w:tcW w:w="2593" w:type="dxa"/>
            <w:vAlign w:val="center"/>
          </w:tcPr>
          <w:p w14:paraId="73613415" w14:textId="77777777" w:rsidR="00F40F66" w:rsidRDefault="00000000">
            <w:pPr>
              <w:spacing w:line="520" w:lineRule="exact"/>
              <w:jc w:val="center"/>
            </w:pPr>
            <w:r>
              <w:rPr>
                <w:rFonts w:hint="eastAsia"/>
              </w:rPr>
              <w:t>颗粒物</w:t>
            </w:r>
          </w:p>
        </w:tc>
        <w:tc>
          <w:tcPr>
            <w:tcW w:w="2427" w:type="dxa"/>
            <w:vAlign w:val="center"/>
          </w:tcPr>
          <w:p w14:paraId="29D839F1" w14:textId="77777777" w:rsidR="00F40F66" w:rsidRDefault="00000000">
            <w:pPr>
              <w:spacing w:line="520" w:lineRule="exact"/>
              <w:jc w:val="center"/>
            </w:pPr>
            <w:r>
              <w:rPr>
                <w:rFonts w:hint="eastAsia"/>
              </w:rPr>
              <w:t>每年一次</w:t>
            </w:r>
          </w:p>
        </w:tc>
        <w:tc>
          <w:tcPr>
            <w:tcW w:w="1525" w:type="dxa"/>
            <w:vAlign w:val="center"/>
          </w:tcPr>
          <w:p w14:paraId="713AF139" w14:textId="77777777" w:rsidR="00F40F66" w:rsidRDefault="00000000">
            <w:pPr>
              <w:spacing w:line="52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2026年1月</w:t>
            </w:r>
          </w:p>
        </w:tc>
        <w:tc>
          <w:tcPr>
            <w:tcW w:w="2489" w:type="dxa"/>
            <w:vAlign w:val="center"/>
          </w:tcPr>
          <w:p w14:paraId="11D56365" w14:textId="77777777" w:rsidR="00F40F66" w:rsidRDefault="00000000">
            <w:pPr>
              <w:spacing w:line="520" w:lineRule="exact"/>
              <w:jc w:val="center"/>
            </w:pPr>
            <w:r>
              <w:rPr>
                <w:rFonts w:hint="eastAsia"/>
              </w:rPr>
              <w:t>两台锅炉</w:t>
            </w:r>
          </w:p>
        </w:tc>
      </w:tr>
      <w:tr w:rsidR="00F40F66" w14:paraId="196D3BE8" w14:textId="77777777">
        <w:trPr>
          <w:trHeight w:val="532"/>
        </w:trPr>
        <w:tc>
          <w:tcPr>
            <w:tcW w:w="2593" w:type="dxa"/>
            <w:vAlign w:val="center"/>
          </w:tcPr>
          <w:p w14:paraId="0A362BD2" w14:textId="77777777" w:rsidR="00F40F66" w:rsidRDefault="00000000">
            <w:pPr>
              <w:spacing w:line="520" w:lineRule="exact"/>
              <w:jc w:val="center"/>
            </w:pPr>
            <w:r>
              <w:rPr>
                <w:rFonts w:hint="eastAsia"/>
              </w:rPr>
              <w:t>二氧化硫</w:t>
            </w:r>
          </w:p>
        </w:tc>
        <w:tc>
          <w:tcPr>
            <w:tcW w:w="2427" w:type="dxa"/>
            <w:vAlign w:val="center"/>
          </w:tcPr>
          <w:p w14:paraId="7A45F346" w14:textId="77777777" w:rsidR="00F40F66" w:rsidRDefault="00000000">
            <w:pPr>
              <w:spacing w:line="520" w:lineRule="exact"/>
              <w:jc w:val="center"/>
            </w:pPr>
            <w:r>
              <w:rPr>
                <w:rFonts w:hint="eastAsia"/>
              </w:rPr>
              <w:t>每年一次</w:t>
            </w:r>
          </w:p>
        </w:tc>
        <w:tc>
          <w:tcPr>
            <w:tcW w:w="1525" w:type="dxa"/>
            <w:vAlign w:val="center"/>
          </w:tcPr>
          <w:p w14:paraId="6662C785" w14:textId="77777777" w:rsidR="00F40F66" w:rsidRDefault="00000000">
            <w:pPr>
              <w:spacing w:line="52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2026年1月</w:t>
            </w:r>
          </w:p>
        </w:tc>
        <w:tc>
          <w:tcPr>
            <w:tcW w:w="2489" w:type="dxa"/>
            <w:vAlign w:val="center"/>
          </w:tcPr>
          <w:p w14:paraId="27423F87" w14:textId="77777777" w:rsidR="00F40F66" w:rsidRDefault="00000000">
            <w:pPr>
              <w:spacing w:line="520" w:lineRule="exact"/>
              <w:jc w:val="center"/>
            </w:pPr>
            <w:r>
              <w:rPr>
                <w:rFonts w:hint="eastAsia"/>
              </w:rPr>
              <w:t>两台锅炉</w:t>
            </w:r>
          </w:p>
        </w:tc>
      </w:tr>
      <w:tr w:rsidR="00F40F66" w14:paraId="432E7182" w14:textId="77777777">
        <w:trPr>
          <w:trHeight w:val="532"/>
        </w:trPr>
        <w:tc>
          <w:tcPr>
            <w:tcW w:w="2593" w:type="dxa"/>
            <w:vAlign w:val="center"/>
          </w:tcPr>
          <w:p w14:paraId="639E3311" w14:textId="77777777" w:rsidR="00F40F66" w:rsidRDefault="00000000">
            <w:pPr>
              <w:spacing w:line="520" w:lineRule="exact"/>
              <w:jc w:val="center"/>
            </w:pPr>
            <w:r>
              <w:rPr>
                <w:rFonts w:hint="eastAsia"/>
              </w:rPr>
              <w:t>格林黑度</w:t>
            </w:r>
          </w:p>
        </w:tc>
        <w:tc>
          <w:tcPr>
            <w:tcW w:w="2427" w:type="dxa"/>
            <w:vAlign w:val="center"/>
          </w:tcPr>
          <w:p w14:paraId="7584A04A" w14:textId="77777777" w:rsidR="00F40F66" w:rsidRDefault="00000000">
            <w:pPr>
              <w:spacing w:line="520" w:lineRule="exact"/>
              <w:jc w:val="center"/>
            </w:pPr>
            <w:r>
              <w:rPr>
                <w:rFonts w:hint="eastAsia"/>
              </w:rPr>
              <w:t>每年一次</w:t>
            </w:r>
          </w:p>
        </w:tc>
        <w:tc>
          <w:tcPr>
            <w:tcW w:w="1525" w:type="dxa"/>
            <w:vAlign w:val="center"/>
          </w:tcPr>
          <w:p w14:paraId="54A6EB4F" w14:textId="77777777" w:rsidR="00F40F66" w:rsidRDefault="00000000">
            <w:pPr>
              <w:spacing w:line="52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2026年1月</w:t>
            </w:r>
          </w:p>
        </w:tc>
        <w:tc>
          <w:tcPr>
            <w:tcW w:w="2489" w:type="dxa"/>
            <w:vAlign w:val="center"/>
          </w:tcPr>
          <w:p w14:paraId="6FDA9557" w14:textId="77777777" w:rsidR="00F40F66" w:rsidRDefault="00000000">
            <w:pPr>
              <w:spacing w:line="520" w:lineRule="exact"/>
              <w:jc w:val="center"/>
            </w:pPr>
            <w:r>
              <w:rPr>
                <w:rFonts w:hint="eastAsia"/>
              </w:rPr>
              <w:t>两台锅炉</w:t>
            </w:r>
          </w:p>
        </w:tc>
      </w:tr>
      <w:tr w:rsidR="00F40F66" w14:paraId="5012A7A7" w14:textId="77777777">
        <w:trPr>
          <w:trHeight w:val="542"/>
        </w:trPr>
        <w:tc>
          <w:tcPr>
            <w:tcW w:w="2593" w:type="dxa"/>
            <w:vAlign w:val="center"/>
          </w:tcPr>
          <w:p w14:paraId="33438D9B" w14:textId="77777777" w:rsidR="00F40F66" w:rsidRDefault="00000000">
            <w:pPr>
              <w:spacing w:line="520" w:lineRule="exact"/>
              <w:jc w:val="center"/>
            </w:pPr>
            <w:r>
              <w:rPr>
                <w:rFonts w:hint="eastAsia"/>
              </w:rPr>
              <w:t>氮氧化物</w:t>
            </w:r>
          </w:p>
        </w:tc>
        <w:tc>
          <w:tcPr>
            <w:tcW w:w="2427" w:type="dxa"/>
            <w:vAlign w:val="center"/>
          </w:tcPr>
          <w:p w14:paraId="1D9DE34D" w14:textId="77777777" w:rsidR="00F40F66" w:rsidRDefault="00000000">
            <w:pPr>
              <w:spacing w:line="520" w:lineRule="exact"/>
              <w:jc w:val="center"/>
            </w:pPr>
            <w:r>
              <w:rPr>
                <w:rFonts w:hint="eastAsia"/>
              </w:rPr>
              <w:t>每月一次</w:t>
            </w:r>
          </w:p>
        </w:tc>
        <w:tc>
          <w:tcPr>
            <w:tcW w:w="1525" w:type="dxa"/>
            <w:vAlign w:val="center"/>
          </w:tcPr>
          <w:p w14:paraId="47FF6534" w14:textId="77777777" w:rsidR="00F40F66" w:rsidRDefault="00000000">
            <w:pPr>
              <w:spacing w:line="52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2026年1月</w:t>
            </w:r>
          </w:p>
        </w:tc>
        <w:tc>
          <w:tcPr>
            <w:tcW w:w="2489" w:type="dxa"/>
            <w:vAlign w:val="center"/>
          </w:tcPr>
          <w:p w14:paraId="4C5B5977" w14:textId="77777777" w:rsidR="00F40F66" w:rsidRDefault="00000000">
            <w:pPr>
              <w:spacing w:line="520" w:lineRule="exact"/>
              <w:jc w:val="center"/>
            </w:pPr>
            <w:r>
              <w:rPr>
                <w:rFonts w:hint="eastAsia"/>
              </w:rPr>
              <w:t>两台锅炉</w:t>
            </w:r>
          </w:p>
        </w:tc>
      </w:tr>
    </w:tbl>
    <w:p w14:paraId="27CDD07D" w14:textId="77777777" w:rsidR="00F40F66" w:rsidRDefault="00F40F66">
      <w:pPr>
        <w:pStyle w:val="a4"/>
        <w:jc w:val="center"/>
      </w:pPr>
    </w:p>
    <w:tbl>
      <w:tblPr>
        <w:tblW w:w="9015" w:type="dxa"/>
        <w:jc w:val="center"/>
        <w:tblLayout w:type="fixed"/>
        <w:tblLook w:val="04A0" w:firstRow="1" w:lastRow="0" w:firstColumn="1" w:lastColumn="0" w:noHBand="0" w:noVBand="1"/>
      </w:tblPr>
      <w:tblGrid>
        <w:gridCol w:w="9015"/>
      </w:tblGrid>
      <w:tr w:rsidR="00F40F66" w14:paraId="2E6191CD" w14:textId="77777777">
        <w:trPr>
          <w:trHeight w:val="4051"/>
          <w:jc w:val="center"/>
        </w:trPr>
        <w:tc>
          <w:tcPr>
            <w:tcW w:w="90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9CBA82" w14:textId="77777777" w:rsidR="00F40F66" w:rsidRDefault="00000000">
            <w:pPr>
              <w:widowControl/>
              <w:spacing w:after="220"/>
              <w:ind w:firstLineChars="200" w:firstLine="440"/>
              <w:jc w:val="left"/>
              <w:textAlignment w:val="center"/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注：报价含报告编制费、人工及车辆费、税费、具备国家认定的CMA资质，监测能力具备项目所需有组织废气执行标准（《关于进一步明确燃气锅炉低氮改造相关要求的通知》(宁环办【2019】62号)、《锅炉大气污染物排放标准》（DB32/4385-2022）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1、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供应商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需具有CMA资质，并且CMA资质附表具备相对应检测项目内容，不允许外包。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    2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供应商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需出具完备的服务方案；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    3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供应商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需按生态环境局规定时间节点提交相对应的检测报告，如因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供应商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提交不及时、不完整所造成的罚款及一切后果由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供应商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负责；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    4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、合同期内如遇排污许可证复审、修订，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成交供应商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需配合医院根据生态环境部门要求进行检测相关工作。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    5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供应商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应对数据准确性和及时性负责，并积极配合扬州大学附属医院完成本年度检测任务。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    6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、月度检测时间和项目根据甲方要求时间执行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    7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  <w:t>、配合甲方一企一档及排污许可证年度执行报告的填报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</w:tr>
    </w:tbl>
    <w:p w14:paraId="22EC90DC" w14:textId="7464502E" w:rsidR="00F40F66" w:rsidRDefault="00000000">
      <w:pPr>
        <w:adjustRightInd w:val="0"/>
        <w:snapToGrid w:val="0"/>
        <w:spacing w:line="340" w:lineRule="exact"/>
        <w:ind w:firstLineChars="200" w:firstLine="482"/>
        <w:contextualSpacing/>
        <w:jc w:val="left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二、</w:t>
      </w:r>
      <w:r w:rsidR="00884F14">
        <w:rPr>
          <w:rFonts w:ascii="宋体" w:hAnsi="宋体" w:hint="eastAsia"/>
          <w:b/>
          <w:sz w:val="24"/>
        </w:rPr>
        <w:t>报价要求</w:t>
      </w:r>
    </w:p>
    <w:p w14:paraId="1EFC4886" w14:textId="77777777" w:rsidR="00F40F66" w:rsidRDefault="00000000">
      <w:pPr>
        <w:adjustRightInd w:val="0"/>
        <w:snapToGrid w:val="0"/>
        <w:spacing w:line="340" w:lineRule="exact"/>
        <w:ind w:firstLineChars="200" w:firstLine="480"/>
        <w:contextualSpacing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以上协议</w:t>
      </w:r>
      <w:r>
        <w:rPr>
          <w:rFonts w:hAnsi="宋体" w:cs="宋体" w:hint="eastAsia"/>
          <w:sz w:val="24"/>
        </w:rPr>
        <w:t>总金额</w:t>
      </w:r>
      <w:r>
        <w:rPr>
          <w:rFonts w:hAnsi="宋体" w:hint="eastAsia"/>
          <w:sz w:val="24"/>
        </w:rPr>
        <w:t>包含但不限于提供的增值税、各种税费、各种规费、</w:t>
      </w:r>
      <w:r>
        <w:rPr>
          <w:rFonts w:hAnsi="宋体" w:cs="宋体" w:hint="eastAsia"/>
          <w:sz w:val="24"/>
        </w:rPr>
        <w:t>产品费用、</w:t>
      </w:r>
      <w:r>
        <w:rPr>
          <w:rFonts w:hAnsi="宋体" w:hint="eastAsia"/>
          <w:sz w:val="24"/>
        </w:rPr>
        <w:t>材料费、安装费、检测费、维修费、运输费、装卸费、保险费、人工费、管理费、调试费、培训费、资料费、</w:t>
      </w:r>
      <w:r>
        <w:rPr>
          <w:rFonts w:hAnsi="宋体" w:hint="eastAsia"/>
          <w:snapToGrid w:val="0"/>
          <w:sz w:val="24"/>
        </w:rPr>
        <w:t>机械使用费、工具使用费、</w:t>
      </w:r>
      <w:r>
        <w:rPr>
          <w:rFonts w:hAnsi="宋体" w:cs="宋体" w:hint="eastAsia"/>
          <w:bCs/>
          <w:sz w:val="24"/>
        </w:rPr>
        <w:t>进品商品关税等进口环节税、政策性文件规定的各项应有费用</w:t>
      </w:r>
      <w:r>
        <w:rPr>
          <w:rFonts w:hAnsi="宋体" w:hint="eastAsia"/>
          <w:sz w:val="24"/>
        </w:rPr>
        <w:t>、质保期内的维保费</w:t>
      </w:r>
      <w:r>
        <w:rPr>
          <w:rFonts w:hAnsi="宋体" w:hint="eastAsia"/>
          <w:snapToGrid w:val="0"/>
          <w:sz w:val="24"/>
        </w:rPr>
        <w:t>等</w:t>
      </w:r>
      <w:r>
        <w:rPr>
          <w:rFonts w:hAnsi="宋体" w:hint="eastAsia"/>
          <w:sz w:val="24"/>
        </w:rPr>
        <w:t>直至</w:t>
      </w:r>
      <w:r>
        <w:rPr>
          <w:rFonts w:hAnsi="宋体" w:cs="宋体" w:hint="eastAsia"/>
          <w:sz w:val="24"/>
        </w:rPr>
        <w:t>完成</w:t>
      </w:r>
      <w:r>
        <w:rPr>
          <w:rFonts w:hAnsi="宋体" w:cs="宋体" w:hint="eastAsia"/>
          <w:bCs/>
          <w:sz w:val="24"/>
        </w:rPr>
        <w:t>本项目发生的</w:t>
      </w:r>
      <w:r>
        <w:rPr>
          <w:rFonts w:hAnsi="宋体" w:hint="eastAsia"/>
          <w:sz w:val="24"/>
        </w:rPr>
        <w:t>所有费用和利润。</w:t>
      </w:r>
    </w:p>
    <w:p w14:paraId="3B3AF489" w14:textId="7393D141" w:rsidR="00F40F66" w:rsidRDefault="002663E3">
      <w:pPr>
        <w:adjustRightInd w:val="0"/>
        <w:snapToGrid w:val="0"/>
        <w:spacing w:line="340" w:lineRule="exact"/>
        <w:ind w:firstLineChars="195" w:firstLine="548"/>
        <w:contextualSpacing/>
        <w:rPr>
          <w:rFonts w:ascii="宋体" w:hAnsi="宋体" w:hint="eastAsia"/>
          <w:kern w:val="20"/>
          <w:sz w:val="24"/>
        </w:rPr>
      </w:pPr>
      <w:r>
        <w:rPr>
          <w:rFonts w:ascii="宋体" w:hAnsi="宋体" w:hint="eastAsia"/>
          <w:b/>
          <w:spacing w:val="20"/>
          <w:sz w:val="24"/>
        </w:rPr>
        <w:t>三、</w:t>
      </w:r>
      <w:r>
        <w:rPr>
          <w:rFonts w:ascii="宋体" w:hAnsi="宋体" w:cs="宋体" w:hint="eastAsia"/>
          <w:b/>
          <w:bCs/>
          <w:sz w:val="24"/>
        </w:rPr>
        <w:t>交货时间和地点</w:t>
      </w:r>
    </w:p>
    <w:p w14:paraId="22F59961" w14:textId="4C76D031" w:rsidR="00F40F66" w:rsidRDefault="00000000">
      <w:pPr>
        <w:adjustRightInd w:val="0"/>
        <w:snapToGrid w:val="0"/>
        <w:spacing w:line="340" w:lineRule="exact"/>
        <w:ind w:firstLineChars="200" w:firstLine="480"/>
        <w:contextualSpacing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1.乙方在协议签订后</w:t>
      </w:r>
      <w:r>
        <w:rPr>
          <w:rFonts w:ascii="宋体" w:hAnsi="宋体" w:cs="宋体" w:hint="eastAsia"/>
          <w:b/>
          <w:kern w:val="0"/>
          <w:sz w:val="24"/>
          <w:u w:val="single"/>
        </w:rPr>
        <w:t xml:space="preserve"> </w:t>
      </w:r>
      <w:r w:rsidR="002663E3">
        <w:rPr>
          <w:rFonts w:ascii="宋体" w:hAnsi="宋体" w:cs="宋体" w:hint="eastAsia"/>
          <w:b/>
          <w:kern w:val="0"/>
          <w:sz w:val="24"/>
          <w:u w:val="single"/>
        </w:rPr>
        <w:t>15</w:t>
      </w:r>
      <w:r>
        <w:rPr>
          <w:rFonts w:ascii="宋体" w:hAnsi="宋体" w:cs="宋体" w:hint="eastAsia"/>
          <w:color w:val="000000"/>
          <w:kern w:val="0"/>
          <w:sz w:val="24"/>
        </w:rPr>
        <w:t>天内，每次接到甲方通知5个工作日内完成相关检测并出具国家认可的检测报告。</w:t>
      </w:r>
    </w:p>
    <w:p w14:paraId="18407D31" w14:textId="2CF3EDDB" w:rsidR="00F40F66" w:rsidRPr="002663E3" w:rsidRDefault="00000000" w:rsidP="002663E3">
      <w:pPr>
        <w:pStyle w:val="2"/>
        <w:numPr>
          <w:ilvl w:val="0"/>
          <w:numId w:val="0"/>
        </w:numPr>
        <w:tabs>
          <w:tab w:val="left" w:pos="420"/>
        </w:tabs>
        <w:adjustRightInd w:val="0"/>
        <w:snapToGrid w:val="0"/>
        <w:spacing w:line="34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2.</w:t>
      </w:r>
      <w:r>
        <w:rPr>
          <w:rFonts w:ascii="宋体" w:hAnsi="宋体" w:cs="宋体" w:hint="eastAsia"/>
          <w:color w:val="000000"/>
          <w:kern w:val="0"/>
          <w:sz w:val="24"/>
        </w:rPr>
        <w:t>在所供商品交付使用时，乙方必须向甲方提供产品说明书、质量保证书、保修卡等必须具备的相关资料和必备的附件。</w:t>
      </w:r>
    </w:p>
    <w:sectPr w:rsidR="00F40F66" w:rsidRPr="002663E3">
      <w:pgSz w:w="11906" w:h="16838"/>
      <w:pgMar w:top="1440" w:right="148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282C653"/>
    <w:multiLevelType w:val="singleLevel"/>
    <w:tmpl w:val="B282C653"/>
    <w:lvl w:ilvl="0">
      <w:start w:val="1"/>
      <w:numFmt w:val="bullet"/>
      <w:pStyle w:val="2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num w:numId="1" w16cid:durableId="2099016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hkMTAyMWIwNGM3MTY4YzI1ODQ1YzE1MTBmYmRlNDgifQ=="/>
  </w:docVars>
  <w:rsids>
    <w:rsidRoot w:val="3F5C6019"/>
    <w:rsid w:val="002663E3"/>
    <w:rsid w:val="00842DD5"/>
    <w:rsid w:val="00884F14"/>
    <w:rsid w:val="00BE34C0"/>
    <w:rsid w:val="00F40F66"/>
    <w:rsid w:val="12837EF9"/>
    <w:rsid w:val="20B322F1"/>
    <w:rsid w:val="2D4936B5"/>
    <w:rsid w:val="2F880DEC"/>
    <w:rsid w:val="30B874AF"/>
    <w:rsid w:val="3F5C6019"/>
    <w:rsid w:val="4DE218F2"/>
    <w:rsid w:val="626A30C4"/>
    <w:rsid w:val="63D52754"/>
    <w:rsid w:val="654B795B"/>
    <w:rsid w:val="7403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580843"/>
  <w15:docId w15:val="{82C2C226-7557-4D4C-9855-1EC997396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 2" w:qFormat="1"/>
    <w:lsdException w:name="Title" w:qFormat="1"/>
    <w:lsdException w:name="Default Paragraph Font" w:semiHidden="1" w:qFormat="1"/>
    <w:lsdException w:name="Body Text" w:uiPriority="99" w:qFormat="1"/>
    <w:lsdException w:name="Body Text Indent" w:qFormat="1"/>
    <w:lsdException w:name="Subtitle" w:qFormat="1"/>
    <w:lsdException w:name="Body Text First Indent 2" w:qFormat="1"/>
    <w:lsdException w:name="Body Text 3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First Indent 2"/>
    <w:basedOn w:val="a3"/>
    <w:qFormat/>
    <w:pPr>
      <w:ind w:firstLine="420"/>
    </w:pPr>
  </w:style>
  <w:style w:type="paragraph" w:styleId="a3">
    <w:name w:val="Body Text Indent"/>
    <w:basedOn w:val="a"/>
    <w:qFormat/>
    <w:pPr>
      <w:ind w:firstLine="576"/>
    </w:pPr>
    <w:rPr>
      <w:b/>
      <w:sz w:val="30"/>
    </w:rPr>
  </w:style>
  <w:style w:type="paragraph" w:styleId="3">
    <w:name w:val="Body Text 3"/>
    <w:basedOn w:val="a"/>
    <w:next w:val="a"/>
    <w:qFormat/>
    <w:pPr>
      <w:spacing w:after="120"/>
    </w:pPr>
    <w:rPr>
      <w:sz w:val="16"/>
      <w:szCs w:val="16"/>
    </w:rPr>
  </w:style>
  <w:style w:type="paragraph" w:styleId="a4">
    <w:name w:val="Body Text"/>
    <w:basedOn w:val="a"/>
    <w:next w:val="3"/>
    <w:uiPriority w:val="99"/>
    <w:qFormat/>
    <w:rPr>
      <w:rFonts w:ascii="楷体_GB2312" w:eastAsia="楷体_GB2312" w:hAnsi="Arial"/>
      <w:kern w:val="0"/>
      <w:sz w:val="28"/>
      <w:szCs w:val="28"/>
    </w:rPr>
  </w:style>
  <w:style w:type="paragraph" w:styleId="2">
    <w:name w:val="List Bullet 2"/>
    <w:basedOn w:val="a"/>
    <w:qFormat/>
    <w:pPr>
      <w:numPr>
        <w:numId w:val="1"/>
      </w:numPr>
    </w:pPr>
  </w:style>
  <w:style w:type="paragraph" w:styleId="a5">
    <w:name w:val="Plain Text"/>
    <w:basedOn w:val="a"/>
    <w:uiPriority w:val="99"/>
    <w:qFormat/>
    <w:rPr>
      <w:rFonts w:ascii="宋体" w:hAnsi="Courier New"/>
      <w:szCs w:val="20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胡永田</dc:creator>
  <cp:lastModifiedBy>Z</cp:lastModifiedBy>
  <cp:revision>4</cp:revision>
  <dcterms:created xsi:type="dcterms:W3CDTF">2024-12-27T03:10:00Z</dcterms:created>
  <dcterms:modified xsi:type="dcterms:W3CDTF">2025-10-28T01:47:00Z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67B173CA12154C50A949F47749D4764B_13</vt:lpwstr>
  </property>
  <property fmtid="{D5CDD505-2E9C-101B-9397-08002B2CF9AE}" pid="4" name="KSOTemplateDocerSaveRecord">
    <vt:lpwstr>eyJoZGlkIjoiMTM5NGZmNjY2NWYxZGU5MTA1YzgzMzM1YzdkOTdiNjAiLCJ1c2VySWQiOiIzNTkzNjU5NDAifQ==</vt:lpwstr>
  </property>
</Properties>
</file>