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1AF0" w14:textId="77777777" w:rsidR="00B44357" w:rsidRDefault="00000000">
      <w:pPr>
        <w:spacing w:afterLines="50" w:after="156" w:line="500" w:lineRule="exact"/>
        <w:jc w:val="center"/>
        <w:rPr>
          <w:rFonts w:ascii="宋体" w:hAnsi="宋体" w:cs="宋体" w:hint="eastAsia"/>
          <w:b/>
          <w:bCs/>
          <w:sz w:val="36"/>
          <w:szCs w:val="36"/>
        </w:rPr>
      </w:pPr>
      <w:r>
        <w:rPr>
          <w:rFonts w:ascii="宋体" w:hAnsi="宋体" w:cs="宋体" w:hint="eastAsia"/>
          <w:b/>
          <w:bCs/>
          <w:spacing w:val="-10"/>
          <w:sz w:val="36"/>
          <w:szCs w:val="36"/>
        </w:rPr>
        <w:t>项目需求</w:t>
      </w:r>
    </w:p>
    <w:p w14:paraId="03F343EE" w14:textId="77777777" w:rsidR="00B44357" w:rsidRDefault="00000000">
      <w:pPr>
        <w:spacing w:line="500" w:lineRule="exact"/>
        <w:ind w:firstLineChars="200" w:firstLine="482"/>
        <w:outlineLvl w:val="0"/>
        <w:rPr>
          <w:rFonts w:ascii="宋体" w:hAnsi="宋体" w:cs="宋体" w:hint="eastAsia"/>
          <w:b/>
          <w:bCs/>
          <w:sz w:val="24"/>
          <w:szCs w:val="24"/>
        </w:rPr>
      </w:pPr>
      <w:r>
        <w:rPr>
          <w:rFonts w:ascii="宋体" w:hAnsi="宋体" w:cs="宋体" w:hint="eastAsia"/>
          <w:b/>
          <w:bCs/>
          <w:sz w:val="24"/>
          <w:szCs w:val="24"/>
        </w:rPr>
        <w:t>1.项目概况</w:t>
      </w:r>
    </w:p>
    <w:p w14:paraId="2681B3AA" w14:textId="77777777" w:rsidR="00B44357" w:rsidRDefault="00000000">
      <w:pPr>
        <w:spacing w:line="500" w:lineRule="exact"/>
        <w:ind w:firstLineChars="200" w:firstLine="480"/>
        <w:outlineLvl w:val="0"/>
        <w:rPr>
          <w:rFonts w:ascii="宋体" w:hAnsi="宋体" w:cs="宋体" w:hint="eastAsia"/>
          <w:sz w:val="24"/>
          <w:szCs w:val="24"/>
        </w:rPr>
      </w:pPr>
      <w:r>
        <w:rPr>
          <w:rFonts w:ascii="宋体" w:hAnsi="宋体" w:cs="宋体" w:hint="eastAsia"/>
          <w:sz w:val="24"/>
          <w:szCs w:val="24"/>
        </w:rPr>
        <w:t>1.1项目名称：扬州大学附属医院东、西院区</w:t>
      </w:r>
      <w:r>
        <w:rPr>
          <w:rFonts w:ascii="宋体" w:hAnsi="宋体" w:cs="宋体" w:hint="eastAsia"/>
          <w:color w:val="000000"/>
          <w:sz w:val="24"/>
          <w:szCs w:val="24"/>
          <w:highlight w:val="white"/>
        </w:rPr>
        <w:t>突发环境事件应急预案编制项目</w:t>
      </w:r>
    </w:p>
    <w:p w14:paraId="58D64F0F" w14:textId="57935C08" w:rsidR="00B44357" w:rsidRDefault="00000000">
      <w:pPr>
        <w:spacing w:line="500" w:lineRule="exact"/>
        <w:ind w:firstLineChars="200" w:firstLine="480"/>
        <w:outlineLvl w:val="0"/>
        <w:rPr>
          <w:rFonts w:ascii="宋体" w:hAnsi="宋体" w:cs="宋体" w:hint="eastAsia"/>
          <w:sz w:val="24"/>
          <w:szCs w:val="24"/>
        </w:rPr>
      </w:pPr>
      <w:r>
        <w:rPr>
          <w:rFonts w:ascii="宋体" w:hAnsi="宋体" w:cs="宋体" w:hint="eastAsia"/>
          <w:sz w:val="24"/>
          <w:szCs w:val="24"/>
        </w:rPr>
        <w:t>1.2采购限价：4万元，投标报价高于最高限价作废标处理。</w:t>
      </w:r>
    </w:p>
    <w:p w14:paraId="30A3C52C" w14:textId="77777777" w:rsidR="00B44357" w:rsidRDefault="00000000">
      <w:pPr>
        <w:pStyle w:val="a2"/>
        <w:spacing w:line="500" w:lineRule="exact"/>
        <w:ind w:left="0" w:firstLineChars="200" w:firstLine="480"/>
        <w:rPr>
          <w:rFonts w:hint="eastAsia"/>
          <w:sz w:val="24"/>
          <w:szCs w:val="24"/>
        </w:rPr>
      </w:pPr>
      <w:r>
        <w:rPr>
          <w:rFonts w:hint="eastAsia"/>
          <w:sz w:val="24"/>
          <w:szCs w:val="24"/>
        </w:rPr>
        <w:t>1.3项目地点：扬州大学附属医院东、西院区</w:t>
      </w:r>
    </w:p>
    <w:p w14:paraId="15CFF0D8" w14:textId="4B3E7F44" w:rsidR="00B44357" w:rsidRDefault="00000000">
      <w:pPr>
        <w:spacing w:line="500" w:lineRule="exact"/>
        <w:ind w:firstLineChars="200" w:firstLine="480"/>
        <w:outlineLvl w:val="0"/>
        <w:rPr>
          <w:rFonts w:ascii="宋体" w:hAnsi="宋体" w:cs="宋体" w:hint="eastAsia"/>
          <w:sz w:val="24"/>
          <w:szCs w:val="24"/>
        </w:rPr>
      </w:pPr>
      <w:r>
        <w:rPr>
          <w:rFonts w:ascii="宋体" w:hAnsi="宋体" w:cs="宋体" w:hint="eastAsia"/>
          <w:sz w:val="24"/>
          <w:szCs w:val="24"/>
        </w:rPr>
        <w:t>1.4服务要求：合同签订后需到甲方现场实地勘察收集相关文件，二个月内出具编制好的应急预案报</w:t>
      </w:r>
      <w:r w:rsidR="00DF5552">
        <w:rPr>
          <w:rFonts w:ascii="宋体" w:hAnsi="宋体" w:cs="宋体" w:hint="eastAsia"/>
          <w:sz w:val="24"/>
          <w:szCs w:val="24"/>
        </w:rPr>
        <w:t>并</w:t>
      </w:r>
      <w:r>
        <w:rPr>
          <w:rFonts w:ascii="宋体" w:hAnsi="宋体" w:cs="宋体" w:hint="eastAsia"/>
          <w:sz w:val="24"/>
          <w:szCs w:val="24"/>
        </w:rPr>
        <w:t>环保局备案。</w:t>
      </w:r>
    </w:p>
    <w:p w14:paraId="6557495C" w14:textId="77777777" w:rsidR="00B44357" w:rsidRDefault="00000000">
      <w:pPr>
        <w:spacing w:line="500" w:lineRule="exact"/>
        <w:ind w:firstLineChars="200" w:firstLine="480"/>
        <w:outlineLvl w:val="0"/>
        <w:rPr>
          <w:rFonts w:ascii="宋体" w:hAnsi="宋体" w:cs="宋体" w:hint="eastAsia"/>
          <w:sz w:val="24"/>
          <w:szCs w:val="24"/>
          <w:u w:val="single"/>
        </w:rPr>
      </w:pPr>
      <w:r>
        <w:rPr>
          <w:rFonts w:ascii="宋体" w:hAnsi="宋体" w:cs="宋体" w:hint="eastAsia"/>
          <w:sz w:val="24"/>
          <w:szCs w:val="24"/>
        </w:rPr>
        <w:t>1.5付款方式：</w:t>
      </w:r>
      <w:r>
        <w:rPr>
          <w:rFonts w:ascii="宋体" w:hAnsi="宋体" w:cs="宋体" w:hint="eastAsia"/>
          <w:sz w:val="24"/>
          <w:szCs w:val="24"/>
          <w:u w:val="single"/>
        </w:rPr>
        <w:t>按甲方按要求完成应急预案的编制装订成册并完成报环保局备案，乙方凭开具的正规增值税发票向甲方办理付款手续，甲方</w:t>
      </w:r>
      <w:proofErr w:type="gramStart"/>
      <w:r>
        <w:rPr>
          <w:rFonts w:ascii="宋体" w:hAnsi="宋体" w:cs="宋体" w:hint="eastAsia"/>
          <w:sz w:val="24"/>
          <w:szCs w:val="24"/>
          <w:u w:val="single"/>
        </w:rPr>
        <w:t>凭手续</w:t>
      </w:r>
      <w:proofErr w:type="gramEnd"/>
      <w:r>
        <w:rPr>
          <w:rFonts w:ascii="宋体" w:hAnsi="宋体" w:cs="宋体" w:hint="eastAsia"/>
          <w:sz w:val="24"/>
          <w:szCs w:val="24"/>
          <w:u w:val="single"/>
        </w:rPr>
        <w:t>齐全的票据向乙方支付相关费用。（以上均不计息）</w:t>
      </w:r>
    </w:p>
    <w:p w14:paraId="60A645C8" w14:textId="77777777" w:rsidR="00B44357" w:rsidRDefault="00000000">
      <w:pPr>
        <w:spacing w:line="500" w:lineRule="exact"/>
        <w:ind w:firstLineChars="200" w:firstLine="482"/>
        <w:outlineLvl w:val="0"/>
        <w:rPr>
          <w:rFonts w:ascii="宋体" w:hAnsi="宋体" w:cs="宋体" w:hint="eastAsia"/>
          <w:b/>
          <w:bCs/>
          <w:color w:val="000000"/>
          <w:sz w:val="24"/>
          <w:szCs w:val="24"/>
          <w:highlight w:val="white"/>
        </w:rPr>
      </w:pPr>
      <w:r>
        <w:rPr>
          <w:rFonts w:ascii="宋体" w:hAnsi="宋体" w:cs="宋体" w:hint="eastAsia"/>
          <w:b/>
          <w:bCs/>
          <w:color w:val="000000"/>
          <w:sz w:val="24"/>
          <w:szCs w:val="24"/>
          <w:highlight w:val="white"/>
        </w:rPr>
        <w:t>2.采购项目内容及要求</w:t>
      </w:r>
    </w:p>
    <w:p w14:paraId="65CFF10E" w14:textId="77777777" w:rsidR="00B44357" w:rsidRDefault="00000000">
      <w:pPr>
        <w:spacing w:line="500" w:lineRule="exact"/>
        <w:ind w:firstLineChars="200" w:firstLine="480"/>
        <w:outlineLvl w:val="0"/>
        <w:rPr>
          <w:rFonts w:ascii="宋体" w:hAnsi="宋体" w:cs="宋体" w:hint="eastAsia"/>
          <w:color w:val="000000"/>
          <w:sz w:val="24"/>
          <w:szCs w:val="24"/>
          <w:highlight w:val="white"/>
        </w:rPr>
      </w:pPr>
      <w:r>
        <w:rPr>
          <w:rFonts w:ascii="宋体" w:hAnsi="宋体" w:cs="宋体" w:hint="eastAsia"/>
          <w:color w:val="000000"/>
          <w:sz w:val="24"/>
          <w:szCs w:val="24"/>
          <w:highlight w:val="white"/>
        </w:rPr>
        <w:t>依据《国家突发环境事件应急预案管理暂行办法》、《江苏省突发环境事件应急预案编制导则》（企事业单位版），为了进一步健全本医院突发环境应急事件应急机制，有效预防、及时控制和消除突发性环境污染事件的危害，提高医院环境保护方面人员的应急反应能力，确保迅速有效地处理突发性环境污染等原因造成的局部或区域环境污染事件，指导迅速有效地突发性环境污染事件的应急处理工作，维护社会稳定，以最快的速度发挥最大的效能，将环境污染和生态破坏事件造成的损失降低到最小程度，最大限度地保障人民群众的身体健康和生命安全。</w:t>
      </w:r>
    </w:p>
    <w:p w14:paraId="755F9966" w14:textId="77777777" w:rsidR="00B44357" w:rsidRDefault="00000000">
      <w:pPr>
        <w:pStyle w:val="a2"/>
        <w:spacing w:line="500" w:lineRule="exact"/>
        <w:ind w:left="0" w:firstLineChars="200" w:firstLine="480"/>
        <w:rPr>
          <w:rFonts w:hint="eastAsia"/>
          <w:sz w:val="24"/>
          <w:szCs w:val="24"/>
        </w:rPr>
      </w:pPr>
      <w:r>
        <w:rPr>
          <w:rFonts w:hint="eastAsia"/>
          <w:sz w:val="24"/>
          <w:szCs w:val="24"/>
        </w:rPr>
        <w:t>医院应急预案应包括完整的应急组织机构、监控预警、信息报告、环境应急监测、环境应急响应及应急处置、应急事件事后恢复、应急事件保障措施、应急预案的管理（包括培训及应急演练）等内容。</w:t>
      </w:r>
    </w:p>
    <w:p w14:paraId="6F8CCCCC" w14:textId="77777777" w:rsidR="00B44357" w:rsidRDefault="00000000">
      <w:pPr>
        <w:pStyle w:val="a2"/>
        <w:spacing w:line="500" w:lineRule="exact"/>
        <w:ind w:left="0" w:firstLineChars="200" w:firstLine="480"/>
        <w:rPr>
          <w:rFonts w:hint="eastAsia"/>
          <w:sz w:val="24"/>
          <w:szCs w:val="24"/>
        </w:rPr>
      </w:pPr>
      <w:r>
        <w:rPr>
          <w:rFonts w:hint="eastAsia"/>
          <w:sz w:val="24"/>
          <w:szCs w:val="24"/>
        </w:rPr>
        <w:t>据调查我院存在的环境风险物质主要有：乙醇、天然气（主要成分甲烷）、液氧、次氯酸钠、医疗废水、医疗废物、污泥、化学性废液等。</w:t>
      </w:r>
    </w:p>
    <w:p w14:paraId="079999EF" w14:textId="77777777" w:rsidR="00B44357" w:rsidRDefault="00000000">
      <w:pPr>
        <w:pStyle w:val="a2"/>
        <w:spacing w:line="500" w:lineRule="exact"/>
        <w:ind w:left="0" w:firstLineChars="200" w:firstLine="480"/>
        <w:rPr>
          <w:rFonts w:hint="eastAsia"/>
          <w:sz w:val="24"/>
          <w:szCs w:val="24"/>
        </w:rPr>
      </w:pPr>
      <w:r>
        <w:rPr>
          <w:rFonts w:hint="eastAsia"/>
          <w:sz w:val="24"/>
          <w:szCs w:val="24"/>
        </w:rPr>
        <w:t>投标人需根据我院需求和环境风险物质情况编制应急预案，突发环境事件风险评估报告、突发环境事件应急预案、环境应急资源调查报告等相关材料须出具</w:t>
      </w:r>
      <w:r>
        <w:rPr>
          <w:rFonts w:hint="eastAsia"/>
          <w:sz w:val="24"/>
          <w:szCs w:val="24"/>
        </w:rPr>
        <w:lastRenderedPageBreak/>
        <w:t>装订成册的纸质材料，本次项目包括应急预案的编制、评审、报批审核及备案。</w:t>
      </w:r>
    </w:p>
    <w:p w14:paraId="2AB327FD" w14:textId="77777777" w:rsidR="00B44357" w:rsidRDefault="00000000">
      <w:pPr>
        <w:spacing w:line="500" w:lineRule="exact"/>
        <w:ind w:firstLineChars="200" w:firstLine="482"/>
        <w:rPr>
          <w:rFonts w:ascii="宋体" w:hAnsi="宋体" w:cs="宋体" w:hint="eastAsia"/>
          <w:b/>
          <w:sz w:val="24"/>
          <w:szCs w:val="24"/>
        </w:rPr>
      </w:pPr>
      <w:r>
        <w:rPr>
          <w:rFonts w:ascii="宋体" w:hAnsi="宋体" w:cs="宋体" w:hint="eastAsia"/>
          <w:b/>
          <w:sz w:val="24"/>
          <w:szCs w:val="24"/>
        </w:rPr>
        <w:t>3.供应商资质要求</w:t>
      </w:r>
    </w:p>
    <w:p w14:paraId="12F068A7" w14:textId="7AF50D53" w:rsidR="00B44357" w:rsidRPr="003E3B10" w:rsidRDefault="00000000" w:rsidP="003E3B10">
      <w:pPr>
        <w:tabs>
          <w:tab w:val="left" w:pos="7005"/>
        </w:tabs>
        <w:autoSpaceDE w:val="0"/>
        <w:autoSpaceDN w:val="0"/>
        <w:adjustRightInd w:val="0"/>
        <w:spacing w:line="500" w:lineRule="exact"/>
        <w:ind w:firstLineChars="200" w:firstLine="480"/>
        <w:rPr>
          <w:rFonts w:ascii="宋体" w:hAnsi="宋体" w:cs="宋体" w:hint="eastAsia"/>
          <w:sz w:val="24"/>
          <w:szCs w:val="24"/>
        </w:rPr>
      </w:pPr>
      <w:r>
        <w:rPr>
          <w:rFonts w:ascii="宋体" w:hAnsi="宋体" w:cs="宋体" w:hint="eastAsia"/>
          <w:sz w:val="24"/>
          <w:szCs w:val="24"/>
        </w:rPr>
        <w:t>（</w:t>
      </w:r>
      <w:r w:rsidR="003E3B10">
        <w:rPr>
          <w:rFonts w:ascii="宋体" w:hAnsi="宋体" w:cs="宋体" w:hint="eastAsia"/>
          <w:sz w:val="24"/>
          <w:szCs w:val="24"/>
        </w:rPr>
        <w:t>1</w:t>
      </w:r>
      <w:r>
        <w:rPr>
          <w:rFonts w:ascii="宋体" w:hAnsi="宋体" w:cs="宋体" w:hint="eastAsia"/>
          <w:sz w:val="24"/>
          <w:szCs w:val="24"/>
        </w:rPr>
        <w:t>）具有履行合同所必需的设备和专业技术能力</w:t>
      </w:r>
      <w:r w:rsidR="00250A33">
        <w:rPr>
          <w:rFonts w:ascii="宋体" w:hAnsi="宋体" w:cs="宋体" w:hint="eastAsia"/>
          <w:sz w:val="24"/>
          <w:szCs w:val="24"/>
        </w:rPr>
        <w:t>，</w:t>
      </w:r>
      <w:r w:rsidR="00250A33" w:rsidRPr="00250A33">
        <w:rPr>
          <w:rFonts w:ascii="宋体" w:hAnsi="宋体" w:cs="宋体" w:hint="eastAsia"/>
          <w:b/>
          <w:bCs/>
          <w:sz w:val="24"/>
          <w:szCs w:val="24"/>
        </w:rPr>
        <w:t>编制单位提供过往的业绩证明和备案回执</w:t>
      </w:r>
      <w:r w:rsidRPr="00250A33">
        <w:rPr>
          <w:rFonts w:ascii="宋体" w:hAnsi="宋体" w:cs="宋体" w:hint="eastAsia"/>
          <w:b/>
          <w:bCs/>
          <w:sz w:val="24"/>
          <w:szCs w:val="24"/>
        </w:rPr>
        <w:t>（</w:t>
      </w:r>
      <w:r>
        <w:rPr>
          <w:rFonts w:ascii="宋体" w:hAnsi="宋体" w:cs="宋体" w:hint="eastAsia"/>
          <w:sz w:val="24"/>
          <w:szCs w:val="24"/>
        </w:rPr>
        <w:t>根据项目需求提供相应的专业设备说明、技术管理人员情况说明、专业技术资质等）；</w:t>
      </w:r>
    </w:p>
    <w:p w14:paraId="2BEB963A" w14:textId="77777777" w:rsidR="00B44357" w:rsidRDefault="00B44357">
      <w:pPr>
        <w:autoSpaceDE w:val="0"/>
        <w:autoSpaceDN w:val="0"/>
        <w:adjustRightInd w:val="0"/>
        <w:spacing w:line="360" w:lineRule="exact"/>
        <w:rPr>
          <w:rFonts w:asciiTheme="minorEastAsia" w:eastAsiaTheme="minorEastAsia" w:hAnsiTheme="minorEastAsia" w:cstheme="minorEastAsia" w:hint="eastAsia"/>
          <w:b/>
          <w:color w:val="000000"/>
          <w:sz w:val="24"/>
          <w:szCs w:val="24"/>
        </w:rPr>
      </w:pPr>
    </w:p>
    <w:p w14:paraId="07EEF475" w14:textId="77777777" w:rsidR="00B44357" w:rsidRDefault="00B44357">
      <w:pPr>
        <w:spacing w:line="360" w:lineRule="exact"/>
        <w:jc w:val="center"/>
        <w:rPr>
          <w:rFonts w:ascii="黑体" w:eastAsia="黑体" w:cs="黑体"/>
          <w:color w:val="000000"/>
          <w:sz w:val="24"/>
          <w:szCs w:val="24"/>
          <w:lang w:val="zh-CN" w:bidi="ar"/>
        </w:rPr>
      </w:pPr>
    </w:p>
    <w:p w14:paraId="7524E79F" w14:textId="77777777" w:rsidR="00B44357" w:rsidRDefault="00B44357">
      <w:pPr>
        <w:rPr>
          <w:rFonts w:asciiTheme="minorEastAsia" w:eastAsiaTheme="minorEastAsia" w:hAnsiTheme="minorEastAsia" w:cstheme="minorEastAsia" w:hint="eastAsia"/>
          <w:b/>
          <w:sz w:val="24"/>
          <w:szCs w:val="24"/>
        </w:rPr>
      </w:pPr>
    </w:p>
    <w:sectPr w:rsidR="00B4435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D575" w14:textId="77777777" w:rsidR="00403FE4" w:rsidRDefault="00403FE4">
      <w:r>
        <w:separator/>
      </w:r>
    </w:p>
  </w:endnote>
  <w:endnote w:type="continuationSeparator" w:id="0">
    <w:p w14:paraId="699E0724" w14:textId="77777777" w:rsidR="00403FE4" w:rsidRDefault="0040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4097" w14:textId="77777777" w:rsidR="00B44357" w:rsidRDefault="00000000">
    <w:pPr>
      <w:pStyle w:val="a6"/>
    </w:pPr>
    <w:r>
      <w:rPr>
        <w:noProof/>
      </w:rPr>
      <mc:AlternateContent>
        <mc:Choice Requires="wps">
          <w:drawing>
            <wp:anchor distT="0" distB="0" distL="114300" distR="114300" simplePos="0" relativeHeight="251659264" behindDoc="0" locked="0" layoutInCell="1" allowOverlap="1" wp14:anchorId="14A38495" wp14:editId="602207E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5A5C6" w14:textId="77777777" w:rsidR="00B44357" w:rsidRDefault="00000000">
                          <w:pPr>
                            <w:pStyle w:val="a6"/>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rsidR="00B44357">
                              <w:t>25</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A38495"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495A5C6" w14:textId="77777777" w:rsidR="00B44357" w:rsidRDefault="00000000">
                    <w:pPr>
                      <w:pStyle w:val="a6"/>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25</w:t>
                      </w:r>
                    </w:fldSimple>
                    <w:r>
                      <w:t xml:space="preserve"> </w:t>
                    </w:r>
                    <w:r>
                      <w:t>页</w:t>
                    </w:r>
                  </w:p>
                </w:txbxContent>
              </v:textbox>
              <w10:wrap anchorx="margin"/>
            </v:shape>
          </w:pict>
        </mc:Fallback>
      </mc:AlternateContent>
    </w:r>
  </w:p>
  <w:p w14:paraId="1FA2CDBB" w14:textId="77777777" w:rsidR="00B44357" w:rsidRDefault="00B443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87136" w14:textId="77777777" w:rsidR="00403FE4" w:rsidRDefault="00403FE4">
      <w:r>
        <w:separator/>
      </w:r>
    </w:p>
  </w:footnote>
  <w:footnote w:type="continuationSeparator" w:id="0">
    <w:p w14:paraId="535AE5AA" w14:textId="77777777" w:rsidR="00403FE4" w:rsidRDefault="00403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spacing w:val="0"/>
        <w:kern w:val="0"/>
        <w:position w:val="0"/>
        <w:sz w:val="21"/>
        <w:szCs w:val="21"/>
        <w:u w:val="none"/>
        <w:vertAlign w:val="baseline"/>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76896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57"/>
    <w:rsid w:val="00250A33"/>
    <w:rsid w:val="003E3B10"/>
    <w:rsid w:val="00403FE4"/>
    <w:rsid w:val="00451B41"/>
    <w:rsid w:val="007712BB"/>
    <w:rsid w:val="008556BD"/>
    <w:rsid w:val="00A453DF"/>
    <w:rsid w:val="00B44357"/>
    <w:rsid w:val="00B62D6C"/>
    <w:rsid w:val="00DF5552"/>
    <w:rsid w:val="0F5F35D7"/>
    <w:rsid w:val="1040285F"/>
    <w:rsid w:val="26B90D8B"/>
    <w:rsid w:val="46573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49429"/>
  <w15:docId w15:val="{426101B6-4363-4A2A-B251-B10B0A96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1" w:qFormat="1"/>
    <w:lsdException w:name="heading 4" w:uiPriority="9" w:unhideWhenUsed="1" w:qFormat="1"/>
    <w:lsdException w:name="heading 5" w:semiHidden="1" w:unhideWhenUsed="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4" w:semiHidden="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Body Text First Indent" w:uiPriority="99"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widowControl w:val="0"/>
      <w:jc w:val="both"/>
    </w:pPr>
    <w:rPr>
      <w:kern w:val="2"/>
      <w:sz w:val="21"/>
      <w:szCs w:val="22"/>
    </w:rPr>
  </w:style>
  <w:style w:type="paragraph" w:styleId="1">
    <w:name w:val="heading 1"/>
    <w:basedOn w:val="a1"/>
    <w:next w:val="a1"/>
    <w:uiPriority w:val="9"/>
    <w:qFormat/>
    <w:pPr>
      <w:spacing w:line="360" w:lineRule="auto"/>
      <w:outlineLvl w:val="0"/>
    </w:pPr>
    <w:rPr>
      <w:b/>
      <w:bCs/>
      <w:sz w:val="28"/>
      <w:szCs w:val="24"/>
    </w:rPr>
  </w:style>
  <w:style w:type="paragraph" w:styleId="2">
    <w:name w:val="heading 2"/>
    <w:basedOn w:val="a1"/>
    <w:next w:val="a1"/>
    <w:uiPriority w:val="9"/>
    <w:unhideWhenUsed/>
    <w:qFormat/>
    <w:pPr>
      <w:keepNext/>
      <w:keepLines/>
      <w:spacing w:beforeLines="50" w:before="50" w:line="360" w:lineRule="auto"/>
      <w:outlineLvl w:val="1"/>
    </w:pPr>
    <w:rPr>
      <w:rFonts w:asciiTheme="majorHAnsi" w:eastAsiaTheme="majorEastAsia" w:hAnsiTheme="majorHAnsi" w:cstheme="majorBidi"/>
      <w:b/>
      <w:bCs/>
      <w:sz w:val="24"/>
      <w:szCs w:val="32"/>
    </w:rPr>
  </w:style>
  <w:style w:type="paragraph" w:styleId="4">
    <w:name w:val="heading 4"/>
    <w:basedOn w:val="a1"/>
    <w:next w:val="a1"/>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1"/>
    <w:next w:val="a1"/>
    <w:uiPriority w:val="1"/>
    <w:qFormat/>
    <w:pPr>
      <w:spacing w:before="139"/>
      <w:ind w:left="1138"/>
      <w:outlineLvl w:val="5"/>
    </w:pPr>
    <w:rPr>
      <w:rFonts w:ascii="宋体" w:hAnsi="宋体" w:cs="宋体"/>
      <w:b/>
      <w:bCs/>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next w:val="3"/>
    <w:uiPriority w:val="1"/>
    <w:qFormat/>
    <w:pPr>
      <w:ind w:left="1138"/>
    </w:pPr>
    <w:rPr>
      <w:rFonts w:ascii="宋体" w:hAnsi="宋体" w:cs="宋体"/>
      <w:szCs w:val="21"/>
    </w:rPr>
  </w:style>
  <w:style w:type="paragraph" w:styleId="3">
    <w:name w:val="Body Text 3"/>
    <w:basedOn w:val="a1"/>
    <w:next w:val="a1"/>
    <w:qFormat/>
    <w:pPr>
      <w:spacing w:after="120"/>
    </w:pPr>
    <w:rPr>
      <w:sz w:val="16"/>
      <w:szCs w:val="16"/>
    </w:rPr>
  </w:style>
  <w:style w:type="paragraph" w:styleId="40">
    <w:name w:val="index 4"/>
    <w:basedOn w:val="a1"/>
    <w:next w:val="a1"/>
    <w:semiHidden/>
    <w:qFormat/>
    <w:pPr>
      <w:ind w:left="1260"/>
    </w:pPr>
  </w:style>
  <w:style w:type="paragraph" w:styleId="a6">
    <w:name w:val="footer"/>
    <w:basedOn w:val="a1"/>
    <w:uiPriority w:val="99"/>
    <w:unhideWhenUsed/>
    <w:qFormat/>
    <w:pPr>
      <w:tabs>
        <w:tab w:val="center" w:pos="4153"/>
        <w:tab w:val="right" w:pos="8306"/>
      </w:tabs>
      <w:snapToGrid w:val="0"/>
      <w:jc w:val="left"/>
    </w:pPr>
    <w:rPr>
      <w:sz w:val="18"/>
      <w:szCs w:val="18"/>
    </w:rPr>
  </w:style>
  <w:style w:type="paragraph" w:styleId="a7">
    <w:name w:val="header"/>
    <w:basedOn w:val="a1"/>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Body Text First Indent"/>
    <w:basedOn w:val="a2"/>
    <w:uiPriority w:val="99"/>
    <w:qFormat/>
    <w:pPr>
      <w:spacing w:line="360" w:lineRule="auto"/>
      <w:ind w:firstLineChars="100" w:firstLine="420"/>
    </w:pPr>
    <w:rPr>
      <w:rFonts w:ascii="Times New Roman"/>
    </w:rPr>
  </w:style>
  <w:style w:type="table" w:styleId="a9">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表段落1"/>
    <w:basedOn w:val="a1"/>
    <w:uiPriority w:val="1"/>
    <w:qFormat/>
    <w:pPr>
      <w:ind w:left="1138" w:firstLine="419"/>
    </w:pPr>
    <w:rPr>
      <w:rFonts w:ascii="宋体" w:hAnsi="宋体" w:cs="宋体"/>
    </w:rPr>
  </w:style>
  <w:style w:type="paragraph" w:customStyle="1" w:styleId="TableParagraph">
    <w:name w:val="Table Paragraph"/>
    <w:basedOn w:val="a1"/>
    <w:uiPriority w:val="1"/>
    <w:qFormat/>
    <w:rPr>
      <w:rFonts w:ascii="宋体" w:hAnsi="宋体" w:cs="宋体"/>
    </w:rPr>
  </w:style>
  <w:style w:type="paragraph" w:customStyle="1" w:styleId="aa">
    <w:name w:val="二级无"/>
    <w:basedOn w:val="a0"/>
    <w:qFormat/>
    <w:pPr>
      <w:spacing w:beforeLines="0" w:before="0" w:afterLines="0" w:after="0"/>
    </w:pPr>
    <w:rPr>
      <w:rFonts w:ascii="宋体" w:eastAsia="宋体"/>
    </w:rPr>
  </w:style>
  <w:style w:type="paragraph" w:customStyle="1" w:styleId="a0">
    <w:name w:val="二级条标题"/>
    <w:basedOn w:val="a"/>
    <w:next w:val="ab"/>
    <w:qFormat/>
    <w:pPr>
      <w:numPr>
        <w:ilvl w:val="2"/>
      </w:numPr>
      <w:spacing w:before="50" w:after="50"/>
      <w:outlineLvl w:val="3"/>
    </w:pPr>
  </w:style>
  <w:style w:type="paragraph" w:customStyle="1" w:styleId="a">
    <w:name w:val="一级条标题"/>
    <w:next w:val="ab"/>
    <w:qFormat/>
    <w:pPr>
      <w:numPr>
        <w:ilvl w:val="1"/>
        <w:numId w:val="1"/>
      </w:numPr>
      <w:spacing w:beforeLines="50" w:before="156" w:afterLines="50" w:after="156"/>
      <w:outlineLvl w:val="2"/>
    </w:pPr>
    <w:rPr>
      <w:rFonts w:ascii="黑体" w:eastAsia="黑体"/>
      <w:sz w:val="21"/>
      <w:szCs w:val="21"/>
    </w:rPr>
  </w:style>
  <w:style w:type="paragraph" w:customStyle="1" w:styleId="ab">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c">
    <w:name w:val="表"/>
    <w:basedOn w:val="a2"/>
    <w:qFormat/>
    <w:pPr>
      <w:tabs>
        <w:tab w:val="left" w:pos="662"/>
      </w:tabs>
      <w:jc w:val="center"/>
    </w:pPr>
    <w:rPr>
      <w:rFonts w:ascii="Times New Roman" w:hAnsi="Times New Roman"/>
      <w:b/>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Bodytext1">
    <w:name w:val="Body text|1"/>
    <w:basedOn w:val="a1"/>
    <w:qFormat/>
    <w:pPr>
      <w:spacing w:line="463" w:lineRule="auto"/>
      <w:ind w:firstLine="400"/>
    </w:pPr>
    <w:rPr>
      <w:rFonts w:ascii="宋体" w:hAnsi="宋体" w:cs="宋体"/>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秦婕</dc:creator>
  <cp:lastModifiedBy>Z</cp:lastModifiedBy>
  <cp:revision>3</cp:revision>
  <cp:lastPrinted>2025-10-30T07:53:00Z</cp:lastPrinted>
  <dcterms:created xsi:type="dcterms:W3CDTF">2025-11-13T08:21:00Z</dcterms:created>
  <dcterms:modified xsi:type="dcterms:W3CDTF">2025-11-13T08:21:00Z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058344578CE2416D898FB2B7B2578DC8_13</vt:lpwstr>
  </property>
  <property fmtid="{D5CDD505-2E9C-101B-9397-08002B2CF9AE}" pid="4" name="KSOTemplateDocerSaveRecord">
    <vt:lpwstr>eyJoZGlkIjoiNmE4NWQzNGE2MWVkYWE3NTUwNTg0NTRkZTdkN2JiNTIiLCJ1c2VySWQiOiI1NDg1NjQxNDcifQ==</vt:lpwstr>
  </property>
</Properties>
</file>