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4F091">
      <w:pPr>
        <w:adjustRightInd w:val="0"/>
        <w:snapToGrid w:val="0"/>
        <w:spacing w:line="560" w:lineRule="exact"/>
        <w:jc w:val="center"/>
        <w:rPr>
          <w:rFonts w:ascii="宋体" w:hAnsi="宋体" w:cs="仿宋"/>
          <w:spacing w:val="28"/>
          <w:sz w:val="44"/>
          <w:szCs w:val="44"/>
        </w:rPr>
      </w:pPr>
    </w:p>
    <w:p w14:paraId="7AA617AD">
      <w:pPr>
        <w:adjustRightInd w:val="0"/>
        <w:snapToGrid w:val="0"/>
        <w:spacing w:line="560" w:lineRule="exact"/>
        <w:jc w:val="center"/>
        <w:rPr>
          <w:rFonts w:hint="eastAsia" w:ascii="宋体" w:hAnsi="宋体" w:cs="宋体"/>
          <w:b/>
          <w:bCs/>
          <w:sz w:val="44"/>
          <w:szCs w:val="48"/>
        </w:rPr>
      </w:pPr>
      <w:r>
        <w:rPr>
          <w:rFonts w:hint="eastAsia" w:ascii="宋体" w:hAnsi="宋体" w:cs="宋体"/>
          <w:b/>
          <w:bCs/>
          <w:sz w:val="44"/>
          <w:szCs w:val="48"/>
        </w:rPr>
        <w:t>扬州市健康管理型医院健康馆建设项目</w:t>
      </w:r>
    </w:p>
    <w:p w14:paraId="2FBAE28E">
      <w:pPr>
        <w:adjustRightInd w:val="0"/>
        <w:snapToGrid w:val="0"/>
        <w:spacing w:line="560" w:lineRule="exact"/>
        <w:jc w:val="center"/>
        <w:rPr>
          <w:rFonts w:ascii="宋体" w:hAnsi="宋体" w:cs="仿宋"/>
          <w:spacing w:val="28"/>
          <w:sz w:val="44"/>
          <w:szCs w:val="44"/>
        </w:rPr>
      </w:pPr>
      <w:r>
        <w:rPr>
          <w:rFonts w:hint="eastAsia" w:ascii="宋体" w:hAnsi="宋体" w:cs="宋体"/>
          <w:b/>
          <w:bCs/>
          <w:sz w:val="44"/>
          <w:szCs w:val="48"/>
        </w:rPr>
        <w:t>院内公开谈判文件</w:t>
      </w:r>
    </w:p>
    <w:p w14:paraId="4FBC359E">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7CF58ECB">
      <w:pPr>
        <w:spacing w:line="360" w:lineRule="auto"/>
        <w:ind w:firstLine="848" w:firstLineChars="265"/>
        <w:jc w:val="center"/>
        <w:rPr>
          <w:rFonts w:ascii="宋体" w:hAnsi="宋体" w:cs="宋体"/>
          <w:sz w:val="32"/>
          <w:szCs w:val="32"/>
        </w:rPr>
      </w:pPr>
    </w:p>
    <w:p w14:paraId="6E47C58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52E97719">
      <w:pPr>
        <w:spacing w:line="360" w:lineRule="auto"/>
        <w:ind w:firstLine="848" w:firstLineChars="265"/>
        <w:jc w:val="center"/>
        <w:rPr>
          <w:rFonts w:ascii="宋体" w:hAnsi="宋体" w:cs="宋体"/>
          <w:sz w:val="32"/>
          <w:szCs w:val="32"/>
        </w:rPr>
      </w:pPr>
    </w:p>
    <w:p w14:paraId="30AAC4AF">
      <w:pPr>
        <w:spacing w:line="360" w:lineRule="auto"/>
        <w:ind w:firstLine="3088" w:firstLineChars="965"/>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12</w:t>
      </w:r>
      <w:r>
        <w:rPr>
          <w:rFonts w:hint="eastAsia" w:ascii="宋体" w:hAnsi="宋体" w:cs="宋体"/>
          <w:b/>
          <w:sz w:val="32"/>
          <w:szCs w:val="32"/>
        </w:rPr>
        <w:t>月</w:t>
      </w:r>
      <w:bookmarkEnd w:id="0"/>
    </w:p>
    <w:p w14:paraId="4A58BE4C">
      <w:pPr>
        <w:jc w:val="center"/>
        <w:rPr>
          <w:rFonts w:ascii="宋体" w:hAnsi="宋体"/>
          <w:b/>
          <w:bCs/>
          <w:sz w:val="48"/>
          <w:szCs w:val="48"/>
        </w:rPr>
      </w:pPr>
    </w:p>
    <w:p w14:paraId="13473F5D">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2D996C98">
      <w:pPr>
        <w:pStyle w:val="15"/>
        <w:ind w:firstLine="630" w:firstLineChars="300"/>
      </w:pPr>
    </w:p>
    <w:p w14:paraId="6D635FC1">
      <w:pPr>
        <w:pStyle w:val="15"/>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258DA61C">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257C6E36">
      <w:pPr>
        <w:spacing w:line="360" w:lineRule="auto"/>
        <w:ind w:firstLine="240" w:firstLineChars="100"/>
        <w:contextualSpacing/>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lang w:val="en-US" w:eastAsia="zh-CN"/>
        </w:rPr>
        <w:t>12</w:t>
      </w:r>
    </w:p>
    <w:p w14:paraId="0F69A09A">
      <w:pPr>
        <w:spacing w:line="360" w:lineRule="auto"/>
        <w:ind w:firstLine="240" w:firstLineChars="100"/>
        <w:contextualSpacing/>
        <w:jc w:val="left"/>
        <w:rPr>
          <w:rFonts w:hint="eastAsia" w:ascii="宋体" w:hAnsi="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18</w:t>
      </w:r>
    </w:p>
    <w:p w14:paraId="762BC6E8">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五、供应商廉洁自律承诺书</w:t>
      </w:r>
      <w:r>
        <w:rPr>
          <w:rFonts w:ascii="宋体" w:hAnsi="宋体"/>
          <w:bCs/>
          <w:sz w:val="24"/>
        </w:rPr>
        <w:t>………………………………………………………</w:t>
      </w:r>
      <w:r>
        <w:rPr>
          <w:rFonts w:hint="eastAsia" w:ascii="宋体" w:hAnsi="宋体"/>
          <w:bCs/>
          <w:sz w:val="24"/>
          <w:lang w:val="en-US" w:eastAsia="zh-CN"/>
        </w:rPr>
        <w:t>24</w:t>
      </w:r>
    </w:p>
    <w:p w14:paraId="7EA1C684">
      <w:pPr>
        <w:spacing w:line="360" w:lineRule="auto"/>
        <w:contextualSpacing/>
        <w:jc w:val="center"/>
        <w:rPr>
          <w:rFonts w:ascii="宋体" w:hAnsi="宋体"/>
          <w:bCs/>
          <w:sz w:val="24"/>
        </w:rPr>
      </w:pPr>
    </w:p>
    <w:p w14:paraId="01451983">
      <w:pPr>
        <w:rPr>
          <w:rFonts w:ascii="宋体" w:hAnsi="宋体"/>
          <w:sz w:val="30"/>
          <w:szCs w:val="30"/>
        </w:rPr>
      </w:pPr>
    </w:p>
    <w:p w14:paraId="07F929CE">
      <w:pPr>
        <w:spacing w:line="360" w:lineRule="auto"/>
        <w:jc w:val="center"/>
      </w:pPr>
      <w:bookmarkStart w:id="1" w:name="_Toc39744251"/>
    </w:p>
    <w:p w14:paraId="1047D8F6">
      <w:pPr>
        <w:spacing w:line="360" w:lineRule="auto"/>
        <w:jc w:val="center"/>
      </w:pPr>
    </w:p>
    <w:p w14:paraId="23E247E4">
      <w:pPr>
        <w:spacing w:line="360" w:lineRule="auto"/>
        <w:jc w:val="center"/>
      </w:pPr>
    </w:p>
    <w:p w14:paraId="6DCC633C">
      <w:pPr>
        <w:spacing w:line="360" w:lineRule="auto"/>
        <w:jc w:val="center"/>
      </w:pPr>
    </w:p>
    <w:p w14:paraId="0B71E2B0">
      <w:pPr>
        <w:spacing w:line="360" w:lineRule="auto"/>
        <w:jc w:val="center"/>
      </w:pPr>
    </w:p>
    <w:p w14:paraId="4696B157">
      <w:pPr>
        <w:spacing w:line="360" w:lineRule="auto"/>
        <w:jc w:val="center"/>
      </w:pPr>
    </w:p>
    <w:p w14:paraId="7CB40004">
      <w:pPr>
        <w:spacing w:line="360" w:lineRule="auto"/>
        <w:jc w:val="center"/>
      </w:pPr>
    </w:p>
    <w:p w14:paraId="2FCDEBDF">
      <w:pPr>
        <w:spacing w:line="360" w:lineRule="auto"/>
        <w:jc w:val="center"/>
      </w:pPr>
    </w:p>
    <w:p w14:paraId="0EFBE35F">
      <w:pPr>
        <w:spacing w:line="360" w:lineRule="auto"/>
        <w:jc w:val="center"/>
      </w:pPr>
    </w:p>
    <w:p w14:paraId="33F527C5">
      <w:pPr>
        <w:spacing w:line="360" w:lineRule="auto"/>
        <w:jc w:val="center"/>
      </w:pPr>
    </w:p>
    <w:p w14:paraId="1DD6BF5C">
      <w:pPr>
        <w:spacing w:line="360" w:lineRule="auto"/>
        <w:jc w:val="center"/>
      </w:pPr>
    </w:p>
    <w:p w14:paraId="4B866EFC">
      <w:pPr>
        <w:spacing w:line="360" w:lineRule="auto"/>
        <w:jc w:val="center"/>
      </w:pPr>
    </w:p>
    <w:p w14:paraId="526A99DE">
      <w:pPr>
        <w:spacing w:line="360" w:lineRule="auto"/>
        <w:jc w:val="center"/>
      </w:pPr>
    </w:p>
    <w:p w14:paraId="0B6FE383">
      <w:pPr>
        <w:spacing w:line="360" w:lineRule="auto"/>
        <w:jc w:val="center"/>
      </w:pPr>
    </w:p>
    <w:p w14:paraId="2D172E6C">
      <w:pPr>
        <w:spacing w:line="360" w:lineRule="auto"/>
        <w:jc w:val="center"/>
      </w:pPr>
    </w:p>
    <w:p w14:paraId="70F37F4C">
      <w:pPr>
        <w:spacing w:line="360" w:lineRule="auto"/>
        <w:jc w:val="center"/>
      </w:pPr>
    </w:p>
    <w:p w14:paraId="2835EA17">
      <w:pPr>
        <w:spacing w:line="360" w:lineRule="auto"/>
        <w:jc w:val="center"/>
      </w:pPr>
    </w:p>
    <w:p w14:paraId="47F42AED">
      <w:pPr>
        <w:spacing w:line="360" w:lineRule="auto"/>
        <w:jc w:val="center"/>
      </w:pPr>
    </w:p>
    <w:p w14:paraId="7AA05813">
      <w:pPr>
        <w:spacing w:line="360" w:lineRule="auto"/>
        <w:jc w:val="center"/>
        <w:rPr>
          <w:rFonts w:ascii="宋体" w:hAnsi="宋体" w:cs="宋体"/>
          <w:b/>
          <w:sz w:val="28"/>
          <w:szCs w:val="20"/>
        </w:rPr>
      </w:pPr>
    </w:p>
    <w:p w14:paraId="66B64B84">
      <w:pPr>
        <w:jc w:val="center"/>
        <w:rPr>
          <w:b/>
          <w:sz w:val="32"/>
          <w:szCs w:val="32"/>
        </w:rPr>
      </w:pPr>
      <w:r>
        <w:rPr>
          <w:rFonts w:hint="eastAsia"/>
          <w:b/>
          <w:sz w:val="32"/>
          <w:szCs w:val="32"/>
        </w:rPr>
        <w:t>一、</w:t>
      </w:r>
      <w:bookmarkEnd w:id="1"/>
      <w:r>
        <w:rPr>
          <w:rFonts w:hint="eastAsia"/>
          <w:b/>
          <w:sz w:val="32"/>
          <w:szCs w:val="32"/>
        </w:rPr>
        <w:t>招标邀请</w:t>
      </w:r>
    </w:p>
    <w:tbl>
      <w:tblPr>
        <w:tblStyle w:val="21"/>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64DA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7E671F6">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3836FF4">
            <w:pPr>
              <w:spacing w:line="360" w:lineRule="auto"/>
              <w:rPr>
                <w:rFonts w:hint="eastAsia" w:ascii="宋体" w:hAnsi="宋体" w:eastAsia="宋体"/>
                <w:szCs w:val="21"/>
                <w:lang w:eastAsia="zh-CN"/>
              </w:rPr>
            </w:pPr>
            <w:r>
              <w:rPr>
                <w:rFonts w:hint="eastAsia" w:ascii="宋体" w:hAnsi="宋体"/>
                <w:szCs w:val="21"/>
              </w:rPr>
              <w:t>扬州市健康管理型医院健康馆建设项目</w:t>
            </w:r>
          </w:p>
        </w:tc>
      </w:tr>
      <w:tr w14:paraId="0043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448747A">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BFE2A4F">
            <w:pPr>
              <w:rPr>
                <w:rFonts w:ascii="宋体" w:hAnsi="宋体"/>
                <w:b/>
                <w:szCs w:val="21"/>
              </w:rPr>
            </w:pPr>
            <w:r>
              <w:rPr>
                <w:rFonts w:hint="eastAsia" w:ascii="宋体" w:hAnsi="宋体"/>
                <w:b/>
                <w:szCs w:val="21"/>
              </w:rPr>
              <w:t>扬州大学附属医院</w:t>
            </w:r>
          </w:p>
        </w:tc>
      </w:tr>
      <w:tr w14:paraId="38EB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796A7CE7">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5130CEAC">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6531C57E">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4490844A">
            <w:pPr>
              <w:jc w:val="center"/>
              <w:rPr>
                <w:rFonts w:ascii="宋体" w:hAnsi="宋体"/>
                <w:szCs w:val="21"/>
              </w:rPr>
            </w:pPr>
            <w:r>
              <w:rPr>
                <w:rFonts w:hint="eastAsia" w:ascii="宋体" w:hAnsi="宋体"/>
                <w:szCs w:val="21"/>
              </w:rPr>
              <w:t>合 格</w:t>
            </w:r>
          </w:p>
        </w:tc>
      </w:tr>
      <w:tr w14:paraId="5EF9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298B351F">
            <w:pPr>
              <w:jc w:val="center"/>
              <w:rPr>
                <w:rFonts w:ascii="宋体" w:hAnsi="宋体"/>
                <w:szCs w:val="21"/>
              </w:rPr>
            </w:pPr>
            <w:r>
              <w:rPr>
                <w:rFonts w:hint="eastAsia" w:ascii="宋体" w:hAnsi="宋体"/>
                <w:szCs w:val="21"/>
              </w:rPr>
              <w:t>谈判预算价</w:t>
            </w:r>
          </w:p>
        </w:tc>
        <w:tc>
          <w:tcPr>
            <w:tcW w:w="1307" w:type="pct"/>
            <w:tcBorders>
              <w:top w:val="single" w:color="auto" w:sz="4" w:space="0"/>
              <w:left w:val="single" w:color="auto" w:sz="4" w:space="0"/>
              <w:bottom w:val="single" w:color="auto" w:sz="4" w:space="0"/>
              <w:right w:val="single" w:color="auto" w:sz="4" w:space="0"/>
            </w:tcBorders>
            <w:vAlign w:val="center"/>
          </w:tcPr>
          <w:p w14:paraId="4A747A6D">
            <w:pPr>
              <w:spacing w:line="320" w:lineRule="exact"/>
              <w:rPr>
                <w:rFonts w:hint="default" w:ascii="宋体" w:hAnsi="宋体" w:eastAsia="宋体"/>
                <w:szCs w:val="21"/>
                <w:lang w:val="en-US" w:eastAsia="zh-CN"/>
              </w:rPr>
            </w:pPr>
            <w:r>
              <w:rPr>
                <w:rFonts w:hint="eastAsia" w:ascii="宋体" w:hAnsi="宋体"/>
                <w:szCs w:val="21"/>
                <w:lang w:val="en-US" w:eastAsia="zh-CN"/>
              </w:rPr>
              <w:t xml:space="preserve">包1 38万；包2 12.8万  </w:t>
            </w:r>
          </w:p>
        </w:tc>
        <w:tc>
          <w:tcPr>
            <w:tcW w:w="885" w:type="pct"/>
            <w:gridSpan w:val="2"/>
            <w:tcBorders>
              <w:top w:val="single" w:color="auto" w:sz="4" w:space="0"/>
              <w:left w:val="single" w:color="auto" w:sz="4" w:space="0"/>
              <w:right w:val="single" w:color="auto" w:sz="4" w:space="0"/>
            </w:tcBorders>
            <w:vAlign w:val="center"/>
          </w:tcPr>
          <w:p w14:paraId="54ED321B">
            <w:pPr>
              <w:ind w:firstLine="210" w:firstLineChars="100"/>
              <w:jc w:val="both"/>
              <w:rPr>
                <w:rFonts w:hint="default" w:ascii="宋体" w:hAnsi="宋体" w:eastAsia="宋体"/>
                <w:szCs w:val="21"/>
                <w:lang w:val="en-US" w:eastAsia="zh-CN"/>
              </w:rPr>
            </w:pPr>
            <w:r>
              <w:rPr>
                <w:rFonts w:hint="eastAsia" w:ascii="宋体" w:hAnsi="宋体"/>
                <w:szCs w:val="21"/>
                <w:lang w:val="en-US" w:eastAsia="zh-CN"/>
              </w:rPr>
              <w:t>建设周期</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553159D">
            <w:pPr>
              <w:jc w:val="center"/>
              <w:rPr>
                <w:rFonts w:hint="default" w:ascii="宋体" w:hAnsi="宋体" w:eastAsia="宋体"/>
                <w:szCs w:val="21"/>
                <w:lang w:val="en-US" w:eastAsia="zh-CN"/>
              </w:rPr>
            </w:pPr>
            <w:r>
              <w:rPr>
                <w:rFonts w:hint="eastAsia" w:ascii="宋体" w:hAnsi="宋体"/>
                <w:szCs w:val="21"/>
                <w:lang w:val="en-US" w:eastAsia="zh-CN"/>
              </w:rPr>
              <w:t>20天</w:t>
            </w:r>
          </w:p>
        </w:tc>
      </w:tr>
      <w:tr w14:paraId="4E04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E01004B">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A97D21C">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4DF5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09B092C5">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442004">
            <w:pPr>
              <w:spacing w:line="360" w:lineRule="auto"/>
              <w:rPr>
                <w:rFonts w:ascii="宋体" w:hAnsi="宋体"/>
                <w:szCs w:val="21"/>
                <w:highlight w:val="yellow"/>
              </w:rPr>
            </w:pP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日17：</w:t>
            </w:r>
            <w:r>
              <w:rPr>
                <w:rFonts w:hint="eastAsia" w:ascii="宋体" w:hAnsi="宋体"/>
                <w:szCs w:val="21"/>
                <w:lang w:val="en-US" w:eastAsia="zh-CN"/>
              </w:rPr>
              <w:t>3</w:t>
            </w:r>
            <w:r>
              <w:rPr>
                <w:rFonts w:hint="eastAsia" w:ascii="宋体" w:hAnsi="宋体"/>
                <w:szCs w:val="21"/>
              </w:rPr>
              <w:t>0</w:t>
            </w:r>
          </w:p>
        </w:tc>
      </w:tr>
      <w:tr w14:paraId="14A0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5FFBA654">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D3C4463">
            <w:pPr>
              <w:spacing w:line="360" w:lineRule="auto"/>
              <w:rPr>
                <w:rFonts w:hint="default" w:ascii="宋体" w:hAnsi="宋体" w:eastAsia="宋体"/>
                <w:szCs w:val="21"/>
                <w:lang w:val="en-US" w:eastAsia="zh-CN"/>
              </w:rPr>
            </w:pPr>
            <w:r>
              <w:rPr>
                <w:rFonts w:hint="eastAsia" w:ascii="宋体" w:hAnsi="宋体"/>
                <w:szCs w:val="21"/>
              </w:rPr>
              <w:t>扬大附院西区行政楼40</w:t>
            </w:r>
            <w:r>
              <w:rPr>
                <w:rFonts w:hint="eastAsia" w:ascii="宋体" w:hAnsi="宋体"/>
                <w:szCs w:val="21"/>
                <w:lang w:val="en-US" w:eastAsia="zh-CN"/>
              </w:rPr>
              <w:t>7会议室</w:t>
            </w:r>
          </w:p>
        </w:tc>
      </w:tr>
      <w:tr w14:paraId="5BE5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3150D90">
            <w:pPr>
              <w:spacing w:line="360" w:lineRule="auto"/>
              <w:jc w:val="center"/>
              <w:rPr>
                <w:rFonts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530CDF66">
            <w:pPr>
              <w:spacing w:line="360" w:lineRule="auto"/>
              <w:rPr>
                <w:rFonts w:hint="default" w:ascii="宋体" w:hAnsi="宋体" w:eastAsia="宋体"/>
                <w:b/>
                <w:szCs w:val="21"/>
                <w:lang w:val="en-US" w:eastAsia="zh-CN"/>
              </w:rPr>
            </w:pPr>
            <w:r>
              <w:rPr>
                <w:rFonts w:hint="eastAsia" w:ascii="宋体" w:hAnsi="宋体" w:eastAsia="宋体"/>
                <w:szCs w:val="21"/>
                <w:lang w:val="en-US" w:eastAsia="zh-CN"/>
              </w:rPr>
              <w:t>2025年12月12日  9：30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52C1DADE">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139A76B">
            <w:pPr>
              <w:spacing w:line="360" w:lineRule="auto"/>
              <w:jc w:val="center"/>
              <w:rPr>
                <w:rFonts w:asciiTheme="minorEastAsia" w:hAnsiTheme="minorEastAsia" w:eastAsiaTheme="minorEastAsia"/>
                <w:szCs w:val="21"/>
              </w:rPr>
            </w:pPr>
            <w:r>
              <w:rPr>
                <w:rFonts w:hint="eastAsia" w:ascii="宋体" w:hAnsi="宋体"/>
                <w:b/>
                <w:szCs w:val="21"/>
              </w:rPr>
              <w:t>扬大附院西区行政楼407会议室</w:t>
            </w:r>
          </w:p>
        </w:tc>
      </w:tr>
      <w:tr w14:paraId="26F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57BE7EB">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7868831">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3CC82AA7">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2FC6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58D450B">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F261F1">
            <w:pPr>
              <w:spacing w:line="360" w:lineRule="auto"/>
              <w:ind w:firstLine="422" w:firstLineChars="200"/>
              <w:jc w:val="left"/>
              <w:rPr>
                <w:rFonts w:ascii="宋体" w:hAnsi="宋体" w:cs="宋体"/>
                <w:szCs w:val="21"/>
              </w:rPr>
            </w:pPr>
            <w:r>
              <w:rPr>
                <w:rFonts w:hint="eastAsia" w:ascii="宋体" w:hAnsi="宋体" w:cs="宋体"/>
                <w:b/>
                <w:bCs/>
                <w:szCs w:val="21"/>
                <w:lang w:val="en-US" w:eastAsia="zh-CN"/>
              </w:rPr>
              <w:t>欢迎具有相关资格条件的单位参与本项目。</w:t>
            </w:r>
            <w:r>
              <w:rPr>
                <w:rFonts w:hint="eastAsia" w:ascii="宋体" w:hAnsi="宋体" w:cs="宋体"/>
                <w:b/>
                <w:bCs/>
                <w:szCs w:val="21"/>
              </w:rPr>
              <w:t>未提供格式的投标人自拟。</w:t>
            </w:r>
          </w:p>
        </w:tc>
      </w:tr>
    </w:tbl>
    <w:p w14:paraId="58604C68">
      <w:pPr>
        <w:ind w:firstLine="4176" w:firstLineChars="1300"/>
        <w:rPr>
          <w:b/>
          <w:sz w:val="32"/>
          <w:szCs w:val="32"/>
        </w:rPr>
      </w:pPr>
      <w:bookmarkStart w:id="2" w:name="_Toc39744253"/>
    </w:p>
    <w:p w14:paraId="4B2852F5">
      <w:pPr>
        <w:ind w:firstLine="4176" w:firstLineChars="1300"/>
        <w:rPr>
          <w:b/>
          <w:sz w:val="32"/>
          <w:szCs w:val="32"/>
        </w:rPr>
      </w:pPr>
    </w:p>
    <w:p w14:paraId="5DCD4FF2">
      <w:pPr>
        <w:ind w:firstLine="4176" w:firstLineChars="1300"/>
        <w:rPr>
          <w:b/>
          <w:sz w:val="32"/>
          <w:szCs w:val="32"/>
        </w:rPr>
      </w:pPr>
    </w:p>
    <w:p w14:paraId="32F217A4">
      <w:pPr>
        <w:ind w:firstLine="4176" w:firstLineChars="1300"/>
        <w:rPr>
          <w:b/>
          <w:sz w:val="32"/>
          <w:szCs w:val="32"/>
        </w:rPr>
      </w:pPr>
    </w:p>
    <w:p w14:paraId="639CE917">
      <w:pPr>
        <w:ind w:firstLine="4176" w:firstLineChars="1300"/>
        <w:rPr>
          <w:b/>
          <w:sz w:val="32"/>
          <w:szCs w:val="32"/>
        </w:rPr>
      </w:pPr>
    </w:p>
    <w:p w14:paraId="3E5D7356">
      <w:pPr>
        <w:ind w:firstLine="4176" w:firstLineChars="1300"/>
        <w:rPr>
          <w:b/>
          <w:sz w:val="32"/>
          <w:szCs w:val="32"/>
        </w:rPr>
      </w:pPr>
    </w:p>
    <w:p w14:paraId="3AC2EC0C">
      <w:pPr>
        <w:ind w:firstLine="4176" w:firstLineChars="1300"/>
        <w:rPr>
          <w:b/>
          <w:sz w:val="32"/>
          <w:szCs w:val="32"/>
        </w:rPr>
      </w:pPr>
    </w:p>
    <w:p w14:paraId="1DB214A3">
      <w:pPr>
        <w:pStyle w:val="28"/>
      </w:pPr>
    </w:p>
    <w:p w14:paraId="6224AB85">
      <w:pPr>
        <w:ind w:firstLine="4176" w:firstLineChars="1300"/>
        <w:rPr>
          <w:b/>
          <w:sz w:val="32"/>
          <w:szCs w:val="32"/>
        </w:rPr>
      </w:pPr>
    </w:p>
    <w:p w14:paraId="24CDEC17">
      <w:pPr>
        <w:ind w:firstLine="4176" w:firstLineChars="1300"/>
        <w:rPr>
          <w:b/>
          <w:sz w:val="32"/>
          <w:szCs w:val="32"/>
        </w:rPr>
      </w:pPr>
    </w:p>
    <w:p w14:paraId="6739A50A">
      <w:pPr>
        <w:ind w:firstLine="4176" w:firstLineChars="1300"/>
        <w:rPr>
          <w:b/>
          <w:sz w:val="32"/>
          <w:szCs w:val="32"/>
        </w:rPr>
      </w:pPr>
      <w:r>
        <w:rPr>
          <w:rFonts w:hint="eastAsia"/>
          <w:b/>
          <w:sz w:val="32"/>
          <w:szCs w:val="32"/>
        </w:rPr>
        <w:t>二、项目需求</w:t>
      </w:r>
    </w:p>
    <w:p w14:paraId="08C1464C">
      <w:pPr>
        <w:spacing w:line="360" w:lineRule="auto"/>
        <w:ind w:firstLine="480" w:firstLineChars="200"/>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en-US" w:eastAsia="zh-CN"/>
        </w:rPr>
        <w:t>积极响应“健康中国”战略，全面提升扬州市民健康水平，扬州市血管病防治中心为全市居民提供科学化、精准化的血管病管理服务，构建“线上+线下、院内+院外”的全方位服务的健康馆，建立针对血管病的早期筛查与健康管理防线</w:t>
      </w:r>
      <w:r>
        <w:rPr>
          <w:rFonts w:hint="eastAsia" w:cs="Times New Roman" w:asciiTheme="minorEastAsia" w:hAnsiTheme="minorEastAsia" w:eastAsiaTheme="minorEastAsia"/>
          <w:sz w:val="24"/>
          <w:szCs w:val="24"/>
        </w:rPr>
        <w:t>。</w:t>
      </w:r>
    </w:p>
    <w:p w14:paraId="34E399E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围绕扬州市居民血管健康问题，设立标准化</w:t>
      </w:r>
      <w:r>
        <w:rPr>
          <w:rFonts w:hint="eastAsia" w:asciiTheme="minorEastAsia" w:hAnsiTheme="minorEastAsia" w:eastAsiaTheme="minorEastAsia"/>
          <w:sz w:val="24"/>
          <w:szCs w:val="24"/>
          <w:lang w:val="en-US" w:eastAsia="zh-CN"/>
        </w:rPr>
        <w:t>健康馆</w:t>
      </w:r>
      <w:r>
        <w:rPr>
          <w:rFonts w:hint="eastAsia" w:asciiTheme="minorEastAsia" w:hAnsiTheme="minorEastAsia" w:eastAsiaTheme="minorEastAsia"/>
          <w:sz w:val="24"/>
          <w:szCs w:val="24"/>
        </w:rPr>
        <w:t>，配备智能化血管</w:t>
      </w:r>
      <w:r>
        <w:rPr>
          <w:rFonts w:hint="eastAsia" w:asciiTheme="minorEastAsia" w:hAnsiTheme="minorEastAsia" w:eastAsiaTheme="minorEastAsia"/>
          <w:sz w:val="24"/>
          <w:szCs w:val="24"/>
          <w:lang w:val="en-US" w:eastAsia="zh-CN"/>
        </w:rPr>
        <w:t>病</w:t>
      </w:r>
      <w:r>
        <w:rPr>
          <w:rFonts w:hint="eastAsia" w:asciiTheme="minorEastAsia" w:hAnsiTheme="minorEastAsia" w:eastAsiaTheme="minorEastAsia"/>
          <w:sz w:val="24"/>
          <w:szCs w:val="24"/>
        </w:rPr>
        <w:t>筛查</w:t>
      </w:r>
      <w:r>
        <w:rPr>
          <w:rFonts w:hint="eastAsia" w:asciiTheme="minorEastAsia" w:hAnsiTheme="minorEastAsia" w:eastAsiaTheme="minorEastAsia"/>
          <w:sz w:val="24"/>
          <w:szCs w:val="24"/>
          <w:lang w:val="en-US" w:eastAsia="zh-CN"/>
        </w:rPr>
        <w:t>及健康管理</w:t>
      </w:r>
      <w:r>
        <w:rPr>
          <w:rFonts w:hint="eastAsia" w:asciiTheme="minorEastAsia" w:hAnsiTheme="minorEastAsia" w:eastAsiaTheme="minorEastAsia"/>
          <w:sz w:val="24"/>
          <w:szCs w:val="24"/>
        </w:rPr>
        <w:t>设备，为居民提供便捷、</w:t>
      </w:r>
      <w:r>
        <w:rPr>
          <w:rFonts w:hint="eastAsia" w:asciiTheme="minorEastAsia" w:hAnsiTheme="minorEastAsia" w:eastAsiaTheme="minorEastAsia"/>
          <w:sz w:val="24"/>
          <w:szCs w:val="24"/>
          <w:lang w:val="en-US" w:eastAsia="zh-CN"/>
        </w:rPr>
        <w:t>精准的血管病风险评估及健康管理服务</w:t>
      </w:r>
      <w:r>
        <w:rPr>
          <w:rFonts w:hint="eastAsia" w:asciiTheme="minorEastAsia" w:hAnsiTheme="minorEastAsia" w:eastAsiaTheme="minorEastAsia"/>
          <w:sz w:val="24"/>
          <w:szCs w:val="24"/>
        </w:rPr>
        <w:t>，显著提升区域居民健康水平，降低血管疾病发病风险及疾病负担，形成可推广、可持续的</w:t>
      </w:r>
      <w:r>
        <w:rPr>
          <w:rFonts w:hint="eastAsia" w:asciiTheme="minorEastAsia" w:hAnsiTheme="minorEastAsia" w:eastAsiaTheme="minorEastAsia"/>
          <w:sz w:val="24"/>
          <w:szCs w:val="24"/>
          <w:lang w:val="en-US" w:eastAsia="zh-CN"/>
        </w:rPr>
        <w:t>血管</w:t>
      </w:r>
      <w:r>
        <w:rPr>
          <w:rFonts w:hint="eastAsia" w:asciiTheme="minorEastAsia" w:hAnsiTheme="minorEastAsia" w:eastAsiaTheme="minorEastAsia"/>
          <w:sz w:val="24"/>
          <w:szCs w:val="24"/>
        </w:rPr>
        <w:t>病管理示范模式。</w:t>
      </w:r>
    </w:p>
    <w:p w14:paraId="7595D98E">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所有项目内容分东区和西区，未明确表明的项目数量都为2套。</w:t>
      </w:r>
      <w:bookmarkStart w:id="14" w:name="_GoBack"/>
      <w:bookmarkEnd w:id="14"/>
    </w:p>
    <w:p w14:paraId="0C693D29">
      <w:pPr>
        <w:pStyle w:val="3"/>
        <w:numPr>
          <w:ilvl w:val="0"/>
          <w:numId w:val="0"/>
        </w:numPr>
        <w:rPr>
          <w:rFonts w:hint="eastAsia" w:cs="Times New Roman"/>
          <w:sz w:val="32"/>
          <w:lang w:val="en-US" w:eastAsia="zh-CN"/>
        </w:rPr>
      </w:pPr>
      <w:r>
        <w:rPr>
          <w:rFonts w:hint="eastAsia" w:cs="Times New Roman"/>
          <w:sz w:val="32"/>
          <w:lang w:val="en-US" w:eastAsia="zh-CN"/>
        </w:rPr>
        <w:t>包1 扬州市健康管理型医院健康馆建设项目（主体建设）内容</w:t>
      </w:r>
    </w:p>
    <w:p w14:paraId="23D6FB80">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sz w:val="32"/>
          <w:lang w:val="en-US" w:eastAsia="zh-CN"/>
        </w:rPr>
        <w:t>主体项目</w:t>
      </w:r>
      <w:r>
        <w:rPr>
          <w:rFonts w:hint="eastAsia"/>
          <w:sz w:val="32"/>
        </w:rPr>
        <w:t>模块设置</w:t>
      </w:r>
    </w:p>
    <w:p w14:paraId="036FACC6">
      <w:pPr>
        <w:keepNext w:val="0"/>
        <w:keepLines w:val="0"/>
        <w:pageBreakBefore w:val="0"/>
        <w:widowControl w:val="0"/>
        <w:kinsoku/>
        <w:wordWrap/>
        <w:overflowPunct/>
        <w:topLinePunct w:val="0"/>
        <w:autoSpaceDE/>
        <w:autoSpaceDN/>
        <w:bidi w:val="0"/>
        <w:adjustRightInd/>
        <w:snapToGrid/>
        <w:spacing w:line="240" w:lineRule="auto"/>
        <w:ind w:right="108" w:firstLine="281" w:firstLineChars="100"/>
        <w:textAlignment w:val="auto"/>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1、主动健康模板</w:t>
      </w:r>
    </w:p>
    <w:p w14:paraId="147DF227">
      <w:pPr>
        <w:keepNext w:val="0"/>
        <w:keepLines w:val="0"/>
        <w:pageBreakBefore w:val="0"/>
        <w:widowControl w:val="0"/>
        <w:kinsoku/>
        <w:wordWrap/>
        <w:overflowPunct/>
        <w:topLinePunct w:val="0"/>
        <w:autoSpaceDE/>
        <w:autoSpaceDN/>
        <w:bidi w:val="0"/>
        <w:adjustRightInd/>
        <w:snapToGrid/>
        <w:spacing w:line="240" w:lineRule="auto"/>
        <w:ind w:right="108" w:firstLine="562" w:firstLineChars="200"/>
        <w:textAlignment w:val="auto"/>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1.1基础处理</w:t>
      </w:r>
    </w:p>
    <w:p w14:paraId="4CCF0176">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 xml:space="preserve">40*40热镀锌方管骨架             </w:t>
      </w:r>
    </w:p>
    <w:p w14:paraId="049EDEB1">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 xml:space="preserve">100*40热镀锌方管底座                </w:t>
      </w:r>
    </w:p>
    <w:p w14:paraId="051913D7">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 xml:space="preserve">1.2mm镀锌板烤漆包边（双面）                 </w:t>
      </w:r>
    </w:p>
    <w:p w14:paraId="6D303E4E">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 xml:space="preserve">1.2mm镀锌平板烤漆饰面 （双面）                </w:t>
      </w:r>
    </w:p>
    <w:p w14:paraId="502F28E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 xml:space="preserve">1.2mm镀锌板切割焊接烤漆造型                   </w:t>
      </w:r>
    </w:p>
    <w:p w14:paraId="43049974">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 xml:space="preserve">25*25镀锌方管衬底 </w:t>
      </w:r>
    </w:p>
    <w:p w14:paraId="43860E1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（7）尺寸：以场地测量尺寸为准（≥340*250）</w:t>
      </w:r>
    </w:p>
    <w:p w14:paraId="7ADF9696">
      <w:pPr>
        <w:autoSpaceDE/>
        <w:autoSpaceDN/>
        <w:spacing w:before="120" w:beforeLines="50" w:after="120" w:afterLines="50" w:line="360" w:lineRule="auto"/>
        <w:ind w:right="108" w:firstLine="562" w:firstLineChars="20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1.2展厅展陈</w:t>
      </w:r>
    </w:p>
    <w:p w14:paraId="4588B46F">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（1）墙面装饰-2公分PVC雕刻+3mm亚克力uv印</w:t>
      </w:r>
    </w:p>
    <w:p w14:paraId="73E0E2FE">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（2）尺寸：以场地测量尺寸为准（≥210*80）</w:t>
      </w:r>
    </w:p>
    <w:p w14:paraId="44573F32">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2、看见健康和画像健康模板</w:t>
      </w:r>
    </w:p>
    <w:p w14:paraId="564320A2">
      <w:pPr>
        <w:autoSpaceDE/>
        <w:autoSpaceDN/>
        <w:spacing w:before="120" w:beforeLines="50" w:after="120" w:afterLines="50" w:line="360" w:lineRule="auto"/>
        <w:ind w:right="108" w:firstLine="281" w:firstLineChars="1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 xml:space="preserve"> 2.1基础处理</w:t>
      </w:r>
    </w:p>
    <w:p w14:paraId="1A637F0F">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 xml:space="preserve">40*40热镀锌方管骨架             </w:t>
      </w:r>
    </w:p>
    <w:p w14:paraId="4954FAB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 xml:space="preserve">100*40热镀锌方管底座                </w:t>
      </w:r>
    </w:p>
    <w:p w14:paraId="36576CB4">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 xml:space="preserve">1.2mm镀锌板烤漆包边（双面）                 </w:t>
      </w:r>
    </w:p>
    <w:p w14:paraId="21089D29">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 xml:space="preserve">1.2mm镀锌平板烤漆饰面 （双面）                </w:t>
      </w:r>
    </w:p>
    <w:p w14:paraId="55561624">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 xml:space="preserve">1.2mm镀锌板切割焊接烤漆造型                   </w:t>
      </w:r>
    </w:p>
    <w:p w14:paraId="07904268">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 xml:space="preserve">25*25镀锌方管衬底 </w:t>
      </w:r>
    </w:p>
    <w:p w14:paraId="51EEF90C">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（7）尺寸：以场地测量尺寸为准（≥340*250）</w:t>
      </w:r>
    </w:p>
    <w:p w14:paraId="7EB520EA">
      <w:pPr>
        <w:autoSpaceDE/>
        <w:autoSpaceDN/>
        <w:spacing w:before="120" w:beforeLines="50" w:after="120" w:afterLines="50" w:line="360" w:lineRule="auto"/>
        <w:ind w:right="108" w:firstLine="562" w:firstLineChars="20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2.2展厅展陈</w:t>
      </w:r>
    </w:p>
    <w:p w14:paraId="20856AF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（1）墙面装饰-2公分PVC雕刻+3mm亚克力uv印</w:t>
      </w:r>
    </w:p>
    <w:p w14:paraId="38380111">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（2）尺寸：以场地测量尺寸为准（≥158*104+72*130）</w:t>
      </w:r>
    </w:p>
    <w:p w14:paraId="4AB28699">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3、护佑健康和共享健康模板</w:t>
      </w:r>
    </w:p>
    <w:p w14:paraId="58FD8DCC">
      <w:pPr>
        <w:autoSpaceDE/>
        <w:autoSpaceDN/>
        <w:spacing w:before="120" w:beforeLines="50" w:after="120" w:afterLines="50" w:line="360" w:lineRule="auto"/>
        <w:ind w:right="108" w:firstLine="562" w:firstLineChars="2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3.1基础处理</w:t>
      </w:r>
    </w:p>
    <w:p w14:paraId="5121E348">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default" w:asciiTheme="minorEastAsia" w:hAnsiTheme="minorEastAsia" w:eastAsiaTheme="minorEastAsia" w:cstheme="minorEastAsia"/>
          <w:sz w:val="24"/>
          <w:szCs w:val="24"/>
          <w:lang w:val="en-US" w:eastAsia="zh-CN"/>
        </w:rPr>
        <w:t xml:space="preserve">40*40热镀锌方管骨架             </w:t>
      </w:r>
    </w:p>
    <w:p w14:paraId="1B7DDA17">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default" w:asciiTheme="minorEastAsia" w:hAnsiTheme="minorEastAsia" w:eastAsiaTheme="minorEastAsia" w:cstheme="minorEastAsia"/>
          <w:sz w:val="24"/>
          <w:szCs w:val="24"/>
          <w:lang w:val="en-US" w:eastAsia="zh-CN"/>
        </w:rPr>
        <w:t xml:space="preserve">100*40热镀锌方管底座                </w:t>
      </w:r>
    </w:p>
    <w:p w14:paraId="70DC916B">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default" w:asciiTheme="minorEastAsia" w:hAnsiTheme="minorEastAsia" w:eastAsiaTheme="minorEastAsia" w:cstheme="minorEastAsia"/>
          <w:sz w:val="24"/>
          <w:szCs w:val="24"/>
          <w:lang w:val="en-US" w:eastAsia="zh-CN"/>
        </w:rPr>
        <w:t xml:space="preserve">1.2mm镀锌板烤漆包边（双面）                 </w:t>
      </w:r>
    </w:p>
    <w:p w14:paraId="657EA2BC">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default" w:asciiTheme="minorEastAsia" w:hAnsiTheme="minorEastAsia" w:eastAsiaTheme="minorEastAsia" w:cstheme="minorEastAsia"/>
          <w:sz w:val="24"/>
          <w:szCs w:val="24"/>
          <w:lang w:val="en-US" w:eastAsia="zh-CN"/>
        </w:rPr>
        <w:t xml:space="preserve">1.2mm镀锌平板烤漆饰面 （双面）                </w:t>
      </w:r>
    </w:p>
    <w:p w14:paraId="6C8A6BE3">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default" w:asciiTheme="minorEastAsia" w:hAnsiTheme="minorEastAsia" w:eastAsiaTheme="minorEastAsia" w:cstheme="minorEastAsia"/>
          <w:sz w:val="24"/>
          <w:szCs w:val="24"/>
          <w:lang w:val="en-US" w:eastAsia="zh-CN"/>
        </w:rPr>
        <w:t xml:space="preserve">1.2mm镀锌板切割焊接烤漆造型                   </w:t>
      </w:r>
    </w:p>
    <w:p w14:paraId="39B19452">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 xml:space="preserve">25*25镀锌方管衬底 </w:t>
      </w:r>
    </w:p>
    <w:p w14:paraId="24451AB6">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（7）尺寸：以场地测量尺寸为准（≥340*250）</w:t>
      </w:r>
    </w:p>
    <w:p w14:paraId="0D5E6527">
      <w:pPr>
        <w:autoSpaceDE/>
        <w:autoSpaceDN/>
        <w:spacing w:line="360" w:lineRule="auto"/>
        <w:ind w:firstLine="562" w:firstLineChars="200"/>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3.2展厅展陈</w:t>
      </w:r>
    </w:p>
    <w:p w14:paraId="3AB940C0">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（1）墙面装饰-2公分PVC雕刻+3mm亚克力uv印</w:t>
      </w:r>
    </w:p>
    <w:p w14:paraId="626BA556">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（2）尺寸：以场地测量尺寸为准（≥140*100+108*136）</w:t>
      </w:r>
    </w:p>
    <w:p w14:paraId="43586D2B">
      <w:pPr>
        <w:autoSpaceDE/>
        <w:autoSpaceDN/>
        <w:spacing w:before="120" w:beforeLines="50" w:after="120" w:afterLines="50" w:line="360" w:lineRule="auto"/>
        <w:ind w:right="10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b/>
          <w:sz w:val="28"/>
          <w:lang w:val="en-US" w:eastAsia="zh-CN"/>
        </w:rPr>
        <w:t>4、基础处理模板</w:t>
      </w:r>
    </w:p>
    <w:p w14:paraId="62859510">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（1）墙面线性灯：尺寸：≥40。</w:t>
      </w:r>
    </w:p>
    <w:p w14:paraId="402B88F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（2）墙面线性灯变压器：数量：≥40。</w:t>
      </w:r>
    </w:p>
    <w:p w14:paraId="7DFD411F">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（3）强弱电改造：强弱电线路的布管布线以及开关面板插座的材料及安装，满足甲方使用要求。</w:t>
      </w:r>
    </w:p>
    <w:p w14:paraId="52C095FA">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（4）项目围挡：数量1                        </w:t>
      </w:r>
    </w:p>
    <w:p w14:paraId="60D86FA2">
      <w:pPr>
        <w:autoSpaceDE/>
        <w:autoSpaceDN/>
        <w:spacing w:before="120" w:beforeLines="50" w:after="120" w:afterLines="50" w:line="360" w:lineRule="auto"/>
        <w:ind w:right="10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b/>
          <w:sz w:val="28"/>
          <w:lang w:val="en-US" w:eastAsia="zh-CN"/>
        </w:rPr>
        <w:t>5、展厅展陈模板</w:t>
      </w:r>
    </w:p>
    <w:p w14:paraId="346CAAB8">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（1）健康馆管健康正面展板：墙面装饰-2公分PVC雕刻+3mm亚克力uv印；尺寸以场地测量尺寸为准（≥210*80）</w:t>
      </w:r>
    </w:p>
    <w:p w14:paraId="790B8CCC">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（2）健康馆管健康反面展板：墙面装饰-2公分PVC雕刻+3mm亚克力uv印；尺寸以场地测量尺寸为准（≥273*24）</w:t>
      </w:r>
    </w:p>
    <w:p w14:paraId="050D48A9">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（3）生命树：镀锌板烤漆焊接框架软包装饰；尺寸以场地测量尺寸为准（≥320*240）</w:t>
      </w:r>
    </w:p>
    <w:p w14:paraId="58B75D9C">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（4）户外不锈钢导视牌-不锈钢框架焊接、表面不锈钢烤漆、立体字；尺寸以场地测量尺寸为准（≥340*70）</w:t>
      </w:r>
    </w:p>
    <w:p w14:paraId="7F0D1715">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（5）室内指示牌-亚克力画面UV；尺寸以场地测量尺寸为准（≥120*170）</w:t>
      </w:r>
    </w:p>
    <w:p w14:paraId="3FA5B495">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6 健康宣教（宣教屏+工控主机）</w:t>
      </w:r>
    </w:p>
    <w:p w14:paraId="4EE8E258">
      <w:pPr>
        <w:autoSpaceDE/>
        <w:autoSpaceDN/>
        <w:spacing w:line="360" w:lineRule="auto"/>
        <w:ind w:firstLine="562" w:firstLineChars="2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6.1宣教屏</w:t>
      </w:r>
    </w:p>
    <w:p w14:paraId="37BED530">
      <w:pPr>
        <w:pStyle w:val="17"/>
        <w:keepNext w:val="0"/>
        <w:keepLines w:val="0"/>
        <w:widowControl/>
        <w:suppressLineNumbers w:val="0"/>
        <w:spacing w:before="0" w:beforeAutospacing="0" w:after="0" w:afterAutospacing="0"/>
        <w:ind w:left="0" w:right="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lang w:val="en-US" w:eastAsia="zh-CN"/>
        </w:rPr>
        <w:t>显示规格</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kern w:val="2"/>
          <w:sz w:val="24"/>
          <w:szCs w:val="24"/>
          <w:lang w:val="en-US" w:eastAsia="zh-CN" w:bidi="ar-SA"/>
        </w:rPr>
        <w:t>东区医院150 英寸液晶屏，西区医院85英寸液晶屏，</w:t>
      </w:r>
      <w:r>
        <w:rPr>
          <w:rFonts w:hint="default" w:asciiTheme="minorEastAsia" w:hAnsiTheme="minorEastAsia" w:eastAsiaTheme="minorEastAsia" w:cstheme="minorEastAsia"/>
          <w:kern w:val="2"/>
          <w:sz w:val="24"/>
          <w:szCs w:val="24"/>
          <w:lang w:val="en-US" w:eastAsia="zh-CN" w:bidi="ar-SA"/>
        </w:rPr>
        <w:t>4K超高清（3840×2160）</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亮度不低于400尼特</w:t>
      </w:r>
      <w:r>
        <w:rPr>
          <w:rFonts w:hint="eastAsia"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kern w:val="2"/>
          <w:sz w:val="24"/>
          <w:szCs w:val="24"/>
          <w:lang w:val="en-US" w:eastAsia="zh-CN" w:bidi="ar-SA"/>
        </w:rPr>
        <w:t>静态对比度建议不低于3000:1</w:t>
      </w:r>
      <w:r>
        <w:rPr>
          <w:rFonts w:hint="eastAsia" w:asciiTheme="minorEastAsia" w:hAnsiTheme="minorEastAsia" w:eastAsiaTheme="minorEastAsia" w:cstheme="minorEastAsia"/>
          <w:kern w:val="2"/>
          <w:sz w:val="24"/>
          <w:szCs w:val="24"/>
          <w:lang w:val="en-US" w:eastAsia="zh-CN" w:bidi="ar-SA"/>
        </w:rPr>
        <w:t xml:space="preserve">， </w:t>
      </w:r>
      <w:r>
        <w:rPr>
          <w:rFonts w:hint="default" w:asciiTheme="minorEastAsia" w:hAnsiTheme="minorEastAsia" w:eastAsiaTheme="minorEastAsia" w:cstheme="minorEastAsia"/>
          <w:kern w:val="2"/>
          <w:sz w:val="24"/>
          <w:szCs w:val="24"/>
          <w:lang w:val="en-US" w:eastAsia="zh-CN" w:bidi="ar-SA"/>
        </w:rPr>
        <w:t>可视角度在178°左右</w:t>
      </w:r>
      <w:r>
        <w:rPr>
          <w:rFonts w:hint="eastAsia" w:asciiTheme="minorEastAsia" w:hAnsiTheme="minorEastAsia" w:eastAsiaTheme="minorEastAsia" w:cstheme="minorEastAsia"/>
          <w:kern w:val="2"/>
          <w:sz w:val="24"/>
          <w:szCs w:val="24"/>
          <w:lang w:val="en-US" w:eastAsia="zh-CN" w:bidi="ar-SA"/>
        </w:rPr>
        <w:t>，100% BT.709 色域，60Hz / 倍频 120Hz 刷新率。</w:t>
      </w:r>
    </w:p>
    <w:p w14:paraId="2D0FF884">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2、音频系统：2 个全频单元，2.0 声道，支持 Huawei Histen 音效。</w:t>
      </w:r>
    </w:p>
    <w:p w14:paraId="48B2BF80">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lang w:val="en-US" w:eastAsia="zh-CN"/>
        </w:rPr>
        <w:t>接口配置：</w:t>
      </w:r>
      <w:r>
        <w:rPr>
          <w:rFonts w:hint="default" w:asciiTheme="minorEastAsia" w:hAnsiTheme="minorEastAsia" w:eastAsiaTheme="minorEastAsia" w:cstheme="minorEastAsia"/>
          <w:sz w:val="24"/>
          <w:lang w:val="en-US" w:eastAsia="zh-CN"/>
        </w:rPr>
        <w:t>至少配备多个HDMI接口</w:t>
      </w:r>
      <w:r>
        <w:rPr>
          <w:rFonts w:hint="eastAsia" w:asciiTheme="minorEastAsia" w:hAnsiTheme="minorEastAsia" w:eastAsiaTheme="minorEastAsia" w:cstheme="minorEastAsia"/>
          <w:sz w:val="24"/>
          <w:lang w:val="en-US" w:eastAsia="zh-CN"/>
        </w:rPr>
        <w:t>，HDMI 2.1×1、HDMI 2.0×1、USB 3.0×1、USB 2.0×1 等。</w:t>
      </w:r>
    </w:p>
    <w:p w14:paraId="01D2CD46">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lang w:val="en-US" w:eastAsia="zh-CN"/>
        </w:rPr>
        <w:t>功耗：额定功率 120W 。</w:t>
      </w:r>
    </w:p>
    <w:p w14:paraId="3EA31698">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sz w:val="24"/>
          <w:lang w:val="en-US" w:eastAsia="zh-CN"/>
        </w:rPr>
        <w:t>具有播放健康宣教视频、血管病防治中心介绍视频等功能。</w:t>
      </w:r>
    </w:p>
    <w:p w14:paraId="0D7F38C7">
      <w:pPr>
        <w:autoSpaceDE/>
        <w:autoSpaceDN/>
        <w:spacing w:line="360" w:lineRule="auto"/>
        <w:ind w:firstLine="562" w:firstLineChars="200"/>
        <w:rPr>
          <w:rFonts w:hint="default"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6.2工控主机</w:t>
      </w:r>
    </w:p>
    <w:p w14:paraId="285AE805">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1</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CPU</w:t>
      </w:r>
      <w:r>
        <w:rPr>
          <w:rFonts w:hint="eastAsia" w:asciiTheme="minorEastAsia" w:hAnsiTheme="minorEastAsia" w:eastAsiaTheme="minorEastAsia" w:cstheme="minorEastAsia"/>
          <w:sz w:val="24"/>
          <w:lang w:val="en-US" w:eastAsia="zh-CN"/>
        </w:rPr>
        <w:t>：RK3288，四核 ARM-A17，1.8GHz 。操作系统：</w:t>
      </w:r>
      <w:r>
        <w:rPr>
          <w:rFonts w:hint="default" w:asciiTheme="minorEastAsia" w:hAnsiTheme="minorEastAsia" w:eastAsiaTheme="minorEastAsia" w:cstheme="minorEastAsia"/>
          <w:sz w:val="24"/>
          <w:lang w:val="en-US" w:eastAsia="zh-CN"/>
        </w:rPr>
        <w:t>安卓7.1</w:t>
      </w:r>
      <w:r>
        <w:rPr>
          <w:rFonts w:hint="eastAsia" w:asciiTheme="minorEastAsia" w:hAnsiTheme="minorEastAsia" w:eastAsiaTheme="minorEastAsia" w:cstheme="minorEastAsia"/>
          <w:sz w:val="24"/>
          <w:lang w:val="en-US" w:eastAsia="zh-CN"/>
        </w:rPr>
        <w:t>及以上</w:t>
      </w:r>
      <w:r>
        <w:rPr>
          <w:rFonts w:hint="default" w:asciiTheme="minorEastAsia" w:hAnsiTheme="minorEastAsia" w:eastAsiaTheme="minorEastAsia" w:cstheme="minorEastAsia"/>
          <w:sz w:val="24"/>
          <w:lang w:val="en-US" w:eastAsia="zh-CN"/>
        </w:rPr>
        <w:t>系统</w:t>
      </w:r>
      <w:r>
        <w:rPr>
          <w:rFonts w:hint="eastAsia" w:asciiTheme="minorEastAsia" w:hAnsiTheme="minorEastAsia" w:eastAsiaTheme="minorEastAsia" w:cstheme="minorEastAsia"/>
          <w:sz w:val="24"/>
          <w:lang w:val="en-US" w:eastAsia="zh-CN"/>
        </w:rPr>
        <w:t>。</w:t>
      </w:r>
    </w:p>
    <w:p w14:paraId="28E220C9">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2</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支持</w:t>
      </w:r>
      <w:r>
        <w:rPr>
          <w:rFonts w:hint="eastAsia" w:asciiTheme="minorEastAsia" w:hAnsiTheme="minorEastAsia" w:eastAsiaTheme="minorEastAsia" w:cstheme="minorEastAsia"/>
          <w:sz w:val="24"/>
          <w:lang w:val="en-US" w:eastAsia="zh-CN"/>
        </w:rPr>
        <w:t>常用</w:t>
      </w:r>
      <w:r>
        <w:rPr>
          <w:rFonts w:hint="default" w:asciiTheme="minorEastAsia" w:hAnsiTheme="minorEastAsia" w:eastAsiaTheme="minorEastAsia" w:cstheme="minorEastAsia"/>
          <w:sz w:val="24"/>
          <w:lang w:val="en-US" w:eastAsia="zh-CN"/>
        </w:rPr>
        <w:t>视频解码</w:t>
      </w:r>
      <w:r>
        <w:rPr>
          <w:rFonts w:hint="eastAsia" w:asciiTheme="minorEastAsia" w:hAnsiTheme="minorEastAsia" w:eastAsiaTheme="minorEastAsia" w:cstheme="minorEastAsia"/>
          <w:sz w:val="24"/>
          <w:lang w:val="en-US" w:eastAsia="zh-CN"/>
        </w:rPr>
        <w:t>。</w:t>
      </w:r>
    </w:p>
    <w:p w14:paraId="2BF51283">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3</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支持遥控开关机及网络定时开关机，支持远程0TA 升级。</w:t>
      </w:r>
    </w:p>
    <w:p w14:paraId="37E4234E">
      <w:pPr>
        <w:numPr>
          <w:ilvl w:val="0"/>
          <w:numId w:val="0"/>
        </w:num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2"/>
          <w:sz w:val="24"/>
          <w:szCs w:val="24"/>
          <w:lang w:val="en-US" w:eastAsia="zh-CN" w:bidi="ar-SA"/>
        </w:rPr>
        <w:t>4</w:t>
      </w:r>
      <w:r>
        <w:rPr>
          <w:rFonts w:hint="default" w:asciiTheme="minorEastAsia" w:hAnsiTheme="minorEastAsia" w:eastAsiaTheme="minorEastAsia" w:cstheme="minorEastAsia"/>
          <w:kern w:val="2"/>
          <w:sz w:val="24"/>
          <w:szCs w:val="24"/>
          <w:lang w:val="en-US" w:eastAsia="zh-CN" w:bidi="ar-SA"/>
        </w:rPr>
        <w:t>、</w:t>
      </w:r>
      <w:r>
        <w:rPr>
          <w:rFonts w:hint="default" w:asciiTheme="minorEastAsia" w:hAnsiTheme="minorEastAsia" w:eastAsiaTheme="minorEastAsia" w:cstheme="minorEastAsia"/>
          <w:sz w:val="24"/>
          <w:lang w:val="en-US" w:eastAsia="zh-CN"/>
        </w:rPr>
        <w:t>内置存储器</w:t>
      </w:r>
      <w:r>
        <w:rPr>
          <w:rFonts w:hint="eastAsia" w:asciiTheme="minorEastAsia" w:hAnsiTheme="minorEastAsia" w:eastAsiaTheme="minorEastAsia" w:cstheme="minorEastAsia"/>
          <w:sz w:val="24"/>
          <w:lang w:val="en-US" w:eastAsia="zh-CN"/>
        </w:rPr>
        <w:t>：≥16G 。</w:t>
      </w:r>
    </w:p>
    <w:p w14:paraId="65871334">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7、简易叫号和智能语音播报提示</w:t>
      </w:r>
    </w:p>
    <w:p w14:paraId="317C314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1、支持排队取号功能。</w:t>
      </w:r>
    </w:p>
    <w:p w14:paraId="2DA5FE91">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2、支持排队号显示及语音提示功能，支持多种语音内置预设可选。</w:t>
      </w:r>
    </w:p>
    <w:p w14:paraId="4809901A">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3、支持自定义打印文字内容。</w:t>
      </w:r>
    </w:p>
    <w:p w14:paraId="140D029D">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4、支持健康馆维持秩序和信息播放功能。</w:t>
      </w:r>
    </w:p>
    <w:p w14:paraId="25C4336A">
      <w:pPr>
        <w:autoSpaceDE/>
        <w:autoSpaceDN/>
        <w:spacing w:before="120" w:beforeLines="50" w:after="120" w:afterLines="50" w:line="360" w:lineRule="auto"/>
        <w:ind w:right="108"/>
        <w:rPr>
          <w:rFonts w:hint="eastAsia" w:asciiTheme="minorEastAsia" w:hAnsiTheme="minorEastAsia" w:eastAsiaTheme="minorEastAsia"/>
          <w:b/>
          <w:sz w:val="28"/>
          <w:lang w:val="en-US" w:eastAsia="zh-CN"/>
        </w:rPr>
      </w:pPr>
      <w:r>
        <w:rPr>
          <w:rFonts w:hint="eastAsia" w:asciiTheme="minorEastAsia" w:hAnsiTheme="minorEastAsia" w:eastAsiaTheme="minorEastAsia"/>
          <w:b/>
          <w:sz w:val="28"/>
          <w:lang w:val="en-US" w:eastAsia="zh-CN"/>
        </w:rPr>
        <w:t>8、身份识别及建档</w:t>
      </w:r>
    </w:p>
    <w:p w14:paraId="57A192D8">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(1)可通过软件或硬件或软硬件结合方式实现。</w:t>
      </w:r>
    </w:p>
    <w:p w14:paraId="7D73BAB1">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(2)人脸识别：支持1：N人脸识别，支持戴口罩、戴眼镜、戴帽子场景下识别；人脸识别最大底库：≥20000张（人脸图片）。</w:t>
      </w:r>
    </w:p>
    <w:p w14:paraId="658D2E6B">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(3)活体检测：支持（双目活体）。</w:t>
      </w:r>
    </w:p>
    <w:p w14:paraId="0118894F">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(4)屏幕：分辨率≥1280*800。</w:t>
      </w:r>
    </w:p>
    <w:p w14:paraId="2BB45ABE">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(5)CPU：≥四核，内存：≥2G，存储：≥16G。  </w:t>
      </w:r>
    </w:p>
    <w:p w14:paraId="5D4ECB7E">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(6)摄像头：双目，≥200万像素，支持HDR。</w:t>
      </w:r>
    </w:p>
    <w:p w14:paraId="433E65C4">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(7)WIFI功能；RJ45网络口：≥1个。</w:t>
      </w:r>
    </w:p>
    <w:p w14:paraId="4C105E9C">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(8)内置身份证读卡系统，提供身份验证。</w:t>
      </w:r>
    </w:p>
    <w:p w14:paraId="627E9D92">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(9)具备快速人脸识别、能通过刷身份证与</w:t>
      </w:r>
      <w:r>
        <w:rPr>
          <w:rFonts w:hint="eastAsia" w:asciiTheme="minorEastAsia" w:hAnsiTheme="minorEastAsia" w:eastAsiaTheme="minorEastAsia"/>
          <w:sz w:val="24"/>
          <w:szCs w:val="24"/>
          <w:lang w:val="en-US" w:eastAsia="zh-CN"/>
        </w:rPr>
        <w:t>血管病防治中心信息化综合管理平台</w:t>
      </w:r>
      <w:r>
        <w:rPr>
          <w:rFonts w:hint="eastAsia" w:asciiTheme="minorEastAsia" w:hAnsiTheme="minorEastAsia" w:eastAsiaTheme="minorEastAsia" w:cstheme="minorEastAsia"/>
          <w:sz w:val="24"/>
          <w:szCs w:val="24"/>
          <w:lang w:val="en-US" w:eastAsia="zh-CN"/>
        </w:rPr>
        <w:t>建档。支持与健康馆设备互联互通，实现多端数据同步。</w:t>
      </w:r>
    </w:p>
    <w:p w14:paraId="3E3487C9">
      <w:pPr>
        <w:autoSpaceDE/>
        <w:autoSpaceDN/>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(10)具备人脸信息知识库，构建人脸采集大模型数据集。支持分析患者面部信息和个体健康数据的关联关系，为专病健康管理模型提供数据支撑。</w:t>
      </w:r>
    </w:p>
    <w:p w14:paraId="5C483611">
      <w:pPr>
        <w:spacing w:line="360" w:lineRule="auto"/>
        <w:rPr>
          <w:rFonts w:hint="eastAsia" w:cs="Times New Roman" w:asciiTheme="minorEastAsia" w:hAnsiTheme="minorEastAsia" w:eastAsiaTheme="minorEastAsia"/>
          <w:b/>
          <w:bCs/>
          <w:kern w:val="2"/>
          <w:sz w:val="32"/>
          <w:szCs w:val="28"/>
          <w:lang w:val="en-US" w:eastAsia="zh-CN" w:bidi="ar-SA"/>
        </w:rPr>
      </w:pPr>
      <w:r>
        <w:rPr>
          <w:rFonts w:hint="eastAsia" w:cs="Times New Roman" w:asciiTheme="minorEastAsia" w:hAnsiTheme="minorEastAsia" w:eastAsiaTheme="minorEastAsia"/>
          <w:b/>
          <w:bCs/>
          <w:kern w:val="2"/>
          <w:sz w:val="32"/>
          <w:szCs w:val="28"/>
          <w:lang w:val="en-US" w:eastAsia="zh-CN" w:bidi="ar-SA"/>
        </w:rPr>
        <w:t>9、服务内容</w:t>
      </w:r>
    </w:p>
    <w:p w14:paraId="42608301">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结合场地现状，确定以下工作内容：</w:t>
      </w:r>
      <w:bookmarkStart w:id="3" w:name="_Hlk142496137"/>
    </w:p>
    <w:p w14:paraId="46D1D6CE">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lang w:val="en-US" w:eastAsia="zh-CN"/>
        </w:rPr>
        <w:t>定制工作台：尺寸：以场地测量尺寸为准。</w:t>
      </w:r>
    </w:p>
    <w:p w14:paraId="309A9719">
      <w:pPr>
        <w:numPr>
          <w:ilvl w:val="0"/>
          <w:numId w:val="0"/>
        </w:num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定制服务台1张：尺寸：以场地测量尺寸为准。</w:t>
      </w:r>
    </w:p>
    <w:p w14:paraId="431CBA28">
      <w:pPr>
        <w:numPr>
          <w:ilvl w:val="0"/>
          <w:numId w:val="2"/>
        </w:numPr>
        <w:spacing w:line="360" w:lineRule="auto"/>
        <w:ind w:firstLine="480" w:firstLineChars="200"/>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西区健康体验馆主体项目实行基架固定且五大板块可拆移模式，模板正反两面均实现不同图案宣传；东区健康体验馆主体项目实行墙壁固定模式，模板实现正面图案宣传。</w:t>
      </w:r>
    </w:p>
    <w:p w14:paraId="51D61661">
      <w:pPr>
        <w:numPr>
          <w:ilvl w:val="0"/>
          <w:numId w:val="2"/>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展陈设计：按照打造要求，结合场地现状，需进行现场测量、效果图设计、平面方案设计、展陈布置设计等。设计风格需符合标准规范，并结合本院的特色内容进行深化融合。整体风格需简洁明了，设计需直观有效，所见即所得，使患者可以快速了解健康馆。展厅展陈设计需体现健康服务的内涵、服务流程等，展示内容科学丰富，体现健康馆的内容和价值。</w:t>
      </w:r>
    </w:p>
    <w:p w14:paraId="676D5420">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（4）展陈施工：结合设计方案进行展陈项目施工，包括墙面基础、墙面造型制作、图文制作、定制产品生产、展陈安装等。要求材质需符合医院环保要求，工艺标准，施工文明。</w:t>
      </w:r>
    </w:p>
    <w:p w14:paraId="71FAC4C9">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（5）宣传服务：</w:t>
      </w:r>
      <w:bookmarkEnd w:id="3"/>
      <w:r>
        <w:rPr>
          <w:rFonts w:hint="eastAsia" w:asciiTheme="minorEastAsia" w:hAnsiTheme="minorEastAsia" w:eastAsiaTheme="minorEastAsia" w:cstheme="minorEastAsia"/>
          <w:sz w:val="24"/>
          <w:szCs w:val="24"/>
          <w:lang w:val="en-US" w:eastAsia="zh-CN"/>
        </w:rPr>
        <w:t>要求结合本项目，设计宣传内容，需符合项目需求，体现以血管病防治为主的相关内容。（要求结合本项目，在省级媒体平台上进行宣传推广，要求不少于一篇相关宣传报道）</w:t>
      </w:r>
    </w:p>
    <w:p w14:paraId="26C37DE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p>
    <w:p w14:paraId="55C61E8F">
      <w:pPr>
        <w:pStyle w:val="3"/>
        <w:numPr>
          <w:ilvl w:val="0"/>
          <w:numId w:val="0"/>
        </w:numPr>
        <w:rPr>
          <w:rFonts w:hint="eastAsia" w:cs="Times New Roman"/>
          <w:sz w:val="32"/>
          <w:lang w:val="en-US" w:eastAsia="zh-CN"/>
        </w:rPr>
      </w:pPr>
      <w:r>
        <w:rPr>
          <w:rFonts w:hint="eastAsia" w:cs="Times New Roman"/>
          <w:sz w:val="32"/>
          <w:lang w:val="en-US" w:eastAsia="zh-CN"/>
        </w:rPr>
        <w:t>包2 扬州市健康管理型医院健康馆建设项目（设备项目）内容</w:t>
      </w:r>
    </w:p>
    <w:p w14:paraId="0527B7A3">
      <w:pPr>
        <w:pStyle w:val="3"/>
        <w:numPr>
          <w:ilvl w:val="0"/>
          <w:numId w:val="0"/>
        </w:numPr>
      </w:pPr>
      <w:r>
        <w:rPr>
          <w:rFonts w:hint="eastAsia"/>
          <w:sz w:val="32"/>
        </w:rPr>
        <w:t>系统功能及模块设置</w:t>
      </w:r>
    </w:p>
    <w:p w14:paraId="12E7C3A8">
      <w:pPr>
        <w:rPr>
          <w:rFonts w:hint="eastAsia" w:ascii="宋体" w:hAnsi="宋体" w:eastAsia="宋体"/>
          <w:b/>
          <w:sz w:val="28"/>
          <w:lang w:eastAsia="zh-CN"/>
        </w:rPr>
      </w:pPr>
      <w:r>
        <w:rPr>
          <w:rFonts w:hint="eastAsia" w:ascii="宋体" w:hAnsi="宋体" w:eastAsia="宋体"/>
          <w:b/>
          <w:sz w:val="28"/>
          <w:lang w:val="en-US" w:eastAsia="zh-CN"/>
        </w:rPr>
        <w:t>1、</w:t>
      </w:r>
      <w:r>
        <w:rPr>
          <w:rFonts w:hint="eastAsia" w:ascii="宋体" w:hAnsi="宋体" w:eastAsia="宋体"/>
          <w:b/>
          <w:sz w:val="28"/>
        </w:rPr>
        <w:t>血糖快速检测仪</w:t>
      </w:r>
    </w:p>
    <w:p w14:paraId="7F17B499">
      <w:pPr>
        <w:spacing w:line="360" w:lineRule="auto"/>
        <w:ind w:firstLine="510"/>
        <w:rPr>
          <w:rFonts w:ascii="宋体" w:hAnsi="宋体" w:eastAsia="宋体"/>
          <w:sz w:val="24"/>
        </w:rPr>
      </w:pPr>
      <w:r>
        <w:rPr>
          <w:rFonts w:hint="eastAsia" w:ascii="宋体" w:hAnsi="宋体" w:eastAsia="宋体"/>
          <w:sz w:val="24"/>
        </w:rPr>
        <w:t>1、产品认证：具备二类医疗器械注册证。</w:t>
      </w:r>
    </w:p>
    <w:p w14:paraId="29345EB2">
      <w:pPr>
        <w:spacing w:line="360" w:lineRule="auto"/>
        <w:ind w:firstLine="510"/>
        <w:rPr>
          <w:rFonts w:ascii="宋体" w:hAnsi="宋体" w:eastAsia="宋体"/>
          <w:sz w:val="24"/>
        </w:rPr>
      </w:pPr>
      <w:r>
        <w:rPr>
          <w:rFonts w:hint="eastAsia" w:ascii="宋体" w:hAnsi="宋体" w:eastAsia="宋体"/>
          <w:sz w:val="24"/>
        </w:rPr>
        <w:t>2、</w:t>
      </w:r>
      <w:r>
        <w:rPr>
          <w:rFonts w:ascii="宋体" w:hAnsi="宋体" w:eastAsia="宋体"/>
          <w:sz w:val="24"/>
        </w:rPr>
        <w:t>样本类型：末梢血</w:t>
      </w:r>
      <w:r>
        <w:rPr>
          <w:rFonts w:hint="eastAsia" w:ascii="宋体" w:hAnsi="宋体" w:eastAsia="宋体"/>
          <w:sz w:val="24"/>
        </w:rPr>
        <w:t>。</w:t>
      </w:r>
    </w:p>
    <w:p w14:paraId="7CF6ACD9">
      <w:pPr>
        <w:spacing w:line="360" w:lineRule="auto"/>
        <w:ind w:firstLine="510"/>
        <w:rPr>
          <w:rFonts w:ascii="宋体" w:hAnsi="宋体" w:eastAsia="宋体"/>
          <w:sz w:val="24"/>
        </w:rPr>
      </w:pPr>
      <w:r>
        <w:rPr>
          <w:rFonts w:ascii="宋体" w:hAnsi="宋体" w:eastAsia="宋体"/>
          <w:sz w:val="24"/>
        </w:rPr>
        <w:t>3、</w:t>
      </w:r>
      <w:r>
        <w:rPr>
          <w:rFonts w:hint="eastAsia" w:ascii="宋体" w:hAnsi="宋体" w:eastAsia="宋体" w:cs="宋体"/>
          <w:sz w:val="24"/>
        </w:rPr>
        <w:t>加样方式：手动加样,支持自动检测出报告。</w:t>
      </w:r>
    </w:p>
    <w:p w14:paraId="3F8CF107">
      <w:pPr>
        <w:spacing w:line="360" w:lineRule="auto"/>
        <w:ind w:firstLine="510"/>
        <w:rPr>
          <w:rFonts w:ascii="宋体" w:hAnsi="宋体" w:eastAsia="宋体"/>
          <w:sz w:val="24"/>
        </w:rPr>
      </w:pPr>
      <w:r>
        <w:rPr>
          <w:rFonts w:ascii="宋体" w:hAnsi="宋体" w:eastAsia="宋体"/>
          <w:sz w:val="24"/>
        </w:rPr>
        <w:t>4、即时检测：即到即检，无需等待</w:t>
      </w:r>
      <w:r>
        <w:rPr>
          <w:rFonts w:hint="eastAsia" w:ascii="宋体" w:hAnsi="宋体" w:eastAsia="宋体"/>
          <w:sz w:val="24"/>
        </w:rPr>
        <w:t>。</w:t>
      </w:r>
    </w:p>
    <w:p w14:paraId="579E79C7">
      <w:pPr>
        <w:spacing w:line="360" w:lineRule="auto"/>
        <w:ind w:firstLine="510"/>
        <w:rPr>
          <w:rFonts w:hint="eastAsia" w:ascii="宋体" w:hAnsi="宋体" w:eastAsia="宋体"/>
          <w:sz w:val="24"/>
          <w:lang w:eastAsia="zh-CN"/>
        </w:rPr>
      </w:pPr>
      <w:r>
        <w:rPr>
          <w:rFonts w:ascii="宋体" w:hAnsi="宋体" w:eastAsia="宋体"/>
          <w:sz w:val="24"/>
        </w:rPr>
        <w:t>5、</w:t>
      </w:r>
      <w:r>
        <w:rPr>
          <w:rFonts w:hint="eastAsia" w:ascii="宋体" w:hAnsi="宋体" w:eastAsia="宋体"/>
          <w:sz w:val="24"/>
        </w:rPr>
        <w:t>传输方式：支持</w:t>
      </w:r>
      <w:r>
        <w:rPr>
          <w:rFonts w:ascii="宋体" w:hAnsi="宋体" w:eastAsia="宋体"/>
          <w:sz w:val="24"/>
        </w:rPr>
        <w:t>无线</w:t>
      </w:r>
      <w:r>
        <w:rPr>
          <w:rFonts w:hint="eastAsia" w:ascii="宋体" w:hAnsi="宋体" w:eastAsia="宋体"/>
          <w:sz w:val="24"/>
        </w:rPr>
        <w:t>/</w:t>
      </w:r>
      <w:r>
        <w:rPr>
          <w:rFonts w:ascii="宋体" w:hAnsi="宋体" w:eastAsia="宋体"/>
          <w:sz w:val="24"/>
        </w:rPr>
        <w:t>蓝牙</w:t>
      </w:r>
      <w:r>
        <w:rPr>
          <w:rFonts w:hint="eastAsia" w:ascii="宋体" w:hAnsi="宋体" w:eastAsia="宋体"/>
          <w:sz w:val="24"/>
        </w:rPr>
        <w:t>/</w:t>
      </w:r>
      <w:r>
        <w:rPr>
          <w:rFonts w:ascii="宋体" w:hAnsi="宋体" w:eastAsia="宋体"/>
          <w:sz w:val="24"/>
        </w:rPr>
        <w:t>usb</w:t>
      </w:r>
      <w:r>
        <w:rPr>
          <w:rFonts w:hint="eastAsia" w:ascii="宋体" w:hAnsi="宋体" w:eastAsia="宋体"/>
          <w:sz w:val="24"/>
          <w:lang w:eastAsia="zh-CN"/>
        </w:rPr>
        <w:t>，</w:t>
      </w:r>
      <w:r>
        <w:rPr>
          <w:rFonts w:hint="eastAsia" w:ascii="宋体" w:hAnsi="宋体" w:eastAsia="宋体" w:cs="Times New Roman"/>
          <w:sz w:val="24"/>
        </w:rPr>
        <w:t>具有数据储存功能，可进行蓝牙或其它信息连接方式</w:t>
      </w:r>
      <w:r>
        <w:rPr>
          <w:rFonts w:hint="eastAsia" w:ascii="宋体" w:hAnsi="宋体" w:cs="Times New Roman"/>
          <w:sz w:val="24"/>
          <w:lang w:eastAsia="zh-CN"/>
        </w:rPr>
        <w:t>。</w:t>
      </w:r>
    </w:p>
    <w:p w14:paraId="6725A196">
      <w:pPr>
        <w:spacing w:line="360" w:lineRule="auto"/>
        <w:ind w:firstLine="510"/>
        <w:rPr>
          <w:rFonts w:ascii="宋体" w:hAnsi="宋体" w:eastAsia="宋体"/>
          <w:sz w:val="24"/>
        </w:rPr>
      </w:pPr>
      <w:r>
        <w:rPr>
          <w:rFonts w:ascii="宋体" w:hAnsi="宋体" w:eastAsia="宋体"/>
          <w:sz w:val="24"/>
        </w:rPr>
        <w:t>6、打印：内置热敏打印机及支持。</w:t>
      </w:r>
    </w:p>
    <w:p w14:paraId="48B66C9D">
      <w:pPr>
        <w:spacing w:line="360" w:lineRule="auto"/>
        <w:ind w:firstLine="510"/>
        <w:rPr>
          <w:rFonts w:hint="eastAsia" w:ascii="宋体" w:hAnsi="宋体" w:eastAsia="宋体" w:cs="Times New Roman"/>
          <w:sz w:val="24"/>
        </w:rPr>
      </w:pPr>
      <w:r>
        <w:rPr>
          <w:rFonts w:ascii="宋体" w:hAnsi="宋体" w:eastAsia="宋体"/>
          <w:sz w:val="24"/>
        </w:rPr>
        <w:t>7</w:t>
      </w:r>
      <w:r>
        <w:rPr>
          <w:rFonts w:hint="eastAsia" w:ascii="宋体" w:hAnsi="宋体" w:eastAsia="宋体" w:cs="Times New Roman"/>
          <w:sz w:val="24"/>
        </w:rPr>
        <w:t>、支持把患者信息、检测结果传输至指定的信息系统（如血管病防治中心信息化管理平台）。</w:t>
      </w:r>
    </w:p>
    <w:p w14:paraId="73B652B0">
      <w:pPr>
        <w:spacing w:line="360" w:lineRule="auto"/>
        <w:ind w:firstLine="51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rPr>
        <w:t>内置糖尿病专病知识库、风险评估模型</w:t>
      </w:r>
      <w:r>
        <w:rPr>
          <w:rFonts w:hint="eastAsia" w:ascii="宋体" w:hAnsi="宋体" w:eastAsia="宋体" w:cs="Times New Roman"/>
          <w:color w:val="auto"/>
          <w:sz w:val="24"/>
          <w:lang w:eastAsia="zh-CN"/>
        </w:rPr>
        <w:t>。</w:t>
      </w:r>
    </w:p>
    <w:p w14:paraId="74457443">
      <w:pPr>
        <w:spacing w:line="360" w:lineRule="auto"/>
        <w:ind w:firstLine="51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支持根据血糖监测结果形成患者监测指标标签，</w:t>
      </w:r>
      <w:bookmarkStart w:id="4" w:name="OLE_LINK11"/>
      <w:bookmarkStart w:id="5" w:name="OLE_LINK10"/>
      <w:r>
        <w:rPr>
          <w:rFonts w:hint="eastAsia" w:ascii="宋体" w:hAnsi="宋体" w:eastAsia="宋体" w:cs="Times New Roman"/>
          <w:color w:val="auto"/>
          <w:sz w:val="24"/>
          <w:lang w:val="en-US" w:eastAsia="zh-CN"/>
        </w:rPr>
        <w:t>异常指标实时提醒，</w:t>
      </w:r>
      <w:r>
        <w:rPr>
          <w:rFonts w:hint="eastAsia" w:ascii="宋体" w:hAnsi="宋体" w:eastAsia="宋体" w:cs="Times New Roman"/>
          <w:color w:val="auto"/>
          <w:sz w:val="24"/>
        </w:rPr>
        <w:t>检测数据动态更新到患者全息健康</w:t>
      </w:r>
      <w:bookmarkEnd w:id="4"/>
      <w:bookmarkEnd w:id="5"/>
      <w:r>
        <w:rPr>
          <w:rFonts w:hint="eastAsia" w:ascii="宋体" w:hAnsi="宋体" w:eastAsia="宋体" w:cs="Times New Roman"/>
          <w:color w:val="auto"/>
          <w:sz w:val="24"/>
          <w:lang w:val="en-US" w:eastAsia="zh-CN"/>
        </w:rPr>
        <w:t>档案</w:t>
      </w:r>
      <w:r>
        <w:rPr>
          <w:rFonts w:hint="eastAsia" w:ascii="宋体" w:hAnsi="宋体" w:eastAsia="宋体" w:cs="Times New Roman"/>
          <w:color w:val="auto"/>
          <w:sz w:val="24"/>
        </w:rPr>
        <w:t>。</w:t>
      </w:r>
    </w:p>
    <w:p w14:paraId="74133947">
      <w:pPr>
        <w:rPr>
          <w:rFonts w:ascii="宋体" w:hAnsi="宋体" w:eastAsia="宋体"/>
          <w:b/>
          <w:sz w:val="28"/>
        </w:rPr>
      </w:pPr>
      <w:r>
        <w:rPr>
          <w:rFonts w:hint="eastAsia" w:ascii="宋体" w:hAnsi="宋体" w:eastAsia="宋体"/>
          <w:b/>
          <w:sz w:val="28"/>
          <w:lang w:val="en-US" w:eastAsia="zh-CN"/>
        </w:rPr>
        <w:t>2、</w:t>
      </w:r>
      <w:r>
        <w:rPr>
          <w:rFonts w:hint="eastAsia" w:ascii="宋体" w:hAnsi="宋体" w:eastAsia="宋体"/>
          <w:b/>
          <w:sz w:val="28"/>
        </w:rPr>
        <w:t>血脂快速检测仪</w:t>
      </w:r>
    </w:p>
    <w:p w14:paraId="04F69804">
      <w:pPr>
        <w:numPr>
          <w:ilvl w:val="0"/>
          <w:numId w:val="3"/>
        </w:numPr>
        <w:spacing w:line="360" w:lineRule="auto"/>
        <w:ind w:firstLine="510"/>
        <w:rPr>
          <w:rFonts w:ascii="宋体" w:hAnsi="宋体" w:eastAsia="宋体"/>
          <w:sz w:val="24"/>
        </w:rPr>
      </w:pPr>
      <w:r>
        <w:rPr>
          <w:rFonts w:hint="eastAsia" w:ascii="宋体" w:hAnsi="宋体" w:eastAsia="宋体"/>
          <w:sz w:val="24"/>
        </w:rPr>
        <w:t>产品认证：具备二类医疗器械注册证。</w:t>
      </w:r>
    </w:p>
    <w:p w14:paraId="77D88E4E">
      <w:pPr>
        <w:numPr>
          <w:ilvl w:val="0"/>
          <w:numId w:val="3"/>
        </w:numPr>
        <w:spacing w:line="360" w:lineRule="auto"/>
        <w:ind w:firstLine="510"/>
        <w:rPr>
          <w:rFonts w:ascii="宋体" w:hAnsi="宋体" w:eastAsia="宋体"/>
          <w:sz w:val="24"/>
        </w:rPr>
      </w:pPr>
      <w:r>
        <w:rPr>
          <w:rFonts w:ascii="宋体" w:hAnsi="宋体" w:eastAsia="宋体"/>
          <w:sz w:val="24"/>
        </w:rPr>
        <w:t>样本类型：末梢血</w:t>
      </w:r>
      <w:r>
        <w:rPr>
          <w:rFonts w:hint="eastAsia" w:ascii="宋体" w:hAnsi="宋体" w:eastAsia="宋体"/>
          <w:sz w:val="24"/>
        </w:rPr>
        <w:t>。</w:t>
      </w:r>
    </w:p>
    <w:p w14:paraId="1FD66A99">
      <w:pPr>
        <w:numPr>
          <w:ilvl w:val="0"/>
          <w:numId w:val="3"/>
        </w:numPr>
        <w:spacing w:line="360" w:lineRule="auto"/>
        <w:ind w:firstLine="510"/>
        <w:rPr>
          <w:rFonts w:ascii="宋体" w:hAnsi="宋体" w:eastAsia="宋体"/>
          <w:sz w:val="24"/>
        </w:rPr>
      </w:pPr>
      <w:r>
        <w:rPr>
          <w:rFonts w:ascii="宋体" w:hAnsi="宋体" w:eastAsia="宋体"/>
          <w:sz w:val="24"/>
        </w:rPr>
        <w:t>即时检测：即到即检，无需等待</w:t>
      </w:r>
      <w:r>
        <w:rPr>
          <w:rFonts w:hint="eastAsia" w:ascii="宋体" w:hAnsi="宋体" w:eastAsia="宋体"/>
          <w:sz w:val="24"/>
        </w:rPr>
        <w:t>。</w:t>
      </w:r>
    </w:p>
    <w:p w14:paraId="02CF2507">
      <w:pPr>
        <w:numPr>
          <w:ilvl w:val="0"/>
          <w:numId w:val="3"/>
        </w:numPr>
        <w:spacing w:line="360" w:lineRule="auto"/>
        <w:ind w:firstLine="510"/>
        <w:rPr>
          <w:rFonts w:ascii="宋体" w:hAnsi="宋体" w:eastAsia="宋体"/>
          <w:sz w:val="24"/>
        </w:rPr>
      </w:pPr>
      <w:r>
        <w:rPr>
          <w:rFonts w:hint="eastAsia" w:ascii="宋体" w:hAnsi="宋体" w:eastAsia="宋体" w:cs="宋体"/>
          <w:sz w:val="24"/>
        </w:rPr>
        <w:t>加样方式：手动加样,支持自动检测出报告。</w:t>
      </w:r>
    </w:p>
    <w:p w14:paraId="0EEF90CC">
      <w:pPr>
        <w:numPr>
          <w:ilvl w:val="0"/>
          <w:numId w:val="3"/>
        </w:numPr>
        <w:spacing w:line="360" w:lineRule="auto"/>
        <w:ind w:firstLine="510"/>
        <w:rPr>
          <w:rFonts w:ascii="宋体" w:hAnsi="宋体" w:eastAsia="宋体"/>
          <w:color w:val="auto"/>
          <w:sz w:val="24"/>
        </w:rPr>
      </w:pPr>
      <w:r>
        <w:rPr>
          <w:rFonts w:hint="eastAsia" w:ascii="宋体" w:hAnsi="宋体" w:eastAsia="宋体"/>
          <w:sz w:val="24"/>
        </w:rPr>
        <w:t>检测指标：总胆固醇、甘油三酯、高密度脂蛋白、低密度脂蛋白、非高密度脂蛋白</w:t>
      </w:r>
      <w:r>
        <w:rPr>
          <w:rFonts w:hint="eastAsia" w:ascii="宋体" w:hAnsi="宋体" w:eastAsia="宋体"/>
          <w:color w:val="auto"/>
          <w:sz w:val="24"/>
          <w:lang w:eastAsia="zh-CN"/>
        </w:rPr>
        <w:t>（</w:t>
      </w:r>
      <w:r>
        <w:rPr>
          <w:rFonts w:hint="eastAsia" w:ascii="宋体" w:hAnsi="宋体" w:eastAsia="宋体"/>
          <w:color w:val="auto"/>
          <w:sz w:val="24"/>
        </w:rPr>
        <w:t>非高密度脂蛋白</w:t>
      </w:r>
      <w:r>
        <w:rPr>
          <w:rFonts w:hint="eastAsia" w:ascii="宋体" w:hAnsi="宋体"/>
          <w:color w:val="auto"/>
          <w:sz w:val="24"/>
          <w:lang w:val="en-US" w:eastAsia="zh-CN"/>
        </w:rPr>
        <w:t>可以通过前面指标计算获得，为非必须项，能有尤佳</w:t>
      </w:r>
      <w:r>
        <w:rPr>
          <w:rFonts w:hint="eastAsia" w:ascii="宋体" w:hAnsi="宋体" w:eastAsia="宋体"/>
          <w:color w:val="auto"/>
          <w:sz w:val="24"/>
          <w:lang w:eastAsia="zh-CN"/>
        </w:rPr>
        <w:t>）</w:t>
      </w:r>
      <w:r>
        <w:rPr>
          <w:rFonts w:hint="eastAsia" w:ascii="宋体" w:hAnsi="宋体" w:eastAsia="宋体"/>
          <w:color w:val="auto"/>
          <w:sz w:val="24"/>
        </w:rPr>
        <w:t>。</w:t>
      </w:r>
    </w:p>
    <w:p w14:paraId="4E427FCF">
      <w:pPr>
        <w:numPr>
          <w:ilvl w:val="0"/>
          <w:numId w:val="3"/>
        </w:numPr>
        <w:spacing w:line="360" w:lineRule="auto"/>
        <w:ind w:firstLine="510"/>
        <w:rPr>
          <w:rFonts w:ascii="宋体" w:hAnsi="宋体" w:eastAsia="宋体"/>
          <w:sz w:val="24"/>
        </w:rPr>
      </w:pPr>
      <w:r>
        <w:rPr>
          <w:rFonts w:ascii="宋体" w:hAnsi="宋体" w:eastAsia="宋体"/>
          <w:sz w:val="24"/>
        </w:rPr>
        <w:t>打印：内置热敏打印机。</w:t>
      </w:r>
    </w:p>
    <w:p w14:paraId="101CE441">
      <w:pPr>
        <w:numPr>
          <w:ilvl w:val="0"/>
          <w:numId w:val="3"/>
        </w:numPr>
        <w:spacing w:line="360" w:lineRule="auto"/>
        <w:ind w:firstLine="510"/>
        <w:rPr>
          <w:rFonts w:ascii="宋体" w:hAnsi="宋体" w:eastAsia="宋体"/>
          <w:sz w:val="21"/>
          <w:szCs w:val="21"/>
        </w:rPr>
      </w:pPr>
      <w:r>
        <w:rPr>
          <w:rFonts w:hint="eastAsia" w:ascii="宋体" w:hAnsi="宋体" w:eastAsia="宋体"/>
          <w:sz w:val="21"/>
          <w:szCs w:val="21"/>
        </w:rPr>
        <w:t>传输方式：支持</w:t>
      </w:r>
      <w:r>
        <w:rPr>
          <w:rFonts w:ascii="宋体" w:hAnsi="宋体" w:eastAsia="宋体"/>
          <w:sz w:val="21"/>
          <w:szCs w:val="21"/>
        </w:rPr>
        <w:t>无线</w:t>
      </w:r>
      <w:r>
        <w:rPr>
          <w:rFonts w:hint="eastAsia" w:ascii="宋体" w:hAnsi="宋体" w:eastAsia="宋体"/>
          <w:sz w:val="21"/>
          <w:szCs w:val="21"/>
        </w:rPr>
        <w:t>/</w:t>
      </w:r>
      <w:r>
        <w:rPr>
          <w:rFonts w:ascii="宋体" w:hAnsi="宋体" w:eastAsia="宋体"/>
          <w:sz w:val="21"/>
          <w:szCs w:val="21"/>
        </w:rPr>
        <w:t>蓝牙</w:t>
      </w:r>
      <w:r>
        <w:rPr>
          <w:rFonts w:hint="eastAsia" w:ascii="宋体" w:hAnsi="宋体" w:eastAsia="宋体"/>
          <w:sz w:val="21"/>
          <w:szCs w:val="21"/>
        </w:rPr>
        <w:t>/</w:t>
      </w:r>
      <w:r>
        <w:rPr>
          <w:rFonts w:ascii="宋体" w:hAnsi="宋体" w:eastAsia="宋体"/>
          <w:sz w:val="21"/>
          <w:szCs w:val="21"/>
        </w:rPr>
        <w:t>usb</w:t>
      </w:r>
      <w:r>
        <w:rPr>
          <w:rFonts w:hint="eastAsia" w:ascii="宋体" w:hAnsi="宋体" w:eastAsia="宋体"/>
          <w:sz w:val="21"/>
          <w:szCs w:val="21"/>
          <w:lang w:eastAsia="zh-CN"/>
        </w:rPr>
        <w:t>，</w:t>
      </w:r>
      <w:r>
        <w:rPr>
          <w:rFonts w:hint="eastAsia" w:ascii="宋体" w:hAnsi="宋体" w:eastAsia="宋体"/>
          <w:sz w:val="21"/>
          <w:szCs w:val="21"/>
        </w:rPr>
        <w:t>具有数据储存功能，可进行蓝牙或其它信息连接方式</w:t>
      </w:r>
      <w:r>
        <w:rPr>
          <w:rFonts w:hint="eastAsia" w:ascii="宋体" w:hAnsi="宋体"/>
          <w:sz w:val="21"/>
          <w:szCs w:val="21"/>
          <w:lang w:eastAsia="zh-CN"/>
        </w:rPr>
        <w:t>。</w:t>
      </w:r>
    </w:p>
    <w:p w14:paraId="610F8F8E">
      <w:pPr>
        <w:numPr>
          <w:ilvl w:val="0"/>
          <w:numId w:val="3"/>
        </w:numPr>
        <w:spacing w:line="360" w:lineRule="auto"/>
        <w:ind w:firstLine="510"/>
        <w:rPr>
          <w:rFonts w:ascii="宋体" w:hAnsi="宋体" w:eastAsia="宋体"/>
          <w:sz w:val="24"/>
        </w:rPr>
      </w:pPr>
      <w:r>
        <w:rPr>
          <w:rFonts w:hint="eastAsia" w:ascii="宋体" w:hAnsi="宋体" w:eastAsia="宋体"/>
          <w:sz w:val="24"/>
        </w:rPr>
        <w:t>支持把患者信息、检测结果传输至指定的信息系统（如血管病防治中心信息化管理平台）。</w:t>
      </w:r>
    </w:p>
    <w:p w14:paraId="3F97C6B9">
      <w:pPr>
        <w:numPr>
          <w:ilvl w:val="0"/>
          <w:numId w:val="3"/>
        </w:numPr>
        <w:spacing w:line="360" w:lineRule="auto"/>
        <w:ind w:firstLine="510"/>
        <w:rPr>
          <w:rFonts w:ascii="宋体" w:hAnsi="宋体" w:eastAsia="宋体"/>
          <w:color w:val="auto"/>
          <w:sz w:val="24"/>
        </w:rPr>
      </w:pPr>
      <w:r>
        <w:rPr>
          <w:rFonts w:hint="eastAsia" w:ascii="宋体" w:hAnsi="宋体" w:eastAsia="宋体"/>
          <w:color w:val="auto"/>
          <w:sz w:val="24"/>
        </w:rPr>
        <w:t>内置血脂异常风险评估模型以及数据库、知识库，</w:t>
      </w:r>
    </w:p>
    <w:p w14:paraId="6441FB7B">
      <w:pPr>
        <w:numPr>
          <w:ilvl w:val="0"/>
          <w:numId w:val="3"/>
        </w:numPr>
        <w:spacing w:line="360" w:lineRule="auto"/>
        <w:ind w:firstLine="510"/>
        <w:rPr>
          <w:rFonts w:ascii="宋体" w:hAnsi="宋体" w:eastAsia="宋体"/>
          <w:color w:val="auto"/>
          <w:sz w:val="24"/>
        </w:rPr>
      </w:pPr>
      <w:r>
        <w:rPr>
          <w:rFonts w:hint="eastAsia" w:ascii="宋体" w:hAnsi="宋体" w:eastAsia="宋体" w:cs="Times New Roman"/>
          <w:color w:val="auto"/>
          <w:sz w:val="24"/>
        </w:rPr>
        <w:t>支持根据</w:t>
      </w:r>
      <w:r>
        <w:rPr>
          <w:rFonts w:hint="eastAsia" w:ascii="宋体" w:hAnsi="宋体" w:eastAsia="宋体" w:cs="Times New Roman"/>
          <w:color w:val="auto"/>
          <w:sz w:val="24"/>
          <w:lang w:val="en-US" w:eastAsia="zh-CN"/>
        </w:rPr>
        <w:t>血脂</w:t>
      </w:r>
      <w:r>
        <w:rPr>
          <w:rFonts w:hint="eastAsia" w:ascii="宋体" w:hAnsi="宋体" w:eastAsia="宋体" w:cs="Times New Roman"/>
          <w:color w:val="auto"/>
          <w:sz w:val="24"/>
        </w:rPr>
        <w:t>监测结果，形成患者监测指标标签，</w:t>
      </w:r>
      <w:r>
        <w:rPr>
          <w:rFonts w:hint="eastAsia" w:ascii="宋体" w:hAnsi="宋体" w:eastAsia="宋体"/>
          <w:color w:val="auto"/>
          <w:sz w:val="24"/>
          <w:lang w:val="en-US" w:eastAsia="zh-CN"/>
        </w:rPr>
        <w:t>异常指标实时提醒，</w:t>
      </w:r>
      <w:r>
        <w:rPr>
          <w:rFonts w:hint="eastAsia" w:ascii="宋体" w:hAnsi="宋体" w:eastAsia="宋体"/>
          <w:color w:val="auto"/>
          <w:sz w:val="24"/>
        </w:rPr>
        <w:t>检测数据动态更新到患者全息健康</w:t>
      </w:r>
      <w:r>
        <w:rPr>
          <w:rFonts w:hint="eastAsia" w:ascii="宋体" w:hAnsi="宋体" w:eastAsia="宋体"/>
          <w:color w:val="auto"/>
          <w:sz w:val="24"/>
          <w:lang w:val="en-US" w:eastAsia="zh-CN"/>
        </w:rPr>
        <w:t>档案</w:t>
      </w:r>
      <w:r>
        <w:rPr>
          <w:rFonts w:hint="eastAsia" w:ascii="宋体" w:hAnsi="宋体" w:eastAsia="宋体"/>
          <w:color w:val="auto"/>
          <w:sz w:val="24"/>
        </w:rPr>
        <w:t>。</w:t>
      </w:r>
    </w:p>
    <w:p w14:paraId="019ACF48">
      <w:pPr>
        <w:rPr>
          <w:rFonts w:ascii="宋体" w:hAnsi="宋体" w:eastAsia="宋体"/>
          <w:b/>
          <w:sz w:val="28"/>
        </w:rPr>
      </w:pPr>
      <w:r>
        <w:rPr>
          <w:rFonts w:hint="eastAsia" w:ascii="宋体" w:hAnsi="宋体" w:eastAsia="宋体"/>
          <w:b/>
          <w:sz w:val="28"/>
          <w:lang w:val="en-US" w:eastAsia="zh-CN"/>
        </w:rPr>
        <w:t>3、</w:t>
      </w:r>
      <w:r>
        <w:rPr>
          <w:rFonts w:hint="eastAsia" w:ascii="宋体" w:hAnsi="宋体" w:eastAsia="宋体"/>
          <w:b/>
          <w:sz w:val="28"/>
        </w:rPr>
        <w:t>糖化血红蛋白快速检测仪</w:t>
      </w:r>
    </w:p>
    <w:p w14:paraId="319F2124">
      <w:pPr>
        <w:numPr>
          <w:ilvl w:val="0"/>
          <w:numId w:val="4"/>
        </w:numPr>
        <w:spacing w:line="360" w:lineRule="auto"/>
        <w:ind w:firstLine="510"/>
        <w:rPr>
          <w:rFonts w:ascii="宋体" w:hAnsi="宋体" w:eastAsia="宋体"/>
          <w:sz w:val="24"/>
        </w:rPr>
      </w:pPr>
      <w:r>
        <w:rPr>
          <w:rFonts w:hint="eastAsia" w:ascii="宋体" w:hAnsi="宋体" w:eastAsia="宋体"/>
          <w:sz w:val="24"/>
        </w:rPr>
        <w:t>产品认证：具备二类医疗器械注册证。</w:t>
      </w:r>
    </w:p>
    <w:p w14:paraId="7E083940">
      <w:pPr>
        <w:numPr>
          <w:ilvl w:val="0"/>
          <w:numId w:val="4"/>
        </w:numPr>
        <w:spacing w:line="360" w:lineRule="auto"/>
        <w:ind w:firstLine="510"/>
        <w:rPr>
          <w:rFonts w:ascii="宋体" w:hAnsi="宋体" w:eastAsia="宋体"/>
          <w:sz w:val="24"/>
        </w:rPr>
      </w:pPr>
      <w:r>
        <w:rPr>
          <w:rFonts w:ascii="宋体" w:hAnsi="宋体" w:eastAsia="宋体"/>
          <w:sz w:val="24"/>
        </w:rPr>
        <w:t>样本类型：末梢血</w:t>
      </w:r>
      <w:r>
        <w:rPr>
          <w:rFonts w:hint="eastAsia" w:ascii="宋体" w:hAnsi="宋体" w:eastAsia="宋体"/>
          <w:sz w:val="24"/>
        </w:rPr>
        <w:t>。</w:t>
      </w:r>
    </w:p>
    <w:p w14:paraId="0285A382">
      <w:pPr>
        <w:numPr>
          <w:ilvl w:val="0"/>
          <w:numId w:val="4"/>
        </w:numPr>
        <w:spacing w:line="360" w:lineRule="auto"/>
        <w:ind w:firstLine="510"/>
        <w:rPr>
          <w:rFonts w:ascii="宋体" w:hAnsi="宋体" w:eastAsia="宋体"/>
          <w:sz w:val="24"/>
        </w:rPr>
      </w:pPr>
      <w:r>
        <w:rPr>
          <w:rFonts w:ascii="宋体" w:hAnsi="宋体" w:eastAsia="宋体"/>
          <w:sz w:val="24"/>
        </w:rPr>
        <w:t>即时检测：即到即检，无需等待</w:t>
      </w:r>
      <w:r>
        <w:rPr>
          <w:rFonts w:hint="eastAsia" w:ascii="宋体" w:hAnsi="宋体" w:eastAsia="宋体"/>
          <w:sz w:val="24"/>
        </w:rPr>
        <w:t>。</w:t>
      </w:r>
    </w:p>
    <w:p w14:paraId="11EFD080">
      <w:pPr>
        <w:numPr>
          <w:ilvl w:val="0"/>
          <w:numId w:val="4"/>
        </w:numPr>
        <w:spacing w:line="360" w:lineRule="auto"/>
        <w:ind w:firstLine="510"/>
        <w:rPr>
          <w:rFonts w:ascii="宋体" w:hAnsi="宋体" w:eastAsia="宋体"/>
          <w:sz w:val="24"/>
        </w:rPr>
      </w:pPr>
      <w:r>
        <w:rPr>
          <w:rFonts w:hint="eastAsia" w:ascii="宋体" w:hAnsi="宋体" w:eastAsia="宋体" w:cs="宋体"/>
          <w:sz w:val="24"/>
        </w:rPr>
        <w:t>加样方式：手动加样,支持自动检测出报告。</w:t>
      </w:r>
    </w:p>
    <w:p w14:paraId="66A4E42B">
      <w:pPr>
        <w:numPr>
          <w:ilvl w:val="0"/>
          <w:numId w:val="4"/>
        </w:numPr>
        <w:spacing w:line="360" w:lineRule="auto"/>
        <w:ind w:firstLine="510"/>
        <w:rPr>
          <w:rFonts w:ascii="宋体" w:hAnsi="宋体" w:eastAsia="宋体"/>
          <w:sz w:val="24"/>
        </w:rPr>
      </w:pPr>
      <w:r>
        <w:rPr>
          <w:rFonts w:ascii="宋体" w:hAnsi="宋体" w:eastAsia="宋体"/>
          <w:sz w:val="24"/>
        </w:rPr>
        <w:t>传输方式：支持无线/蓝牙/usb</w:t>
      </w:r>
      <w:r>
        <w:rPr>
          <w:rFonts w:hint="eastAsia" w:ascii="宋体" w:hAnsi="宋体" w:eastAsia="宋体"/>
          <w:sz w:val="24"/>
          <w:lang w:eastAsia="zh-CN"/>
        </w:rPr>
        <w:t>，</w:t>
      </w:r>
      <w:r>
        <w:rPr>
          <w:rFonts w:hint="eastAsia" w:ascii="宋体" w:hAnsi="宋体" w:eastAsia="宋体"/>
          <w:sz w:val="24"/>
        </w:rPr>
        <w:t>具有数据储存功能，可进行蓝牙或其它信息连接方式</w:t>
      </w:r>
      <w:r>
        <w:rPr>
          <w:rFonts w:ascii="宋体" w:hAnsi="宋体" w:eastAsia="宋体"/>
          <w:sz w:val="24"/>
        </w:rPr>
        <w:t>。</w:t>
      </w:r>
    </w:p>
    <w:p w14:paraId="5A959810">
      <w:pPr>
        <w:numPr>
          <w:ilvl w:val="0"/>
          <w:numId w:val="4"/>
        </w:numPr>
        <w:spacing w:line="360" w:lineRule="auto"/>
        <w:ind w:firstLine="510"/>
        <w:rPr>
          <w:rFonts w:ascii="宋体" w:hAnsi="宋体" w:eastAsia="宋体"/>
          <w:sz w:val="24"/>
        </w:rPr>
      </w:pPr>
      <w:r>
        <w:rPr>
          <w:rFonts w:ascii="宋体" w:hAnsi="宋体" w:eastAsia="宋体"/>
          <w:sz w:val="24"/>
        </w:rPr>
        <w:t>打印：内置热敏打印机及支持外置打。</w:t>
      </w:r>
    </w:p>
    <w:p w14:paraId="49DC4191">
      <w:pPr>
        <w:numPr>
          <w:ilvl w:val="0"/>
          <w:numId w:val="4"/>
        </w:numPr>
        <w:spacing w:line="360" w:lineRule="auto"/>
        <w:ind w:firstLine="510"/>
        <w:rPr>
          <w:rFonts w:ascii="宋体" w:hAnsi="宋体" w:eastAsia="宋体"/>
          <w:sz w:val="24"/>
        </w:rPr>
      </w:pPr>
      <w:r>
        <w:rPr>
          <w:rFonts w:hint="eastAsia" w:ascii="宋体" w:hAnsi="宋体" w:eastAsia="宋体"/>
          <w:sz w:val="24"/>
        </w:rPr>
        <w:t>支持把患者信息、检测结果传输至指定的信息系统（如血管病防治中心信息化管理平台）。</w:t>
      </w:r>
    </w:p>
    <w:p w14:paraId="2FA11B2B">
      <w:pPr>
        <w:numPr>
          <w:ilvl w:val="0"/>
          <w:numId w:val="4"/>
        </w:numPr>
        <w:spacing w:line="360" w:lineRule="auto"/>
        <w:ind w:firstLine="510"/>
        <w:rPr>
          <w:rFonts w:ascii="宋体" w:hAnsi="宋体" w:eastAsia="宋体"/>
          <w:sz w:val="24"/>
        </w:rPr>
      </w:pPr>
      <w:r>
        <w:rPr>
          <w:rFonts w:ascii="宋体" w:hAnsi="宋体" w:eastAsia="宋体"/>
          <w:color w:val="auto"/>
          <w:sz w:val="24"/>
        </w:rPr>
        <w:t>内置糖尿病专病知识库、风险评估模型</w:t>
      </w:r>
      <w:r>
        <w:rPr>
          <w:rFonts w:hint="eastAsia" w:ascii="宋体" w:hAnsi="宋体" w:eastAsia="宋体"/>
          <w:color w:val="auto"/>
          <w:sz w:val="24"/>
          <w:lang w:eastAsia="zh-CN"/>
        </w:rPr>
        <w:t>。</w:t>
      </w:r>
    </w:p>
    <w:p w14:paraId="7E07757A">
      <w:pPr>
        <w:numPr>
          <w:ilvl w:val="0"/>
          <w:numId w:val="4"/>
        </w:numPr>
        <w:spacing w:line="360" w:lineRule="auto"/>
        <w:ind w:firstLine="510"/>
        <w:rPr>
          <w:rFonts w:ascii="宋体" w:hAnsi="宋体" w:eastAsia="宋体"/>
          <w:sz w:val="24"/>
        </w:rPr>
      </w:pPr>
      <w:r>
        <w:rPr>
          <w:rFonts w:ascii="宋体" w:hAnsi="宋体" w:eastAsia="宋体" w:cs="Times New Roman"/>
          <w:color w:val="auto"/>
          <w:sz w:val="24"/>
        </w:rPr>
        <w:t>支持根据血糖监测结果，形成患者监测指标标签，</w:t>
      </w:r>
      <w:r>
        <w:rPr>
          <w:rFonts w:hint="eastAsia" w:ascii="宋体" w:hAnsi="宋体" w:eastAsia="宋体"/>
          <w:color w:val="auto"/>
          <w:sz w:val="24"/>
          <w:lang w:val="en-US" w:eastAsia="zh-CN"/>
        </w:rPr>
        <w:t>异常指标实时提醒，</w:t>
      </w:r>
      <w:r>
        <w:rPr>
          <w:rFonts w:hint="eastAsia" w:ascii="宋体" w:hAnsi="宋体" w:eastAsia="宋体"/>
          <w:color w:val="auto"/>
          <w:sz w:val="24"/>
        </w:rPr>
        <w:t>检测</w:t>
      </w:r>
      <w:r>
        <w:rPr>
          <w:rFonts w:hint="eastAsia" w:ascii="宋体" w:hAnsi="宋体" w:cs="宋体"/>
          <w:color w:val="auto"/>
          <w:sz w:val="24"/>
        </w:rPr>
        <w:t>数据动态更新到患者全息健康</w:t>
      </w:r>
      <w:r>
        <w:rPr>
          <w:rFonts w:hint="eastAsia" w:ascii="宋体" w:hAnsi="宋体" w:cs="宋体"/>
          <w:color w:val="auto"/>
          <w:sz w:val="24"/>
          <w:lang w:val="en-US" w:eastAsia="zh-CN"/>
        </w:rPr>
        <w:t>档案</w:t>
      </w:r>
      <w:r>
        <w:rPr>
          <w:rFonts w:ascii="宋体" w:hAnsi="宋体" w:eastAsia="宋体"/>
          <w:color w:val="auto"/>
          <w:sz w:val="24"/>
        </w:rPr>
        <w:t>。</w:t>
      </w:r>
    </w:p>
    <w:p w14:paraId="531A6BC8">
      <w:pPr>
        <w:rPr>
          <w:rFonts w:ascii="宋体" w:hAnsi="宋体" w:eastAsia="宋体"/>
          <w:b/>
          <w:sz w:val="28"/>
        </w:rPr>
      </w:pPr>
      <w:r>
        <w:rPr>
          <w:rFonts w:hint="eastAsia" w:ascii="宋体" w:hAnsi="宋体" w:eastAsia="宋体"/>
          <w:b/>
          <w:sz w:val="28"/>
          <w:lang w:val="en-US" w:eastAsia="zh-CN"/>
        </w:rPr>
        <w:t>4、</w:t>
      </w:r>
      <w:r>
        <w:rPr>
          <w:rFonts w:hint="eastAsia" w:ascii="宋体" w:hAnsi="宋体" w:eastAsia="宋体"/>
          <w:b/>
          <w:sz w:val="28"/>
        </w:rPr>
        <w:t>智慧健康驿站</w:t>
      </w:r>
    </w:p>
    <w:p w14:paraId="0DDC295F">
      <w:pPr>
        <w:spacing w:line="360" w:lineRule="auto"/>
        <w:ind w:firstLine="480" w:firstLineChars="200"/>
        <w:rPr>
          <w:rFonts w:ascii="宋体" w:hAnsi="宋体" w:eastAsia="宋体" w:cs="宋体"/>
          <w:sz w:val="24"/>
        </w:rPr>
      </w:pPr>
      <w:r>
        <w:rPr>
          <w:rFonts w:hint="eastAsia" w:ascii="宋体" w:hAnsi="宋体" w:eastAsia="宋体" w:cs="宋体"/>
          <w:sz w:val="24"/>
        </w:rPr>
        <w:t>1、支持语音播报。</w:t>
      </w:r>
    </w:p>
    <w:p w14:paraId="21CE69BE">
      <w:pPr>
        <w:spacing w:line="360" w:lineRule="auto"/>
        <w:ind w:firstLine="480" w:firstLineChars="200"/>
        <w:rPr>
          <w:rFonts w:ascii="宋体" w:hAnsi="宋体" w:eastAsia="宋体" w:cs="宋体"/>
          <w:sz w:val="24"/>
        </w:rPr>
      </w:pPr>
      <w:r>
        <w:rPr>
          <w:rFonts w:hint="eastAsia" w:ascii="宋体" w:hAnsi="宋体" w:eastAsia="宋体" w:cs="宋体"/>
          <w:sz w:val="24"/>
        </w:rPr>
        <w:t>2、测量项：体重、身高、脂肪率、水分、肌肉、腰臀比、骨骼量、内脏脂肪、BMI、基础代谢等。</w:t>
      </w:r>
    </w:p>
    <w:p w14:paraId="1FA196B9">
      <w:pPr>
        <w:spacing w:line="360" w:lineRule="auto"/>
        <w:ind w:firstLine="480" w:firstLineChars="200"/>
        <w:rPr>
          <w:rFonts w:hint="eastAsia" w:ascii="宋体" w:hAnsi="宋体" w:eastAsia="宋体" w:cs="宋体"/>
          <w:sz w:val="24"/>
        </w:rPr>
      </w:pPr>
      <w:r>
        <w:rPr>
          <w:rFonts w:hint="eastAsia" w:ascii="宋体" w:hAnsi="宋体" w:eastAsia="宋体" w:cs="宋体"/>
          <w:sz w:val="24"/>
        </w:rPr>
        <w:t>3、数据对接：232串口/蓝牙。</w:t>
      </w:r>
    </w:p>
    <w:p w14:paraId="0F3ABED4">
      <w:pPr>
        <w:spacing w:line="360" w:lineRule="auto"/>
        <w:ind w:firstLine="480" w:firstLineChars="200"/>
        <w:rPr>
          <w:rFonts w:hint="default" w:eastAsia="宋体"/>
          <w:lang w:val="en-US" w:eastAsia="zh-CN"/>
        </w:rPr>
      </w:pPr>
      <w:r>
        <w:rPr>
          <w:rFonts w:hint="eastAsia" w:ascii="宋体" w:hAnsi="宋体" w:eastAsia="宋体" w:cs="宋体"/>
          <w:sz w:val="24"/>
          <w:lang w:val="en-US" w:eastAsia="zh-CN"/>
        </w:rPr>
        <w:t>4、</w:t>
      </w:r>
      <w:r>
        <w:rPr>
          <w:rFonts w:hint="eastAsia" w:ascii="宋体" w:hAnsi="宋体" w:eastAsia="宋体"/>
          <w:sz w:val="24"/>
        </w:rPr>
        <w:t>传输方式：支持</w:t>
      </w:r>
      <w:r>
        <w:rPr>
          <w:rFonts w:ascii="宋体" w:hAnsi="宋体" w:eastAsia="宋体"/>
          <w:sz w:val="24"/>
        </w:rPr>
        <w:t>无线</w:t>
      </w:r>
      <w:r>
        <w:rPr>
          <w:rFonts w:hint="eastAsia" w:ascii="宋体" w:hAnsi="宋体" w:eastAsia="宋体"/>
          <w:sz w:val="24"/>
        </w:rPr>
        <w:t>/</w:t>
      </w:r>
      <w:r>
        <w:rPr>
          <w:rFonts w:ascii="宋体" w:hAnsi="宋体" w:eastAsia="宋体"/>
          <w:sz w:val="24"/>
        </w:rPr>
        <w:t>蓝牙</w:t>
      </w:r>
      <w:r>
        <w:rPr>
          <w:rFonts w:hint="eastAsia" w:ascii="宋体" w:hAnsi="宋体" w:eastAsia="宋体"/>
          <w:sz w:val="24"/>
        </w:rPr>
        <w:t>/</w:t>
      </w:r>
      <w:r>
        <w:rPr>
          <w:rFonts w:ascii="宋体" w:hAnsi="宋体" w:eastAsia="宋体"/>
          <w:sz w:val="24"/>
        </w:rPr>
        <w:t>usb</w:t>
      </w:r>
      <w:r>
        <w:rPr>
          <w:rFonts w:hint="eastAsia" w:ascii="宋体" w:hAnsi="宋体" w:eastAsia="宋体"/>
          <w:sz w:val="24"/>
          <w:lang w:eastAsia="zh-CN"/>
        </w:rPr>
        <w:t>，</w:t>
      </w:r>
      <w:r>
        <w:rPr>
          <w:rFonts w:hint="eastAsia" w:ascii="宋体" w:hAnsi="宋体" w:eastAsia="宋体"/>
          <w:sz w:val="24"/>
        </w:rPr>
        <w:t>具有数据储存功能，可进行蓝牙或其它信息连接方式</w:t>
      </w:r>
      <w:r>
        <w:rPr>
          <w:rFonts w:hint="eastAsia" w:ascii="宋体" w:hAnsi="宋体"/>
          <w:sz w:val="24"/>
          <w:lang w:eastAsia="zh-CN"/>
        </w:rPr>
        <w:t>。</w:t>
      </w:r>
    </w:p>
    <w:p w14:paraId="66173736">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sz w:val="24"/>
        </w:rPr>
        <w:t>支持把患者信息、检测结果传输至指定的信息系统（如血管病防治中心信息化管理平台）</w:t>
      </w:r>
      <w:r>
        <w:rPr>
          <w:rFonts w:hint="eastAsia" w:ascii="宋体" w:hAnsi="宋体" w:eastAsia="宋体" w:cs="宋体"/>
          <w:sz w:val="24"/>
        </w:rPr>
        <w:t>。</w:t>
      </w:r>
    </w:p>
    <w:p w14:paraId="3918BCFB">
      <w:pPr>
        <w:spacing w:line="360" w:lineRule="auto"/>
        <w:ind w:firstLine="480" w:firstLineChars="200"/>
        <w:rPr>
          <w:color w:val="auto"/>
        </w:rPr>
      </w:pPr>
      <w:r>
        <w:rPr>
          <w:rFonts w:hint="eastAsia" w:ascii="宋体" w:hAnsi="宋体" w:eastAsia="宋体"/>
          <w:color w:val="auto"/>
          <w:sz w:val="24"/>
          <w:lang w:val="en-US" w:eastAsia="zh-CN"/>
        </w:rPr>
        <w:t>6、</w:t>
      </w:r>
      <w:r>
        <w:rPr>
          <w:rFonts w:hint="eastAsia" w:ascii="宋体" w:hAnsi="宋体" w:eastAsia="宋体" w:cs="宋体"/>
          <w:color w:val="auto"/>
          <w:sz w:val="24"/>
          <w:szCs w:val="24"/>
          <w:lang w:val="en-US" w:eastAsia="zh-CN"/>
        </w:rPr>
        <w:t>支持</w:t>
      </w:r>
      <w:r>
        <w:rPr>
          <w:rFonts w:hint="eastAsia" w:ascii="宋体" w:hAnsi="宋体" w:eastAsia="宋体"/>
          <w:color w:val="auto"/>
          <w:sz w:val="24"/>
        </w:rPr>
        <w:t>根据患者BMI、肌肉量、体脂率、内脏脂肪等</w:t>
      </w:r>
      <w:r>
        <w:rPr>
          <w:rFonts w:hint="eastAsia" w:ascii="宋体" w:hAnsi="宋体" w:eastAsia="宋体"/>
          <w:color w:val="auto"/>
          <w:sz w:val="24"/>
          <w:lang w:val="en-US" w:eastAsia="zh-CN"/>
        </w:rPr>
        <w:t>检测</w:t>
      </w:r>
      <w:r>
        <w:rPr>
          <w:rFonts w:ascii="宋体" w:hAnsi="宋体" w:eastAsia="宋体" w:cs="Times New Roman"/>
          <w:color w:val="auto"/>
          <w:sz w:val="24"/>
        </w:rPr>
        <w:t>结果</w:t>
      </w:r>
      <w:r>
        <w:rPr>
          <w:rFonts w:hint="eastAsia" w:ascii="宋体" w:hAnsi="宋体" w:eastAsia="宋体"/>
          <w:color w:val="auto"/>
          <w:sz w:val="24"/>
        </w:rPr>
        <w:t>自动出具</w:t>
      </w:r>
      <w:r>
        <w:rPr>
          <w:rFonts w:hint="eastAsia" w:ascii="宋体" w:hAnsi="宋体" w:eastAsia="宋体"/>
          <w:color w:val="auto"/>
          <w:sz w:val="24"/>
          <w:lang w:val="en-US" w:eastAsia="zh-CN"/>
        </w:rPr>
        <w:t>标签</w:t>
      </w:r>
      <w:r>
        <w:rPr>
          <w:rFonts w:hint="eastAsia" w:ascii="宋体" w:hAnsi="宋体" w:eastAsia="宋体"/>
          <w:color w:val="auto"/>
          <w:sz w:val="24"/>
        </w:rPr>
        <w:t>，</w:t>
      </w:r>
      <w:r>
        <w:rPr>
          <w:rFonts w:hint="eastAsia" w:ascii="宋体" w:hAnsi="宋体" w:eastAsia="宋体"/>
          <w:color w:val="auto"/>
          <w:sz w:val="24"/>
          <w:lang w:val="en-US" w:eastAsia="zh-CN"/>
        </w:rPr>
        <w:t>异常指标实时提醒，</w:t>
      </w:r>
      <w:r>
        <w:rPr>
          <w:rFonts w:hint="eastAsia" w:ascii="宋体" w:hAnsi="宋体" w:eastAsia="宋体"/>
          <w:color w:val="auto"/>
          <w:sz w:val="24"/>
        </w:rPr>
        <w:t>检测数据动态更新到患者全息健康</w:t>
      </w:r>
      <w:r>
        <w:rPr>
          <w:rFonts w:hint="eastAsia" w:ascii="宋体" w:hAnsi="宋体" w:eastAsia="宋体"/>
          <w:color w:val="auto"/>
          <w:sz w:val="24"/>
          <w:lang w:val="en-US" w:eastAsia="zh-CN"/>
        </w:rPr>
        <w:t>档案</w:t>
      </w:r>
      <w:r>
        <w:rPr>
          <w:rFonts w:hint="eastAsia" w:ascii="宋体" w:hAnsi="宋体" w:eastAsia="宋体"/>
          <w:color w:val="auto"/>
          <w:sz w:val="24"/>
        </w:rPr>
        <w:t>。</w:t>
      </w:r>
    </w:p>
    <w:p w14:paraId="3FF6FE19">
      <w:pPr>
        <w:rPr>
          <w:rFonts w:hint="eastAsia" w:ascii="宋体" w:hAnsi="宋体" w:eastAsia="宋体"/>
          <w:b/>
          <w:sz w:val="28"/>
        </w:rPr>
      </w:pPr>
      <w:r>
        <w:rPr>
          <w:rFonts w:hint="eastAsia" w:ascii="宋体" w:hAnsi="宋体" w:eastAsia="宋体"/>
          <w:b/>
          <w:sz w:val="28"/>
          <w:lang w:val="en-US" w:eastAsia="zh-CN"/>
        </w:rPr>
        <w:t>5、</w:t>
      </w:r>
      <w:r>
        <w:rPr>
          <w:rFonts w:hint="eastAsia" w:ascii="宋体" w:hAnsi="宋体" w:eastAsia="宋体"/>
          <w:b/>
          <w:sz w:val="28"/>
        </w:rPr>
        <w:t>电子血压仪</w:t>
      </w:r>
    </w:p>
    <w:p w14:paraId="4F0EB90D">
      <w:pPr>
        <w:spacing w:line="360" w:lineRule="auto"/>
        <w:ind w:firstLine="480" w:firstLineChars="200"/>
        <w:rPr>
          <w:rFonts w:ascii="宋体" w:hAnsi="宋体" w:eastAsia="宋体" w:cs="宋体"/>
          <w:sz w:val="24"/>
        </w:rPr>
      </w:pPr>
      <w:r>
        <w:rPr>
          <w:rFonts w:hint="eastAsia" w:ascii="宋体" w:hAnsi="宋体" w:eastAsia="宋体" w:cs="宋体"/>
          <w:sz w:val="24"/>
        </w:rPr>
        <w:t>1、产品认证：具备二类医疗器械注册证。</w:t>
      </w:r>
    </w:p>
    <w:p w14:paraId="444E3845">
      <w:pPr>
        <w:spacing w:line="360" w:lineRule="auto"/>
        <w:ind w:firstLine="480" w:firstLineChars="200"/>
        <w:rPr>
          <w:rFonts w:ascii="宋体" w:hAnsi="宋体" w:eastAsia="宋体" w:cs="宋体"/>
          <w:sz w:val="24"/>
        </w:rPr>
      </w:pPr>
      <w:r>
        <w:rPr>
          <w:rFonts w:hint="eastAsia" w:ascii="宋体" w:hAnsi="宋体" w:eastAsia="宋体" w:cs="宋体"/>
          <w:sz w:val="24"/>
        </w:rPr>
        <w:t>2、充电方式： Micro USB连接充电。</w:t>
      </w:r>
    </w:p>
    <w:p w14:paraId="4ACA09BC">
      <w:pPr>
        <w:spacing w:line="360" w:lineRule="auto"/>
        <w:ind w:firstLine="480" w:firstLineChars="200"/>
        <w:rPr>
          <w:rFonts w:ascii="宋体" w:hAnsi="宋体" w:eastAsia="宋体" w:cs="宋体"/>
          <w:sz w:val="24"/>
        </w:rPr>
      </w:pPr>
      <w:r>
        <w:rPr>
          <w:rFonts w:hint="eastAsia" w:ascii="宋体" w:hAnsi="宋体" w:eastAsia="宋体" w:cs="宋体"/>
          <w:sz w:val="24"/>
        </w:rPr>
        <w:t>3、连接方式：蓝牙自动连接。</w:t>
      </w:r>
    </w:p>
    <w:p w14:paraId="1A7B542A">
      <w:pPr>
        <w:spacing w:line="360" w:lineRule="auto"/>
        <w:ind w:firstLine="480" w:firstLineChars="200"/>
        <w:rPr>
          <w:rFonts w:ascii="宋体" w:hAnsi="宋体" w:eastAsia="宋体" w:cs="宋体"/>
          <w:sz w:val="24"/>
        </w:rPr>
      </w:pPr>
      <w:r>
        <w:rPr>
          <w:rFonts w:hint="eastAsia" w:ascii="宋体" w:hAnsi="宋体" w:eastAsia="宋体" w:cs="宋体"/>
          <w:sz w:val="24"/>
        </w:rPr>
        <w:t>4、测量范围：收缩压60mmHg~255mmHg，舒张压30mmHg~195mmHg。</w:t>
      </w:r>
    </w:p>
    <w:p w14:paraId="00C6A8C4">
      <w:pPr>
        <w:spacing w:line="360" w:lineRule="auto"/>
        <w:ind w:firstLine="480" w:firstLineChars="200"/>
        <w:rPr>
          <w:rFonts w:ascii="宋体" w:hAnsi="宋体" w:eastAsia="宋体" w:cs="宋体"/>
          <w:sz w:val="24"/>
        </w:rPr>
      </w:pPr>
      <w:r>
        <w:rPr>
          <w:rFonts w:hint="eastAsia" w:ascii="宋体" w:hAnsi="宋体" w:eastAsia="宋体" w:cs="宋体"/>
          <w:sz w:val="24"/>
        </w:rPr>
        <w:t>5、分辨率：≤1mmHg（0.133kpa）。</w:t>
      </w:r>
    </w:p>
    <w:p w14:paraId="5D081C05">
      <w:pPr>
        <w:spacing w:line="360" w:lineRule="auto"/>
        <w:ind w:firstLine="480" w:firstLineChars="200"/>
        <w:rPr>
          <w:rFonts w:ascii="宋体" w:hAnsi="宋体" w:eastAsia="宋体" w:cs="宋体"/>
          <w:sz w:val="24"/>
        </w:rPr>
      </w:pPr>
      <w:r>
        <w:rPr>
          <w:rFonts w:hint="eastAsia" w:ascii="宋体" w:hAnsi="宋体" w:eastAsia="宋体" w:cs="宋体"/>
          <w:sz w:val="24"/>
        </w:rPr>
        <w:t>6、测量误差：平均差≤±5mmHg(±0.67kPa)。</w:t>
      </w:r>
    </w:p>
    <w:p w14:paraId="4471DAE6">
      <w:pPr>
        <w:spacing w:line="360" w:lineRule="auto"/>
        <w:ind w:firstLine="480" w:firstLineChars="200"/>
        <w:rPr>
          <w:rFonts w:hint="eastAsia" w:ascii="宋体" w:hAnsi="宋体" w:eastAsia="宋体" w:cs="宋体"/>
          <w:sz w:val="24"/>
        </w:rPr>
      </w:pPr>
      <w:r>
        <w:rPr>
          <w:rFonts w:hint="eastAsia" w:ascii="宋体" w:hAnsi="宋体" w:eastAsia="宋体" w:cs="宋体"/>
          <w:sz w:val="24"/>
        </w:rPr>
        <w:t>7、续航时间：测量血压120次以上。</w:t>
      </w:r>
    </w:p>
    <w:p w14:paraId="5625A9D5">
      <w:pPr>
        <w:spacing w:line="360" w:lineRule="auto"/>
        <w:ind w:firstLine="480" w:firstLineChars="200"/>
        <w:rPr>
          <w:rFonts w:hint="default" w:eastAsia="宋体"/>
          <w:lang w:val="en-US" w:eastAsia="zh-CN"/>
        </w:rPr>
      </w:pPr>
      <w:r>
        <w:rPr>
          <w:rFonts w:hint="eastAsia" w:ascii="宋体" w:hAnsi="宋体" w:eastAsia="宋体" w:cs="宋体"/>
          <w:sz w:val="24"/>
          <w:lang w:val="en-US" w:eastAsia="zh-CN"/>
        </w:rPr>
        <w:t>8、</w:t>
      </w:r>
      <w:r>
        <w:rPr>
          <w:rFonts w:hint="eastAsia" w:ascii="宋体" w:hAnsi="宋体" w:eastAsia="宋体"/>
          <w:sz w:val="24"/>
        </w:rPr>
        <w:t>传输方式：支持</w:t>
      </w:r>
      <w:r>
        <w:rPr>
          <w:rFonts w:ascii="宋体" w:hAnsi="宋体" w:eastAsia="宋体"/>
          <w:sz w:val="24"/>
        </w:rPr>
        <w:t>无线</w:t>
      </w:r>
      <w:r>
        <w:rPr>
          <w:rFonts w:hint="eastAsia" w:ascii="宋体" w:hAnsi="宋体" w:eastAsia="宋体"/>
          <w:sz w:val="24"/>
        </w:rPr>
        <w:t>/</w:t>
      </w:r>
      <w:r>
        <w:rPr>
          <w:rFonts w:ascii="宋体" w:hAnsi="宋体" w:eastAsia="宋体"/>
          <w:sz w:val="24"/>
        </w:rPr>
        <w:t>蓝牙</w:t>
      </w:r>
      <w:r>
        <w:rPr>
          <w:rFonts w:hint="eastAsia" w:ascii="宋体" w:hAnsi="宋体" w:eastAsia="宋体"/>
          <w:sz w:val="24"/>
        </w:rPr>
        <w:t>/</w:t>
      </w:r>
      <w:r>
        <w:rPr>
          <w:rFonts w:ascii="宋体" w:hAnsi="宋体" w:eastAsia="宋体"/>
          <w:sz w:val="24"/>
        </w:rPr>
        <w:t>usb</w:t>
      </w:r>
      <w:r>
        <w:rPr>
          <w:rFonts w:hint="eastAsia" w:ascii="宋体" w:hAnsi="宋体" w:eastAsia="宋体"/>
          <w:sz w:val="24"/>
          <w:lang w:eastAsia="zh-CN"/>
        </w:rPr>
        <w:t>，</w:t>
      </w:r>
      <w:r>
        <w:rPr>
          <w:rFonts w:hint="eastAsia" w:ascii="宋体" w:hAnsi="宋体" w:eastAsia="宋体"/>
          <w:sz w:val="24"/>
        </w:rPr>
        <w:t>具有数据储存功能，可进行蓝牙或其它信息连接方式</w:t>
      </w:r>
      <w:r>
        <w:rPr>
          <w:rFonts w:hint="eastAsia" w:ascii="宋体" w:hAnsi="宋体"/>
          <w:sz w:val="24"/>
          <w:lang w:eastAsia="zh-CN"/>
        </w:rPr>
        <w:t>。</w:t>
      </w:r>
    </w:p>
    <w:p w14:paraId="6DF4352C">
      <w:pPr>
        <w:spacing w:line="360" w:lineRule="auto"/>
        <w:ind w:firstLine="480" w:firstLineChars="200"/>
        <w:rPr>
          <w:rFonts w:hint="eastAsia" w:ascii="宋体" w:hAnsi="宋体" w:eastAsia="宋体" w:cs="宋体"/>
          <w:sz w:val="24"/>
        </w:rPr>
      </w:pPr>
      <w:r>
        <w:rPr>
          <w:rFonts w:hint="eastAsia" w:ascii="宋体" w:hAnsi="宋体" w:eastAsia="宋体" w:cs="宋体"/>
          <w:sz w:val="24"/>
        </w:rPr>
        <w:t>9、</w:t>
      </w:r>
      <w:r>
        <w:rPr>
          <w:rFonts w:hint="eastAsia" w:ascii="宋体" w:hAnsi="宋体" w:eastAsia="宋体"/>
          <w:sz w:val="24"/>
        </w:rPr>
        <w:t>支持把患者信息、检测结果传输至指定的信息系统（如血管病防治中心信息化管理平台）</w:t>
      </w:r>
      <w:r>
        <w:rPr>
          <w:rFonts w:hint="eastAsia" w:ascii="宋体" w:hAnsi="宋体" w:eastAsia="宋体" w:cs="宋体"/>
          <w:sz w:val="24"/>
        </w:rPr>
        <w:t>。</w:t>
      </w:r>
    </w:p>
    <w:p w14:paraId="5B89FC27">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lang w:val="en-US" w:eastAsia="zh-CN"/>
        </w:rPr>
        <w:t>10</w:t>
      </w:r>
      <w:r>
        <w:rPr>
          <w:rFonts w:hint="eastAsia" w:ascii="宋体" w:hAnsi="宋体" w:eastAsia="宋体" w:cs="宋体"/>
          <w:color w:val="auto"/>
          <w:sz w:val="24"/>
          <w:lang w:val="en-US" w:eastAsia="zh-CN"/>
        </w:rPr>
        <w:t>、</w:t>
      </w:r>
      <w:r>
        <w:rPr>
          <w:rFonts w:hint="eastAsia" w:ascii="宋体" w:hAnsi="宋体" w:eastAsia="宋体" w:cs="宋体"/>
          <w:color w:val="auto"/>
          <w:sz w:val="24"/>
        </w:rPr>
        <w:t>内置</w:t>
      </w:r>
      <w:r>
        <w:rPr>
          <w:rFonts w:hint="eastAsia" w:ascii="宋体" w:hAnsi="宋体" w:eastAsia="宋体" w:cs="宋体"/>
          <w:color w:val="auto"/>
          <w:sz w:val="24"/>
          <w:lang w:val="en-US" w:eastAsia="zh-CN"/>
        </w:rPr>
        <w:t>高血压</w:t>
      </w:r>
      <w:r>
        <w:rPr>
          <w:rFonts w:hint="eastAsia" w:ascii="宋体" w:hAnsi="宋体" w:eastAsia="宋体" w:cs="宋体"/>
          <w:color w:val="auto"/>
          <w:sz w:val="24"/>
        </w:rPr>
        <w:t>专病知识库、风险评估模型</w:t>
      </w:r>
      <w:r>
        <w:rPr>
          <w:rFonts w:hint="eastAsia" w:ascii="宋体" w:hAnsi="宋体" w:eastAsia="宋体" w:cs="宋体"/>
          <w:color w:val="auto"/>
          <w:sz w:val="24"/>
          <w:lang w:eastAsia="zh-CN"/>
        </w:rPr>
        <w:t>。</w:t>
      </w:r>
    </w:p>
    <w:p w14:paraId="26C6F669">
      <w:pPr>
        <w:spacing w:line="360" w:lineRule="auto"/>
        <w:ind w:firstLine="480" w:firstLineChars="200"/>
        <w:rPr>
          <w:rFonts w:hint="default" w:ascii="宋体" w:hAnsi="宋体" w:eastAsia="宋体" w:cs="宋体"/>
          <w:color w:val="FF0000"/>
          <w:sz w:val="24"/>
          <w:lang w:val="en-US" w:eastAsia="zh-CN"/>
        </w:rPr>
      </w:pPr>
      <w:r>
        <w:rPr>
          <w:rFonts w:hint="eastAsia" w:ascii="宋体" w:hAnsi="宋体" w:eastAsia="宋体" w:cs="宋体"/>
          <w:color w:val="auto"/>
          <w:sz w:val="24"/>
          <w:lang w:val="en-US" w:eastAsia="zh-CN"/>
        </w:rPr>
        <w:t>11、</w:t>
      </w:r>
      <w:r>
        <w:rPr>
          <w:rFonts w:ascii="宋体" w:hAnsi="宋体" w:eastAsia="宋体" w:cs="Times New Roman"/>
          <w:color w:val="auto"/>
          <w:sz w:val="24"/>
        </w:rPr>
        <w:t>支持根据</w:t>
      </w:r>
      <w:r>
        <w:rPr>
          <w:rFonts w:hint="eastAsia" w:ascii="宋体" w:hAnsi="宋体" w:eastAsia="宋体" w:cs="Times New Roman"/>
          <w:color w:val="auto"/>
          <w:sz w:val="24"/>
          <w:lang w:val="en-US" w:eastAsia="zh-CN"/>
        </w:rPr>
        <w:t>血压</w:t>
      </w:r>
      <w:r>
        <w:rPr>
          <w:rFonts w:ascii="宋体" w:hAnsi="宋体" w:eastAsia="宋体" w:cs="Times New Roman"/>
          <w:color w:val="auto"/>
          <w:sz w:val="24"/>
        </w:rPr>
        <w:t>监测结果</w:t>
      </w:r>
      <w:r>
        <w:rPr>
          <w:rFonts w:hint="eastAsia" w:ascii="宋体" w:hAnsi="宋体" w:eastAsia="宋体" w:cs="Times New Roman"/>
          <w:color w:val="auto"/>
          <w:sz w:val="24"/>
          <w:lang w:eastAsia="zh-CN"/>
        </w:rPr>
        <w:t>，</w:t>
      </w:r>
      <w:r>
        <w:rPr>
          <w:rFonts w:ascii="宋体" w:hAnsi="宋体" w:eastAsia="宋体" w:cs="Times New Roman"/>
          <w:color w:val="auto"/>
          <w:sz w:val="24"/>
        </w:rPr>
        <w:t>形成患者监测指标标签</w:t>
      </w:r>
      <w:r>
        <w:rPr>
          <w:rFonts w:hint="eastAsia" w:ascii="宋体" w:hAnsi="宋体" w:eastAsia="宋体" w:cs="Times New Roman"/>
          <w:color w:val="auto"/>
          <w:sz w:val="24"/>
          <w:lang w:eastAsia="zh-CN"/>
        </w:rPr>
        <w:t>，</w:t>
      </w:r>
      <w:r>
        <w:rPr>
          <w:rFonts w:hint="eastAsia" w:ascii="宋体" w:hAnsi="宋体" w:eastAsia="宋体" w:cs="宋体"/>
          <w:color w:val="auto"/>
          <w:sz w:val="24"/>
          <w:lang w:val="en-US" w:eastAsia="zh-CN"/>
        </w:rPr>
        <w:t>异常指标实时提醒</w:t>
      </w:r>
      <w:r>
        <w:rPr>
          <w:rFonts w:hint="eastAsia" w:ascii="宋体" w:hAnsi="宋体" w:eastAsia="宋体" w:cs="宋体"/>
          <w:color w:val="auto"/>
          <w:sz w:val="24"/>
        </w:rPr>
        <w:t>，</w:t>
      </w:r>
      <w:r>
        <w:rPr>
          <w:rFonts w:hint="eastAsia" w:ascii="宋体" w:hAnsi="宋体" w:eastAsia="宋体"/>
          <w:color w:val="auto"/>
          <w:sz w:val="24"/>
        </w:rPr>
        <w:t>检测</w:t>
      </w:r>
      <w:r>
        <w:rPr>
          <w:rFonts w:hint="eastAsia" w:ascii="宋体" w:hAnsi="宋体" w:cs="宋体"/>
          <w:color w:val="auto"/>
          <w:sz w:val="24"/>
        </w:rPr>
        <w:t>数据</w:t>
      </w:r>
      <w:r>
        <w:rPr>
          <w:rFonts w:hint="eastAsia" w:ascii="宋体" w:hAnsi="宋体" w:eastAsia="宋体" w:cs="宋体"/>
          <w:color w:val="auto"/>
          <w:sz w:val="24"/>
        </w:rPr>
        <w:t>自动更新到全息健康档案。</w:t>
      </w:r>
    </w:p>
    <w:p w14:paraId="77081F93">
      <w:pPr>
        <w:rPr>
          <w:rFonts w:ascii="宋体" w:hAnsi="宋体" w:eastAsia="宋体"/>
          <w:b/>
          <w:sz w:val="28"/>
        </w:rPr>
      </w:pPr>
      <w:r>
        <w:rPr>
          <w:rFonts w:hint="eastAsia" w:ascii="宋体" w:hAnsi="宋体" w:eastAsia="宋体"/>
          <w:b/>
          <w:sz w:val="28"/>
          <w:lang w:val="en-US" w:eastAsia="zh-CN"/>
        </w:rPr>
        <w:t>6、</w:t>
      </w:r>
      <w:r>
        <w:rPr>
          <w:rFonts w:hint="eastAsia" w:ascii="宋体" w:hAnsi="宋体" w:eastAsia="宋体"/>
          <w:b/>
          <w:sz w:val="28"/>
        </w:rPr>
        <w:t>智能化交互机（含触摸屏）</w:t>
      </w:r>
    </w:p>
    <w:p w14:paraId="3A1F8390">
      <w:pPr>
        <w:spacing w:line="360" w:lineRule="auto"/>
        <w:ind w:firstLine="480" w:firstLineChars="200"/>
        <w:rPr>
          <w:rFonts w:ascii="宋体" w:hAnsi="宋体" w:eastAsia="宋体" w:cs="宋体"/>
          <w:sz w:val="24"/>
        </w:rPr>
      </w:pPr>
      <w:r>
        <w:rPr>
          <w:rFonts w:hint="eastAsia" w:ascii="宋体" w:hAnsi="宋体" w:eastAsia="宋体" w:cs="宋体"/>
          <w:sz w:val="24"/>
        </w:rPr>
        <w:t>1、屏尺寸≥40英寸。</w:t>
      </w:r>
    </w:p>
    <w:p w14:paraId="5F0BF894">
      <w:pPr>
        <w:spacing w:line="360" w:lineRule="auto"/>
        <w:ind w:firstLine="480" w:firstLineChars="200"/>
        <w:rPr>
          <w:rFonts w:ascii="宋体" w:hAnsi="宋体" w:eastAsia="宋体" w:cs="宋体"/>
          <w:sz w:val="24"/>
        </w:rPr>
      </w:pPr>
      <w:r>
        <w:rPr>
          <w:rFonts w:hint="eastAsia" w:ascii="宋体" w:hAnsi="宋体" w:eastAsia="宋体" w:cs="宋体"/>
          <w:sz w:val="24"/>
        </w:rPr>
        <w:t>2、外壳：五金前置防爆钢化玻璃。</w:t>
      </w:r>
    </w:p>
    <w:p w14:paraId="08ADB46B">
      <w:pPr>
        <w:spacing w:line="360" w:lineRule="auto"/>
        <w:ind w:firstLine="480" w:firstLineChars="200"/>
        <w:rPr>
          <w:rFonts w:ascii="宋体" w:hAnsi="宋体" w:eastAsia="宋体" w:cs="宋体"/>
          <w:sz w:val="24"/>
        </w:rPr>
      </w:pPr>
      <w:r>
        <w:rPr>
          <w:rFonts w:hint="eastAsia" w:ascii="宋体" w:hAnsi="宋体" w:eastAsia="宋体" w:cs="宋体"/>
          <w:sz w:val="24"/>
        </w:rPr>
        <w:t>3、触摸：红外触摸。</w:t>
      </w:r>
    </w:p>
    <w:p w14:paraId="26A67F5D">
      <w:pPr>
        <w:spacing w:line="360" w:lineRule="auto"/>
        <w:ind w:firstLine="480" w:firstLineChars="200"/>
        <w:rPr>
          <w:rFonts w:ascii="宋体" w:hAnsi="宋体" w:eastAsia="宋体" w:cs="宋体"/>
          <w:sz w:val="24"/>
        </w:rPr>
      </w:pPr>
      <w:r>
        <w:rPr>
          <w:rFonts w:hint="eastAsia" w:ascii="宋体" w:hAnsi="宋体" w:eastAsia="宋体" w:cs="宋体"/>
          <w:sz w:val="24"/>
        </w:rPr>
        <w:t>4、屏幕比例：16：9。</w:t>
      </w:r>
    </w:p>
    <w:p w14:paraId="0D36916C">
      <w:pPr>
        <w:spacing w:line="360" w:lineRule="auto"/>
        <w:ind w:firstLine="480" w:firstLineChars="200"/>
        <w:rPr>
          <w:rFonts w:ascii="宋体" w:hAnsi="宋体" w:eastAsia="宋体" w:cs="宋体"/>
          <w:sz w:val="24"/>
        </w:rPr>
      </w:pPr>
      <w:r>
        <w:rPr>
          <w:rFonts w:hint="eastAsia" w:ascii="宋体" w:hAnsi="宋体" w:eastAsia="宋体" w:cs="宋体"/>
          <w:sz w:val="24"/>
        </w:rPr>
        <w:t>5、图片物理分辨率：1920*1080。</w:t>
      </w:r>
    </w:p>
    <w:p w14:paraId="313FD7D5">
      <w:pPr>
        <w:spacing w:line="360" w:lineRule="auto"/>
        <w:ind w:firstLine="480" w:firstLineChars="200"/>
        <w:rPr>
          <w:rFonts w:ascii="宋体" w:hAnsi="宋体" w:eastAsia="宋体" w:cs="宋体"/>
          <w:sz w:val="24"/>
        </w:rPr>
      </w:pPr>
      <w:r>
        <w:rPr>
          <w:rFonts w:hint="eastAsia" w:ascii="宋体" w:hAnsi="宋体" w:eastAsia="宋体" w:cs="宋体"/>
          <w:sz w:val="24"/>
        </w:rPr>
        <w:t>6、喇叭：8Ω10W*2。</w:t>
      </w:r>
    </w:p>
    <w:p w14:paraId="749BDAF1">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7、</w:t>
      </w:r>
      <w:r>
        <w:rPr>
          <w:rFonts w:hint="eastAsia" w:ascii="宋体" w:hAnsi="宋体" w:eastAsia="宋体" w:cs="宋体"/>
          <w:color w:val="auto"/>
          <w:sz w:val="24"/>
          <w:lang w:val="en-US" w:eastAsia="zh-CN"/>
        </w:rPr>
        <w:t>支持问卷填报功能。</w:t>
      </w:r>
    </w:p>
    <w:p w14:paraId="5F6681AF">
      <w:pPr>
        <w:spacing w:line="360" w:lineRule="auto"/>
        <w:ind w:firstLine="480" w:firstLineChars="200"/>
        <w:rPr>
          <w:rFonts w:ascii="宋体" w:hAnsi="宋体" w:eastAsia="宋体" w:cs="宋体"/>
          <w:sz w:val="24"/>
        </w:rPr>
      </w:pPr>
      <w:r>
        <w:rPr>
          <w:rFonts w:hint="eastAsia" w:ascii="宋体" w:hAnsi="宋体" w:eastAsia="宋体" w:cs="宋体"/>
          <w:sz w:val="24"/>
        </w:rPr>
        <w:t>8、配置：RK3568,内存≥4G/存储≥32G。系统：安卓系统7.1以上</w:t>
      </w:r>
    </w:p>
    <w:p w14:paraId="2221A29A">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9、支持健康馆数据采集功能，展示监测数据。</w:t>
      </w:r>
    </w:p>
    <w:p w14:paraId="4C168E4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10、支持根据填报数据形成健康管理报告功能</w:t>
      </w:r>
      <w:r>
        <w:rPr>
          <w:rFonts w:hint="eastAsia" w:ascii="宋体" w:hAnsi="宋体" w:eastAsia="宋体" w:cs="宋体"/>
          <w:sz w:val="24"/>
        </w:rPr>
        <w:t>。</w:t>
      </w:r>
    </w:p>
    <w:p w14:paraId="6CE0AF6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11、支持展示危机指标提醒、指标变化趋势功能。</w:t>
      </w:r>
    </w:p>
    <w:p w14:paraId="20DA9635">
      <w:pPr>
        <w:rPr>
          <w:rFonts w:ascii="宋体" w:hAnsi="宋体" w:eastAsia="宋体"/>
          <w:b/>
          <w:color w:val="auto"/>
          <w:sz w:val="28"/>
        </w:rPr>
      </w:pPr>
      <w:r>
        <w:rPr>
          <w:rFonts w:hint="eastAsia" w:ascii="宋体" w:hAnsi="宋体" w:eastAsia="宋体"/>
          <w:b/>
          <w:color w:val="auto"/>
          <w:sz w:val="28"/>
          <w:lang w:val="en-US" w:eastAsia="zh-CN"/>
        </w:rPr>
        <w:t>7、</w:t>
      </w:r>
      <w:r>
        <w:rPr>
          <w:rFonts w:hint="eastAsia" w:ascii="宋体" w:hAnsi="宋体" w:eastAsia="宋体"/>
          <w:b/>
          <w:color w:val="auto"/>
          <w:sz w:val="28"/>
        </w:rPr>
        <w:t>其它相关增值服务或软硬件及功能。</w:t>
      </w:r>
    </w:p>
    <w:p w14:paraId="0D8B1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根据项目需求理解，</w:t>
      </w:r>
      <w:r>
        <w:rPr>
          <w:rFonts w:hint="eastAsia" w:ascii="宋体" w:hAnsi="宋体" w:eastAsia="宋体" w:cs="宋体"/>
          <w:sz w:val="24"/>
          <w:lang w:val="en-US" w:eastAsia="zh-CN"/>
        </w:rPr>
        <w:t>提供</w:t>
      </w:r>
      <w:r>
        <w:rPr>
          <w:rFonts w:hint="default" w:ascii="宋体" w:hAnsi="宋体" w:eastAsia="宋体" w:cs="宋体"/>
          <w:sz w:val="24"/>
          <w:lang w:val="en-US" w:eastAsia="zh-CN"/>
        </w:rPr>
        <w:t>其他有实际效果的增值服务</w:t>
      </w:r>
      <w:r>
        <w:rPr>
          <w:rFonts w:hint="eastAsia" w:ascii="宋体" w:hAnsi="宋体" w:eastAsia="宋体" w:cs="宋体"/>
          <w:sz w:val="24"/>
          <w:lang w:val="en-US" w:eastAsia="zh-CN"/>
        </w:rPr>
        <w:t>，如：</w:t>
      </w:r>
      <w:r>
        <w:rPr>
          <w:rFonts w:hint="default" w:ascii="宋体" w:hAnsi="宋体" w:eastAsia="宋体" w:cs="宋体"/>
          <w:sz w:val="24"/>
          <w:lang w:val="en-US" w:eastAsia="zh-CN"/>
        </w:rPr>
        <w:t>集成一体化检测设备或</w:t>
      </w:r>
      <w:r>
        <w:rPr>
          <w:rFonts w:hint="eastAsia" w:ascii="宋体" w:hAnsi="宋体" w:eastAsia="宋体" w:cs="宋体"/>
          <w:sz w:val="24"/>
          <w:lang w:val="en-US" w:eastAsia="zh-CN"/>
        </w:rPr>
        <w:t>其他</w:t>
      </w:r>
      <w:r>
        <w:rPr>
          <w:rFonts w:hint="default" w:ascii="宋体" w:hAnsi="宋体" w:eastAsia="宋体" w:cs="宋体"/>
          <w:sz w:val="24"/>
          <w:lang w:val="en-US" w:eastAsia="zh-CN"/>
        </w:rPr>
        <w:t>软硬件</w:t>
      </w:r>
      <w:r>
        <w:rPr>
          <w:rFonts w:hint="eastAsia" w:ascii="宋体" w:hAnsi="宋体" w:eastAsia="宋体" w:cs="宋体"/>
          <w:sz w:val="24"/>
          <w:lang w:val="en-US" w:eastAsia="zh-CN"/>
        </w:rPr>
        <w:t>功能</w:t>
      </w:r>
      <w:r>
        <w:rPr>
          <w:rFonts w:hint="eastAsia" w:ascii="宋体" w:hAnsi="宋体" w:eastAsia="宋体" w:cs="宋体"/>
          <w:color w:val="auto"/>
          <w:sz w:val="24"/>
        </w:rPr>
        <w:t>。</w:t>
      </w:r>
    </w:p>
    <w:p w14:paraId="3E9F27D0">
      <w:pPr>
        <w:pStyle w:val="42"/>
        <w:numPr>
          <w:ilvl w:val="0"/>
          <w:numId w:val="0"/>
        </w:num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后台管理端</w:t>
      </w:r>
    </w:p>
    <w:p w14:paraId="05BDA6D2">
      <w:pPr>
        <w:pStyle w:val="42"/>
        <w:numPr>
          <w:ilvl w:val="0"/>
          <w:numId w:val="0"/>
        </w:num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default" w:ascii="宋体" w:hAnsi="宋体" w:eastAsia="宋体" w:cs="宋体"/>
          <w:color w:val="auto"/>
          <w:sz w:val="24"/>
          <w:lang w:val="en-US" w:eastAsia="zh-CN"/>
        </w:rPr>
        <w:t>健康</w:t>
      </w:r>
      <w:r>
        <w:rPr>
          <w:rFonts w:hint="eastAsia" w:ascii="宋体" w:hAnsi="宋体" w:eastAsia="宋体" w:cs="宋体"/>
          <w:color w:val="auto"/>
          <w:sz w:val="24"/>
          <w:lang w:val="en-US" w:eastAsia="zh-CN"/>
        </w:rPr>
        <w:t>馆</w:t>
      </w:r>
      <w:r>
        <w:rPr>
          <w:rFonts w:hint="default" w:ascii="宋体" w:hAnsi="宋体" w:eastAsia="宋体" w:cs="宋体"/>
          <w:color w:val="auto"/>
          <w:sz w:val="24"/>
          <w:lang w:val="en-US" w:eastAsia="zh-CN"/>
        </w:rPr>
        <w:t>管理模块：</w:t>
      </w:r>
    </w:p>
    <w:p w14:paraId="3F6A9357">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1.1 管理员角色：可以实现在管理页面中进行角色、账号编辑添加分配的功能。</w:t>
      </w:r>
    </w:p>
    <w:p w14:paraId="111366BA">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1.2 员工管理：显示员工姓名，联系方式，并可为其配置角色，登录用户名。</w:t>
      </w:r>
    </w:p>
    <w:p w14:paraId="01C0E1D9">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1.3 管理权限：系统可以通过模块对登录用户进行身份鉴别操作的功能。</w:t>
      </w:r>
    </w:p>
    <w:p w14:paraId="0EC4B3DB">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default" w:ascii="宋体" w:hAnsi="宋体" w:eastAsia="宋体" w:cs="宋体"/>
          <w:color w:val="auto"/>
          <w:sz w:val="24"/>
          <w:lang w:val="en-US" w:eastAsia="zh-CN"/>
        </w:rPr>
        <w:t>健康</w:t>
      </w:r>
      <w:r>
        <w:rPr>
          <w:rFonts w:hint="eastAsia" w:ascii="宋体" w:hAnsi="宋体" w:eastAsia="宋体" w:cs="宋体"/>
          <w:color w:val="auto"/>
          <w:sz w:val="24"/>
          <w:lang w:val="en-US" w:eastAsia="zh-CN"/>
        </w:rPr>
        <w:t>馆</w:t>
      </w:r>
      <w:r>
        <w:rPr>
          <w:rFonts w:hint="default" w:ascii="宋体" w:hAnsi="宋体" w:eastAsia="宋体" w:cs="宋体"/>
          <w:color w:val="auto"/>
          <w:sz w:val="24"/>
          <w:lang w:val="en-US" w:eastAsia="zh-CN"/>
        </w:rPr>
        <w:t>用户模块：</w:t>
      </w:r>
    </w:p>
    <w:p w14:paraId="0F5EB635">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2.1 健康档案：可以实现展示用户的基本信息、健康问卷标签、异常指标变化情况等相关信息的功能。</w:t>
      </w:r>
    </w:p>
    <w:p w14:paraId="0F889CAD">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2.2 患者单项检测信息：实现展示</w:t>
      </w:r>
      <w:r>
        <w:rPr>
          <w:rFonts w:hint="eastAsia" w:ascii="宋体" w:hAnsi="宋体" w:eastAsia="宋体" w:cs="宋体"/>
          <w:color w:val="auto"/>
          <w:sz w:val="24"/>
          <w:lang w:val="en-US" w:eastAsia="zh-CN"/>
        </w:rPr>
        <w:t>血脂</w:t>
      </w:r>
      <w:r>
        <w:rPr>
          <w:rFonts w:hint="default" w:ascii="宋体" w:hAnsi="宋体" w:eastAsia="宋体" w:cs="宋体"/>
          <w:color w:val="auto"/>
          <w:sz w:val="24"/>
          <w:lang w:val="en-US" w:eastAsia="zh-CN"/>
        </w:rPr>
        <w:t>、血压、血糖等测量数据。</w:t>
      </w:r>
    </w:p>
    <w:p w14:paraId="74716A1C">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2.3 检测报告：实现展示检测记录相关信息的功能。</w:t>
      </w:r>
    </w:p>
    <w:p w14:paraId="50D7EA60">
      <w:pPr>
        <w:pStyle w:val="42"/>
        <w:numPr>
          <w:ilvl w:val="0"/>
          <w:numId w:val="0"/>
        </w:numPr>
        <w:spacing w:line="360" w:lineRule="auto"/>
        <w:ind w:left="480" w:leftChars="0"/>
        <w:rPr>
          <w:rFonts w:hint="eastAsia" w:ascii="宋体" w:hAnsi="宋体" w:eastAsia="宋体" w:cs="宋体"/>
          <w:color w:val="auto"/>
          <w:sz w:val="24"/>
          <w:lang w:val="en-US" w:eastAsia="zh-CN" w:bidi="ar"/>
        </w:rPr>
      </w:pPr>
      <w:r>
        <w:rPr>
          <w:rFonts w:hint="eastAsia" w:ascii="宋体" w:hAnsi="宋体" w:cs="宋体"/>
          <w:color w:val="auto"/>
          <w:sz w:val="24"/>
          <w:lang w:val="en-US" w:eastAsia="zh-CN"/>
        </w:rPr>
        <w:t>2.4 检测试剂：</w:t>
      </w:r>
      <w:r>
        <w:rPr>
          <w:rFonts w:hint="eastAsia" w:ascii="宋体" w:hAnsi="宋体" w:eastAsia="宋体" w:cs="宋体"/>
          <w:color w:val="auto"/>
          <w:sz w:val="24"/>
          <w:lang w:val="en-US" w:eastAsia="zh-CN" w:bidi="ar"/>
        </w:rPr>
        <w:t>免费赠送启动检测项目试剂数量及后期检测项目试剂优惠价格标注（详见下表）。</w:t>
      </w:r>
    </w:p>
    <w:tbl>
      <w:tblPr>
        <w:tblStyle w:val="21"/>
        <w:tblW w:w="10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35"/>
        <w:gridCol w:w="1275"/>
        <w:gridCol w:w="945"/>
        <w:gridCol w:w="975"/>
        <w:gridCol w:w="1590"/>
        <w:gridCol w:w="1770"/>
        <w:gridCol w:w="2153"/>
      </w:tblGrid>
      <w:tr w14:paraId="4CBB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999" w:type="dxa"/>
            <w:tcBorders>
              <w:tl2br w:val="nil"/>
              <w:tr2bl w:val="nil"/>
            </w:tcBorders>
            <w:noWrap w:val="0"/>
            <w:vAlign w:val="center"/>
          </w:tcPr>
          <w:p w14:paraId="7DE53F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仪器</w:t>
            </w:r>
          </w:p>
        </w:tc>
        <w:tc>
          <w:tcPr>
            <w:tcW w:w="1035" w:type="dxa"/>
            <w:tcBorders>
              <w:tl2br w:val="nil"/>
              <w:tr2bl w:val="nil"/>
            </w:tcBorders>
            <w:noWrap w:val="0"/>
            <w:vAlign w:val="center"/>
          </w:tcPr>
          <w:p w14:paraId="6E0AE9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项目</w:t>
            </w:r>
          </w:p>
        </w:tc>
        <w:tc>
          <w:tcPr>
            <w:tcW w:w="1275" w:type="dxa"/>
            <w:tcBorders>
              <w:tl2br w:val="nil"/>
              <w:tr2bl w:val="nil"/>
            </w:tcBorders>
            <w:noWrap w:val="0"/>
            <w:vAlign w:val="center"/>
          </w:tcPr>
          <w:p w14:paraId="40B31D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具体内容</w:t>
            </w:r>
          </w:p>
        </w:tc>
        <w:tc>
          <w:tcPr>
            <w:tcW w:w="945" w:type="dxa"/>
            <w:tcBorders>
              <w:tl2br w:val="nil"/>
              <w:tr2bl w:val="nil"/>
            </w:tcBorders>
            <w:noWrap/>
            <w:vAlign w:val="center"/>
          </w:tcPr>
          <w:p w14:paraId="03AAC5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标本</w:t>
            </w:r>
          </w:p>
        </w:tc>
        <w:tc>
          <w:tcPr>
            <w:tcW w:w="975" w:type="dxa"/>
            <w:tcBorders>
              <w:tl2br w:val="nil"/>
              <w:tr2bl w:val="nil"/>
            </w:tcBorders>
            <w:noWrap w:val="0"/>
            <w:vAlign w:val="center"/>
          </w:tcPr>
          <w:p w14:paraId="12CFF9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检测方法</w:t>
            </w:r>
          </w:p>
        </w:tc>
        <w:tc>
          <w:tcPr>
            <w:tcW w:w="1590" w:type="dxa"/>
            <w:tcBorders>
              <w:tl2br w:val="nil"/>
              <w:tr2bl w:val="nil"/>
            </w:tcBorders>
            <w:noWrap/>
            <w:vAlign w:val="center"/>
          </w:tcPr>
          <w:p w14:paraId="50C451F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赠送耗材试纸数量</w:t>
            </w:r>
          </w:p>
        </w:tc>
        <w:tc>
          <w:tcPr>
            <w:tcW w:w="1770" w:type="dxa"/>
            <w:tcBorders>
              <w:tl2br w:val="nil"/>
              <w:tr2bl w:val="nil"/>
            </w:tcBorders>
            <w:noWrap/>
            <w:vAlign w:val="center"/>
          </w:tcPr>
          <w:p w14:paraId="4766382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cs="宋体"/>
                <w:b/>
                <w:i w:val="0"/>
                <w:iCs w:val="0"/>
                <w:color w:val="000000"/>
                <w:kern w:val="0"/>
                <w:sz w:val="24"/>
                <w:szCs w:val="24"/>
                <w:u w:val="none"/>
                <w:lang w:val="en-US" w:eastAsia="zh-CN" w:bidi="ar"/>
              </w:rPr>
              <w:t>各项单价（元）</w:t>
            </w:r>
          </w:p>
        </w:tc>
        <w:tc>
          <w:tcPr>
            <w:tcW w:w="2153" w:type="dxa"/>
            <w:tcBorders>
              <w:tl2br w:val="nil"/>
              <w:tr2bl w:val="nil"/>
            </w:tcBorders>
            <w:noWrap/>
            <w:vAlign w:val="center"/>
          </w:tcPr>
          <w:p w14:paraId="55495445">
            <w:pPr>
              <w:keepNext/>
              <w:keepLines w:val="0"/>
              <w:widowControl/>
              <w:suppressLineNumbers w:val="0"/>
              <w:snapToGrid w:val="0"/>
              <w:ind w:left="0" w:leftChars="0" w:right="0" w:rightChars="0" w:firstLine="0" w:firstLineChars="0"/>
              <w:jc w:val="center"/>
              <w:textAlignment w:val="center"/>
              <w:rPr>
                <w:rFonts w:hint="default" w:ascii="宋体" w:hAnsi="宋体" w:cs="宋体"/>
                <w:b/>
                <w:i w:val="0"/>
                <w:iCs w:val="0"/>
                <w:color w:val="000000"/>
                <w:kern w:val="0"/>
                <w:sz w:val="24"/>
                <w:szCs w:val="24"/>
                <w:u w:val="none"/>
                <w:lang w:val="en-US" w:eastAsia="zh-CN" w:bidi="ar"/>
              </w:rPr>
            </w:pPr>
            <w:r>
              <w:rPr>
                <w:rFonts w:hint="eastAsia" w:ascii="宋体" w:hAnsi="宋体" w:cs="宋体"/>
                <w:b/>
                <w:i w:val="0"/>
                <w:iCs w:val="0"/>
                <w:color w:val="000000"/>
                <w:kern w:val="0"/>
                <w:sz w:val="24"/>
                <w:szCs w:val="24"/>
                <w:u w:val="none"/>
                <w:lang w:val="en-US" w:eastAsia="zh-CN" w:bidi="ar"/>
              </w:rPr>
              <w:t>多合一单份报价（元）</w:t>
            </w:r>
          </w:p>
        </w:tc>
      </w:tr>
      <w:tr w14:paraId="0BF5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9" w:type="dxa"/>
            <w:tcBorders>
              <w:tl2br w:val="nil"/>
              <w:tr2bl w:val="nil"/>
            </w:tcBorders>
            <w:noWrap w:val="0"/>
            <w:vAlign w:val="center"/>
          </w:tcPr>
          <w:p w14:paraId="4535961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血糖快速检测仪</w:t>
            </w:r>
          </w:p>
        </w:tc>
        <w:tc>
          <w:tcPr>
            <w:tcW w:w="1035" w:type="dxa"/>
            <w:tcBorders>
              <w:tl2br w:val="nil"/>
              <w:tr2bl w:val="nil"/>
            </w:tcBorders>
            <w:noWrap w:val="0"/>
            <w:vAlign w:val="center"/>
          </w:tcPr>
          <w:p w14:paraId="04A6357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快速血糖</w:t>
            </w:r>
          </w:p>
        </w:tc>
        <w:tc>
          <w:tcPr>
            <w:tcW w:w="1275" w:type="dxa"/>
            <w:tcBorders>
              <w:tl2br w:val="nil"/>
              <w:tr2bl w:val="nil"/>
            </w:tcBorders>
            <w:noWrap w:val="0"/>
            <w:vAlign w:val="center"/>
          </w:tcPr>
          <w:p w14:paraId="4D053C6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w:t>
            </w:r>
          </w:p>
        </w:tc>
        <w:tc>
          <w:tcPr>
            <w:tcW w:w="945" w:type="dxa"/>
            <w:tcBorders>
              <w:tl2br w:val="nil"/>
              <w:tr2bl w:val="nil"/>
            </w:tcBorders>
            <w:noWrap/>
            <w:vAlign w:val="center"/>
          </w:tcPr>
          <w:p w14:paraId="6143D9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末梢血</w:t>
            </w:r>
          </w:p>
        </w:tc>
        <w:tc>
          <w:tcPr>
            <w:tcW w:w="975" w:type="dxa"/>
            <w:vMerge w:val="restart"/>
            <w:tcBorders>
              <w:tl2br w:val="nil"/>
              <w:tr2bl w:val="nil"/>
            </w:tcBorders>
            <w:noWrap w:val="0"/>
            <w:vAlign w:val="center"/>
          </w:tcPr>
          <w:p w14:paraId="36B8507A">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590" w:type="dxa"/>
            <w:vMerge w:val="restart"/>
            <w:tcBorders>
              <w:tl2br w:val="nil"/>
              <w:tr2bl w:val="nil"/>
            </w:tcBorders>
            <w:noWrap w:val="0"/>
            <w:vAlign w:val="center"/>
          </w:tcPr>
          <w:p w14:paraId="3912CFF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auto"/>
                <w:kern w:val="0"/>
                <w:sz w:val="24"/>
                <w:szCs w:val="24"/>
                <w:u w:val="none"/>
                <w:lang w:val="en-US" w:eastAsia="zh-CN" w:bidi="ar"/>
              </w:rPr>
              <w:t>单独快速血糖</w:t>
            </w:r>
            <w:r>
              <w:rPr>
                <w:rFonts w:hint="eastAsia" w:ascii="宋体" w:hAnsi="宋体" w:cs="宋体"/>
                <w:i w:val="0"/>
                <w:iCs w:val="0"/>
                <w:color w:val="auto"/>
                <w:kern w:val="0"/>
                <w:sz w:val="24"/>
                <w:szCs w:val="24"/>
                <w:u w:val="none"/>
                <w:lang w:val="en-US" w:eastAsia="zh-CN" w:bidi="ar"/>
              </w:rPr>
              <w:t>X</w:t>
            </w:r>
            <w:r>
              <w:rPr>
                <w:rFonts w:hint="eastAsia" w:ascii="宋体" w:hAnsi="宋体" w:eastAsia="宋体" w:cs="宋体"/>
                <w:i w:val="0"/>
                <w:iCs w:val="0"/>
                <w:color w:val="auto"/>
                <w:kern w:val="0"/>
                <w:sz w:val="24"/>
                <w:szCs w:val="24"/>
                <w:u w:val="none"/>
                <w:lang w:val="en-US" w:eastAsia="zh-CN" w:bidi="ar"/>
              </w:rPr>
              <w:t>份</w:t>
            </w:r>
            <w:r>
              <w:rPr>
                <w:rFonts w:hint="eastAsia" w:ascii="宋体" w:hAnsi="宋体" w:cs="宋体"/>
                <w:i w:val="0"/>
                <w:iCs w:val="0"/>
                <w:color w:val="auto"/>
                <w:kern w:val="0"/>
                <w:sz w:val="24"/>
                <w:szCs w:val="24"/>
                <w:u w:val="none"/>
                <w:lang w:val="en-US" w:eastAsia="zh-CN" w:bidi="ar"/>
              </w:rPr>
              <w:t>；单独糖化血红蛋白X份。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二合一：</w:t>
            </w:r>
            <w:r>
              <w:rPr>
                <w:rFonts w:hint="eastAsia" w:ascii="宋体" w:hAnsi="宋体" w:cs="宋体"/>
                <w:i w:val="0"/>
                <w:iCs w:val="0"/>
                <w:color w:val="000000"/>
                <w:kern w:val="0"/>
                <w:sz w:val="24"/>
                <w:szCs w:val="24"/>
                <w:u w:val="none"/>
                <w:lang w:val="en-US" w:eastAsia="zh-CN" w:bidi="ar"/>
              </w:rPr>
              <w:t>X</w:t>
            </w:r>
            <w:r>
              <w:rPr>
                <w:rFonts w:hint="eastAsia" w:ascii="宋体" w:hAnsi="宋体" w:eastAsia="宋体" w:cs="宋体"/>
                <w:i w:val="0"/>
                <w:iCs w:val="0"/>
                <w:color w:val="000000"/>
                <w:kern w:val="0"/>
                <w:sz w:val="24"/>
                <w:szCs w:val="24"/>
                <w:u w:val="none"/>
                <w:lang w:val="en-US" w:eastAsia="zh-CN" w:bidi="ar"/>
              </w:rPr>
              <w:t>人份</w:t>
            </w:r>
          </w:p>
        </w:tc>
        <w:tc>
          <w:tcPr>
            <w:tcW w:w="1770" w:type="dxa"/>
            <w:tcBorders>
              <w:tl2br w:val="nil"/>
              <w:tr2bl w:val="nil"/>
            </w:tcBorders>
            <w:noWrap w:val="0"/>
            <w:vAlign w:val="center"/>
          </w:tcPr>
          <w:p w14:paraId="25876EB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FF0000"/>
                <w:kern w:val="0"/>
                <w:sz w:val="24"/>
                <w:szCs w:val="24"/>
                <w:u w:val="none"/>
                <w:lang w:val="en-US" w:eastAsia="zh-CN" w:bidi="ar"/>
              </w:rPr>
            </w:pPr>
          </w:p>
        </w:tc>
        <w:tc>
          <w:tcPr>
            <w:tcW w:w="2153" w:type="dxa"/>
            <w:vMerge w:val="restart"/>
            <w:tcBorders>
              <w:tl2br w:val="nil"/>
              <w:tr2bl w:val="nil"/>
            </w:tcBorders>
            <w:noWrap w:val="0"/>
            <w:vAlign w:val="center"/>
          </w:tcPr>
          <w:p w14:paraId="63EDB561">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FF0000"/>
                <w:kern w:val="0"/>
                <w:sz w:val="24"/>
                <w:szCs w:val="24"/>
                <w:u w:val="none"/>
                <w:lang w:val="en-US" w:eastAsia="zh-CN" w:bidi="ar"/>
              </w:rPr>
            </w:pPr>
          </w:p>
        </w:tc>
      </w:tr>
      <w:tr w14:paraId="613A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99" w:type="dxa"/>
            <w:tcBorders>
              <w:tl2br w:val="nil"/>
              <w:tr2bl w:val="nil"/>
            </w:tcBorders>
            <w:noWrap w:val="0"/>
            <w:vAlign w:val="center"/>
          </w:tcPr>
          <w:p w14:paraId="31D7EDA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糖化血红蛋白快速检测仪</w:t>
            </w:r>
          </w:p>
        </w:tc>
        <w:tc>
          <w:tcPr>
            <w:tcW w:w="1035" w:type="dxa"/>
            <w:tcBorders>
              <w:tl2br w:val="nil"/>
              <w:tr2bl w:val="nil"/>
            </w:tcBorders>
            <w:noWrap w:val="0"/>
            <w:vAlign w:val="center"/>
          </w:tcPr>
          <w:p w14:paraId="416C5C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快速糖化血红蛋白</w:t>
            </w:r>
          </w:p>
        </w:tc>
        <w:tc>
          <w:tcPr>
            <w:tcW w:w="1275" w:type="dxa"/>
            <w:tcBorders>
              <w:tl2br w:val="nil"/>
              <w:tr2bl w:val="nil"/>
            </w:tcBorders>
            <w:noWrap w:val="0"/>
            <w:vAlign w:val="center"/>
          </w:tcPr>
          <w:p w14:paraId="4F446E8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糖化血红蛋白</w:t>
            </w:r>
          </w:p>
        </w:tc>
        <w:tc>
          <w:tcPr>
            <w:tcW w:w="945" w:type="dxa"/>
            <w:tcBorders>
              <w:tl2br w:val="nil"/>
              <w:tr2bl w:val="nil"/>
            </w:tcBorders>
            <w:noWrap/>
            <w:vAlign w:val="center"/>
          </w:tcPr>
          <w:p w14:paraId="70F784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末梢血</w:t>
            </w:r>
          </w:p>
        </w:tc>
        <w:tc>
          <w:tcPr>
            <w:tcW w:w="975" w:type="dxa"/>
            <w:vMerge w:val="continue"/>
            <w:tcBorders>
              <w:tl2br w:val="nil"/>
              <w:tr2bl w:val="nil"/>
            </w:tcBorders>
            <w:noWrap w:val="0"/>
            <w:vAlign w:val="center"/>
          </w:tcPr>
          <w:p w14:paraId="074D5A7D">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590" w:type="dxa"/>
            <w:vMerge w:val="continue"/>
            <w:tcBorders>
              <w:tl2br w:val="nil"/>
              <w:tr2bl w:val="nil"/>
            </w:tcBorders>
            <w:noWrap w:val="0"/>
            <w:vAlign w:val="center"/>
          </w:tcPr>
          <w:p w14:paraId="7852653A">
            <w:pPr>
              <w:keepNext/>
              <w:snapToGrid w:val="0"/>
              <w:ind w:left="0" w:leftChars="0" w:right="0" w:rightChars="0" w:firstLine="0" w:firstLineChars="0"/>
              <w:jc w:val="left"/>
              <w:rPr>
                <w:rFonts w:hint="eastAsia" w:ascii="宋体" w:hAnsi="宋体" w:eastAsia="宋体" w:cs="宋体"/>
                <w:i w:val="0"/>
                <w:iCs w:val="0"/>
                <w:color w:val="FF0000"/>
                <w:sz w:val="24"/>
                <w:szCs w:val="24"/>
                <w:u w:val="none"/>
              </w:rPr>
            </w:pPr>
          </w:p>
        </w:tc>
        <w:tc>
          <w:tcPr>
            <w:tcW w:w="1770" w:type="dxa"/>
            <w:tcBorders>
              <w:tl2br w:val="nil"/>
              <w:tr2bl w:val="nil"/>
            </w:tcBorders>
            <w:noWrap w:val="0"/>
            <w:vAlign w:val="center"/>
          </w:tcPr>
          <w:p w14:paraId="05EF979D">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FF0000"/>
                <w:sz w:val="24"/>
                <w:szCs w:val="24"/>
                <w:u w:val="none"/>
              </w:rPr>
            </w:pPr>
          </w:p>
        </w:tc>
        <w:tc>
          <w:tcPr>
            <w:tcW w:w="2153" w:type="dxa"/>
            <w:vMerge w:val="continue"/>
            <w:tcBorders>
              <w:tl2br w:val="nil"/>
              <w:tr2bl w:val="nil"/>
            </w:tcBorders>
            <w:noWrap w:val="0"/>
            <w:vAlign w:val="center"/>
          </w:tcPr>
          <w:p w14:paraId="689CDDFF">
            <w:pPr>
              <w:keepNext/>
              <w:keepLines w:val="0"/>
              <w:widowControl/>
              <w:suppressLineNumbers w:val="0"/>
              <w:snapToGrid w:val="0"/>
              <w:ind w:left="0" w:leftChars="0" w:right="0" w:rightChars="0" w:firstLine="0" w:firstLineChars="0"/>
              <w:jc w:val="right"/>
              <w:textAlignment w:val="center"/>
              <w:rPr>
                <w:rFonts w:hint="eastAsia" w:ascii="宋体" w:hAnsi="宋体" w:cs="宋体"/>
                <w:i w:val="0"/>
                <w:iCs w:val="0"/>
                <w:color w:val="000000"/>
                <w:kern w:val="0"/>
                <w:sz w:val="24"/>
                <w:szCs w:val="24"/>
                <w:u w:val="none"/>
                <w:lang w:val="en-US" w:eastAsia="zh-CN" w:bidi="ar"/>
              </w:rPr>
            </w:pPr>
          </w:p>
        </w:tc>
      </w:tr>
      <w:tr w14:paraId="003D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99" w:type="dxa"/>
            <w:vMerge w:val="restart"/>
            <w:tcBorders>
              <w:tl2br w:val="nil"/>
              <w:tr2bl w:val="nil"/>
            </w:tcBorders>
            <w:noWrap w:val="0"/>
            <w:vAlign w:val="center"/>
          </w:tcPr>
          <w:p w14:paraId="0359EA7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血脂快速检测仪</w:t>
            </w:r>
          </w:p>
        </w:tc>
        <w:tc>
          <w:tcPr>
            <w:tcW w:w="1035" w:type="dxa"/>
            <w:vMerge w:val="restart"/>
            <w:tcBorders>
              <w:tl2br w:val="nil"/>
              <w:tr2bl w:val="nil"/>
            </w:tcBorders>
            <w:noWrap w:val="0"/>
            <w:vAlign w:val="center"/>
          </w:tcPr>
          <w:p w14:paraId="6E52CF5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快速血脂</w:t>
            </w:r>
          </w:p>
        </w:tc>
        <w:tc>
          <w:tcPr>
            <w:tcW w:w="1275" w:type="dxa"/>
            <w:tcBorders>
              <w:tl2br w:val="nil"/>
              <w:tr2bl w:val="nil"/>
            </w:tcBorders>
            <w:noWrap w:val="0"/>
            <w:vAlign w:val="center"/>
          </w:tcPr>
          <w:p w14:paraId="2CDE08E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总胆固醇</w:t>
            </w:r>
            <w:r>
              <w:rPr>
                <w:rFonts w:hint="eastAsia" w:ascii="宋体" w:hAnsi="宋体" w:eastAsia="宋体" w:cs="宋体"/>
                <w:i w:val="0"/>
                <w:iCs w:val="0"/>
                <w:color w:val="000000"/>
                <w:kern w:val="0"/>
                <w:sz w:val="24"/>
                <w:szCs w:val="24"/>
                <w:u w:val="none"/>
                <w:lang w:val="en-US" w:eastAsia="zh-CN" w:bidi="ar"/>
              </w:rPr>
              <w:br w:type="textWrapping"/>
            </w:r>
          </w:p>
        </w:tc>
        <w:tc>
          <w:tcPr>
            <w:tcW w:w="945" w:type="dxa"/>
            <w:vMerge w:val="restart"/>
            <w:tcBorders>
              <w:tl2br w:val="nil"/>
              <w:tr2bl w:val="nil"/>
            </w:tcBorders>
            <w:noWrap/>
            <w:vAlign w:val="center"/>
          </w:tcPr>
          <w:p w14:paraId="471470B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末梢血</w:t>
            </w:r>
          </w:p>
        </w:tc>
        <w:tc>
          <w:tcPr>
            <w:tcW w:w="975" w:type="dxa"/>
            <w:vMerge w:val="restart"/>
            <w:tcBorders>
              <w:tl2br w:val="nil"/>
              <w:tr2bl w:val="nil"/>
            </w:tcBorders>
            <w:noWrap w:val="0"/>
            <w:vAlign w:val="center"/>
          </w:tcPr>
          <w:p w14:paraId="6EADD680">
            <w:pPr>
              <w:keepNext/>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590" w:type="dxa"/>
            <w:vMerge w:val="restart"/>
            <w:tcBorders>
              <w:tl2br w:val="nil"/>
              <w:tr2bl w:val="nil"/>
            </w:tcBorders>
            <w:noWrap/>
            <w:vAlign w:val="center"/>
          </w:tcPr>
          <w:p w14:paraId="1A6D2A5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四或五</w:t>
            </w:r>
            <w:r>
              <w:rPr>
                <w:rFonts w:hint="eastAsia" w:ascii="宋体" w:hAnsi="宋体" w:eastAsia="宋体" w:cs="宋体"/>
                <w:i w:val="0"/>
                <w:iCs w:val="0"/>
                <w:color w:val="000000"/>
                <w:kern w:val="0"/>
                <w:sz w:val="24"/>
                <w:szCs w:val="24"/>
                <w:u w:val="none"/>
                <w:lang w:val="en-US" w:eastAsia="zh-CN" w:bidi="ar"/>
              </w:rPr>
              <w:t>合一：</w:t>
            </w:r>
            <w:r>
              <w:rPr>
                <w:rFonts w:hint="eastAsia" w:ascii="宋体" w:hAnsi="宋体" w:cs="宋体"/>
                <w:i w:val="0"/>
                <w:iCs w:val="0"/>
                <w:color w:val="000000"/>
                <w:kern w:val="0"/>
                <w:sz w:val="24"/>
                <w:szCs w:val="24"/>
                <w:u w:val="none"/>
                <w:lang w:val="en-US" w:eastAsia="zh-CN" w:bidi="ar"/>
              </w:rPr>
              <w:t>X</w:t>
            </w:r>
            <w:r>
              <w:rPr>
                <w:rFonts w:hint="eastAsia" w:ascii="宋体" w:hAnsi="宋体" w:eastAsia="宋体" w:cs="宋体"/>
                <w:i w:val="0"/>
                <w:iCs w:val="0"/>
                <w:color w:val="000000"/>
                <w:kern w:val="0"/>
                <w:sz w:val="24"/>
                <w:szCs w:val="24"/>
                <w:u w:val="none"/>
                <w:lang w:val="en-US" w:eastAsia="zh-CN" w:bidi="ar"/>
              </w:rPr>
              <w:t>人份</w:t>
            </w:r>
          </w:p>
        </w:tc>
        <w:tc>
          <w:tcPr>
            <w:tcW w:w="1770" w:type="dxa"/>
            <w:tcBorders>
              <w:tl2br w:val="nil"/>
              <w:tr2bl w:val="nil"/>
            </w:tcBorders>
            <w:noWrap/>
            <w:vAlign w:val="center"/>
          </w:tcPr>
          <w:p w14:paraId="2D731028">
            <w:pPr>
              <w:keepNext/>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4"/>
                <w:szCs w:val="24"/>
                <w:u w:val="none"/>
                <w:lang w:val="en-US" w:eastAsia="zh-CN" w:bidi="ar"/>
              </w:rPr>
            </w:pPr>
          </w:p>
          <w:p w14:paraId="6158A9C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3" w:type="dxa"/>
            <w:vMerge w:val="restart"/>
            <w:tcBorders>
              <w:tl2br w:val="nil"/>
              <w:tr2bl w:val="nil"/>
            </w:tcBorders>
            <w:noWrap/>
            <w:vAlign w:val="center"/>
          </w:tcPr>
          <w:p w14:paraId="78CF9188">
            <w:pPr>
              <w:keepNext/>
              <w:keepLines w:val="0"/>
              <w:widowControl/>
              <w:suppressLineNumbers w:val="0"/>
              <w:snapToGrid w:val="0"/>
              <w:ind w:left="0" w:leftChars="0" w:right="0" w:rightChars="0" w:firstLine="0" w:firstLineChars="0"/>
              <w:jc w:val="center"/>
              <w:textAlignment w:val="center"/>
              <w:rPr>
                <w:rFonts w:hint="eastAsia" w:ascii="宋体" w:hAnsi="宋体" w:cs="宋体"/>
                <w:i w:val="0"/>
                <w:iCs w:val="0"/>
                <w:color w:val="000000"/>
                <w:kern w:val="0"/>
                <w:sz w:val="24"/>
                <w:szCs w:val="24"/>
                <w:u w:val="none"/>
                <w:lang w:val="en-US" w:eastAsia="zh-CN" w:bidi="ar"/>
              </w:rPr>
            </w:pPr>
          </w:p>
        </w:tc>
      </w:tr>
      <w:tr w14:paraId="6270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99" w:type="dxa"/>
            <w:vMerge w:val="continue"/>
            <w:tcBorders>
              <w:tl2br w:val="nil"/>
              <w:tr2bl w:val="nil"/>
            </w:tcBorders>
            <w:noWrap w:val="0"/>
            <w:vAlign w:val="center"/>
          </w:tcPr>
          <w:p w14:paraId="532988C1">
            <w:pPr>
              <w:keepNext/>
              <w:keepLines w:val="0"/>
              <w:widowControl/>
              <w:suppressLineNumbers w:val="0"/>
              <w:snapToGrid w:val="0"/>
              <w:ind w:left="0" w:leftChars="0" w:right="0" w:rightChars="0" w:firstLine="0" w:firstLineChars="0"/>
              <w:jc w:val="center"/>
              <w:textAlignment w:val="center"/>
            </w:pPr>
          </w:p>
        </w:tc>
        <w:tc>
          <w:tcPr>
            <w:tcW w:w="1035" w:type="dxa"/>
            <w:vMerge w:val="continue"/>
            <w:tcBorders>
              <w:tl2br w:val="nil"/>
              <w:tr2bl w:val="nil"/>
            </w:tcBorders>
            <w:noWrap w:val="0"/>
            <w:vAlign w:val="center"/>
          </w:tcPr>
          <w:p w14:paraId="6E1ADC38">
            <w:pPr>
              <w:keepNext/>
              <w:keepLines w:val="0"/>
              <w:widowControl/>
              <w:suppressLineNumbers w:val="0"/>
              <w:snapToGrid w:val="0"/>
              <w:ind w:left="0" w:leftChars="0" w:right="0" w:rightChars="0" w:firstLine="0" w:firstLineChars="0"/>
              <w:jc w:val="center"/>
              <w:textAlignment w:val="center"/>
            </w:pPr>
          </w:p>
        </w:tc>
        <w:tc>
          <w:tcPr>
            <w:tcW w:w="1275" w:type="dxa"/>
            <w:tcBorders>
              <w:tl2br w:val="nil"/>
              <w:tr2bl w:val="nil"/>
            </w:tcBorders>
            <w:noWrap w:val="0"/>
            <w:vAlign w:val="center"/>
          </w:tcPr>
          <w:p w14:paraId="461CC74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甘油三酯</w:t>
            </w:r>
          </w:p>
        </w:tc>
        <w:tc>
          <w:tcPr>
            <w:tcW w:w="945" w:type="dxa"/>
            <w:vMerge w:val="continue"/>
            <w:tcBorders>
              <w:tl2br w:val="nil"/>
              <w:tr2bl w:val="nil"/>
            </w:tcBorders>
            <w:noWrap/>
            <w:vAlign w:val="center"/>
          </w:tcPr>
          <w:p w14:paraId="53E019DF">
            <w:pPr>
              <w:keepNext/>
              <w:keepLines w:val="0"/>
              <w:widowControl/>
              <w:suppressLineNumbers w:val="0"/>
              <w:snapToGrid w:val="0"/>
              <w:ind w:left="0" w:leftChars="0" w:right="0" w:rightChars="0" w:firstLine="0" w:firstLineChars="0"/>
              <w:jc w:val="center"/>
              <w:textAlignment w:val="center"/>
            </w:pPr>
          </w:p>
        </w:tc>
        <w:tc>
          <w:tcPr>
            <w:tcW w:w="975" w:type="dxa"/>
            <w:vMerge w:val="continue"/>
            <w:tcBorders>
              <w:tl2br w:val="nil"/>
              <w:tr2bl w:val="nil"/>
            </w:tcBorders>
            <w:noWrap w:val="0"/>
            <w:vAlign w:val="center"/>
          </w:tcPr>
          <w:p w14:paraId="22FD3D48">
            <w:pPr>
              <w:keepNext/>
              <w:keepLines w:val="0"/>
              <w:widowControl/>
              <w:suppressLineNumbers w:val="0"/>
              <w:snapToGrid w:val="0"/>
              <w:ind w:left="0" w:leftChars="0" w:right="0" w:rightChars="0" w:firstLine="0" w:firstLineChars="0"/>
              <w:jc w:val="center"/>
              <w:textAlignment w:val="center"/>
            </w:pPr>
          </w:p>
        </w:tc>
        <w:tc>
          <w:tcPr>
            <w:tcW w:w="1590" w:type="dxa"/>
            <w:vMerge w:val="continue"/>
            <w:tcBorders>
              <w:tl2br w:val="nil"/>
              <w:tr2bl w:val="nil"/>
            </w:tcBorders>
            <w:noWrap/>
            <w:vAlign w:val="center"/>
          </w:tcPr>
          <w:p w14:paraId="7D133221">
            <w:pPr>
              <w:keepNext/>
              <w:keepLines w:val="0"/>
              <w:widowControl/>
              <w:suppressLineNumbers w:val="0"/>
              <w:snapToGrid w:val="0"/>
              <w:ind w:left="0" w:leftChars="0" w:right="0" w:rightChars="0" w:firstLine="0" w:firstLineChars="0"/>
              <w:jc w:val="center"/>
              <w:textAlignment w:val="center"/>
            </w:pPr>
          </w:p>
        </w:tc>
        <w:tc>
          <w:tcPr>
            <w:tcW w:w="1770" w:type="dxa"/>
            <w:tcBorders>
              <w:tl2br w:val="nil"/>
              <w:tr2bl w:val="nil"/>
            </w:tcBorders>
            <w:noWrap/>
            <w:vAlign w:val="center"/>
          </w:tcPr>
          <w:p w14:paraId="1BDAC5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3" w:type="dxa"/>
            <w:vMerge w:val="continue"/>
            <w:tcBorders>
              <w:tl2br w:val="nil"/>
              <w:tr2bl w:val="nil"/>
            </w:tcBorders>
            <w:noWrap/>
            <w:vAlign w:val="center"/>
          </w:tcPr>
          <w:p w14:paraId="4FEE9B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23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99" w:type="dxa"/>
            <w:vMerge w:val="continue"/>
            <w:tcBorders>
              <w:tl2br w:val="nil"/>
              <w:tr2bl w:val="nil"/>
            </w:tcBorders>
            <w:noWrap w:val="0"/>
            <w:vAlign w:val="center"/>
          </w:tcPr>
          <w:p w14:paraId="3EC863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vMerge w:val="continue"/>
            <w:tcBorders>
              <w:tl2br w:val="nil"/>
              <w:tr2bl w:val="nil"/>
            </w:tcBorders>
            <w:noWrap w:val="0"/>
            <w:vAlign w:val="center"/>
          </w:tcPr>
          <w:p w14:paraId="752088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5" w:type="dxa"/>
            <w:tcBorders>
              <w:tl2br w:val="nil"/>
              <w:tr2bl w:val="nil"/>
            </w:tcBorders>
            <w:noWrap w:val="0"/>
            <w:vAlign w:val="center"/>
          </w:tcPr>
          <w:p w14:paraId="2B72F91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高密度脂蛋白胆固醇</w:t>
            </w:r>
          </w:p>
        </w:tc>
        <w:tc>
          <w:tcPr>
            <w:tcW w:w="945" w:type="dxa"/>
            <w:vMerge w:val="continue"/>
            <w:tcBorders>
              <w:tl2br w:val="nil"/>
              <w:tr2bl w:val="nil"/>
            </w:tcBorders>
            <w:noWrap/>
            <w:vAlign w:val="center"/>
          </w:tcPr>
          <w:p w14:paraId="0B46036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vMerge w:val="continue"/>
            <w:tcBorders>
              <w:tl2br w:val="nil"/>
              <w:tr2bl w:val="nil"/>
            </w:tcBorders>
            <w:noWrap w:val="0"/>
            <w:vAlign w:val="center"/>
          </w:tcPr>
          <w:p w14:paraId="482AAF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vMerge w:val="continue"/>
            <w:tcBorders>
              <w:tl2br w:val="nil"/>
              <w:tr2bl w:val="nil"/>
            </w:tcBorders>
            <w:noWrap/>
            <w:vAlign w:val="center"/>
          </w:tcPr>
          <w:p w14:paraId="73B9BA1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0" w:type="dxa"/>
            <w:tcBorders>
              <w:tl2br w:val="nil"/>
              <w:tr2bl w:val="nil"/>
            </w:tcBorders>
            <w:noWrap/>
            <w:vAlign w:val="center"/>
          </w:tcPr>
          <w:p w14:paraId="01AC322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3" w:type="dxa"/>
            <w:vMerge w:val="continue"/>
            <w:tcBorders>
              <w:tl2br w:val="nil"/>
              <w:tr2bl w:val="nil"/>
            </w:tcBorders>
            <w:noWrap/>
            <w:vAlign w:val="center"/>
          </w:tcPr>
          <w:p w14:paraId="13B49B8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E8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99" w:type="dxa"/>
            <w:vMerge w:val="continue"/>
            <w:tcBorders>
              <w:tl2br w:val="nil"/>
              <w:tr2bl w:val="nil"/>
            </w:tcBorders>
            <w:noWrap w:val="0"/>
            <w:vAlign w:val="center"/>
          </w:tcPr>
          <w:p w14:paraId="7EB0CB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vMerge w:val="continue"/>
            <w:tcBorders>
              <w:tl2br w:val="nil"/>
              <w:tr2bl w:val="nil"/>
            </w:tcBorders>
            <w:noWrap w:val="0"/>
            <w:vAlign w:val="center"/>
          </w:tcPr>
          <w:p w14:paraId="36BBB7C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5" w:type="dxa"/>
            <w:tcBorders>
              <w:tl2br w:val="nil"/>
              <w:tr2bl w:val="nil"/>
            </w:tcBorders>
            <w:noWrap w:val="0"/>
            <w:vAlign w:val="center"/>
          </w:tcPr>
          <w:p w14:paraId="6BCA086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低密度脂蛋白胆固醇</w:t>
            </w:r>
          </w:p>
        </w:tc>
        <w:tc>
          <w:tcPr>
            <w:tcW w:w="945" w:type="dxa"/>
            <w:vMerge w:val="continue"/>
            <w:tcBorders>
              <w:tl2br w:val="nil"/>
              <w:tr2bl w:val="nil"/>
            </w:tcBorders>
            <w:noWrap/>
            <w:vAlign w:val="center"/>
          </w:tcPr>
          <w:p w14:paraId="0960B42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vMerge w:val="continue"/>
            <w:tcBorders>
              <w:tl2br w:val="nil"/>
              <w:tr2bl w:val="nil"/>
            </w:tcBorders>
            <w:noWrap w:val="0"/>
            <w:vAlign w:val="center"/>
          </w:tcPr>
          <w:p w14:paraId="75C0A45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vMerge w:val="continue"/>
            <w:tcBorders>
              <w:tl2br w:val="nil"/>
              <w:tr2bl w:val="nil"/>
            </w:tcBorders>
            <w:noWrap/>
            <w:vAlign w:val="center"/>
          </w:tcPr>
          <w:p w14:paraId="257A55B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0" w:type="dxa"/>
            <w:tcBorders>
              <w:tl2br w:val="nil"/>
              <w:tr2bl w:val="nil"/>
            </w:tcBorders>
            <w:noWrap/>
            <w:vAlign w:val="center"/>
          </w:tcPr>
          <w:p w14:paraId="1F618B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3" w:type="dxa"/>
            <w:vMerge w:val="continue"/>
            <w:tcBorders>
              <w:tl2br w:val="nil"/>
              <w:tr2bl w:val="nil"/>
            </w:tcBorders>
            <w:noWrap/>
            <w:vAlign w:val="center"/>
          </w:tcPr>
          <w:p w14:paraId="1C6238F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FE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99" w:type="dxa"/>
            <w:vMerge w:val="continue"/>
            <w:tcBorders>
              <w:tl2br w:val="nil"/>
              <w:tr2bl w:val="nil"/>
            </w:tcBorders>
            <w:noWrap w:val="0"/>
            <w:vAlign w:val="center"/>
          </w:tcPr>
          <w:p w14:paraId="50A569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5" w:type="dxa"/>
            <w:vMerge w:val="continue"/>
            <w:tcBorders>
              <w:tl2br w:val="nil"/>
              <w:tr2bl w:val="nil"/>
            </w:tcBorders>
            <w:noWrap w:val="0"/>
            <w:vAlign w:val="center"/>
          </w:tcPr>
          <w:p w14:paraId="3DD7B87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5" w:type="dxa"/>
            <w:tcBorders>
              <w:tl2br w:val="nil"/>
              <w:tr2bl w:val="nil"/>
            </w:tcBorders>
            <w:noWrap w:val="0"/>
            <w:vAlign w:val="center"/>
          </w:tcPr>
          <w:p w14:paraId="73593F1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非高密度脂蛋白胆固醇</w:t>
            </w:r>
            <w:r>
              <w:rPr>
                <w:rFonts w:hint="eastAsia" w:ascii="宋体" w:hAnsi="宋体" w:cs="宋体"/>
                <w:i w:val="0"/>
                <w:iCs w:val="0"/>
                <w:color w:val="000000"/>
                <w:kern w:val="0"/>
                <w:sz w:val="24"/>
                <w:szCs w:val="24"/>
                <w:u w:val="none"/>
                <w:lang w:val="en-US" w:eastAsia="zh-CN" w:bidi="ar"/>
              </w:rPr>
              <w:t>（非必须）</w:t>
            </w:r>
          </w:p>
        </w:tc>
        <w:tc>
          <w:tcPr>
            <w:tcW w:w="945" w:type="dxa"/>
            <w:vMerge w:val="continue"/>
            <w:tcBorders>
              <w:tl2br w:val="nil"/>
              <w:tr2bl w:val="nil"/>
            </w:tcBorders>
            <w:noWrap/>
            <w:vAlign w:val="center"/>
          </w:tcPr>
          <w:p w14:paraId="39F1E57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vMerge w:val="continue"/>
            <w:tcBorders>
              <w:tl2br w:val="nil"/>
              <w:tr2bl w:val="nil"/>
            </w:tcBorders>
            <w:noWrap w:val="0"/>
            <w:vAlign w:val="center"/>
          </w:tcPr>
          <w:p w14:paraId="28440C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90" w:type="dxa"/>
            <w:vMerge w:val="continue"/>
            <w:tcBorders>
              <w:tl2br w:val="nil"/>
              <w:tr2bl w:val="nil"/>
            </w:tcBorders>
            <w:noWrap/>
            <w:vAlign w:val="center"/>
          </w:tcPr>
          <w:p w14:paraId="7E28F26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70" w:type="dxa"/>
            <w:tcBorders>
              <w:tl2br w:val="nil"/>
              <w:tr2bl w:val="nil"/>
            </w:tcBorders>
            <w:noWrap/>
            <w:vAlign w:val="center"/>
          </w:tcPr>
          <w:p w14:paraId="4E07D46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53" w:type="dxa"/>
            <w:vMerge w:val="continue"/>
            <w:tcBorders>
              <w:tl2br w:val="nil"/>
              <w:tr2bl w:val="nil"/>
            </w:tcBorders>
            <w:noWrap/>
            <w:vAlign w:val="center"/>
          </w:tcPr>
          <w:p w14:paraId="3A67456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37ED50F">
      <w:pPr>
        <w:pStyle w:val="42"/>
        <w:numPr>
          <w:ilvl w:val="0"/>
          <w:numId w:val="0"/>
        </w:numPr>
        <w:spacing w:line="360" w:lineRule="auto"/>
        <w:ind w:left="480" w:leftChars="0"/>
        <w:rPr>
          <w:rFonts w:hint="default" w:ascii="宋体" w:hAnsi="宋体" w:eastAsia="宋体" w:cs="宋体"/>
          <w:b/>
          <w:bCs/>
          <w:color w:val="auto"/>
          <w:sz w:val="24"/>
          <w:lang w:val="en-US" w:eastAsia="zh-CN" w:bidi="ar"/>
        </w:rPr>
      </w:pPr>
      <w:r>
        <w:rPr>
          <w:rFonts w:hint="eastAsia" w:ascii="宋体" w:hAnsi="宋体" w:eastAsia="宋体" w:cs="宋体"/>
          <w:b/>
          <w:bCs/>
          <w:color w:val="auto"/>
          <w:sz w:val="24"/>
          <w:lang w:val="en-US" w:eastAsia="zh-CN" w:bidi="ar"/>
        </w:rPr>
        <w:t>备注：预计全年检查人数合计约2000-3000人次，如果运行状况良好预计检查人数可达10000人次。</w:t>
      </w:r>
    </w:p>
    <w:p w14:paraId="6D4ED2B8">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default" w:ascii="宋体" w:hAnsi="宋体" w:eastAsia="宋体" w:cs="宋体"/>
          <w:color w:val="auto"/>
          <w:sz w:val="24"/>
          <w:lang w:val="en-US" w:eastAsia="zh-CN"/>
        </w:rPr>
        <w:t>问卷管理模块：</w:t>
      </w:r>
    </w:p>
    <w:p w14:paraId="15C9C4D8">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3.1 配置题目：支持文本输入，编制问卷题目，支持多选题型和单选题型。</w:t>
      </w:r>
    </w:p>
    <w:p w14:paraId="304E5B95">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3.2 问卷类型：根据不同类型问卷，配置不同的问题组合。</w:t>
      </w:r>
    </w:p>
    <w:p w14:paraId="153E9FE5">
      <w:pPr>
        <w:pStyle w:val="42"/>
        <w:numPr>
          <w:ilvl w:val="0"/>
          <w:numId w:val="0"/>
        </w:numPr>
        <w:spacing w:line="360" w:lineRule="auto"/>
        <w:ind w:left="480" w:leftChars="0"/>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3.3 问卷详情：显示问卷所有详情，包括问卷题目，问卷类型等。</w:t>
      </w:r>
    </w:p>
    <w:p w14:paraId="68AF2C82">
      <w:pPr>
        <w:pStyle w:val="27"/>
        <w:rPr>
          <w:rFonts w:hint="eastAsia"/>
        </w:rPr>
      </w:pPr>
    </w:p>
    <w:p w14:paraId="4641BC73">
      <w:pPr>
        <w:pStyle w:val="3"/>
        <w:numPr>
          <w:ilvl w:val="0"/>
          <w:numId w:val="0"/>
        </w:numPr>
      </w:pPr>
      <w:r>
        <w:rPr>
          <w:rFonts w:hint="eastAsia" w:ascii="宋体" w:hAnsi="宋体" w:eastAsia="宋体" w:cs="Times New Roman"/>
          <w:b/>
          <w:bCs/>
          <w:kern w:val="2"/>
          <w:sz w:val="28"/>
          <w:szCs w:val="28"/>
          <w:lang w:val="en-US" w:eastAsia="zh-CN" w:bidi="ar-SA"/>
        </w:rPr>
        <w:t>8、</w:t>
      </w:r>
      <w:r>
        <w:rPr>
          <w:rFonts w:hint="eastAsia"/>
        </w:rPr>
        <w:t>数据安全与合规</w:t>
      </w:r>
    </w:p>
    <w:p w14:paraId="6772743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1、采用本地化部署或私有云存储，确保患者隐私数据符合《个人信息保护法》</w:t>
      </w:r>
      <w:r>
        <w:rPr>
          <w:rFonts w:hint="eastAsia" w:ascii="宋体" w:hAnsi="宋体" w:eastAsia="宋体"/>
          <w:sz w:val="24"/>
          <w:szCs w:val="24"/>
          <w:lang w:eastAsia="zh-CN"/>
        </w:rPr>
        <w:t>，</w:t>
      </w:r>
      <w:r>
        <w:rPr>
          <w:rFonts w:hint="eastAsia" w:ascii="宋体" w:hAnsi="宋体" w:eastAsia="宋体"/>
          <w:sz w:val="24"/>
          <w:szCs w:val="24"/>
        </w:rPr>
        <w:t>数据加密传输。</w:t>
      </w:r>
    </w:p>
    <w:p w14:paraId="7BEDACF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2、实时上传</w:t>
      </w:r>
      <w:r>
        <w:rPr>
          <w:rFonts w:hint="eastAsia" w:ascii="宋体" w:hAnsi="宋体" w:eastAsia="宋体"/>
          <w:sz w:val="24"/>
          <w:szCs w:val="24"/>
          <w:lang w:val="en-US" w:eastAsia="zh-CN"/>
        </w:rPr>
        <w:t>采集</w:t>
      </w:r>
      <w:r>
        <w:rPr>
          <w:rFonts w:hint="eastAsia" w:ascii="宋体" w:hAnsi="宋体" w:eastAsia="宋体"/>
          <w:sz w:val="24"/>
          <w:szCs w:val="24"/>
        </w:rPr>
        <w:t>数据至指定平台</w:t>
      </w:r>
      <w:r>
        <w:rPr>
          <w:rFonts w:hint="eastAsia" w:ascii="宋体" w:hAnsi="宋体" w:eastAsia="宋体"/>
          <w:sz w:val="24"/>
          <w:szCs w:val="24"/>
          <w:lang w:eastAsia="zh-CN"/>
        </w:rPr>
        <w:t>，</w:t>
      </w:r>
      <w:r>
        <w:rPr>
          <w:rFonts w:hint="eastAsia" w:ascii="宋体" w:hAnsi="宋体" w:eastAsia="宋体"/>
          <w:sz w:val="24"/>
          <w:szCs w:val="24"/>
        </w:rPr>
        <w:t>根据数据的重要性、敏感程度以及对个人权益的影响，对业务数据和个人信息进行分类与分级。</w:t>
      </w:r>
    </w:p>
    <w:p w14:paraId="7B36BCB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3、数据访问控制，对操作人员的权限实行分级管理，保护患者隐私。</w:t>
      </w:r>
    </w:p>
    <w:p w14:paraId="56330DFE">
      <w:pPr>
        <w:spacing w:line="360" w:lineRule="auto"/>
        <w:ind w:firstLine="480" w:firstLineChars="200"/>
        <w:rPr>
          <w:rFonts w:ascii="宋体" w:hAnsi="宋体" w:eastAsia="宋体"/>
          <w:sz w:val="24"/>
          <w:szCs w:val="24"/>
        </w:rPr>
      </w:pPr>
      <w:r>
        <w:rPr>
          <w:rFonts w:hint="eastAsia" w:ascii="宋体" w:hAnsi="宋体" w:eastAsia="宋体"/>
          <w:sz w:val="24"/>
          <w:szCs w:val="24"/>
        </w:rPr>
        <w:t>4、系统应能对敏感个人信息进行自动脱敏处理。</w:t>
      </w:r>
    </w:p>
    <w:p w14:paraId="66FA3084">
      <w:pPr>
        <w:pStyle w:val="3"/>
        <w:numPr>
          <w:ilvl w:val="0"/>
          <w:numId w:val="0"/>
        </w:numPr>
      </w:pPr>
      <w:bookmarkStart w:id="6" w:name="OLE_LINK40"/>
      <w:bookmarkStart w:id="7" w:name="OLE_LINK41"/>
      <w:r>
        <w:rPr>
          <w:rFonts w:hint="eastAsia" w:ascii="宋体" w:hAnsi="宋体" w:eastAsia="宋体" w:cs="Times New Roman"/>
          <w:b/>
          <w:bCs/>
          <w:kern w:val="2"/>
          <w:sz w:val="28"/>
          <w:szCs w:val="28"/>
          <w:lang w:val="en-US" w:eastAsia="zh-CN" w:bidi="ar-SA"/>
        </w:rPr>
        <w:t>9、</w:t>
      </w:r>
      <w:r>
        <w:rPr>
          <w:rFonts w:hint="eastAsia"/>
        </w:rPr>
        <w:t>风险评估与应对</w:t>
      </w:r>
    </w:p>
    <w:p w14:paraId="4D23C885">
      <w:pPr>
        <w:spacing w:line="360" w:lineRule="auto"/>
        <w:ind w:firstLine="480" w:firstLineChars="200"/>
        <w:rPr>
          <w:rFonts w:ascii="宋体" w:hAnsi="宋体" w:eastAsia="宋体"/>
          <w:sz w:val="24"/>
          <w:szCs w:val="24"/>
        </w:rPr>
      </w:pPr>
      <w:r>
        <w:rPr>
          <w:rFonts w:hint="eastAsia" w:ascii="宋体" w:hAnsi="宋体" w:eastAsia="宋体"/>
          <w:sz w:val="24"/>
          <w:szCs w:val="24"/>
        </w:rPr>
        <w:t>1.数据接口兼容性风险：要求供应商确保与院内诊疗数据对接完成，合同明确接口开发责任。</w:t>
      </w:r>
    </w:p>
    <w:p w14:paraId="2EEB4643">
      <w:pPr>
        <w:spacing w:line="360" w:lineRule="auto"/>
        <w:ind w:firstLine="480" w:firstLineChars="200"/>
        <w:rPr>
          <w:rFonts w:ascii="宋体" w:hAnsi="宋体" w:eastAsia="宋体"/>
          <w:sz w:val="24"/>
          <w:szCs w:val="24"/>
        </w:rPr>
      </w:pPr>
      <w:r>
        <w:rPr>
          <w:rFonts w:hint="eastAsia" w:ascii="宋体" w:hAnsi="宋体" w:eastAsia="宋体"/>
          <w:sz w:val="24"/>
          <w:szCs w:val="24"/>
        </w:rPr>
        <w:t>2.系统稳定性风险：设置7×24小时技术支持响应。</w:t>
      </w:r>
    </w:p>
    <w:p w14:paraId="179E88A3">
      <w:pPr>
        <w:spacing w:line="360" w:lineRule="auto"/>
        <w:ind w:firstLine="480" w:firstLineChars="200"/>
        <w:rPr>
          <w:rFonts w:ascii="宋体" w:hAnsi="宋体" w:eastAsia="宋体"/>
          <w:sz w:val="24"/>
          <w:szCs w:val="24"/>
        </w:rPr>
      </w:pPr>
      <w:r>
        <w:rPr>
          <w:rFonts w:hint="eastAsia" w:ascii="宋体" w:hAnsi="宋体" w:eastAsia="宋体"/>
          <w:sz w:val="24"/>
          <w:szCs w:val="24"/>
        </w:rPr>
        <w:t>3.人员操作适应期：编制操作手册，负责医院操作培训</w:t>
      </w:r>
      <w:bookmarkEnd w:id="6"/>
      <w:bookmarkEnd w:id="7"/>
      <w:r>
        <w:rPr>
          <w:rFonts w:hint="eastAsia" w:ascii="宋体" w:hAnsi="宋体" w:eastAsia="宋体"/>
          <w:sz w:val="24"/>
          <w:szCs w:val="24"/>
        </w:rPr>
        <w:t>。</w:t>
      </w:r>
    </w:p>
    <w:p w14:paraId="3AACC0D8">
      <w:pPr>
        <w:pStyle w:val="3"/>
        <w:numPr>
          <w:ilvl w:val="0"/>
          <w:numId w:val="0"/>
        </w:numPr>
      </w:pPr>
      <w:r>
        <w:rPr>
          <w:rFonts w:hint="eastAsia" w:ascii="宋体" w:hAnsi="宋体" w:eastAsia="宋体" w:cs="Times New Roman"/>
          <w:b/>
          <w:bCs/>
          <w:kern w:val="2"/>
          <w:sz w:val="28"/>
          <w:szCs w:val="28"/>
          <w:lang w:val="en-US" w:eastAsia="zh-CN" w:bidi="ar-SA"/>
        </w:rPr>
        <w:t>10、</w:t>
      </w:r>
      <w:r>
        <w:rPr>
          <w:rFonts w:hint="eastAsia"/>
        </w:rPr>
        <w:t>系统兼容性</w:t>
      </w:r>
    </w:p>
    <w:p w14:paraId="4E828D2E">
      <w:pPr>
        <w:pStyle w:val="42"/>
        <w:numPr>
          <w:ilvl w:val="0"/>
          <w:numId w:val="5"/>
        </w:numPr>
        <w:spacing w:line="360" w:lineRule="auto"/>
        <w:ind w:firstLineChars="0"/>
        <w:rPr>
          <w:rFonts w:ascii="宋体" w:hAnsi="宋体" w:eastAsia="宋体"/>
          <w:sz w:val="24"/>
          <w:szCs w:val="24"/>
        </w:rPr>
      </w:pPr>
      <w:r>
        <w:rPr>
          <w:rFonts w:hint="eastAsia" w:ascii="宋体" w:hAnsi="宋体" w:eastAsia="宋体"/>
          <w:sz w:val="24"/>
          <w:szCs w:val="24"/>
        </w:rPr>
        <w:t>系统</w:t>
      </w:r>
      <w:r>
        <w:rPr>
          <w:rFonts w:ascii="宋体" w:hAnsi="宋体" w:eastAsia="宋体"/>
          <w:sz w:val="24"/>
          <w:szCs w:val="24"/>
        </w:rPr>
        <w:t>支持兼容主流Windows Server、Linux发行版等服务器操作系统</w:t>
      </w:r>
      <w:r>
        <w:rPr>
          <w:rFonts w:hint="eastAsia" w:ascii="宋体" w:hAnsi="宋体" w:eastAsia="宋体"/>
          <w:sz w:val="24"/>
          <w:szCs w:val="24"/>
        </w:rPr>
        <w:t>。</w:t>
      </w:r>
    </w:p>
    <w:p w14:paraId="26E0B0D8">
      <w:pPr>
        <w:pStyle w:val="42"/>
        <w:numPr>
          <w:ilvl w:val="0"/>
          <w:numId w:val="5"/>
        </w:numPr>
        <w:spacing w:line="360" w:lineRule="auto"/>
        <w:ind w:firstLineChars="0"/>
        <w:rPr>
          <w:rFonts w:ascii="宋体" w:hAnsi="宋体" w:eastAsia="宋体"/>
          <w:sz w:val="24"/>
          <w:szCs w:val="24"/>
        </w:rPr>
      </w:pPr>
      <w:r>
        <w:rPr>
          <w:rFonts w:ascii="宋体" w:hAnsi="宋体" w:eastAsia="宋体"/>
          <w:sz w:val="24"/>
          <w:szCs w:val="24"/>
        </w:rPr>
        <w:t>支持HL7 FHIR、XML、JSON等主流数据交换格式</w:t>
      </w:r>
      <w:r>
        <w:rPr>
          <w:rFonts w:hint="eastAsia" w:ascii="宋体" w:hAnsi="宋体" w:eastAsia="宋体"/>
          <w:sz w:val="24"/>
          <w:szCs w:val="24"/>
        </w:rPr>
        <w:t>。</w:t>
      </w:r>
    </w:p>
    <w:p w14:paraId="31C74BE1">
      <w:pPr>
        <w:pStyle w:val="42"/>
        <w:numPr>
          <w:ilvl w:val="0"/>
          <w:numId w:val="0"/>
        </w:numPr>
        <w:spacing w:line="360" w:lineRule="auto"/>
        <w:ind w:left="420" w:leftChars="0"/>
        <w:rPr>
          <w:rFonts w:hint="eastAsia" w:ascii="宋体" w:hAnsi="宋体" w:eastAsia="宋体" w:cs="Times New Roman"/>
          <w:b/>
          <w:bCs/>
          <w:kern w:val="2"/>
          <w:sz w:val="28"/>
          <w:szCs w:val="28"/>
          <w:lang w:val="en-US" w:eastAsia="zh-CN" w:bidi="ar-SA"/>
        </w:rPr>
      </w:pPr>
      <w:r>
        <w:rPr>
          <w:rFonts w:hint="eastAsia" w:ascii="Segoe UI" w:hAnsi="Segoe UI" w:cs="Segoe UI"/>
          <w:color w:val="0F1115"/>
          <w:sz w:val="24"/>
          <w:szCs w:val="24"/>
          <w:shd w:val="clear" w:color="auto" w:fill="FFFFFF"/>
          <w:lang w:val="en-US" w:eastAsia="zh-CN"/>
        </w:rPr>
        <w:t>3、</w:t>
      </w:r>
      <w:r>
        <w:rPr>
          <w:rFonts w:ascii="Segoe UI" w:hAnsi="Segoe UI" w:cs="Segoe UI"/>
          <w:color w:val="0F1115"/>
          <w:sz w:val="24"/>
          <w:szCs w:val="24"/>
          <w:shd w:val="clear" w:color="auto" w:fill="FFFFFF"/>
        </w:rPr>
        <w:t>支持对接Oracle、MySQL、SQLserver等常见数据库</w:t>
      </w:r>
      <w:r>
        <w:rPr>
          <w:rFonts w:hint="eastAsia" w:ascii="Segoe UI" w:hAnsi="Segoe UI" w:cs="Segoe UI"/>
          <w:color w:val="0F1115"/>
          <w:sz w:val="24"/>
          <w:szCs w:val="24"/>
          <w:shd w:val="clear" w:color="auto" w:fill="FFFFFF"/>
        </w:rPr>
        <w:t>。</w:t>
      </w:r>
    </w:p>
    <w:p w14:paraId="089E6D6C">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p>
    <w:p w14:paraId="15EF2302">
      <w:pPr>
        <w:pStyle w:val="28"/>
        <w:rPr>
          <w:rFonts w:hint="default" w:ascii="宋体" w:hAnsi="宋体"/>
          <w:szCs w:val="21"/>
          <w:lang w:val="en-US" w:eastAsia="zh-CN"/>
        </w:rPr>
      </w:pPr>
    </w:p>
    <w:p w14:paraId="54764499">
      <w:pPr>
        <w:pStyle w:val="28"/>
      </w:pPr>
    </w:p>
    <w:p w14:paraId="1BD1AF13">
      <w:pPr>
        <w:pStyle w:val="28"/>
      </w:pPr>
    </w:p>
    <w:p w14:paraId="2E06B96B">
      <w:pPr>
        <w:jc w:val="center"/>
        <w:rPr>
          <w:b/>
          <w:sz w:val="32"/>
          <w:szCs w:val="32"/>
        </w:rPr>
      </w:pPr>
      <w:r>
        <w:rPr>
          <w:rFonts w:hint="eastAsia"/>
          <w:b/>
          <w:sz w:val="32"/>
          <w:szCs w:val="32"/>
        </w:rPr>
        <w:t>三、投标人须知</w:t>
      </w:r>
      <w:bookmarkEnd w:id="2"/>
    </w:p>
    <w:p w14:paraId="715A3A4D">
      <w:pPr>
        <w:ind w:firstLine="562" w:firstLineChars="200"/>
        <w:rPr>
          <w:b/>
          <w:sz w:val="28"/>
          <w:szCs w:val="28"/>
        </w:rPr>
      </w:pPr>
      <w:r>
        <w:rPr>
          <w:rFonts w:hint="eastAsia"/>
          <w:b/>
          <w:sz w:val="28"/>
          <w:szCs w:val="28"/>
        </w:rPr>
        <w:t>（一）编制要求</w:t>
      </w:r>
    </w:p>
    <w:p w14:paraId="32019AF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15C87F7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2、投标人在收到院内公开谈判文件后，若有疑问应以书面形式（包括书面文字、传真、电子邮件等）在规定时间前向招标人提出。招标人将所有问题集中后在统一答复所有投标人。</w:t>
      </w:r>
    </w:p>
    <w:p w14:paraId="3716DF1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3、明确标明“正本”或“副本”字样，一旦正本和副本有差异，以正本为准。所有投标资料均需A4纸打印，按照竞争性谈判文件规定的顺序装订。</w:t>
      </w:r>
    </w:p>
    <w:p w14:paraId="39D60FB5">
      <w:pPr>
        <w:ind w:firstLine="562" w:firstLineChars="200"/>
        <w:rPr>
          <w:b/>
          <w:sz w:val="28"/>
          <w:szCs w:val="28"/>
        </w:rPr>
      </w:pPr>
      <w:bookmarkStart w:id="8" w:name="_Toc39744254"/>
      <w:r>
        <w:rPr>
          <w:rFonts w:hint="eastAsia"/>
          <w:b/>
          <w:sz w:val="28"/>
          <w:szCs w:val="28"/>
        </w:rPr>
        <w:t>（二）资格审查要求</w:t>
      </w:r>
      <w:bookmarkEnd w:id="8"/>
    </w:p>
    <w:p w14:paraId="11BAC500">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1、资格审查方式为资格后审。投标报名截止时间(202</w:t>
      </w:r>
      <w:r>
        <w:rPr>
          <w:rFonts w:hint="eastAsia" w:ascii="宋体" w:hAnsi="宋体"/>
          <w:b/>
          <w:szCs w:val="21"/>
          <w:lang w:val="en-US" w:eastAsia="zh-CN"/>
        </w:rPr>
        <w:t>5</w:t>
      </w:r>
      <w:r>
        <w:rPr>
          <w:rFonts w:hint="eastAsia" w:ascii="宋体" w:hAnsi="宋体"/>
          <w:b/>
          <w:szCs w:val="21"/>
        </w:rPr>
        <w:t>年</w:t>
      </w:r>
      <w:r>
        <w:rPr>
          <w:rFonts w:hint="eastAsia" w:ascii="宋体" w:hAnsi="宋体"/>
          <w:b/>
          <w:szCs w:val="21"/>
          <w:lang w:val="en-US" w:eastAsia="zh-CN"/>
        </w:rPr>
        <w:t>12</w:t>
      </w:r>
      <w:r>
        <w:rPr>
          <w:rFonts w:hint="eastAsia" w:ascii="宋体" w:hAnsi="宋体"/>
          <w:b/>
          <w:szCs w:val="21"/>
        </w:rPr>
        <w:t>月</w:t>
      </w:r>
      <w:r>
        <w:rPr>
          <w:rFonts w:hint="eastAsia" w:ascii="宋体" w:hAnsi="宋体"/>
          <w:b/>
          <w:szCs w:val="21"/>
          <w:lang w:val="en-US" w:eastAsia="zh-CN"/>
        </w:rPr>
        <w:t>11</w:t>
      </w:r>
      <w:r>
        <w:rPr>
          <w:rFonts w:hint="eastAsia" w:ascii="宋体" w:hAnsi="宋体"/>
          <w:b/>
          <w:szCs w:val="21"/>
        </w:rPr>
        <w:t>日17：</w:t>
      </w:r>
      <w:r>
        <w:rPr>
          <w:rFonts w:hint="eastAsia" w:ascii="宋体" w:hAnsi="宋体"/>
          <w:b/>
          <w:szCs w:val="21"/>
          <w:lang w:val="en-US" w:eastAsia="zh-CN"/>
        </w:rPr>
        <w:t>3</w:t>
      </w:r>
      <w:r>
        <w:rPr>
          <w:rFonts w:hint="eastAsia" w:ascii="宋体" w:hAnsi="宋体"/>
          <w:b/>
          <w:szCs w:val="21"/>
        </w:rPr>
        <w:t>0)前须向招标人提供书面法人授权委托书，该授权委托代理为该项目指定联系人（通过电子邮件发送扫描件）。</w:t>
      </w:r>
    </w:p>
    <w:p w14:paraId="0BBB048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7B45991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0404A53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r>
        <w:rPr>
          <w:rFonts w:ascii="宋体" w:hAnsi="宋体"/>
          <w:szCs w:val="21"/>
        </w:rPr>
        <w:t>。</w:t>
      </w:r>
    </w:p>
    <w:p w14:paraId="3472CB4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0FCFC82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1900909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29B73C39">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554234B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实施交付能力：投标方必须具备实施开发项目和提供后续服务的能力，且提供必要的使用、配置、系统集成等相应的知识转移服务。</w:t>
      </w:r>
    </w:p>
    <w:p w14:paraId="2E43078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230E4EDA">
      <w:pPr>
        <w:adjustRightInd w:val="0"/>
        <w:snapToGrid w:val="0"/>
        <w:spacing w:line="440" w:lineRule="exact"/>
        <w:ind w:left="424" w:leftChars="202" w:right="531" w:rightChars="253" w:firstLine="332" w:firstLineChars="118"/>
        <w:contextualSpacing/>
        <w:rPr>
          <w:b/>
          <w:sz w:val="28"/>
          <w:szCs w:val="28"/>
        </w:rPr>
      </w:pPr>
      <w:bookmarkStart w:id="9" w:name="_Toc39744256"/>
      <w:r>
        <w:rPr>
          <w:rFonts w:hint="eastAsia"/>
          <w:b/>
          <w:sz w:val="28"/>
          <w:szCs w:val="28"/>
        </w:rPr>
        <w:t>（三）投标文件要求</w:t>
      </w:r>
      <w:bookmarkEnd w:id="9"/>
    </w:p>
    <w:p w14:paraId="25A953AC">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07DD1F14">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（一）资格审查</w:t>
      </w:r>
    </w:p>
    <w:p w14:paraId="5F506CBB">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1、针对本项目的授权委托书原件；</w:t>
      </w:r>
    </w:p>
    <w:p w14:paraId="65E012CB">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2、企业法人营业执照；</w:t>
      </w:r>
    </w:p>
    <w:p w14:paraId="5EA20F51">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3、企业资质证书；</w:t>
      </w:r>
    </w:p>
    <w:p w14:paraId="7766B7B6">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4、由社保部门出具的投标人为经办人及投标报名项目负责人缴纳的近三个月中（任意一个月）的养老保险费用的证明材料；</w:t>
      </w:r>
    </w:p>
    <w:p w14:paraId="62B2F6EC">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5、投标单位不在供应商被“信用中国”网站（www.creditchina.gov.cn）、“中国政府采购网"(www.ccgp.gov.cn)列入失信被执行人、重大税收违法案件当事人名单、政府采购严重违法失信行为记录名单的截图，并盖章。</w:t>
      </w:r>
    </w:p>
    <w:p w14:paraId="25F363FB">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（二）报价文件</w:t>
      </w:r>
    </w:p>
    <w:p w14:paraId="303F589E">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1、投标函</w:t>
      </w:r>
    </w:p>
    <w:p w14:paraId="13BEE0D6">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rPr>
        <w:t>2、授权委托书</w:t>
      </w:r>
    </w:p>
    <w:p w14:paraId="67850B11">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rPr>
      </w:pPr>
      <w:r>
        <w:rPr>
          <w:rFonts w:hint="eastAsia" w:ascii="宋体" w:hAnsi="宋体" w:eastAsia="宋体"/>
          <w:szCs w:val="21"/>
        </w:rPr>
        <w:t>3、投标报价</w:t>
      </w:r>
    </w:p>
    <w:p w14:paraId="050BDF6A">
      <w:pPr>
        <w:tabs>
          <w:tab w:val="left" w:pos="9214"/>
        </w:tabs>
        <w:adjustRightInd w:val="0"/>
        <w:snapToGrid w:val="0"/>
        <w:spacing w:line="440" w:lineRule="exact"/>
        <w:ind w:left="424" w:leftChars="202" w:right="531" w:rightChars="253" w:firstLine="371" w:firstLineChars="177"/>
        <w:contextualSpacing/>
        <w:rPr>
          <w:rFonts w:hint="eastAsia" w:ascii="宋体" w:hAnsi="宋体" w:eastAsia="宋体"/>
          <w:szCs w:val="21"/>
          <w:lang w:val="en-US" w:eastAsia="zh-CN"/>
        </w:rPr>
      </w:pPr>
      <w:r>
        <w:rPr>
          <w:rFonts w:hint="eastAsia" w:ascii="宋体" w:hAnsi="宋体" w:eastAsia="宋体"/>
          <w:szCs w:val="21"/>
          <w:lang w:val="en-US" w:eastAsia="zh-CN"/>
        </w:rPr>
        <w:t>4、</w:t>
      </w:r>
      <w:r>
        <w:rPr>
          <w:rFonts w:hint="eastAsia" w:ascii="宋体" w:hAnsi="宋体" w:eastAsia="宋体"/>
          <w:szCs w:val="21"/>
        </w:rPr>
        <w:t>技术参数响应及偏离表</w:t>
      </w:r>
    </w:p>
    <w:p w14:paraId="516A8396">
      <w:pPr>
        <w:tabs>
          <w:tab w:val="left" w:pos="9214"/>
        </w:tabs>
        <w:adjustRightInd w:val="0"/>
        <w:snapToGrid w:val="0"/>
        <w:spacing w:line="440" w:lineRule="exact"/>
        <w:ind w:left="424" w:leftChars="202" w:right="531" w:rightChars="253" w:firstLine="371" w:firstLineChars="177"/>
        <w:contextualSpacing/>
        <w:rPr>
          <w:rFonts w:ascii="宋体" w:hAnsi="宋体" w:eastAsia="宋体"/>
          <w:szCs w:val="21"/>
        </w:rPr>
      </w:pPr>
      <w:r>
        <w:rPr>
          <w:rFonts w:hint="eastAsia" w:ascii="宋体" w:hAnsi="宋体" w:eastAsia="宋体"/>
          <w:szCs w:val="21"/>
          <w:lang w:val="en-US" w:eastAsia="zh-CN"/>
        </w:rPr>
        <w:t>5</w:t>
      </w:r>
      <w:r>
        <w:rPr>
          <w:rFonts w:hint="eastAsia" w:ascii="宋体" w:hAnsi="宋体" w:eastAsia="宋体"/>
          <w:szCs w:val="21"/>
        </w:rPr>
        <w:t>、供应商廉洁自律承诺书</w:t>
      </w:r>
    </w:p>
    <w:p w14:paraId="0D75AB7C">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30D9D138">
      <w:pPr>
        <w:ind w:firstLine="562" w:firstLineChars="200"/>
        <w:rPr>
          <w:b/>
          <w:sz w:val="28"/>
          <w:szCs w:val="28"/>
        </w:rPr>
      </w:pPr>
      <w:bookmarkStart w:id="10" w:name="_Toc39744257"/>
      <w:r>
        <w:rPr>
          <w:rFonts w:hint="eastAsia"/>
          <w:b/>
          <w:sz w:val="28"/>
          <w:szCs w:val="28"/>
        </w:rPr>
        <w:t>（四）开标、</w:t>
      </w:r>
      <w:bookmarkEnd w:id="10"/>
      <w:r>
        <w:rPr>
          <w:rFonts w:hint="eastAsia"/>
          <w:b/>
          <w:sz w:val="28"/>
          <w:szCs w:val="28"/>
        </w:rPr>
        <w:t>评标</w:t>
      </w:r>
    </w:p>
    <w:p w14:paraId="15FBE2BF">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026F03BD">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3A5EBC13">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（1）投标文件不响应院内公开谈判文件要求的；</w:t>
      </w:r>
    </w:p>
    <w:p w14:paraId="1F4ADCE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7166E68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4DF5097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F8432C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4、严格按照扬州大学附属医院采购管理办法，组成项目评标小组。严格按招标文件，公平、公正、科学、严谨地对投标文件进行综合评定。</w:t>
      </w:r>
    </w:p>
    <w:p w14:paraId="1DA5712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5、院内公开谈判程序：</w:t>
      </w:r>
    </w:p>
    <w:p w14:paraId="34F3A9E0">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（1）资格审查；（2）投标单位自我介绍；（3）谈判及二次报价</w:t>
      </w:r>
      <w:r>
        <w:rPr>
          <w:rFonts w:hint="eastAsia" w:ascii="宋体" w:hAnsi="宋体"/>
          <w:b/>
          <w:szCs w:val="21"/>
          <w:lang w:eastAsia="zh-CN"/>
        </w:rPr>
        <w:t>；（</w:t>
      </w:r>
      <w:r>
        <w:rPr>
          <w:rFonts w:hint="eastAsia" w:ascii="宋体" w:hAnsi="宋体"/>
          <w:b/>
          <w:szCs w:val="21"/>
          <w:lang w:val="en-US" w:eastAsia="zh-CN"/>
        </w:rPr>
        <w:t>4</w:t>
      </w:r>
      <w:r>
        <w:rPr>
          <w:rFonts w:hint="eastAsia" w:ascii="宋体" w:hAnsi="宋体"/>
          <w:b/>
          <w:szCs w:val="21"/>
          <w:lang w:eastAsia="zh-CN"/>
        </w:rPr>
        <w:t>）</w:t>
      </w:r>
      <w:r>
        <w:rPr>
          <w:rFonts w:hint="eastAsia" w:ascii="宋体" w:hAnsi="宋体"/>
          <w:b/>
          <w:szCs w:val="21"/>
          <w:lang w:val="en-US" w:eastAsia="zh-CN"/>
        </w:rPr>
        <w:t>综合评分</w:t>
      </w:r>
      <w:r>
        <w:rPr>
          <w:rFonts w:hint="eastAsia" w:ascii="宋体" w:hAnsi="宋体"/>
          <w:b/>
          <w:szCs w:val="21"/>
        </w:rPr>
        <w:t>。</w:t>
      </w:r>
    </w:p>
    <w:p w14:paraId="2CCFE2CF">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73407A7A">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每个分包综合得分最高</w:t>
      </w:r>
      <w:r>
        <w:rPr>
          <w:rFonts w:hint="eastAsia" w:asciiTheme="minorEastAsia" w:hAnsiTheme="minorEastAsia" w:eastAsiaTheme="minorEastAsia"/>
          <w:szCs w:val="21"/>
        </w:rPr>
        <w:t>的单位为中标单位。</w:t>
      </w:r>
      <w:bookmarkStart w:id="11" w:name="_Toc39744258"/>
    </w:p>
    <w:p w14:paraId="4FB58ABF">
      <w:pPr>
        <w:wordWrap w:val="0"/>
        <w:spacing w:line="440" w:lineRule="exact"/>
        <w:ind w:left="424" w:leftChars="202" w:right="531" w:rightChars="253" w:firstLine="361" w:firstLineChars="172"/>
        <w:contextualSpacing/>
        <w:jc w:val="left"/>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两个分包可兼投兼中，每个分包单独提供材料。</w:t>
      </w:r>
    </w:p>
    <w:p w14:paraId="5D7A5988">
      <w:pPr>
        <w:ind w:firstLine="562" w:firstLineChars="200"/>
        <w:rPr>
          <w:rFonts w:hint="eastAsia" w:eastAsia="宋体" w:cs="Times New Roman"/>
          <w:b/>
          <w:sz w:val="28"/>
          <w:szCs w:val="28"/>
          <w:lang w:val="en-US" w:eastAsia="zh-CN"/>
        </w:rPr>
      </w:pPr>
      <w:r>
        <w:rPr>
          <w:rFonts w:hint="eastAsia" w:eastAsia="宋体" w:cs="Times New Roman"/>
          <w:b/>
          <w:sz w:val="28"/>
          <w:szCs w:val="28"/>
          <w:lang w:val="en-US" w:eastAsia="zh-CN"/>
        </w:rPr>
        <w:t>评分标准</w:t>
      </w:r>
    </w:p>
    <w:p w14:paraId="715A9DD4">
      <w:pPr>
        <w:pStyle w:val="27"/>
        <w:ind w:left="561" w:leftChars="267" w:firstLine="0" w:firstLineChars="0"/>
        <w:rPr>
          <w:rFonts w:hint="eastAsia" w:eastAsia="宋体" w:cs="Times New Roman"/>
          <w:b/>
          <w:sz w:val="28"/>
          <w:szCs w:val="28"/>
          <w:lang w:val="en-US" w:eastAsia="zh-CN"/>
        </w:rPr>
      </w:pPr>
      <w:r>
        <w:rPr>
          <w:rFonts w:hint="eastAsia" w:eastAsia="宋体" w:cs="Times New Roman"/>
          <w:b/>
          <w:sz w:val="28"/>
          <w:szCs w:val="28"/>
          <w:lang w:val="en-US" w:eastAsia="zh-CN"/>
        </w:rPr>
        <w:t>包1评分表</w:t>
      </w:r>
    </w:p>
    <w:tbl>
      <w:tblPr>
        <w:tblStyle w:val="21"/>
        <w:tblW w:w="5046" w:type="pct"/>
        <w:jc w:val="center"/>
        <w:tblLayout w:type="autofit"/>
        <w:tblCellMar>
          <w:top w:w="0" w:type="dxa"/>
          <w:left w:w="108" w:type="dxa"/>
          <w:bottom w:w="0" w:type="dxa"/>
          <w:right w:w="108" w:type="dxa"/>
        </w:tblCellMar>
      </w:tblPr>
      <w:tblGrid>
        <w:gridCol w:w="1228"/>
        <w:gridCol w:w="1338"/>
        <w:gridCol w:w="7488"/>
      </w:tblGrid>
      <w:tr w14:paraId="0A80E8AE">
        <w:tblPrEx>
          <w:tblCellMar>
            <w:top w:w="0" w:type="dxa"/>
            <w:left w:w="108" w:type="dxa"/>
            <w:bottom w:w="0" w:type="dxa"/>
            <w:right w:w="108" w:type="dxa"/>
          </w:tblCellMar>
        </w:tblPrEx>
        <w:trPr>
          <w:trHeight w:val="420" w:hRule="atLeast"/>
          <w:jc w:val="center"/>
        </w:trPr>
        <w:tc>
          <w:tcPr>
            <w:tcW w:w="12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D4CB9E">
            <w:pPr>
              <w:autoSpaceDE/>
              <w:autoSpaceDN/>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评分项</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1FFA921D">
            <w:pPr>
              <w:autoSpaceDE/>
              <w:autoSpaceDN/>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评分因素</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2D5EA2">
            <w:pPr>
              <w:autoSpaceDE/>
              <w:autoSpaceDN/>
              <w:spacing w:line="360" w:lineRule="auto"/>
              <w:ind w:firstLine="482" w:firstLineChars="20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tc>
      </w:tr>
      <w:tr w14:paraId="4BC1818B">
        <w:tblPrEx>
          <w:tblCellMar>
            <w:top w:w="0" w:type="dxa"/>
            <w:left w:w="108" w:type="dxa"/>
            <w:bottom w:w="0" w:type="dxa"/>
            <w:right w:w="108" w:type="dxa"/>
          </w:tblCellMar>
        </w:tblPrEx>
        <w:trPr>
          <w:trHeight w:val="420" w:hRule="atLeast"/>
          <w:jc w:val="center"/>
        </w:trPr>
        <w:tc>
          <w:tcPr>
            <w:tcW w:w="1228" w:type="dxa"/>
            <w:tcBorders>
              <w:top w:val="single" w:color="000000" w:sz="4" w:space="0"/>
              <w:left w:val="single" w:color="000000" w:sz="4" w:space="0"/>
              <w:bottom w:val="nil"/>
              <w:right w:val="single" w:color="000000" w:sz="4" w:space="0"/>
            </w:tcBorders>
            <w:noWrap w:val="0"/>
            <w:tcMar>
              <w:top w:w="0" w:type="dxa"/>
              <w:left w:w="108" w:type="dxa"/>
              <w:bottom w:w="0" w:type="dxa"/>
              <w:right w:w="108" w:type="dxa"/>
            </w:tcMar>
            <w:vAlign w:val="center"/>
          </w:tcPr>
          <w:p w14:paraId="10AE6181">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w:t>
            </w:r>
          </w:p>
          <w:p w14:paraId="791F88D3">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3DAC5D0B">
            <w:pPr>
              <w:autoSpaceDE/>
              <w:autoSpaceDN/>
              <w:spacing w:line="360" w:lineRule="auto"/>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投标报价（30分）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B9F27">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000000"/>
                <w:sz w:val="24"/>
              </w:rPr>
              <w:t>价格标经评审满足本文件要求的投标人的总报价中，最低</w:t>
            </w:r>
            <w:r>
              <w:rPr>
                <w:rFonts w:hint="eastAsia" w:ascii="宋体" w:hAnsi="宋体" w:eastAsia="宋体" w:cs="宋体"/>
                <w:color w:val="000000"/>
                <w:sz w:val="24"/>
                <w:lang w:val="en-US" w:eastAsia="zh-CN"/>
              </w:rPr>
              <w:t>报</w:t>
            </w:r>
            <w:r>
              <w:rPr>
                <w:rFonts w:hint="eastAsia" w:ascii="宋体" w:hAnsi="宋体" w:eastAsia="宋体" w:cs="宋体"/>
                <w:color w:val="000000"/>
                <w:sz w:val="24"/>
              </w:rPr>
              <w:t>价为评标基准价格，得满分；其他投标人的价格分统一按照下列公式计算：投标报价得分＝（评标基准价/投标报价）× 30（取小数点后两位）。</w:t>
            </w:r>
          </w:p>
        </w:tc>
      </w:tr>
      <w:tr w14:paraId="2AD802C4">
        <w:tblPrEx>
          <w:tblCellMar>
            <w:top w:w="0" w:type="dxa"/>
            <w:left w:w="108" w:type="dxa"/>
            <w:bottom w:w="0" w:type="dxa"/>
            <w:right w:w="108" w:type="dxa"/>
          </w:tblCellMar>
        </w:tblPrEx>
        <w:trPr>
          <w:trHeight w:val="420" w:hRule="atLeast"/>
          <w:jc w:val="center"/>
        </w:trPr>
        <w:tc>
          <w:tcPr>
            <w:tcW w:w="1228"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E5DF3D8">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技术方案</w:t>
            </w:r>
          </w:p>
          <w:p w14:paraId="2B6F6FF6">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（60分）</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14:paraId="591C02FB">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效果图</w:t>
            </w:r>
          </w:p>
          <w:p w14:paraId="0B78DA5F">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A48696">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投标人依据项目需求进行效果图设计，展现在实际展厅空间中的视觉效果，完全体现展馆展陈设计方案。</w:t>
            </w:r>
          </w:p>
          <w:p w14:paraId="4E91C19D">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要求三维效果图的模型结构齐全，模型比例协调，场景布局符合展馆实际，材质UV合适，光感匹配场景的，得20分；</w:t>
            </w:r>
          </w:p>
          <w:p w14:paraId="5EE25658">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三维效果图的模型结构基本齐全，模型比例基本协调，场景布局基本符合展馆实际，材质UV基本合适，光感基本匹配场景的，得15分；</w:t>
            </w:r>
          </w:p>
          <w:p w14:paraId="01D624FD">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三维效果图整体制作效果不理想的，得5分；</w:t>
            </w:r>
          </w:p>
          <w:p w14:paraId="09B8F427">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未提供不得分。</w:t>
            </w:r>
          </w:p>
          <w:p w14:paraId="00EFD323">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（评委结合三维效果图打分，不提供或不符合主题不得分）</w:t>
            </w:r>
          </w:p>
        </w:tc>
      </w:tr>
      <w:tr w14:paraId="16ECD6EA">
        <w:tblPrEx>
          <w:tblCellMar>
            <w:top w:w="0" w:type="dxa"/>
            <w:left w:w="108" w:type="dxa"/>
            <w:bottom w:w="0" w:type="dxa"/>
            <w:right w:w="108" w:type="dxa"/>
          </w:tblCellMar>
        </w:tblPrEx>
        <w:trPr>
          <w:trHeight w:val="420" w:hRule="atLeast"/>
          <w:jc w:val="center"/>
        </w:trPr>
        <w:tc>
          <w:tcPr>
            <w:tcW w:w="1228"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4A8B7DFE">
            <w:pPr>
              <w:autoSpaceDE/>
              <w:autoSpaceDN/>
              <w:spacing w:line="36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1338" w:type="dxa"/>
            <w:tcBorders>
              <w:top w:val="single" w:color="000000" w:sz="4" w:space="0"/>
              <w:left w:val="single" w:color="000000" w:sz="4" w:space="0"/>
              <w:right w:val="single" w:color="000000" w:sz="4" w:space="0"/>
            </w:tcBorders>
            <w:noWrap w:val="0"/>
            <w:vAlign w:val="center"/>
          </w:tcPr>
          <w:p w14:paraId="21FDD45D">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装饰装修类施工方案</w:t>
            </w:r>
          </w:p>
          <w:p w14:paraId="37344476">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F8EC58">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投标人提供相关施工方案，包括：①总体部署方案；②施工组织设计；③进度计划及工期保证措施；④质量安全保证体系及措施；⑤售后服务方案。</w:t>
            </w:r>
          </w:p>
          <w:p w14:paraId="43042AA2">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以上5项请分别评审，方案完整可行得4分/项；方案较为完整，可行性基本可行得2分/项；方案不可行或未提供不得分。</w:t>
            </w:r>
          </w:p>
        </w:tc>
      </w:tr>
      <w:tr w14:paraId="25940847">
        <w:tblPrEx>
          <w:tblCellMar>
            <w:top w:w="0" w:type="dxa"/>
            <w:left w:w="108" w:type="dxa"/>
            <w:bottom w:w="0" w:type="dxa"/>
            <w:right w:w="108" w:type="dxa"/>
          </w:tblCellMar>
        </w:tblPrEx>
        <w:trPr>
          <w:trHeight w:val="420" w:hRule="atLeast"/>
          <w:jc w:val="center"/>
        </w:trPr>
        <w:tc>
          <w:tcPr>
            <w:tcW w:w="1228" w:type="dxa"/>
            <w:vMerge w:val="continue"/>
            <w:tcBorders>
              <w:left w:val="single" w:color="000000" w:sz="4" w:space="0"/>
              <w:right w:val="single" w:color="000000" w:sz="4" w:space="0"/>
            </w:tcBorders>
            <w:noWrap w:val="0"/>
            <w:tcMar>
              <w:top w:w="0" w:type="dxa"/>
              <w:left w:w="108" w:type="dxa"/>
              <w:bottom w:w="0" w:type="dxa"/>
              <w:right w:w="108" w:type="dxa"/>
            </w:tcMar>
            <w:vAlign w:val="center"/>
          </w:tcPr>
          <w:p w14:paraId="1FCD2D43">
            <w:pPr>
              <w:autoSpaceDE/>
              <w:autoSpaceDN/>
              <w:spacing w:line="36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1338" w:type="dxa"/>
            <w:tcBorders>
              <w:top w:val="single" w:color="000000" w:sz="4" w:space="0"/>
              <w:left w:val="single" w:color="000000" w:sz="4" w:space="0"/>
              <w:right w:val="single" w:color="000000" w:sz="4" w:space="0"/>
            </w:tcBorders>
            <w:noWrap w:val="0"/>
            <w:vAlign w:val="center"/>
          </w:tcPr>
          <w:p w14:paraId="5D1A49FD">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优化流程类施工方案</w:t>
            </w:r>
          </w:p>
          <w:p w14:paraId="535F7380">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（20分）</w:t>
            </w:r>
          </w:p>
        </w:tc>
        <w:tc>
          <w:tcPr>
            <w:tcW w:w="74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039155">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投标人提供相关施工方案，包括：健康宣教（宣教屏+工控主机）、简易叫号和智能语音播报提示、身份识别及建档。</w:t>
            </w:r>
          </w:p>
          <w:p w14:paraId="76D5E354">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以上方案完整可行，对健康馆服务流程优化效果显著的得20分；方案较为完整，可行性不高，对健康馆服务流程优化效果一般的得15分；方案不够完整，可行性较差，对健康馆服务流程优化效果较差的得10分；未提供不得分。</w:t>
            </w:r>
          </w:p>
        </w:tc>
      </w:tr>
      <w:tr w14:paraId="77BF4E1B">
        <w:tblPrEx>
          <w:tblCellMar>
            <w:top w:w="0" w:type="dxa"/>
            <w:left w:w="108" w:type="dxa"/>
            <w:bottom w:w="0" w:type="dxa"/>
            <w:right w:w="108" w:type="dxa"/>
          </w:tblCellMar>
        </w:tblPrEx>
        <w:trPr>
          <w:trHeight w:val="873" w:hRule="atLeast"/>
          <w:jc w:val="center"/>
        </w:trPr>
        <w:tc>
          <w:tcPr>
            <w:tcW w:w="122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873BF4">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业绩</w:t>
            </w:r>
          </w:p>
          <w:p w14:paraId="6E8FAECF">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1338" w:type="dxa"/>
            <w:tcBorders>
              <w:top w:val="single" w:color="auto" w:sz="4" w:space="0"/>
              <w:left w:val="single" w:color="000000" w:sz="4" w:space="0"/>
              <w:bottom w:val="single" w:color="000000" w:sz="4" w:space="0"/>
              <w:right w:val="single" w:color="000000" w:sz="4" w:space="0"/>
            </w:tcBorders>
            <w:noWrap w:val="0"/>
            <w:vAlign w:val="center"/>
          </w:tcPr>
          <w:p w14:paraId="21AE98FD">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类似业绩</w:t>
            </w:r>
          </w:p>
          <w:p w14:paraId="6900A7F4">
            <w:pPr>
              <w:autoSpaceDE/>
              <w:autoSpaceDN/>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（10分）</w:t>
            </w:r>
          </w:p>
        </w:tc>
        <w:tc>
          <w:tcPr>
            <w:tcW w:w="7488"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290615">
            <w:pPr>
              <w:autoSpaceDE/>
              <w:autoSpaceDN/>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供应商自2022年1月1日以来承担过类似项目（包含医院的标识标牌类、健康馆建设类、医院优化流程类）；提供三级医院的类似项目一项得5分，三级以下医院一项得3分。本项最高得10分。</w:t>
            </w:r>
          </w:p>
        </w:tc>
      </w:tr>
    </w:tbl>
    <w:p w14:paraId="5E8770F4">
      <w:pPr>
        <w:pStyle w:val="27"/>
        <w:ind w:left="561" w:leftChars="267" w:firstLine="0" w:firstLineChars="0"/>
        <w:rPr>
          <w:rFonts w:hint="default" w:eastAsia="宋体" w:cs="Times New Roman"/>
          <w:b/>
          <w:sz w:val="28"/>
          <w:szCs w:val="28"/>
          <w:lang w:val="en-US" w:eastAsia="zh-CN"/>
        </w:rPr>
      </w:pPr>
    </w:p>
    <w:p w14:paraId="7212DC72">
      <w:pPr>
        <w:pStyle w:val="27"/>
        <w:keepNext w:val="0"/>
        <w:keepLines w:val="0"/>
        <w:pageBreakBefore w:val="0"/>
        <w:kinsoku/>
        <w:wordWrap/>
        <w:overflowPunct/>
        <w:topLinePunct w:val="0"/>
        <w:autoSpaceDE/>
        <w:autoSpaceDN/>
        <w:bidi w:val="0"/>
        <w:ind w:left="561" w:leftChars="267" w:firstLine="0" w:firstLineChars="0"/>
        <w:rPr>
          <w:rFonts w:hint="eastAsia" w:eastAsia="宋体" w:cs="Times New Roman"/>
          <w:b/>
          <w:sz w:val="28"/>
          <w:szCs w:val="28"/>
          <w:lang w:val="en-US" w:eastAsia="zh-CN"/>
        </w:rPr>
      </w:pPr>
      <w:r>
        <w:rPr>
          <w:rFonts w:hint="eastAsia" w:eastAsia="宋体" w:cs="Times New Roman"/>
          <w:b/>
          <w:sz w:val="28"/>
          <w:szCs w:val="28"/>
          <w:lang w:val="en-US" w:eastAsia="zh-CN"/>
        </w:rPr>
        <w:t>包2评分表</w:t>
      </w:r>
    </w:p>
    <w:tbl>
      <w:tblPr>
        <w:tblStyle w:val="21"/>
        <w:tblpPr w:leftFromText="180" w:rightFromText="180" w:vertAnchor="text" w:horzAnchor="page" w:tblpX="1561" w:tblpY="871"/>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6560"/>
        <w:gridCol w:w="986"/>
      </w:tblGrid>
      <w:tr w14:paraId="3AB4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79" w:type="dxa"/>
            <w:noWrap w:val="0"/>
            <w:vAlign w:val="center"/>
          </w:tcPr>
          <w:p w14:paraId="6E4E1050">
            <w:pPr>
              <w:keepNext w:val="0"/>
              <w:keepLines w:val="0"/>
              <w:pageBreakBefore w:val="0"/>
              <w:kinsoku/>
              <w:wordWrap/>
              <w:overflowPunct/>
              <w:topLinePunct w:val="0"/>
              <w:autoSpaceDE/>
              <w:autoSpaceDN/>
              <w:bidi w:val="0"/>
              <w:jc w:val="center"/>
              <w:rPr>
                <w:rFonts w:ascii="宋体" w:hAnsi="宋体" w:eastAsia="宋体" w:cs="宋体"/>
                <w:b/>
                <w:color w:val="000000"/>
                <w:sz w:val="24"/>
              </w:rPr>
            </w:pPr>
            <w:r>
              <w:rPr>
                <w:rFonts w:hint="eastAsia" w:ascii="宋体" w:hAnsi="宋体" w:eastAsia="宋体" w:cs="宋体"/>
                <w:b/>
                <w:color w:val="000000"/>
                <w:sz w:val="24"/>
              </w:rPr>
              <w:t>评分项目</w:t>
            </w:r>
          </w:p>
        </w:tc>
        <w:tc>
          <w:tcPr>
            <w:tcW w:w="6560" w:type="dxa"/>
            <w:noWrap w:val="0"/>
            <w:vAlign w:val="center"/>
          </w:tcPr>
          <w:p w14:paraId="65A96208">
            <w:pPr>
              <w:keepNext w:val="0"/>
              <w:keepLines w:val="0"/>
              <w:pageBreakBefore w:val="0"/>
              <w:kinsoku/>
              <w:wordWrap/>
              <w:overflowPunct/>
              <w:topLinePunct w:val="0"/>
              <w:autoSpaceDE/>
              <w:autoSpaceDN/>
              <w:bidi w:val="0"/>
              <w:jc w:val="center"/>
              <w:rPr>
                <w:rFonts w:ascii="宋体" w:hAnsi="宋体" w:eastAsia="宋体" w:cs="宋体"/>
                <w:b/>
                <w:color w:val="000000"/>
                <w:sz w:val="24"/>
              </w:rPr>
            </w:pPr>
            <w:r>
              <w:rPr>
                <w:rFonts w:hint="eastAsia" w:ascii="宋体" w:hAnsi="宋体" w:eastAsia="宋体" w:cs="宋体"/>
                <w:b/>
                <w:color w:val="000000"/>
                <w:sz w:val="24"/>
              </w:rPr>
              <w:t>评分内容</w:t>
            </w:r>
          </w:p>
        </w:tc>
        <w:tc>
          <w:tcPr>
            <w:tcW w:w="986" w:type="dxa"/>
            <w:noWrap w:val="0"/>
            <w:vAlign w:val="center"/>
          </w:tcPr>
          <w:p w14:paraId="595DFE5C">
            <w:pPr>
              <w:keepNext w:val="0"/>
              <w:keepLines w:val="0"/>
              <w:pageBreakBefore w:val="0"/>
              <w:kinsoku/>
              <w:wordWrap/>
              <w:overflowPunct/>
              <w:topLinePunct w:val="0"/>
              <w:autoSpaceDE/>
              <w:autoSpaceDN/>
              <w:bidi w:val="0"/>
              <w:jc w:val="center"/>
              <w:rPr>
                <w:rFonts w:ascii="宋体" w:hAnsi="宋体" w:eastAsia="宋体" w:cs="宋体"/>
                <w:b/>
                <w:color w:val="000000"/>
                <w:sz w:val="24"/>
              </w:rPr>
            </w:pPr>
            <w:r>
              <w:rPr>
                <w:rFonts w:hint="eastAsia" w:ascii="宋体" w:hAnsi="宋体" w:eastAsia="宋体" w:cs="宋体"/>
                <w:b/>
                <w:color w:val="000000"/>
                <w:sz w:val="24"/>
              </w:rPr>
              <w:t>分值</w:t>
            </w:r>
          </w:p>
        </w:tc>
      </w:tr>
      <w:tr w14:paraId="3E25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noWrap w:val="0"/>
            <w:vAlign w:val="center"/>
          </w:tcPr>
          <w:p w14:paraId="5708E35D">
            <w:pPr>
              <w:spacing w:line="400" w:lineRule="exact"/>
              <w:jc w:val="center"/>
              <w:rPr>
                <w:rFonts w:ascii="宋体" w:hAnsi="宋体" w:eastAsia="宋体" w:cs="宋体"/>
                <w:b/>
                <w:bCs/>
                <w:color w:val="000000"/>
                <w:sz w:val="24"/>
              </w:rPr>
            </w:pPr>
            <w:r>
              <w:rPr>
                <w:rFonts w:hint="eastAsia" w:ascii="宋体" w:hAnsi="宋体" w:eastAsia="宋体" w:cs="宋体"/>
                <w:b/>
                <w:bCs/>
                <w:color w:val="000000"/>
                <w:sz w:val="24"/>
              </w:rPr>
              <w:t>投标报价</w:t>
            </w:r>
          </w:p>
          <w:p w14:paraId="01214B89">
            <w:pPr>
              <w:spacing w:line="400" w:lineRule="exact"/>
              <w:jc w:val="center"/>
              <w:rPr>
                <w:rFonts w:ascii="宋体" w:hAnsi="宋体" w:eastAsia="宋体" w:cs="宋体"/>
                <w:b/>
                <w:color w:val="000000"/>
                <w:sz w:val="24"/>
              </w:rPr>
            </w:pPr>
            <w:r>
              <w:rPr>
                <w:rFonts w:hint="eastAsia" w:ascii="宋体" w:hAnsi="宋体" w:eastAsia="宋体" w:cs="宋体"/>
                <w:b/>
                <w:bCs/>
                <w:color w:val="000000"/>
                <w:sz w:val="24"/>
              </w:rPr>
              <w:t>（</w:t>
            </w: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0分）</w:t>
            </w:r>
          </w:p>
        </w:tc>
        <w:tc>
          <w:tcPr>
            <w:tcW w:w="6560" w:type="dxa"/>
            <w:noWrap w:val="0"/>
            <w:vAlign w:val="center"/>
          </w:tcPr>
          <w:p w14:paraId="4CB57D11">
            <w:pPr>
              <w:spacing w:line="400" w:lineRule="exact"/>
              <w:rPr>
                <w:rFonts w:ascii="宋体" w:hAnsi="宋体" w:eastAsia="宋体" w:cs="宋体"/>
                <w:color w:val="000000"/>
                <w:sz w:val="24"/>
              </w:rPr>
            </w:pPr>
            <w:r>
              <w:rPr>
                <w:rFonts w:hint="eastAsia" w:ascii="宋体" w:hAnsi="宋体" w:eastAsia="宋体" w:cs="宋体"/>
                <w:color w:val="000000"/>
                <w:sz w:val="24"/>
              </w:rPr>
              <w:t>价格标经评审满足本文件要求的投标人的总报价中，最低</w:t>
            </w:r>
            <w:r>
              <w:rPr>
                <w:rFonts w:hint="eastAsia" w:ascii="宋体" w:hAnsi="宋体" w:eastAsia="宋体" w:cs="宋体"/>
                <w:color w:val="000000"/>
                <w:sz w:val="24"/>
                <w:lang w:val="en-US" w:eastAsia="zh-CN"/>
              </w:rPr>
              <w:t>报</w:t>
            </w:r>
            <w:r>
              <w:rPr>
                <w:rFonts w:hint="eastAsia" w:ascii="宋体" w:hAnsi="宋体" w:eastAsia="宋体" w:cs="宋体"/>
                <w:color w:val="000000"/>
                <w:sz w:val="24"/>
              </w:rPr>
              <w:t>价为评标基准价格，得满分；其他投标人的价格分统一按照下列公式计算：投标报价得分＝（评标基准价/投标报价）× 30（取小数点后两位）。</w:t>
            </w:r>
          </w:p>
        </w:tc>
        <w:tc>
          <w:tcPr>
            <w:tcW w:w="986" w:type="dxa"/>
            <w:noWrap w:val="0"/>
            <w:vAlign w:val="center"/>
          </w:tcPr>
          <w:p w14:paraId="75678E0A">
            <w:pPr>
              <w:spacing w:line="400" w:lineRule="exact"/>
              <w:jc w:val="center"/>
              <w:rPr>
                <w:rFonts w:ascii="宋体" w:hAnsi="宋体" w:eastAsia="宋体" w:cs="宋体"/>
                <w:color w:val="000000"/>
                <w:sz w:val="24"/>
              </w:rPr>
            </w:pPr>
            <w:r>
              <w:rPr>
                <w:rFonts w:hint="eastAsia" w:ascii="宋体" w:hAnsi="宋体" w:eastAsia="宋体" w:cs="宋体"/>
                <w:color w:val="000000"/>
                <w:sz w:val="24"/>
              </w:rPr>
              <w:t>30分</w:t>
            </w:r>
          </w:p>
        </w:tc>
      </w:tr>
      <w:tr w14:paraId="69AA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noWrap w:val="0"/>
            <w:vAlign w:val="center"/>
          </w:tcPr>
          <w:p w14:paraId="47176450">
            <w:pPr>
              <w:spacing w:line="400" w:lineRule="exact"/>
              <w:jc w:val="center"/>
              <w:rPr>
                <w:rFonts w:hint="eastAsia" w:ascii="宋体" w:hAnsi="宋体" w:eastAsia="宋体" w:cs="宋体"/>
                <w:b/>
                <w:bCs/>
                <w:color w:val="000000"/>
                <w:sz w:val="24"/>
              </w:rPr>
            </w:pPr>
            <w:r>
              <w:rPr>
                <w:rFonts w:hint="eastAsia" w:ascii="宋体" w:hAnsi="宋体" w:eastAsia="宋体" w:cs="宋体"/>
                <w:b/>
                <w:bCs/>
                <w:color w:val="auto"/>
                <w:sz w:val="24"/>
                <w:lang w:val="en-US" w:eastAsia="zh-CN" w:bidi="ar"/>
              </w:rPr>
              <w:t>耗材报价（10分）</w:t>
            </w:r>
          </w:p>
        </w:tc>
        <w:tc>
          <w:tcPr>
            <w:tcW w:w="6560" w:type="dxa"/>
            <w:noWrap w:val="0"/>
            <w:vAlign w:val="center"/>
          </w:tcPr>
          <w:p w14:paraId="48A0275A">
            <w:pPr>
              <w:spacing w:line="400" w:lineRule="exact"/>
              <w:rPr>
                <w:rFonts w:hint="eastAsia" w:ascii="宋体" w:hAnsi="宋体" w:eastAsia="宋体" w:cs="宋体"/>
                <w:color w:val="000000"/>
                <w:sz w:val="24"/>
              </w:rPr>
            </w:pPr>
            <w:r>
              <w:rPr>
                <w:rFonts w:hint="eastAsia" w:ascii="宋体" w:hAnsi="宋体" w:eastAsia="宋体" w:cs="宋体"/>
                <w:color w:val="000000"/>
                <w:sz w:val="24"/>
              </w:rPr>
              <w:t>价格标经评审满足本文件要求的投标人的</w:t>
            </w:r>
            <w:r>
              <w:rPr>
                <w:rFonts w:hint="eastAsia" w:ascii="宋体" w:hAnsi="宋体" w:eastAsia="宋体" w:cs="宋体"/>
                <w:color w:val="000000"/>
                <w:sz w:val="24"/>
                <w:lang w:val="en-US" w:eastAsia="zh-CN"/>
              </w:rPr>
              <w:t>耗材</w:t>
            </w:r>
            <w:r>
              <w:rPr>
                <w:rFonts w:hint="eastAsia" w:ascii="宋体" w:hAnsi="宋体" w:eastAsia="宋体" w:cs="宋体"/>
                <w:color w:val="000000"/>
                <w:sz w:val="24"/>
              </w:rPr>
              <w:t xml:space="preserve">报价中，最低价格为评标基准价格，得满分；其他投标人的价格分统一按照下列公式计算：投标报价得分＝（评标基准价/投标报价）× </w:t>
            </w:r>
            <w:r>
              <w:rPr>
                <w:rFonts w:hint="eastAsia" w:ascii="宋体" w:hAnsi="宋体" w:eastAsia="宋体" w:cs="宋体"/>
                <w:color w:val="000000"/>
                <w:sz w:val="24"/>
                <w:lang w:val="en-US" w:eastAsia="zh-CN"/>
              </w:rPr>
              <w:t>10</w:t>
            </w:r>
            <w:r>
              <w:rPr>
                <w:rFonts w:hint="eastAsia" w:ascii="宋体" w:hAnsi="宋体" w:eastAsia="宋体" w:cs="宋体"/>
                <w:color w:val="000000"/>
                <w:sz w:val="24"/>
              </w:rPr>
              <w:t>（取小数点后两位）。</w:t>
            </w:r>
          </w:p>
        </w:tc>
        <w:tc>
          <w:tcPr>
            <w:tcW w:w="986" w:type="dxa"/>
            <w:noWrap w:val="0"/>
            <w:vAlign w:val="center"/>
          </w:tcPr>
          <w:p w14:paraId="74A12A53">
            <w:pPr>
              <w:spacing w:line="400" w:lineRule="exact"/>
              <w:jc w:val="center"/>
              <w:rPr>
                <w:rFonts w:hint="default" w:ascii="宋体" w:hAnsi="宋体" w:eastAsia="宋体" w:cs="宋体"/>
                <w:color w:val="000000"/>
                <w:sz w:val="24"/>
                <w:lang w:val="en-US" w:eastAsia="zh-CN"/>
              </w:rPr>
            </w:pPr>
            <w:r>
              <w:rPr>
                <w:rFonts w:hint="eastAsia" w:ascii="宋体" w:hAnsi="宋体" w:eastAsia="宋体" w:cs="宋体"/>
                <w:color w:val="auto"/>
                <w:sz w:val="24"/>
                <w:lang w:val="en-US" w:eastAsia="zh-CN"/>
              </w:rPr>
              <w:t>10分</w:t>
            </w:r>
          </w:p>
        </w:tc>
      </w:tr>
      <w:tr w14:paraId="1DE7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779" w:type="dxa"/>
            <w:vMerge w:val="restart"/>
            <w:noWrap w:val="0"/>
            <w:vAlign w:val="center"/>
          </w:tcPr>
          <w:p w14:paraId="3660BEDE">
            <w:pPr>
              <w:spacing w:line="400" w:lineRule="exact"/>
              <w:jc w:val="center"/>
              <w:rPr>
                <w:rFonts w:ascii="宋体" w:hAnsi="宋体" w:eastAsia="宋体" w:cs="宋体"/>
                <w:b/>
                <w:bCs/>
                <w:color w:val="000000"/>
                <w:sz w:val="24"/>
              </w:rPr>
            </w:pPr>
            <w:r>
              <w:rPr>
                <w:rFonts w:hint="eastAsia" w:ascii="宋体" w:hAnsi="宋体" w:eastAsia="宋体" w:cs="宋体"/>
                <w:b/>
                <w:bCs/>
                <w:color w:val="000000"/>
                <w:sz w:val="24"/>
              </w:rPr>
              <w:t>技术方案</w:t>
            </w:r>
          </w:p>
          <w:p w14:paraId="10BA54B7">
            <w:pPr>
              <w:spacing w:line="400" w:lineRule="exact"/>
              <w:jc w:val="center"/>
              <w:rPr>
                <w:rFonts w:ascii="宋体" w:hAnsi="宋体" w:eastAsia="宋体" w:cs="宋体"/>
                <w:color w:val="000000"/>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分）</w:t>
            </w:r>
          </w:p>
        </w:tc>
        <w:tc>
          <w:tcPr>
            <w:tcW w:w="6560" w:type="dxa"/>
            <w:noWrap w:val="0"/>
            <w:vAlign w:val="center"/>
          </w:tcPr>
          <w:p w14:paraId="1B650FE9">
            <w:pPr>
              <w:widowControl/>
              <w:adjustRightInd w:val="0"/>
              <w:snapToGrid w:val="0"/>
              <w:spacing w:line="340" w:lineRule="exact"/>
              <w:jc w:val="left"/>
              <w:rPr>
                <w:rFonts w:ascii="宋体" w:hAnsi="宋体" w:eastAsia="宋体" w:cs="宋体"/>
                <w:b/>
                <w:bCs/>
                <w:color w:val="000000"/>
                <w:sz w:val="24"/>
              </w:rPr>
            </w:pPr>
            <w:r>
              <w:rPr>
                <w:rFonts w:hint="eastAsia" w:ascii="宋体" w:hAnsi="宋体" w:eastAsia="宋体" w:cs="宋体"/>
                <w:b/>
                <w:bCs/>
                <w:color w:val="000000"/>
                <w:sz w:val="24"/>
                <w:lang w:val="en-US" w:eastAsia="zh-CN"/>
              </w:rPr>
              <w:t>1</w:t>
            </w:r>
            <w:r>
              <w:rPr>
                <w:rFonts w:hint="eastAsia" w:ascii="宋体" w:hAnsi="宋体" w:eastAsia="宋体" w:cs="宋体"/>
                <w:b/>
                <w:bCs/>
                <w:color w:val="000000"/>
                <w:sz w:val="24"/>
              </w:rPr>
              <w:t>、实施方案</w:t>
            </w:r>
          </w:p>
          <w:p w14:paraId="7FCE1928">
            <w:pPr>
              <w:widowControl/>
              <w:adjustRightInd w:val="0"/>
              <w:snapToGrid w:val="0"/>
              <w:spacing w:line="340" w:lineRule="exact"/>
              <w:jc w:val="left"/>
              <w:rPr>
                <w:rFonts w:ascii="宋体" w:hAnsi="宋体" w:eastAsia="宋体" w:cs="宋体"/>
                <w:color w:val="000000"/>
                <w:sz w:val="24"/>
                <w:lang w:bidi="ar"/>
              </w:rPr>
            </w:pPr>
            <w:r>
              <w:rPr>
                <w:rFonts w:hint="eastAsia" w:ascii="宋体" w:hAnsi="宋体" w:eastAsia="宋体" w:cs="宋体"/>
                <w:color w:val="000000"/>
                <w:sz w:val="24"/>
                <w:lang w:bidi="ar"/>
              </w:rPr>
              <w:t>需按照要求提交总体实施方案，评审标准如下：</w:t>
            </w:r>
          </w:p>
          <w:p w14:paraId="340924B4">
            <w:pPr>
              <w:widowControl/>
              <w:adjustRightInd w:val="0"/>
              <w:snapToGrid w:val="0"/>
              <w:spacing w:line="340" w:lineRule="exact"/>
              <w:jc w:val="left"/>
              <w:rPr>
                <w:rFonts w:ascii="宋体" w:hAnsi="宋体" w:eastAsia="宋体" w:cs="宋体"/>
                <w:color w:val="000000"/>
                <w:sz w:val="24"/>
                <w:lang w:bidi="ar"/>
              </w:rPr>
            </w:pPr>
            <w:r>
              <w:rPr>
                <w:rFonts w:hint="eastAsia" w:ascii="宋体" w:hAnsi="宋体" w:eastAsia="宋体" w:cs="宋体"/>
                <w:color w:val="000000"/>
                <w:sz w:val="24"/>
                <w:lang w:bidi="ar"/>
              </w:rPr>
              <w:t>方案优于项目需求（方案更完善、技术性更先进或可行性更高），得</w:t>
            </w:r>
            <w:r>
              <w:rPr>
                <w:rFonts w:hint="eastAsia" w:ascii="宋体" w:hAnsi="宋体" w:eastAsia="宋体" w:cs="宋体"/>
                <w:color w:val="000000"/>
                <w:sz w:val="24"/>
                <w:lang w:val="en-US" w:eastAsia="zh-CN" w:bidi="ar"/>
              </w:rPr>
              <w:t>5</w:t>
            </w:r>
            <w:r>
              <w:rPr>
                <w:rFonts w:hint="eastAsia" w:ascii="宋体" w:hAnsi="宋体" w:eastAsia="宋体" w:cs="宋体"/>
                <w:color w:val="000000"/>
                <w:sz w:val="24"/>
                <w:lang w:bidi="ar"/>
              </w:rPr>
              <w:t>分；</w:t>
            </w:r>
          </w:p>
          <w:p w14:paraId="67C7AABE">
            <w:pPr>
              <w:widowControl/>
              <w:adjustRightInd w:val="0"/>
              <w:snapToGrid w:val="0"/>
              <w:spacing w:line="340" w:lineRule="exact"/>
              <w:jc w:val="left"/>
              <w:rPr>
                <w:rFonts w:ascii="宋体" w:hAnsi="宋体" w:eastAsia="宋体" w:cs="宋体"/>
                <w:color w:val="000000"/>
                <w:sz w:val="24"/>
                <w:lang w:bidi="ar"/>
              </w:rPr>
            </w:pPr>
            <w:r>
              <w:rPr>
                <w:rFonts w:hint="eastAsia" w:ascii="宋体" w:hAnsi="宋体" w:eastAsia="宋体" w:cs="宋体"/>
                <w:color w:val="000000"/>
                <w:sz w:val="24"/>
                <w:lang w:bidi="ar"/>
              </w:rPr>
              <w:t>方案符合项目需求（方案完善，具备技术性和可行性），得</w:t>
            </w:r>
            <w:r>
              <w:rPr>
                <w:rFonts w:hint="eastAsia" w:ascii="宋体" w:hAnsi="宋体" w:eastAsia="宋体" w:cs="宋体"/>
                <w:color w:val="000000"/>
                <w:sz w:val="24"/>
                <w:lang w:val="en-US" w:eastAsia="zh-CN" w:bidi="ar"/>
              </w:rPr>
              <w:t>3</w:t>
            </w:r>
            <w:r>
              <w:rPr>
                <w:rFonts w:hint="eastAsia" w:ascii="宋体" w:hAnsi="宋体" w:eastAsia="宋体" w:cs="宋体"/>
                <w:color w:val="000000"/>
                <w:sz w:val="24"/>
                <w:lang w:bidi="ar"/>
              </w:rPr>
              <w:t>分；</w:t>
            </w:r>
          </w:p>
          <w:p w14:paraId="0CD72386">
            <w:pPr>
              <w:widowControl/>
              <w:adjustRightInd w:val="0"/>
              <w:snapToGrid w:val="0"/>
              <w:spacing w:line="340" w:lineRule="exact"/>
              <w:jc w:val="left"/>
              <w:rPr>
                <w:rFonts w:ascii="宋体" w:hAnsi="宋体" w:eastAsia="宋体" w:cs="宋体"/>
                <w:color w:val="000000"/>
                <w:sz w:val="24"/>
                <w:lang w:bidi="ar"/>
              </w:rPr>
            </w:pPr>
            <w:r>
              <w:rPr>
                <w:rFonts w:hint="eastAsia" w:ascii="宋体" w:hAnsi="宋体" w:eastAsia="宋体" w:cs="宋体"/>
                <w:color w:val="000000"/>
                <w:sz w:val="24"/>
                <w:lang w:bidi="ar"/>
              </w:rPr>
              <w:t>方案满足基本需求，得1分；</w:t>
            </w:r>
          </w:p>
          <w:p w14:paraId="1255B497">
            <w:pPr>
              <w:widowControl/>
              <w:adjustRightInd w:val="0"/>
              <w:snapToGrid w:val="0"/>
              <w:spacing w:line="340" w:lineRule="exact"/>
              <w:jc w:val="left"/>
              <w:rPr>
                <w:rFonts w:ascii="宋体" w:hAnsi="宋体" w:eastAsia="宋体"/>
                <w:sz w:val="24"/>
              </w:rPr>
            </w:pPr>
            <w:r>
              <w:rPr>
                <w:rFonts w:hint="eastAsia" w:ascii="宋体" w:hAnsi="宋体" w:eastAsia="宋体" w:cs="宋体"/>
                <w:color w:val="000000"/>
                <w:sz w:val="24"/>
                <w:lang w:bidi="ar"/>
              </w:rPr>
              <w:t>方案不符合需求或未提供，得0分。</w:t>
            </w:r>
          </w:p>
        </w:tc>
        <w:tc>
          <w:tcPr>
            <w:tcW w:w="986" w:type="dxa"/>
            <w:noWrap w:val="0"/>
            <w:vAlign w:val="center"/>
          </w:tcPr>
          <w:p w14:paraId="0115992D">
            <w:pPr>
              <w:adjustRightInd w:val="0"/>
              <w:snapToGrid w:val="0"/>
              <w:spacing w:line="340" w:lineRule="exact"/>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分</w:t>
            </w:r>
          </w:p>
        </w:tc>
      </w:tr>
      <w:tr w14:paraId="136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779" w:type="dxa"/>
            <w:vMerge w:val="continue"/>
            <w:noWrap w:val="0"/>
            <w:vAlign w:val="center"/>
          </w:tcPr>
          <w:p w14:paraId="76337151">
            <w:pPr>
              <w:adjustRightInd w:val="0"/>
              <w:snapToGrid w:val="0"/>
              <w:spacing w:line="340" w:lineRule="exact"/>
              <w:jc w:val="center"/>
              <w:rPr>
                <w:rFonts w:ascii="宋体" w:hAnsi="宋体" w:eastAsia="宋体" w:cs="宋体"/>
                <w:b/>
                <w:color w:val="000000"/>
                <w:sz w:val="24"/>
              </w:rPr>
            </w:pPr>
          </w:p>
        </w:tc>
        <w:tc>
          <w:tcPr>
            <w:tcW w:w="6560" w:type="dxa"/>
            <w:noWrap w:val="0"/>
            <w:vAlign w:val="center"/>
          </w:tcPr>
          <w:p w14:paraId="784C245A">
            <w:pPr>
              <w:widowControl/>
              <w:adjustRightInd w:val="0"/>
              <w:snapToGrid w:val="0"/>
              <w:spacing w:line="340" w:lineRule="exact"/>
              <w:jc w:val="left"/>
              <w:rPr>
                <w:rFonts w:ascii="宋体" w:hAnsi="宋体" w:eastAsia="宋体" w:cs="宋体"/>
                <w:b/>
                <w:bCs/>
                <w:color w:val="000000"/>
                <w:sz w:val="24"/>
              </w:rPr>
            </w:pPr>
            <w:r>
              <w:rPr>
                <w:rFonts w:hint="eastAsia" w:ascii="宋体" w:hAnsi="宋体" w:eastAsia="宋体" w:cs="宋体"/>
                <w:b/>
                <w:bCs/>
                <w:color w:val="000000"/>
                <w:sz w:val="24"/>
                <w:lang w:val="en-US" w:eastAsia="zh-CN"/>
              </w:rPr>
              <w:t>2</w:t>
            </w:r>
            <w:r>
              <w:rPr>
                <w:rFonts w:hint="eastAsia" w:ascii="宋体" w:hAnsi="宋体" w:eastAsia="宋体" w:cs="宋体"/>
                <w:b/>
                <w:bCs/>
                <w:color w:val="000000"/>
                <w:sz w:val="24"/>
              </w:rPr>
              <w:t>、售后服务方案</w:t>
            </w:r>
          </w:p>
          <w:p w14:paraId="112CE72A">
            <w:pPr>
              <w:widowControl/>
              <w:adjustRightInd w:val="0"/>
              <w:snapToGrid w:val="0"/>
              <w:spacing w:line="340" w:lineRule="exact"/>
              <w:jc w:val="left"/>
              <w:rPr>
                <w:rFonts w:ascii="宋体" w:hAnsi="宋体" w:eastAsia="宋体" w:cs="宋体"/>
                <w:color w:val="000000"/>
                <w:sz w:val="24"/>
              </w:rPr>
            </w:pPr>
            <w:r>
              <w:rPr>
                <w:rFonts w:hint="eastAsia" w:ascii="宋体" w:hAnsi="宋体" w:eastAsia="宋体" w:cs="宋体"/>
                <w:color w:val="000000"/>
                <w:sz w:val="24"/>
              </w:rPr>
              <w:t>提供详实的售后服务方案。包含</w:t>
            </w:r>
            <w:r>
              <w:rPr>
                <w:rFonts w:hint="eastAsia" w:ascii="宋体" w:hAnsi="宋体" w:eastAsia="宋体" w:cs="宋体"/>
                <w:color w:val="000000"/>
                <w:sz w:val="24"/>
                <w:lang w:bidi="ar"/>
              </w:rPr>
              <w:t>服务方式、服务组织体系、售后服务保障措施、售后服务应急响应措施等内容</w:t>
            </w:r>
            <w:r>
              <w:rPr>
                <w:rFonts w:hint="eastAsia" w:ascii="宋体" w:hAnsi="宋体" w:eastAsia="宋体" w:cs="宋体"/>
                <w:color w:val="000000"/>
                <w:sz w:val="24"/>
                <w:lang w:eastAsia="zh-CN" w:bidi="ar"/>
              </w:rPr>
              <w:t>，</w:t>
            </w:r>
            <w:r>
              <w:rPr>
                <w:rFonts w:hint="eastAsia" w:ascii="宋体" w:hAnsi="宋体" w:eastAsia="宋体" w:cs="宋体"/>
                <w:color w:val="000000"/>
                <w:sz w:val="24"/>
              </w:rPr>
              <w:t>。</w:t>
            </w:r>
          </w:p>
          <w:p w14:paraId="0E65F4C4">
            <w:pPr>
              <w:widowControl/>
              <w:adjustRightInd w:val="0"/>
              <w:snapToGrid w:val="0"/>
              <w:spacing w:line="340" w:lineRule="exact"/>
              <w:jc w:val="left"/>
              <w:rPr>
                <w:rFonts w:ascii="宋体" w:hAnsi="宋体" w:eastAsia="宋体" w:cs="宋体"/>
                <w:color w:val="000000"/>
                <w:sz w:val="24"/>
                <w:lang w:bidi="ar"/>
              </w:rPr>
            </w:pPr>
            <w:r>
              <w:rPr>
                <w:rFonts w:hint="eastAsia" w:ascii="宋体" w:hAnsi="宋体" w:eastAsia="宋体" w:cs="宋体"/>
                <w:color w:val="000000"/>
                <w:sz w:val="24"/>
                <w:lang w:bidi="ar"/>
              </w:rPr>
              <w:t>方案优于项目需求，得</w:t>
            </w:r>
            <w:r>
              <w:rPr>
                <w:rFonts w:hint="eastAsia" w:ascii="宋体" w:hAnsi="宋体" w:eastAsia="宋体" w:cs="宋体"/>
                <w:color w:val="000000"/>
                <w:sz w:val="24"/>
                <w:lang w:val="en-US" w:eastAsia="zh-CN" w:bidi="ar"/>
              </w:rPr>
              <w:t>3</w:t>
            </w:r>
            <w:r>
              <w:rPr>
                <w:rFonts w:hint="eastAsia" w:ascii="宋体" w:hAnsi="宋体" w:eastAsia="宋体" w:cs="宋体"/>
                <w:color w:val="000000"/>
                <w:sz w:val="24"/>
                <w:lang w:bidi="ar"/>
              </w:rPr>
              <w:t>分；</w:t>
            </w:r>
          </w:p>
          <w:p w14:paraId="405D2421">
            <w:pPr>
              <w:widowControl/>
              <w:adjustRightInd w:val="0"/>
              <w:snapToGrid w:val="0"/>
              <w:spacing w:line="340" w:lineRule="exact"/>
              <w:jc w:val="left"/>
              <w:rPr>
                <w:rFonts w:ascii="宋体" w:hAnsi="宋体" w:eastAsia="宋体" w:cs="宋体"/>
                <w:color w:val="000000"/>
                <w:sz w:val="24"/>
                <w:lang w:bidi="ar"/>
              </w:rPr>
            </w:pPr>
            <w:r>
              <w:rPr>
                <w:rFonts w:hint="eastAsia" w:ascii="宋体" w:hAnsi="宋体" w:eastAsia="宋体" w:cs="宋体"/>
                <w:color w:val="000000"/>
                <w:sz w:val="24"/>
                <w:lang w:bidi="ar"/>
              </w:rPr>
              <w:t>方案符合项目需求，得1分；</w:t>
            </w:r>
          </w:p>
          <w:p w14:paraId="71125F98">
            <w:pPr>
              <w:widowControl/>
              <w:adjustRightInd w:val="0"/>
              <w:snapToGrid w:val="0"/>
              <w:spacing w:line="340" w:lineRule="exact"/>
              <w:jc w:val="left"/>
              <w:rPr>
                <w:rFonts w:ascii="宋体" w:hAnsi="宋体" w:eastAsia="宋体" w:cs="宋体"/>
                <w:color w:val="000000"/>
                <w:sz w:val="24"/>
              </w:rPr>
            </w:pPr>
            <w:r>
              <w:rPr>
                <w:rFonts w:hint="eastAsia" w:ascii="宋体" w:hAnsi="宋体" w:eastAsia="宋体" w:cs="宋体"/>
                <w:color w:val="000000"/>
                <w:sz w:val="24"/>
                <w:lang w:bidi="ar"/>
              </w:rPr>
              <w:t>方案不符合需求或未提供，得0分。</w:t>
            </w:r>
          </w:p>
        </w:tc>
        <w:tc>
          <w:tcPr>
            <w:tcW w:w="986" w:type="dxa"/>
            <w:noWrap w:val="0"/>
            <w:vAlign w:val="center"/>
          </w:tcPr>
          <w:p w14:paraId="308F4656">
            <w:pPr>
              <w:adjustRightInd w:val="0"/>
              <w:snapToGrid w:val="0"/>
              <w:spacing w:line="340" w:lineRule="exact"/>
              <w:rPr>
                <w:rFonts w:ascii="宋体" w:hAnsi="宋体" w:eastAsia="宋体" w:cs="宋体"/>
                <w:color w:val="000000"/>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分</w:t>
            </w:r>
          </w:p>
        </w:tc>
      </w:tr>
      <w:tr w14:paraId="7E0C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779" w:type="dxa"/>
            <w:noWrap w:val="0"/>
            <w:vAlign w:val="center"/>
          </w:tcPr>
          <w:p w14:paraId="1E8107AB">
            <w:pPr>
              <w:adjustRightInd w:val="0"/>
              <w:snapToGrid w:val="0"/>
              <w:spacing w:line="340" w:lineRule="exact"/>
              <w:jc w:val="center"/>
              <w:rPr>
                <w:rFonts w:hint="eastAsia" w:ascii="宋体" w:hAnsi="宋体" w:eastAsia="宋体" w:cs="宋体"/>
                <w:b/>
                <w:color w:val="000000"/>
                <w:sz w:val="24"/>
                <w:lang w:val="en-US" w:eastAsia="zh-CN"/>
              </w:rPr>
            </w:pPr>
            <w:bookmarkStart w:id="12" w:name="_Hlk78892487"/>
            <w:r>
              <w:rPr>
                <w:rFonts w:hint="eastAsia" w:ascii="宋体" w:hAnsi="宋体" w:eastAsia="宋体" w:cs="宋体"/>
                <w:b/>
                <w:color w:val="000000"/>
                <w:sz w:val="24"/>
                <w:lang w:val="en-US" w:eastAsia="zh-CN"/>
              </w:rPr>
              <w:t>技术参数</w:t>
            </w:r>
          </w:p>
          <w:p w14:paraId="09391951">
            <w:pPr>
              <w:pStyle w:val="27"/>
              <w:jc w:val="center"/>
              <w:rPr>
                <w:rFonts w:hint="default"/>
                <w:lang w:val="en-US" w:eastAsia="zh-CN"/>
              </w:rPr>
            </w:pPr>
            <w:r>
              <w:rPr>
                <w:rFonts w:hint="eastAsia" w:ascii="宋体" w:hAnsi="宋体" w:eastAsia="宋体" w:cs="宋体"/>
                <w:b/>
                <w:color w:val="000000"/>
                <w:sz w:val="24"/>
                <w:lang w:val="en-US" w:eastAsia="zh-CN"/>
              </w:rPr>
              <w:t>（25分）</w:t>
            </w:r>
          </w:p>
        </w:tc>
        <w:tc>
          <w:tcPr>
            <w:tcW w:w="6560" w:type="dxa"/>
            <w:noWrap w:val="0"/>
            <w:vAlign w:val="center"/>
          </w:tcPr>
          <w:p w14:paraId="74908986">
            <w:pPr>
              <w:widowControl/>
              <w:adjustRightInd w:val="0"/>
              <w:snapToGrid w:val="0"/>
              <w:spacing w:line="340" w:lineRule="exact"/>
              <w:jc w:val="left"/>
              <w:rPr>
                <w:rFonts w:hint="default" w:ascii="宋体" w:hAnsi="宋体" w:eastAsia="宋体" w:cs="宋体"/>
                <w:color w:val="000000"/>
                <w:sz w:val="24"/>
                <w:lang w:val="en-US" w:eastAsia="zh-CN" w:bidi="ar"/>
              </w:rPr>
            </w:pPr>
            <w:r>
              <w:rPr>
                <w:rFonts w:hint="eastAsia" w:ascii="宋体" w:hAnsi="宋体" w:eastAsia="宋体" w:cs="宋体"/>
                <w:color w:val="auto"/>
                <w:sz w:val="24"/>
                <w:szCs w:val="24"/>
              </w:rPr>
              <w:t>投标人所投投标产品技术规格要求满足招标文件全部参数说明要求的，得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所有技术</w:t>
            </w:r>
            <w:r>
              <w:rPr>
                <w:rFonts w:hint="eastAsia" w:ascii="宋体" w:hAnsi="宋体" w:eastAsia="宋体" w:cs="宋体"/>
                <w:color w:val="auto"/>
                <w:sz w:val="24"/>
                <w:szCs w:val="24"/>
              </w:rPr>
              <w:t>参数存在一项负偏离扣</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分，扣完本项评分为止。</w:t>
            </w:r>
          </w:p>
        </w:tc>
        <w:tc>
          <w:tcPr>
            <w:tcW w:w="986" w:type="dxa"/>
            <w:noWrap w:val="0"/>
            <w:vAlign w:val="center"/>
          </w:tcPr>
          <w:p w14:paraId="1B0A9C1F">
            <w:pPr>
              <w:adjustRightInd w:val="0"/>
              <w:snapToGrid w:val="0"/>
              <w:spacing w:line="340" w:lineRule="exac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25分</w:t>
            </w:r>
          </w:p>
        </w:tc>
      </w:tr>
      <w:tr w14:paraId="7F5C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79" w:type="dxa"/>
            <w:vMerge w:val="restart"/>
            <w:noWrap w:val="0"/>
            <w:vAlign w:val="center"/>
          </w:tcPr>
          <w:p w14:paraId="25C2733E">
            <w:pPr>
              <w:spacing w:line="400" w:lineRule="exact"/>
              <w:jc w:val="center"/>
              <w:rPr>
                <w:rFonts w:ascii="宋体" w:hAnsi="宋体" w:eastAsia="宋体" w:cs="宋体"/>
                <w:b/>
                <w:bCs/>
                <w:color w:val="000000"/>
                <w:sz w:val="24"/>
              </w:rPr>
            </w:pPr>
            <w:r>
              <w:rPr>
                <w:rFonts w:hint="eastAsia" w:ascii="宋体" w:hAnsi="宋体" w:eastAsia="宋体" w:cs="宋体"/>
                <w:b/>
                <w:bCs/>
                <w:color w:val="000000"/>
                <w:sz w:val="24"/>
              </w:rPr>
              <w:t>商务部分</w:t>
            </w:r>
          </w:p>
          <w:p w14:paraId="15098497">
            <w:pPr>
              <w:spacing w:line="400" w:lineRule="exact"/>
              <w:jc w:val="center"/>
              <w:rPr>
                <w:rFonts w:ascii="宋体" w:hAnsi="宋体" w:eastAsia="宋体" w:cs="宋体"/>
                <w:color w:val="000000"/>
                <w:sz w:val="24"/>
              </w:rPr>
            </w:pPr>
            <w:r>
              <w:rPr>
                <w:rFonts w:hint="eastAsia" w:ascii="宋体" w:hAnsi="宋体" w:eastAsia="宋体" w:cs="宋体"/>
                <w:b/>
                <w:bCs/>
                <w:color w:val="000000"/>
                <w:sz w:val="24"/>
              </w:rPr>
              <w:t>（</w:t>
            </w:r>
            <w:r>
              <w:rPr>
                <w:rFonts w:hint="eastAsia" w:ascii="宋体" w:hAnsi="宋体" w:eastAsia="宋体" w:cs="宋体"/>
                <w:b/>
                <w:bCs/>
                <w:color w:val="auto"/>
                <w:sz w:val="24"/>
                <w:lang w:val="en-US" w:eastAsia="zh-CN"/>
              </w:rPr>
              <w:t>13</w:t>
            </w:r>
            <w:r>
              <w:rPr>
                <w:rFonts w:hint="eastAsia" w:ascii="宋体" w:hAnsi="宋体" w:eastAsia="宋体" w:cs="宋体"/>
                <w:b/>
                <w:bCs/>
                <w:color w:val="000000"/>
                <w:sz w:val="24"/>
              </w:rPr>
              <w:t>分）</w:t>
            </w:r>
          </w:p>
        </w:tc>
        <w:tc>
          <w:tcPr>
            <w:tcW w:w="6560" w:type="dxa"/>
            <w:noWrap w:val="0"/>
            <w:vAlign w:val="center"/>
          </w:tcPr>
          <w:p w14:paraId="3E52CC7A">
            <w:pPr>
              <w:widowControl/>
              <w:adjustRightInd w:val="0"/>
              <w:snapToGrid w:val="0"/>
              <w:spacing w:line="340" w:lineRule="exact"/>
              <w:jc w:val="left"/>
              <w:rPr>
                <w:rFonts w:ascii="宋体" w:hAnsi="宋体" w:eastAsia="宋体" w:cs="宋体"/>
                <w:color w:val="000000"/>
                <w:sz w:val="24"/>
              </w:rPr>
            </w:pPr>
            <w:r>
              <w:rPr>
                <w:rFonts w:hint="eastAsia" w:ascii="宋体" w:hAnsi="宋体" w:eastAsia="宋体" w:cs="宋体"/>
                <w:b/>
                <w:color w:val="000000"/>
                <w:sz w:val="24"/>
              </w:rPr>
              <w:t>1、</w:t>
            </w:r>
            <w:r>
              <w:rPr>
                <w:rFonts w:hint="eastAsia" w:ascii="宋体" w:hAnsi="宋体" w:eastAsia="宋体" w:cs="宋体"/>
                <w:bCs/>
                <w:color w:val="000000"/>
                <w:sz w:val="24"/>
              </w:rPr>
              <w:t>投标人</w:t>
            </w:r>
            <w:r>
              <w:rPr>
                <w:rFonts w:hint="eastAsia" w:ascii="宋体" w:hAnsi="宋体" w:eastAsia="宋体" w:cs="宋体"/>
                <w:color w:val="000000"/>
                <w:sz w:val="24"/>
              </w:rPr>
              <w:t>具有自主研发能力，</w:t>
            </w:r>
            <w:r>
              <w:rPr>
                <w:rFonts w:hint="eastAsia" w:ascii="宋体" w:hAnsi="宋体" w:eastAsia="宋体" w:cs="宋体"/>
                <w:bCs/>
                <w:color w:val="000000"/>
                <w:sz w:val="24"/>
              </w:rPr>
              <w:t>具备类似如下自主知识产权的著作权证书：</w:t>
            </w:r>
            <w:r>
              <w:rPr>
                <w:rFonts w:hint="eastAsia" w:ascii="宋体" w:hAnsi="宋体" w:eastAsia="宋体"/>
                <w:color w:val="000000"/>
                <w:sz w:val="24"/>
              </w:rPr>
              <w:t>健康管理医疗大数据平台类、健康管理系统类、心血管疾病风险评估类、脑卒中疾病健康风险评估类、全息健康档案类、重大慢病运动管理类、重大慢病饮食管理类、重大慢病防诊治康知识图谱、健康随访系统类、精准健康宣教类，每提供一份得1分，全部提供得10分，不提供不得分。</w:t>
            </w:r>
            <w:r>
              <w:rPr>
                <w:rFonts w:hint="eastAsia" w:ascii="宋体" w:hAnsi="宋体" w:eastAsia="宋体" w:cs="宋体"/>
                <w:color w:val="000000"/>
                <w:sz w:val="24"/>
              </w:rPr>
              <w:t>（以上证书须提供复印件并加盖投标人公章）</w:t>
            </w:r>
          </w:p>
        </w:tc>
        <w:tc>
          <w:tcPr>
            <w:tcW w:w="986" w:type="dxa"/>
            <w:noWrap w:val="0"/>
            <w:vAlign w:val="center"/>
          </w:tcPr>
          <w:p w14:paraId="232264FD">
            <w:pPr>
              <w:adjustRightInd w:val="0"/>
              <w:snapToGrid w:val="0"/>
              <w:spacing w:line="340" w:lineRule="exact"/>
              <w:ind w:firstLine="480"/>
              <w:jc w:val="center"/>
              <w:rPr>
                <w:rFonts w:ascii="宋体" w:hAnsi="宋体" w:eastAsia="宋体" w:cs="宋体"/>
                <w:color w:val="000000"/>
                <w:sz w:val="24"/>
              </w:rPr>
            </w:pPr>
          </w:p>
          <w:p w14:paraId="050F6BA1">
            <w:pPr>
              <w:adjustRightInd w:val="0"/>
              <w:snapToGrid w:val="0"/>
              <w:spacing w:line="340" w:lineRule="exact"/>
              <w:rPr>
                <w:rFonts w:ascii="宋体" w:hAnsi="宋体" w:eastAsia="宋体" w:cs="宋体"/>
                <w:color w:val="000000"/>
                <w:sz w:val="24"/>
              </w:rPr>
            </w:pPr>
            <w:r>
              <w:rPr>
                <w:rFonts w:hint="eastAsia" w:ascii="宋体" w:hAnsi="宋体" w:eastAsia="宋体" w:cs="宋体"/>
                <w:color w:val="000000"/>
                <w:sz w:val="24"/>
              </w:rPr>
              <w:t>10分</w:t>
            </w:r>
          </w:p>
        </w:tc>
      </w:tr>
      <w:tr w14:paraId="6BF3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vMerge w:val="continue"/>
            <w:noWrap w:val="0"/>
            <w:vAlign w:val="center"/>
          </w:tcPr>
          <w:p w14:paraId="71057E3F">
            <w:pPr>
              <w:adjustRightInd w:val="0"/>
              <w:snapToGrid w:val="0"/>
              <w:spacing w:line="340" w:lineRule="exact"/>
              <w:ind w:firstLine="480"/>
              <w:jc w:val="center"/>
              <w:rPr>
                <w:rFonts w:ascii="宋体" w:hAnsi="宋体" w:eastAsia="宋体" w:cs="宋体"/>
                <w:color w:val="000000"/>
                <w:sz w:val="24"/>
              </w:rPr>
            </w:pPr>
          </w:p>
        </w:tc>
        <w:tc>
          <w:tcPr>
            <w:tcW w:w="6560" w:type="dxa"/>
            <w:noWrap w:val="0"/>
            <w:vAlign w:val="center"/>
          </w:tcPr>
          <w:p w14:paraId="4BE42177">
            <w:pPr>
              <w:widowControl/>
              <w:adjustRightInd w:val="0"/>
              <w:snapToGrid w:val="0"/>
              <w:spacing w:line="340" w:lineRule="exact"/>
              <w:jc w:val="left"/>
              <w:rPr>
                <w:rFonts w:ascii="宋体" w:hAnsi="宋体" w:eastAsia="宋体" w:cs="宋体"/>
                <w:color w:val="000000"/>
                <w:sz w:val="24"/>
              </w:rPr>
            </w:pPr>
            <w:r>
              <w:rPr>
                <w:rFonts w:hint="eastAsia" w:ascii="宋体" w:hAnsi="宋体" w:eastAsia="宋体" w:cs="宋体"/>
                <w:b/>
                <w:color w:val="000000"/>
                <w:sz w:val="24"/>
              </w:rPr>
              <w:t>2、</w:t>
            </w:r>
            <w:r>
              <w:rPr>
                <w:rFonts w:hint="eastAsia" w:ascii="宋体" w:hAnsi="宋体" w:eastAsia="宋体" w:cs="宋体"/>
                <w:color w:val="000000"/>
                <w:sz w:val="24"/>
              </w:rPr>
              <w:t>类似项目业绩</w:t>
            </w:r>
          </w:p>
          <w:p w14:paraId="527FD8F4">
            <w:pPr>
              <w:widowControl/>
              <w:adjustRightInd w:val="0"/>
              <w:snapToGrid w:val="0"/>
              <w:spacing w:line="340" w:lineRule="exact"/>
              <w:jc w:val="left"/>
              <w:rPr>
                <w:rFonts w:ascii="宋体" w:hAnsi="宋体" w:eastAsia="宋体" w:cs="宋体"/>
                <w:color w:val="000000"/>
                <w:sz w:val="24"/>
              </w:rPr>
            </w:pPr>
            <w:r>
              <w:rPr>
                <w:rFonts w:hint="eastAsia" w:ascii="宋体" w:hAnsi="宋体" w:eastAsia="宋体" w:cs="宋体"/>
                <w:color w:val="000000"/>
                <w:sz w:val="24"/>
              </w:rPr>
              <w:t>投标人自2022年1月1日以来（以合同签订时间为准）承担过</w:t>
            </w:r>
            <w:bookmarkStart w:id="13" w:name="OLE_LINK8"/>
            <w:r>
              <w:rPr>
                <w:rFonts w:hint="eastAsia" w:ascii="宋体" w:hAnsi="宋体" w:eastAsia="宋体" w:cs="宋体"/>
                <w:color w:val="000000"/>
                <w:sz w:val="24"/>
              </w:rPr>
              <w:t>健康馆类项目案例，每种类型提供一份案例得</w:t>
            </w:r>
            <w:r>
              <w:rPr>
                <w:rFonts w:hint="eastAsia" w:ascii="宋体" w:hAnsi="宋体" w:eastAsia="宋体" w:cs="宋体"/>
                <w:color w:val="000000"/>
                <w:sz w:val="24"/>
                <w:lang w:val="en-US" w:eastAsia="zh-CN"/>
              </w:rPr>
              <w:t>1</w:t>
            </w:r>
            <w:r>
              <w:rPr>
                <w:rFonts w:hint="eastAsia" w:ascii="宋体" w:hAnsi="宋体" w:eastAsia="宋体" w:cs="宋体"/>
                <w:color w:val="000000"/>
                <w:sz w:val="24"/>
              </w:rPr>
              <w:t>分</w:t>
            </w:r>
            <w:bookmarkEnd w:id="13"/>
            <w:r>
              <w:rPr>
                <w:rFonts w:hint="eastAsia" w:ascii="宋体" w:hAnsi="宋体" w:eastAsia="宋体" w:cs="宋体"/>
                <w:color w:val="000000"/>
                <w:sz w:val="24"/>
              </w:rPr>
              <w:t>，本项最高得</w:t>
            </w:r>
            <w:r>
              <w:rPr>
                <w:rFonts w:hint="eastAsia" w:ascii="宋体" w:hAnsi="宋体" w:eastAsia="宋体" w:cs="宋体"/>
                <w:color w:val="000000"/>
                <w:sz w:val="24"/>
                <w:lang w:val="en-US" w:eastAsia="zh-CN"/>
              </w:rPr>
              <w:t>3</w:t>
            </w:r>
            <w:r>
              <w:rPr>
                <w:rFonts w:hint="eastAsia" w:ascii="宋体" w:hAnsi="宋体" w:eastAsia="宋体" w:cs="宋体"/>
                <w:color w:val="000000"/>
                <w:sz w:val="24"/>
              </w:rPr>
              <w:t>分，不提供不得分。须提供项目合同或中标通知书复印件并加盖公章（时间以证明材料显示时间为准）。</w:t>
            </w:r>
          </w:p>
        </w:tc>
        <w:tc>
          <w:tcPr>
            <w:tcW w:w="986" w:type="dxa"/>
            <w:noWrap w:val="0"/>
            <w:vAlign w:val="center"/>
          </w:tcPr>
          <w:p w14:paraId="03F624AD">
            <w:pPr>
              <w:adjustRightInd w:val="0"/>
              <w:snapToGrid w:val="0"/>
              <w:spacing w:line="340" w:lineRule="exact"/>
              <w:rPr>
                <w:rFonts w:ascii="宋体" w:hAnsi="宋体" w:eastAsia="宋体" w:cs="宋体"/>
                <w:color w:val="000000"/>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分</w:t>
            </w:r>
          </w:p>
        </w:tc>
      </w:tr>
      <w:tr w14:paraId="32E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noWrap w:val="0"/>
            <w:vAlign w:val="center"/>
          </w:tcPr>
          <w:p w14:paraId="45126A15">
            <w:pPr>
              <w:spacing w:line="400" w:lineRule="exact"/>
              <w:jc w:val="center"/>
              <w:rPr>
                <w:rFonts w:ascii="宋体" w:hAnsi="宋体" w:eastAsia="宋体" w:cs="宋体"/>
                <w:b/>
                <w:bCs/>
                <w:color w:val="000000"/>
                <w:sz w:val="24"/>
              </w:rPr>
            </w:pPr>
            <w:r>
              <w:rPr>
                <w:rFonts w:hint="eastAsia" w:ascii="宋体" w:hAnsi="宋体" w:eastAsia="宋体" w:cs="宋体"/>
                <w:b/>
                <w:bCs/>
                <w:color w:val="000000"/>
                <w:sz w:val="24"/>
              </w:rPr>
              <w:t>功能演示</w:t>
            </w:r>
          </w:p>
          <w:p w14:paraId="48CABF3E">
            <w:pPr>
              <w:spacing w:line="400" w:lineRule="exact"/>
              <w:jc w:val="center"/>
              <w:rPr>
                <w:rFonts w:ascii="宋体" w:hAnsi="宋体" w:eastAsia="宋体" w:cs="宋体"/>
                <w:color w:val="000000"/>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9</w:t>
            </w:r>
            <w:r>
              <w:rPr>
                <w:rFonts w:hint="eastAsia" w:ascii="宋体" w:hAnsi="宋体" w:eastAsia="宋体" w:cs="宋体"/>
                <w:b/>
                <w:bCs/>
                <w:color w:val="auto"/>
                <w:sz w:val="24"/>
              </w:rPr>
              <w:t>分）</w:t>
            </w:r>
          </w:p>
        </w:tc>
        <w:tc>
          <w:tcPr>
            <w:tcW w:w="6560" w:type="dxa"/>
            <w:noWrap w:val="0"/>
            <w:vAlign w:val="center"/>
          </w:tcPr>
          <w:p w14:paraId="57B124DD">
            <w:pPr>
              <w:pStyle w:val="27"/>
              <w:ind w:left="0" w:firstLine="0" w:firstLineChars="0"/>
              <w:rPr>
                <w:sz w:val="24"/>
                <w:szCs w:val="24"/>
              </w:rPr>
            </w:pPr>
            <w:r>
              <w:rPr>
                <w:rFonts w:hint="eastAsia" w:cs="宋体"/>
                <w:bCs w:val="0"/>
                <w:kern w:val="2"/>
                <w:sz w:val="24"/>
                <w:szCs w:val="24"/>
              </w:rPr>
              <w:t>供应商提供演示视频，演示时间不超过10分钟，按演示点得分，本项最高得分</w:t>
            </w:r>
            <w:r>
              <w:rPr>
                <w:rFonts w:hint="eastAsia" w:cs="宋体"/>
                <w:bCs w:val="0"/>
                <w:kern w:val="2"/>
                <w:sz w:val="24"/>
                <w:szCs w:val="24"/>
                <w:lang w:val="en-US" w:eastAsia="zh-CN"/>
              </w:rPr>
              <w:t>9</w:t>
            </w:r>
            <w:r>
              <w:rPr>
                <w:rFonts w:hint="eastAsia" w:cs="宋体"/>
                <w:bCs w:val="0"/>
                <w:kern w:val="2"/>
                <w:sz w:val="24"/>
                <w:szCs w:val="24"/>
              </w:rPr>
              <w:t>分。操作视频内容包括：</w:t>
            </w:r>
          </w:p>
          <w:p w14:paraId="4F0AA2F9">
            <w:pPr>
              <w:pStyle w:val="27"/>
              <w:spacing w:line="240" w:lineRule="auto"/>
              <w:ind w:left="0" w:leftChars="0" w:firstLine="0" w:firstLineChars="0"/>
              <w:rPr>
                <w:b/>
                <w:bCs/>
                <w:sz w:val="24"/>
              </w:rPr>
            </w:pPr>
            <w:r>
              <w:rPr>
                <w:rFonts w:hint="eastAsia"/>
                <w:b/>
                <w:bCs/>
                <w:sz w:val="24"/>
              </w:rPr>
              <w:t>1、智能化交互机（含触摸屏）</w:t>
            </w:r>
          </w:p>
          <w:p w14:paraId="751F76E2">
            <w:pPr>
              <w:spacing w:line="240" w:lineRule="auto"/>
              <w:rPr>
                <w:rFonts w:hint="eastAsia" w:ascii="宋体" w:hAnsi="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（1）</w:t>
            </w:r>
            <w:r>
              <w:rPr>
                <w:rFonts w:hint="eastAsia" w:ascii="宋体" w:hAnsi="宋体" w:cs="宋体"/>
                <w:bCs w:val="0"/>
                <w:kern w:val="2"/>
                <w:sz w:val="24"/>
                <w:szCs w:val="24"/>
                <w:lang w:val="en-US" w:eastAsia="zh-CN" w:bidi="ar-SA"/>
              </w:rPr>
              <w:t>支持</w:t>
            </w:r>
            <w:r>
              <w:rPr>
                <w:rFonts w:hint="eastAsia" w:ascii="宋体" w:hAnsi="宋体" w:eastAsia="宋体" w:cs="宋体"/>
                <w:bCs w:val="0"/>
                <w:kern w:val="2"/>
                <w:sz w:val="24"/>
                <w:szCs w:val="24"/>
                <w:lang w:val="en-US" w:eastAsia="zh-CN" w:bidi="ar-SA"/>
              </w:rPr>
              <w:t>健康馆数据采集功能，展示监测数据</w:t>
            </w:r>
            <w:r>
              <w:rPr>
                <w:rFonts w:hint="eastAsia" w:ascii="宋体" w:hAnsi="宋体" w:cs="宋体"/>
                <w:bCs w:val="0"/>
                <w:kern w:val="2"/>
                <w:sz w:val="24"/>
                <w:szCs w:val="24"/>
                <w:lang w:val="en-US" w:eastAsia="zh-CN" w:bidi="ar-SA"/>
              </w:rPr>
              <w:t>。</w:t>
            </w:r>
          </w:p>
          <w:p w14:paraId="2EAF50CD">
            <w:pPr>
              <w:spacing w:line="240" w:lineRule="auto"/>
              <w:rPr>
                <w:rFonts w:hint="eastAsia"/>
                <w:lang w:val="en-US" w:eastAsia="zh-CN"/>
              </w:rPr>
            </w:pPr>
            <w:r>
              <w:rPr>
                <w:rFonts w:hint="eastAsia" w:ascii="宋体" w:hAnsi="宋体" w:eastAsia="宋体" w:cs="宋体"/>
                <w:bCs w:val="0"/>
                <w:kern w:val="2"/>
                <w:sz w:val="24"/>
                <w:szCs w:val="24"/>
                <w:lang w:val="en-US" w:eastAsia="zh-CN" w:bidi="ar-SA"/>
              </w:rPr>
              <w:t>提供</w:t>
            </w:r>
            <w:r>
              <w:rPr>
                <w:rFonts w:hint="eastAsia" w:ascii="宋体" w:hAnsi="宋体" w:cs="宋体"/>
                <w:bCs w:val="0"/>
                <w:kern w:val="2"/>
                <w:sz w:val="24"/>
                <w:szCs w:val="24"/>
                <w:lang w:val="en-US" w:eastAsia="zh-CN" w:bidi="ar-SA"/>
              </w:rPr>
              <w:t>以上功能</w:t>
            </w:r>
            <w:r>
              <w:rPr>
                <w:rFonts w:hint="eastAsia" w:ascii="宋体" w:hAnsi="宋体" w:eastAsia="宋体" w:cs="宋体"/>
                <w:bCs w:val="0"/>
                <w:kern w:val="2"/>
                <w:sz w:val="24"/>
                <w:szCs w:val="24"/>
                <w:lang w:val="en-US" w:eastAsia="zh-CN" w:bidi="ar-SA"/>
              </w:rPr>
              <w:t>得</w:t>
            </w:r>
            <w:r>
              <w:rPr>
                <w:rFonts w:hint="eastAsia" w:ascii="宋体" w:hAnsi="宋体" w:cs="宋体"/>
                <w:bCs w:val="0"/>
                <w:kern w:val="2"/>
                <w:sz w:val="24"/>
                <w:szCs w:val="24"/>
                <w:lang w:val="en-US" w:eastAsia="zh-CN" w:bidi="ar-SA"/>
              </w:rPr>
              <w:t>2</w:t>
            </w:r>
            <w:r>
              <w:rPr>
                <w:rFonts w:hint="eastAsia" w:ascii="宋体" w:hAnsi="宋体" w:eastAsia="宋体" w:cs="宋体"/>
                <w:bCs w:val="0"/>
                <w:kern w:val="2"/>
                <w:sz w:val="24"/>
                <w:szCs w:val="24"/>
                <w:lang w:val="en-US" w:eastAsia="zh-CN" w:bidi="ar-SA"/>
              </w:rPr>
              <w:t>分</w:t>
            </w:r>
            <w:r>
              <w:rPr>
                <w:rFonts w:hint="eastAsia" w:ascii="Times New Roman" w:hAnsi="Times New Roman" w:eastAsia="宋体" w:cs="Times New Roman"/>
                <w:bCs w:val="0"/>
                <w:kern w:val="2"/>
                <w:sz w:val="24"/>
                <w:szCs w:val="24"/>
                <w:lang w:val="en-US" w:eastAsia="zh-CN" w:bidi="ar-SA"/>
              </w:rPr>
              <w:t>，</w:t>
            </w:r>
            <w:r>
              <w:rPr>
                <w:rFonts w:hint="eastAsia"/>
                <w:sz w:val="24"/>
                <w:szCs w:val="24"/>
                <w:lang w:val="en-US" w:eastAsia="zh-CN"/>
              </w:rPr>
              <w:t>未提供或内容不全不得分</w:t>
            </w:r>
            <w:r>
              <w:rPr>
                <w:rFonts w:hint="eastAsia" w:ascii="宋体" w:hAnsi="宋体" w:eastAsia="宋体" w:cs="宋体"/>
                <w:bCs w:val="0"/>
                <w:kern w:val="2"/>
                <w:sz w:val="24"/>
                <w:szCs w:val="24"/>
                <w:lang w:val="en-US" w:eastAsia="zh-CN" w:bidi="ar-SA"/>
              </w:rPr>
              <w:t>。</w:t>
            </w:r>
          </w:p>
          <w:p w14:paraId="2D517E7B">
            <w:pPr>
              <w:spacing w:line="240" w:lineRule="auto"/>
              <w:rPr>
                <w:rFonts w:hint="eastAsia" w:ascii="宋体" w:hAnsi="宋体" w:eastAsia="宋体" w:cs="宋体"/>
                <w:bCs w:val="0"/>
                <w:kern w:val="2"/>
                <w:sz w:val="24"/>
                <w:szCs w:val="24"/>
                <w:lang w:val="en-US" w:eastAsia="zh-CN" w:bidi="ar-SA"/>
              </w:rPr>
            </w:pPr>
            <w:r>
              <w:rPr>
                <w:rFonts w:hint="eastAsia" w:ascii="宋体" w:hAnsi="宋体" w:cs="宋体"/>
                <w:bCs w:val="0"/>
                <w:kern w:val="2"/>
                <w:sz w:val="24"/>
                <w:szCs w:val="24"/>
                <w:lang w:val="en-US" w:eastAsia="zh-CN" w:bidi="ar-SA"/>
              </w:rPr>
              <w:t>（2）演示</w:t>
            </w:r>
            <w:r>
              <w:rPr>
                <w:rFonts w:hint="eastAsia" w:ascii="宋体" w:hAnsi="宋体" w:eastAsia="宋体" w:cs="宋体"/>
                <w:bCs w:val="0"/>
                <w:kern w:val="2"/>
                <w:sz w:val="24"/>
                <w:szCs w:val="24"/>
                <w:lang w:val="en-US" w:eastAsia="zh-CN" w:bidi="ar-SA"/>
              </w:rPr>
              <w:t>危机指标提醒、指标变化趋势</w:t>
            </w:r>
            <w:r>
              <w:rPr>
                <w:rFonts w:hint="eastAsia" w:ascii="宋体" w:hAnsi="宋体" w:cs="宋体"/>
                <w:bCs w:val="0"/>
                <w:kern w:val="2"/>
                <w:sz w:val="24"/>
                <w:szCs w:val="24"/>
                <w:lang w:val="en-US" w:eastAsia="zh-CN" w:bidi="ar-SA"/>
              </w:rPr>
              <w:t>功能</w:t>
            </w:r>
            <w:r>
              <w:rPr>
                <w:rFonts w:hint="eastAsia" w:ascii="宋体" w:hAnsi="宋体" w:eastAsia="宋体" w:cs="宋体"/>
                <w:bCs w:val="0"/>
                <w:kern w:val="2"/>
                <w:sz w:val="24"/>
                <w:szCs w:val="24"/>
                <w:lang w:val="en-US" w:eastAsia="zh-CN" w:bidi="ar-SA"/>
              </w:rPr>
              <w:t>。</w:t>
            </w:r>
          </w:p>
          <w:p w14:paraId="35776171">
            <w:pPr>
              <w:spacing w:line="240" w:lineRule="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提供</w:t>
            </w:r>
            <w:r>
              <w:rPr>
                <w:rFonts w:hint="eastAsia" w:ascii="宋体" w:hAnsi="宋体" w:cs="宋体"/>
                <w:bCs w:val="0"/>
                <w:kern w:val="2"/>
                <w:sz w:val="24"/>
                <w:szCs w:val="24"/>
                <w:lang w:val="en-US" w:eastAsia="zh-CN" w:bidi="ar-SA"/>
              </w:rPr>
              <w:t>以上功能</w:t>
            </w:r>
            <w:r>
              <w:rPr>
                <w:rFonts w:hint="eastAsia" w:ascii="宋体" w:hAnsi="宋体" w:eastAsia="宋体" w:cs="宋体"/>
                <w:bCs w:val="0"/>
                <w:kern w:val="2"/>
                <w:sz w:val="24"/>
                <w:szCs w:val="24"/>
                <w:lang w:val="en-US" w:eastAsia="zh-CN" w:bidi="ar-SA"/>
              </w:rPr>
              <w:t>得</w:t>
            </w:r>
            <w:r>
              <w:rPr>
                <w:rFonts w:hint="eastAsia" w:ascii="宋体" w:hAnsi="宋体" w:cs="宋体"/>
                <w:bCs w:val="0"/>
                <w:kern w:val="2"/>
                <w:sz w:val="24"/>
                <w:szCs w:val="24"/>
                <w:lang w:val="en-US" w:eastAsia="zh-CN" w:bidi="ar-SA"/>
              </w:rPr>
              <w:t>2</w:t>
            </w:r>
            <w:r>
              <w:rPr>
                <w:rFonts w:hint="eastAsia" w:ascii="宋体" w:hAnsi="宋体" w:eastAsia="宋体" w:cs="宋体"/>
                <w:bCs w:val="0"/>
                <w:kern w:val="2"/>
                <w:sz w:val="24"/>
                <w:szCs w:val="24"/>
                <w:lang w:val="en-US" w:eastAsia="zh-CN" w:bidi="ar-SA"/>
              </w:rPr>
              <w:t>分</w:t>
            </w:r>
            <w:r>
              <w:rPr>
                <w:rFonts w:hint="eastAsia" w:ascii="Times New Roman" w:hAnsi="Times New Roman" w:eastAsia="宋体" w:cs="Times New Roman"/>
                <w:bCs w:val="0"/>
                <w:kern w:val="2"/>
                <w:sz w:val="24"/>
                <w:szCs w:val="24"/>
                <w:lang w:val="en-US" w:eastAsia="zh-CN" w:bidi="ar-SA"/>
              </w:rPr>
              <w:t>，</w:t>
            </w:r>
            <w:r>
              <w:rPr>
                <w:rFonts w:hint="eastAsia"/>
                <w:sz w:val="24"/>
                <w:szCs w:val="24"/>
                <w:lang w:val="en-US" w:eastAsia="zh-CN"/>
              </w:rPr>
              <w:t>未提供或内容不全不得分</w:t>
            </w:r>
            <w:r>
              <w:rPr>
                <w:rFonts w:hint="eastAsia" w:ascii="宋体" w:hAnsi="宋体" w:eastAsia="宋体" w:cs="宋体"/>
                <w:bCs w:val="0"/>
                <w:kern w:val="2"/>
                <w:sz w:val="24"/>
                <w:szCs w:val="24"/>
                <w:lang w:val="en-US" w:eastAsia="zh-CN" w:bidi="ar-SA"/>
              </w:rPr>
              <w:t>。</w:t>
            </w:r>
          </w:p>
          <w:p w14:paraId="5ECAD65A">
            <w:pPr>
              <w:numPr>
                <w:ilvl w:val="0"/>
                <w:numId w:val="6"/>
              </w:numPr>
              <w:spacing w:line="240" w:lineRule="auto"/>
              <w:rPr>
                <w:rFonts w:hint="eastAsia" w:ascii="宋体" w:hAnsi="宋体" w:cs="宋体"/>
                <w:bCs w:val="0"/>
                <w:kern w:val="2"/>
                <w:sz w:val="24"/>
                <w:szCs w:val="24"/>
                <w:lang w:val="en-US" w:eastAsia="zh-CN" w:bidi="ar-SA"/>
              </w:rPr>
            </w:pPr>
            <w:r>
              <w:rPr>
                <w:rFonts w:hint="eastAsia" w:ascii="宋体" w:hAnsi="宋体" w:cs="宋体"/>
                <w:bCs w:val="0"/>
                <w:kern w:val="2"/>
                <w:sz w:val="24"/>
                <w:szCs w:val="24"/>
                <w:lang w:val="en-US" w:eastAsia="zh-CN" w:bidi="ar-SA"/>
              </w:rPr>
              <w:t>演示</w:t>
            </w:r>
            <w:r>
              <w:rPr>
                <w:rFonts w:hint="eastAsia" w:ascii="宋体" w:hAnsi="宋体" w:eastAsia="宋体" w:cs="宋体"/>
                <w:bCs w:val="0"/>
                <w:kern w:val="2"/>
                <w:sz w:val="24"/>
                <w:szCs w:val="24"/>
                <w:lang w:val="en-US" w:eastAsia="zh-CN" w:bidi="ar-SA"/>
              </w:rPr>
              <w:t>问卷填报功能</w:t>
            </w:r>
            <w:r>
              <w:rPr>
                <w:rFonts w:hint="eastAsia" w:ascii="宋体" w:hAnsi="宋体" w:cs="宋体"/>
                <w:bCs w:val="0"/>
                <w:kern w:val="2"/>
                <w:sz w:val="24"/>
                <w:szCs w:val="24"/>
                <w:lang w:val="en-US" w:eastAsia="zh-CN" w:bidi="ar-SA"/>
              </w:rPr>
              <w:t>。</w:t>
            </w:r>
          </w:p>
          <w:p w14:paraId="0A227379">
            <w:pPr>
              <w:spacing w:line="240" w:lineRule="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提供</w:t>
            </w:r>
            <w:r>
              <w:rPr>
                <w:rFonts w:hint="eastAsia" w:ascii="宋体" w:hAnsi="宋体" w:cs="宋体"/>
                <w:bCs w:val="0"/>
                <w:kern w:val="2"/>
                <w:sz w:val="24"/>
                <w:szCs w:val="24"/>
                <w:lang w:val="en-US" w:eastAsia="zh-CN" w:bidi="ar-SA"/>
              </w:rPr>
              <w:t>以上功能</w:t>
            </w:r>
            <w:r>
              <w:rPr>
                <w:rFonts w:hint="eastAsia" w:ascii="宋体" w:hAnsi="宋体" w:eastAsia="宋体" w:cs="宋体"/>
                <w:bCs w:val="0"/>
                <w:kern w:val="2"/>
                <w:sz w:val="24"/>
                <w:szCs w:val="24"/>
                <w:lang w:val="en-US" w:eastAsia="zh-CN" w:bidi="ar-SA"/>
              </w:rPr>
              <w:t>得</w:t>
            </w:r>
            <w:r>
              <w:rPr>
                <w:rFonts w:hint="eastAsia" w:ascii="宋体" w:hAnsi="宋体" w:cs="宋体"/>
                <w:bCs w:val="0"/>
                <w:kern w:val="2"/>
                <w:sz w:val="24"/>
                <w:szCs w:val="24"/>
                <w:lang w:val="en-US" w:eastAsia="zh-CN" w:bidi="ar-SA"/>
              </w:rPr>
              <w:t>2</w:t>
            </w:r>
            <w:r>
              <w:rPr>
                <w:rFonts w:hint="eastAsia" w:ascii="宋体" w:hAnsi="宋体" w:eastAsia="宋体" w:cs="宋体"/>
                <w:bCs w:val="0"/>
                <w:kern w:val="2"/>
                <w:sz w:val="24"/>
                <w:szCs w:val="24"/>
                <w:lang w:val="en-US" w:eastAsia="zh-CN" w:bidi="ar-SA"/>
              </w:rPr>
              <w:t>分</w:t>
            </w:r>
            <w:r>
              <w:rPr>
                <w:rFonts w:hint="eastAsia" w:ascii="Times New Roman" w:hAnsi="Times New Roman" w:eastAsia="宋体" w:cs="Times New Roman"/>
                <w:bCs w:val="0"/>
                <w:kern w:val="2"/>
                <w:sz w:val="24"/>
                <w:szCs w:val="24"/>
                <w:lang w:val="en-US" w:eastAsia="zh-CN" w:bidi="ar-SA"/>
              </w:rPr>
              <w:t>，</w:t>
            </w:r>
            <w:r>
              <w:rPr>
                <w:rFonts w:hint="eastAsia"/>
                <w:sz w:val="24"/>
                <w:szCs w:val="24"/>
                <w:lang w:val="en-US" w:eastAsia="zh-CN"/>
              </w:rPr>
              <w:t>未提供或内容不全不得分</w:t>
            </w:r>
            <w:r>
              <w:rPr>
                <w:rFonts w:hint="eastAsia" w:ascii="宋体" w:hAnsi="宋体" w:eastAsia="宋体" w:cs="宋体"/>
                <w:bCs w:val="0"/>
                <w:kern w:val="2"/>
                <w:sz w:val="24"/>
                <w:szCs w:val="24"/>
                <w:lang w:val="en-US" w:eastAsia="zh-CN" w:bidi="ar-SA"/>
              </w:rPr>
              <w:t>。</w:t>
            </w:r>
          </w:p>
          <w:p w14:paraId="5095A084">
            <w:pPr>
              <w:numPr>
                <w:ilvl w:val="0"/>
                <w:numId w:val="0"/>
              </w:numPr>
              <w:spacing w:line="240" w:lineRule="auto"/>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w:t>
            </w:r>
            <w:r>
              <w:rPr>
                <w:rFonts w:hint="eastAsia" w:ascii="宋体" w:hAnsi="宋体" w:cs="宋体"/>
                <w:bCs w:val="0"/>
                <w:kern w:val="2"/>
                <w:sz w:val="24"/>
                <w:szCs w:val="24"/>
                <w:lang w:val="en-US" w:eastAsia="zh-CN" w:bidi="ar-SA"/>
              </w:rPr>
              <w:t>4</w:t>
            </w:r>
            <w:r>
              <w:rPr>
                <w:rFonts w:hint="eastAsia" w:ascii="宋体" w:hAnsi="宋体" w:eastAsia="宋体" w:cs="宋体"/>
                <w:bCs w:val="0"/>
                <w:kern w:val="2"/>
                <w:sz w:val="24"/>
                <w:szCs w:val="24"/>
                <w:lang w:val="en-US" w:eastAsia="zh-CN" w:bidi="ar-SA"/>
              </w:rPr>
              <w:t>）</w:t>
            </w:r>
            <w:r>
              <w:rPr>
                <w:rFonts w:hint="eastAsia" w:ascii="宋体" w:hAnsi="宋体" w:cs="宋体"/>
                <w:bCs w:val="0"/>
                <w:kern w:val="2"/>
                <w:sz w:val="24"/>
                <w:szCs w:val="24"/>
                <w:lang w:val="en-US" w:eastAsia="zh-CN" w:bidi="ar-SA"/>
              </w:rPr>
              <w:t>演示</w:t>
            </w:r>
            <w:r>
              <w:rPr>
                <w:rFonts w:hint="eastAsia" w:ascii="宋体" w:hAnsi="宋体" w:eastAsia="宋体" w:cs="宋体"/>
                <w:bCs w:val="0"/>
                <w:kern w:val="2"/>
                <w:sz w:val="24"/>
                <w:szCs w:val="24"/>
                <w:lang w:val="en-US" w:eastAsia="zh-CN" w:bidi="ar-SA"/>
              </w:rPr>
              <w:t>根据填报数据形成健康管理报告功能。</w:t>
            </w:r>
          </w:p>
          <w:p w14:paraId="3B2A16F4">
            <w:pPr>
              <w:spacing w:line="240" w:lineRule="auto"/>
            </w:pPr>
            <w:r>
              <w:rPr>
                <w:rFonts w:hint="eastAsia" w:ascii="宋体" w:hAnsi="宋体" w:eastAsia="宋体" w:cs="宋体"/>
                <w:bCs w:val="0"/>
                <w:kern w:val="2"/>
                <w:sz w:val="24"/>
                <w:szCs w:val="24"/>
                <w:lang w:val="en-US" w:eastAsia="zh-CN" w:bidi="ar-SA"/>
              </w:rPr>
              <w:t>提供</w:t>
            </w:r>
            <w:r>
              <w:rPr>
                <w:rFonts w:hint="eastAsia" w:ascii="宋体" w:hAnsi="宋体" w:cs="宋体"/>
                <w:bCs w:val="0"/>
                <w:kern w:val="2"/>
                <w:sz w:val="24"/>
                <w:szCs w:val="24"/>
                <w:lang w:val="en-US" w:eastAsia="zh-CN" w:bidi="ar-SA"/>
              </w:rPr>
              <w:t>以上功能</w:t>
            </w:r>
            <w:r>
              <w:rPr>
                <w:rFonts w:hint="eastAsia" w:ascii="宋体" w:hAnsi="宋体" w:eastAsia="宋体" w:cs="宋体"/>
                <w:bCs w:val="0"/>
                <w:kern w:val="2"/>
                <w:sz w:val="24"/>
                <w:szCs w:val="24"/>
                <w:lang w:val="en-US" w:eastAsia="zh-CN" w:bidi="ar-SA"/>
              </w:rPr>
              <w:t>得</w:t>
            </w:r>
            <w:r>
              <w:rPr>
                <w:rFonts w:hint="eastAsia" w:ascii="宋体" w:hAnsi="宋体" w:cs="宋体"/>
                <w:bCs w:val="0"/>
                <w:kern w:val="2"/>
                <w:sz w:val="24"/>
                <w:szCs w:val="24"/>
                <w:lang w:val="en-US" w:eastAsia="zh-CN" w:bidi="ar-SA"/>
              </w:rPr>
              <w:t>3</w:t>
            </w:r>
            <w:r>
              <w:rPr>
                <w:rFonts w:hint="eastAsia" w:ascii="宋体" w:hAnsi="宋体" w:eastAsia="宋体" w:cs="宋体"/>
                <w:bCs w:val="0"/>
                <w:kern w:val="2"/>
                <w:sz w:val="24"/>
                <w:szCs w:val="24"/>
                <w:lang w:val="en-US" w:eastAsia="zh-CN" w:bidi="ar-SA"/>
              </w:rPr>
              <w:t>分</w:t>
            </w:r>
            <w:r>
              <w:rPr>
                <w:rFonts w:hint="eastAsia" w:ascii="Times New Roman" w:hAnsi="Times New Roman" w:eastAsia="宋体" w:cs="Times New Roman"/>
                <w:bCs w:val="0"/>
                <w:kern w:val="2"/>
                <w:sz w:val="24"/>
                <w:szCs w:val="24"/>
                <w:lang w:val="en-US" w:eastAsia="zh-CN" w:bidi="ar-SA"/>
              </w:rPr>
              <w:t>，</w:t>
            </w:r>
            <w:r>
              <w:rPr>
                <w:rFonts w:hint="eastAsia"/>
                <w:sz w:val="24"/>
                <w:szCs w:val="24"/>
                <w:lang w:val="en-US" w:eastAsia="zh-CN"/>
              </w:rPr>
              <w:t>未提供或内容不全不得分</w:t>
            </w:r>
            <w:r>
              <w:rPr>
                <w:rFonts w:hint="eastAsia" w:ascii="宋体" w:hAnsi="宋体" w:eastAsia="宋体" w:cs="宋体"/>
                <w:bCs w:val="0"/>
                <w:kern w:val="2"/>
                <w:sz w:val="24"/>
                <w:szCs w:val="24"/>
                <w:lang w:val="en-US" w:eastAsia="zh-CN" w:bidi="ar-SA"/>
              </w:rPr>
              <w:t>。</w:t>
            </w:r>
          </w:p>
        </w:tc>
        <w:tc>
          <w:tcPr>
            <w:tcW w:w="986" w:type="dxa"/>
            <w:noWrap w:val="0"/>
            <w:vAlign w:val="center"/>
          </w:tcPr>
          <w:p w14:paraId="2352671F">
            <w:pPr>
              <w:adjustRightInd w:val="0"/>
              <w:snapToGrid w:val="0"/>
              <w:spacing w:line="340" w:lineRule="exact"/>
              <w:rPr>
                <w:rFonts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rPr>
              <w:t>分</w:t>
            </w:r>
          </w:p>
        </w:tc>
      </w:tr>
      <w:tr w14:paraId="1006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779" w:type="dxa"/>
            <w:noWrap w:val="0"/>
            <w:vAlign w:val="center"/>
          </w:tcPr>
          <w:p w14:paraId="1D018E4F">
            <w:pPr>
              <w:spacing w:line="400" w:lineRule="exact"/>
              <w:jc w:val="cente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增值服务</w:t>
            </w:r>
          </w:p>
          <w:p w14:paraId="49F492F5">
            <w:pPr>
              <w:spacing w:line="400" w:lineRule="exact"/>
              <w:jc w:val="center"/>
              <w:rPr>
                <w:rFonts w:hint="default"/>
                <w:lang w:val="en-US" w:eastAsia="zh-CN"/>
              </w:rPr>
            </w:pPr>
            <w:r>
              <w:rPr>
                <w:rFonts w:hint="eastAsia" w:ascii="宋体" w:hAnsi="宋体" w:eastAsia="宋体" w:cs="宋体"/>
                <w:b/>
                <w:bCs/>
                <w:color w:val="000000"/>
                <w:sz w:val="24"/>
                <w:lang w:val="en-US" w:eastAsia="zh-CN"/>
              </w:rPr>
              <w:t>（5分）</w:t>
            </w:r>
          </w:p>
        </w:tc>
        <w:tc>
          <w:tcPr>
            <w:tcW w:w="6560" w:type="dxa"/>
            <w:noWrap w:val="0"/>
            <w:vAlign w:val="center"/>
          </w:tcPr>
          <w:p w14:paraId="07819FD6">
            <w:pPr>
              <w:rPr>
                <w:rFonts w:hint="default" w:ascii="宋体" w:hAnsi="宋体" w:eastAsia="宋体" w:cs="宋体"/>
                <w:sz w:val="24"/>
                <w:lang w:val="en-US" w:eastAsia="zh-CN"/>
              </w:rPr>
            </w:pPr>
            <w:r>
              <w:rPr>
                <w:rFonts w:hint="eastAsia" w:ascii="宋体" w:hAnsi="宋体" w:eastAsia="宋体" w:cs="宋体"/>
                <w:sz w:val="24"/>
                <w:lang w:val="en-US" w:eastAsia="zh-CN"/>
              </w:rPr>
              <w:t>提供</w:t>
            </w:r>
            <w:r>
              <w:rPr>
                <w:rFonts w:hint="default" w:ascii="宋体" w:hAnsi="宋体" w:eastAsia="宋体" w:cs="宋体"/>
                <w:sz w:val="24"/>
                <w:lang w:val="en-US" w:eastAsia="zh-CN"/>
              </w:rPr>
              <w:t>其他有实际效果的增值服务</w:t>
            </w:r>
            <w:r>
              <w:rPr>
                <w:rFonts w:hint="eastAsia" w:ascii="宋体" w:hAnsi="宋体" w:eastAsia="宋体" w:cs="宋体"/>
                <w:sz w:val="24"/>
                <w:lang w:val="en-US" w:eastAsia="zh-CN"/>
              </w:rPr>
              <w:t>，如：</w:t>
            </w:r>
            <w:r>
              <w:rPr>
                <w:rFonts w:hint="default" w:ascii="宋体" w:hAnsi="宋体" w:eastAsia="宋体" w:cs="宋体"/>
                <w:sz w:val="24"/>
                <w:lang w:val="en-US" w:eastAsia="zh-CN"/>
              </w:rPr>
              <w:t>集成一体化检测设备或</w:t>
            </w:r>
            <w:r>
              <w:rPr>
                <w:rFonts w:hint="eastAsia" w:ascii="宋体" w:hAnsi="宋体" w:eastAsia="宋体" w:cs="宋体"/>
                <w:sz w:val="24"/>
                <w:lang w:val="en-US" w:eastAsia="zh-CN"/>
              </w:rPr>
              <w:t>其他</w:t>
            </w:r>
            <w:r>
              <w:rPr>
                <w:rFonts w:hint="default" w:ascii="宋体" w:hAnsi="宋体" w:eastAsia="宋体" w:cs="宋体"/>
                <w:sz w:val="24"/>
                <w:lang w:val="en-US" w:eastAsia="zh-CN"/>
              </w:rPr>
              <w:t>软硬件</w:t>
            </w:r>
            <w:r>
              <w:rPr>
                <w:rFonts w:hint="eastAsia" w:ascii="宋体" w:hAnsi="宋体" w:eastAsia="宋体" w:cs="宋体"/>
                <w:sz w:val="24"/>
                <w:lang w:val="en-US" w:eastAsia="zh-CN"/>
              </w:rPr>
              <w:t>功能</w:t>
            </w:r>
            <w:r>
              <w:rPr>
                <w:rFonts w:hint="default" w:ascii="宋体" w:hAnsi="宋体" w:eastAsia="宋体" w:cs="宋体"/>
                <w:sz w:val="24"/>
                <w:lang w:val="en-US" w:eastAsia="zh-CN"/>
              </w:rPr>
              <w:t>。</w:t>
            </w:r>
          </w:p>
          <w:p w14:paraId="6E03A795">
            <w:pPr>
              <w:rPr>
                <w:rFonts w:hint="eastAsia" w:ascii="宋体" w:hAnsi="宋体" w:eastAsia="宋体" w:cs="宋体"/>
                <w:sz w:val="24"/>
              </w:rPr>
            </w:pPr>
            <w:r>
              <w:rPr>
                <w:rFonts w:hint="eastAsia" w:ascii="宋体" w:hAnsi="宋体" w:eastAsia="宋体" w:cs="宋体"/>
                <w:sz w:val="24"/>
              </w:rPr>
              <w:t>方案优于项目需求，得</w:t>
            </w:r>
            <w:r>
              <w:rPr>
                <w:rFonts w:hint="eastAsia" w:ascii="宋体" w:hAnsi="宋体" w:eastAsia="宋体" w:cs="宋体"/>
                <w:sz w:val="24"/>
                <w:lang w:val="en-US" w:eastAsia="zh-CN"/>
              </w:rPr>
              <w:t>5</w:t>
            </w:r>
            <w:r>
              <w:rPr>
                <w:rFonts w:hint="eastAsia" w:ascii="宋体" w:hAnsi="宋体" w:eastAsia="宋体" w:cs="宋体"/>
                <w:sz w:val="24"/>
              </w:rPr>
              <w:t>分；</w:t>
            </w:r>
          </w:p>
          <w:p w14:paraId="46E4B940">
            <w:pPr>
              <w:rPr>
                <w:rFonts w:hint="eastAsia" w:ascii="宋体" w:hAnsi="宋体" w:eastAsia="宋体" w:cs="宋体"/>
                <w:sz w:val="24"/>
              </w:rPr>
            </w:pPr>
            <w:r>
              <w:rPr>
                <w:rFonts w:hint="eastAsia" w:ascii="宋体" w:hAnsi="宋体" w:eastAsia="宋体" w:cs="宋体"/>
                <w:sz w:val="24"/>
              </w:rPr>
              <w:t>方案符合项目需求，得</w:t>
            </w:r>
            <w:r>
              <w:rPr>
                <w:rFonts w:hint="eastAsia" w:ascii="宋体" w:hAnsi="宋体" w:eastAsia="宋体" w:cs="宋体"/>
                <w:sz w:val="24"/>
                <w:lang w:val="en-US" w:eastAsia="zh-CN"/>
              </w:rPr>
              <w:t>3</w:t>
            </w:r>
            <w:r>
              <w:rPr>
                <w:rFonts w:hint="eastAsia" w:ascii="宋体" w:hAnsi="宋体" w:eastAsia="宋体" w:cs="宋体"/>
                <w:sz w:val="24"/>
              </w:rPr>
              <w:t>分；</w:t>
            </w:r>
          </w:p>
          <w:p w14:paraId="440301B1">
            <w:pPr>
              <w:rPr>
                <w:rFonts w:hint="eastAsia" w:ascii="宋体" w:hAnsi="宋体" w:eastAsia="宋体" w:cs="宋体"/>
                <w:sz w:val="24"/>
              </w:rPr>
            </w:pPr>
            <w:r>
              <w:rPr>
                <w:rFonts w:hint="eastAsia" w:ascii="宋体" w:hAnsi="宋体" w:eastAsia="宋体" w:cs="宋体"/>
                <w:sz w:val="24"/>
              </w:rPr>
              <w:t>方案基本符合项目需求，得</w:t>
            </w:r>
            <w:r>
              <w:rPr>
                <w:rFonts w:hint="eastAsia" w:ascii="宋体" w:hAnsi="宋体" w:eastAsia="宋体" w:cs="宋体"/>
                <w:sz w:val="24"/>
                <w:lang w:val="en-US" w:eastAsia="zh-CN"/>
              </w:rPr>
              <w:t>1</w:t>
            </w:r>
            <w:r>
              <w:rPr>
                <w:rFonts w:hint="eastAsia" w:ascii="宋体" w:hAnsi="宋体" w:eastAsia="宋体" w:cs="宋体"/>
                <w:sz w:val="24"/>
              </w:rPr>
              <w:t>分；</w:t>
            </w:r>
          </w:p>
          <w:p w14:paraId="50FFCAB1">
            <w:pPr>
              <w:rPr>
                <w:rFonts w:hint="eastAsia" w:ascii="宋体" w:hAnsi="宋体" w:eastAsia="宋体" w:cs="宋体"/>
                <w:sz w:val="24"/>
              </w:rPr>
            </w:pPr>
            <w:r>
              <w:rPr>
                <w:rFonts w:hint="eastAsia" w:ascii="宋体" w:hAnsi="宋体" w:eastAsia="宋体" w:cs="宋体"/>
                <w:sz w:val="24"/>
              </w:rPr>
              <w:t>方案不符合项目需求或未提供，得0分；</w:t>
            </w:r>
          </w:p>
        </w:tc>
        <w:tc>
          <w:tcPr>
            <w:tcW w:w="986" w:type="dxa"/>
            <w:noWrap w:val="0"/>
            <w:vAlign w:val="center"/>
          </w:tcPr>
          <w:p w14:paraId="20317451">
            <w:pPr>
              <w:adjustRightInd w:val="0"/>
              <w:snapToGrid w:val="0"/>
              <w:spacing w:line="340" w:lineRule="exac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5分</w:t>
            </w:r>
          </w:p>
        </w:tc>
      </w:tr>
      <w:bookmarkEnd w:id="12"/>
    </w:tbl>
    <w:p w14:paraId="538BFD00">
      <w:pPr>
        <w:pStyle w:val="27"/>
        <w:ind w:left="561" w:leftChars="267" w:firstLine="0" w:firstLineChars="0"/>
        <w:rPr>
          <w:rFonts w:hint="default" w:eastAsia="宋体" w:cs="Times New Roman"/>
          <w:b/>
          <w:sz w:val="28"/>
          <w:szCs w:val="28"/>
          <w:lang w:val="en-US" w:eastAsia="zh-CN"/>
        </w:rPr>
      </w:pPr>
    </w:p>
    <w:p w14:paraId="3140DEF3">
      <w:pPr>
        <w:pStyle w:val="28"/>
      </w:pPr>
    </w:p>
    <w:p w14:paraId="0FEF12CB">
      <w:pPr>
        <w:pStyle w:val="28"/>
      </w:pPr>
    </w:p>
    <w:p w14:paraId="4DCCD6CC">
      <w:pPr>
        <w:pStyle w:val="28"/>
      </w:pPr>
    </w:p>
    <w:p w14:paraId="58BDEB2B">
      <w:pPr>
        <w:pStyle w:val="28"/>
      </w:pPr>
    </w:p>
    <w:p w14:paraId="06234E9D">
      <w:pPr>
        <w:pStyle w:val="28"/>
      </w:pPr>
    </w:p>
    <w:p w14:paraId="120A66C3">
      <w:pPr>
        <w:pStyle w:val="28"/>
      </w:pPr>
    </w:p>
    <w:p w14:paraId="021E5EC8">
      <w:pPr>
        <w:pStyle w:val="28"/>
      </w:pPr>
    </w:p>
    <w:p w14:paraId="0FB52504">
      <w:pPr>
        <w:pStyle w:val="28"/>
      </w:pPr>
    </w:p>
    <w:p w14:paraId="68609C05">
      <w:pPr>
        <w:pStyle w:val="28"/>
      </w:pPr>
    </w:p>
    <w:p w14:paraId="3509AEC4">
      <w:pPr>
        <w:pStyle w:val="28"/>
      </w:pPr>
    </w:p>
    <w:p w14:paraId="47991850">
      <w:pPr>
        <w:pStyle w:val="28"/>
      </w:pPr>
    </w:p>
    <w:p w14:paraId="65578279">
      <w:pPr>
        <w:pStyle w:val="28"/>
      </w:pPr>
    </w:p>
    <w:p w14:paraId="55B4D447">
      <w:pPr>
        <w:pStyle w:val="28"/>
      </w:pPr>
    </w:p>
    <w:p w14:paraId="3266628E">
      <w:pPr>
        <w:pStyle w:val="28"/>
      </w:pPr>
    </w:p>
    <w:p w14:paraId="35AB4795">
      <w:pPr>
        <w:pStyle w:val="28"/>
      </w:pPr>
    </w:p>
    <w:p w14:paraId="19BAA547">
      <w:pPr>
        <w:pStyle w:val="28"/>
      </w:pPr>
    </w:p>
    <w:p w14:paraId="4A1E936C">
      <w:pPr>
        <w:pStyle w:val="28"/>
      </w:pPr>
    </w:p>
    <w:p w14:paraId="083005FC">
      <w:pPr>
        <w:pStyle w:val="28"/>
      </w:pPr>
    </w:p>
    <w:p w14:paraId="492E59F7">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11"/>
    </w:p>
    <w:p w14:paraId="58A34C87">
      <w:pPr>
        <w:jc w:val="center"/>
        <w:rPr>
          <w:b/>
          <w:sz w:val="36"/>
          <w:szCs w:val="36"/>
        </w:rPr>
      </w:pPr>
    </w:p>
    <w:p w14:paraId="6D1AF462">
      <w:pPr>
        <w:jc w:val="center"/>
        <w:rPr>
          <w:rFonts w:ascii="宋体" w:hAnsi="宋体"/>
          <w:b/>
          <w:sz w:val="36"/>
          <w:szCs w:val="36"/>
          <w:u w:val="single"/>
        </w:rPr>
      </w:pPr>
      <w:r>
        <w:rPr>
          <w:rFonts w:hint="eastAsia"/>
          <w:b/>
          <w:sz w:val="36"/>
          <w:szCs w:val="36"/>
        </w:rPr>
        <w:t>目录</w:t>
      </w:r>
    </w:p>
    <w:p w14:paraId="3663B414">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75A7C9B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4DB6E88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19FF39B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2436818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4、由社保部门出具的投标人为经办人及投标报名项目负责人缴纳的近三个月中（任意一个月）的养老保险费用的证明材料；</w:t>
      </w:r>
    </w:p>
    <w:p w14:paraId="21BF5196">
      <w:pPr>
        <w:tabs>
          <w:tab w:val="left" w:pos="1300"/>
          <w:tab w:val="left" w:pos="1600"/>
        </w:tabs>
        <w:adjustRightInd w:val="0"/>
        <w:snapToGrid w:val="0"/>
        <w:spacing w:line="440" w:lineRule="exact"/>
        <w:ind w:left="846" w:leftChars="403" w:firstLine="240" w:firstLineChars="100"/>
        <w:contextualSpacing/>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3DCA8FBE">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391AFA0C">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61AB86E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6F982790">
      <w:pPr>
        <w:tabs>
          <w:tab w:val="left" w:pos="1300"/>
          <w:tab w:val="left" w:pos="1600"/>
        </w:tabs>
        <w:adjustRightInd w:val="0"/>
        <w:snapToGrid w:val="0"/>
        <w:spacing w:line="440" w:lineRule="exact"/>
        <w:ind w:left="846" w:leftChars="403" w:firstLine="240" w:firstLineChars="100"/>
        <w:contextualSpacing/>
        <w:rPr>
          <w:rFonts w:hint="eastAsia" w:ascii="宋体" w:hAnsi="宋体"/>
          <w:snapToGrid w:val="0"/>
          <w:sz w:val="24"/>
        </w:rPr>
      </w:pPr>
      <w:r>
        <w:rPr>
          <w:rFonts w:hint="eastAsia" w:ascii="宋体" w:hAnsi="宋体"/>
          <w:snapToGrid w:val="0"/>
          <w:sz w:val="24"/>
        </w:rPr>
        <w:t>3、投标报价</w:t>
      </w:r>
    </w:p>
    <w:p w14:paraId="135750D4">
      <w:pPr>
        <w:tabs>
          <w:tab w:val="left" w:pos="1300"/>
          <w:tab w:val="left" w:pos="1600"/>
        </w:tabs>
        <w:adjustRightInd w:val="0"/>
        <w:snapToGrid w:val="0"/>
        <w:spacing w:line="440" w:lineRule="exact"/>
        <w:ind w:left="846" w:leftChars="403" w:firstLine="240" w:firstLineChars="100"/>
        <w:contextualSpacing/>
        <w:rPr>
          <w:rFonts w:hint="eastAsia" w:ascii="宋体" w:hAnsi="宋体" w:eastAsia="宋体"/>
          <w:snapToGrid w:val="0"/>
          <w:sz w:val="24"/>
          <w:lang w:val="en-US" w:eastAsia="zh-CN"/>
        </w:rPr>
      </w:pPr>
      <w:r>
        <w:rPr>
          <w:rFonts w:hint="eastAsia" w:ascii="宋体" w:hAnsi="宋体"/>
          <w:snapToGrid w:val="0"/>
          <w:sz w:val="24"/>
          <w:lang w:val="en-US" w:eastAsia="zh-CN"/>
        </w:rPr>
        <w:t>4、</w:t>
      </w:r>
      <w:r>
        <w:rPr>
          <w:rFonts w:hint="eastAsia" w:ascii="宋体" w:hAnsi="宋体" w:eastAsia="宋体"/>
          <w:snapToGrid w:val="0"/>
          <w:sz w:val="24"/>
        </w:rPr>
        <w:t>技术参数响应及偏离表</w:t>
      </w:r>
    </w:p>
    <w:p w14:paraId="3656C90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、供应商廉洁自律承诺书</w:t>
      </w:r>
    </w:p>
    <w:p w14:paraId="5D6A850C">
      <w:pPr>
        <w:pStyle w:val="28"/>
      </w:pPr>
    </w:p>
    <w:p w14:paraId="7AC4B6EF">
      <w:pPr>
        <w:pStyle w:val="28"/>
      </w:pPr>
    </w:p>
    <w:p w14:paraId="48E131AF">
      <w:pPr>
        <w:adjustRightInd w:val="0"/>
        <w:snapToGrid w:val="0"/>
        <w:spacing w:line="440" w:lineRule="exact"/>
        <w:ind w:left="424" w:leftChars="202" w:firstLine="371" w:firstLineChars="177"/>
        <w:contextualSpacing/>
        <w:rPr>
          <w:rFonts w:ascii="宋体" w:hAnsi="宋体"/>
          <w:bCs/>
          <w:szCs w:val="21"/>
        </w:rPr>
      </w:pPr>
    </w:p>
    <w:p w14:paraId="162F2C6B">
      <w:pPr>
        <w:tabs>
          <w:tab w:val="left" w:pos="1300"/>
          <w:tab w:val="left" w:pos="1600"/>
        </w:tabs>
        <w:spacing w:line="560" w:lineRule="exact"/>
        <w:ind w:firstLine="420" w:firstLineChars="200"/>
        <w:rPr>
          <w:rFonts w:ascii="宋体" w:hAnsi="宋体"/>
          <w:bCs/>
          <w:szCs w:val="21"/>
        </w:rPr>
      </w:pPr>
    </w:p>
    <w:p w14:paraId="70E57D2D">
      <w:pPr>
        <w:tabs>
          <w:tab w:val="left" w:pos="1300"/>
          <w:tab w:val="left" w:pos="1600"/>
        </w:tabs>
        <w:spacing w:line="560" w:lineRule="exact"/>
        <w:ind w:firstLine="420" w:firstLineChars="200"/>
        <w:rPr>
          <w:rFonts w:ascii="宋体" w:hAnsi="宋体"/>
          <w:bCs/>
          <w:szCs w:val="21"/>
        </w:rPr>
      </w:pPr>
    </w:p>
    <w:p w14:paraId="3D480E16">
      <w:pPr>
        <w:tabs>
          <w:tab w:val="left" w:pos="1300"/>
          <w:tab w:val="left" w:pos="1600"/>
        </w:tabs>
        <w:spacing w:line="560" w:lineRule="exact"/>
        <w:ind w:firstLine="480" w:firstLineChars="200"/>
        <w:rPr>
          <w:rFonts w:ascii="宋体" w:hAnsi="宋体"/>
          <w:snapToGrid w:val="0"/>
          <w:sz w:val="24"/>
        </w:rPr>
      </w:pPr>
    </w:p>
    <w:p w14:paraId="1EEA9EF3">
      <w:pPr>
        <w:pStyle w:val="9"/>
        <w:rPr>
          <w:rFonts w:ascii="黑体" w:hAnsi="Times New Roman" w:eastAsia="黑体"/>
          <w:b/>
          <w:sz w:val="36"/>
        </w:rPr>
      </w:pPr>
    </w:p>
    <w:p w14:paraId="66B43806">
      <w:pPr>
        <w:pStyle w:val="9"/>
        <w:rPr>
          <w:rFonts w:ascii="黑体" w:hAnsi="Times New Roman" w:eastAsia="黑体"/>
          <w:b/>
          <w:sz w:val="36"/>
        </w:rPr>
      </w:pPr>
    </w:p>
    <w:p w14:paraId="3D39D9D4">
      <w:pPr>
        <w:pStyle w:val="9"/>
        <w:rPr>
          <w:rFonts w:ascii="黑体" w:hAnsi="Times New Roman" w:eastAsia="黑体"/>
          <w:b/>
          <w:sz w:val="36"/>
        </w:rPr>
      </w:pPr>
    </w:p>
    <w:p w14:paraId="60630879">
      <w:pPr>
        <w:pStyle w:val="9"/>
        <w:rPr>
          <w:rFonts w:ascii="黑体" w:hAnsi="Times New Roman" w:eastAsia="黑体"/>
          <w:b/>
          <w:sz w:val="36"/>
        </w:rPr>
      </w:pPr>
    </w:p>
    <w:p w14:paraId="4B16DFAE">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68E06D09">
      <w:pPr>
        <w:pStyle w:val="9"/>
        <w:jc w:val="center"/>
        <w:rPr>
          <w:rFonts w:asciiTheme="minorEastAsia" w:hAnsiTheme="minorEastAsia" w:eastAsiaTheme="minorEastAsia"/>
          <w:b/>
          <w:sz w:val="24"/>
          <w:szCs w:val="24"/>
        </w:rPr>
      </w:pPr>
    </w:p>
    <w:p w14:paraId="4681F6FF">
      <w:pPr>
        <w:pStyle w:val="9"/>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          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项目院内公开谈判活动中所签署的一切文件和处理与之有关的一切事务，我均予以承认。</w:t>
      </w:r>
    </w:p>
    <w:p w14:paraId="2D6AC8E5">
      <w:pPr>
        <w:pStyle w:val="9"/>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3D54F4D">
      <w:pPr>
        <w:pStyle w:val="9"/>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11AF5A20">
      <w:pPr>
        <w:pStyle w:val="9"/>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15211ED7">
      <w:pPr>
        <w:pStyle w:val="9"/>
        <w:spacing w:line="480" w:lineRule="auto"/>
        <w:ind w:firstLine="360" w:firstLineChars="150"/>
        <w:rPr>
          <w:rFonts w:asciiTheme="minorEastAsia" w:hAnsiTheme="minorEastAsia" w:eastAsiaTheme="minorEastAsia"/>
          <w:sz w:val="24"/>
          <w:szCs w:val="24"/>
        </w:rPr>
      </w:pPr>
    </w:p>
    <w:p w14:paraId="156A5C6E">
      <w:pPr>
        <w:pStyle w:val="9"/>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362735B">
      <w:pPr>
        <w:pStyle w:val="9"/>
        <w:spacing w:line="480" w:lineRule="auto"/>
        <w:ind w:firstLine="420"/>
        <w:rPr>
          <w:rFonts w:asciiTheme="minorEastAsia" w:hAnsiTheme="minorEastAsia" w:eastAsiaTheme="minorEastAsia"/>
          <w:sz w:val="24"/>
          <w:szCs w:val="24"/>
        </w:rPr>
      </w:pPr>
    </w:p>
    <w:p w14:paraId="27E2D147">
      <w:pPr>
        <w:pStyle w:val="9"/>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6E0B06F1">
      <w:pPr>
        <w:pStyle w:val="9"/>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058BAFB7">
      <w:pPr>
        <w:spacing w:line="400" w:lineRule="exact"/>
        <w:ind w:firstLine="480" w:firstLineChars="200"/>
        <w:rPr>
          <w:rFonts w:ascii="宋体" w:hAnsi="宋体"/>
          <w:sz w:val="24"/>
        </w:rPr>
      </w:pPr>
    </w:p>
    <w:p w14:paraId="2BCAE4D2">
      <w:pPr>
        <w:spacing w:line="400" w:lineRule="exact"/>
        <w:rPr>
          <w:rFonts w:ascii="宋体" w:hAnsi="宋体"/>
          <w:sz w:val="28"/>
        </w:rPr>
      </w:pPr>
    </w:p>
    <w:p w14:paraId="789A05B8">
      <w:pPr>
        <w:spacing w:line="400" w:lineRule="exact"/>
        <w:rPr>
          <w:rFonts w:ascii="宋体" w:hAnsi="宋体"/>
          <w:sz w:val="28"/>
        </w:rPr>
      </w:pPr>
    </w:p>
    <w:p w14:paraId="7F055C68">
      <w:pPr>
        <w:spacing w:line="500" w:lineRule="exact"/>
        <w:jc w:val="center"/>
        <w:rPr>
          <w:rFonts w:ascii="黑体" w:eastAsia="黑体"/>
          <w:b/>
          <w:bCs/>
          <w:sz w:val="36"/>
          <w:szCs w:val="36"/>
        </w:rPr>
      </w:pPr>
    </w:p>
    <w:p w14:paraId="15325F9D">
      <w:pPr>
        <w:pStyle w:val="9"/>
        <w:jc w:val="center"/>
        <w:rPr>
          <w:rFonts w:ascii="黑体" w:hAnsi="Times New Roman" w:eastAsia="黑体"/>
          <w:b/>
          <w:sz w:val="36"/>
        </w:rPr>
      </w:pPr>
    </w:p>
    <w:p w14:paraId="48734285">
      <w:pPr>
        <w:pStyle w:val="9"/>
        <w:jc w:val="center"/>
        <w:rPr>
          <w:rFonts w:ascii="黑体" w:hAnsi="Times New Roman" w:eastAsia="黑体"/>
          <w:b/>
          <w:sz w:val="36"/>
        </w:rPr>
      </w:pPr>
    </w:p>
    <w:p w14:paraId="01B8B4DF">
      <w:pPr>
        <w:pStyle w:val="9"/>
        <w:jc w:val="center"/>
        <w:rPr>
          <w:rFonts w:ascii="黑体" w:hAnsi="Times New Roman" w:eastAsia="黑体"/>
          <w:b/>
          <w:sz w:val="36"/>
        </w:rPr>
      </w:pPr>
    </w:p>
    <w:p w14:paraId="003FE38B">
      <w:pPr>
        <w:pStyle w:val="9"/>
        <w:rPr>
          <w:rFonts w:ascii="黑体" w:eastAsia="黑体"/>
          <w:b/>
          <w:bCs/>
          <w:sz w:val="36"/>
          <w:szCs w:val="36"/>
        </w:rPr>
      </w:pPr>
    </w:p>
    <w:p w14:paraId="7BA9BB2A">
      <w:pPr>
        <w:pStyle w:val="10"/>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468602">
      <w:pPr>
        <w:spacing w:line="540" w:lineRule="exact"/>
      </w:pPr>
    </w:p>
    <w:p w14:paraId="56806C0A">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46341C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6840A005">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4D182B42">
      <w:pPr>
        <w:pStyle w:val="10"/>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725F6968">
      <w:pPr>
        <w:pStyle w:val="10"/>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54F1A08F">
      <w:pPr>
        <w:pStyle w:val="10"/>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74337FEE">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3AB97259">
      <w:pPr>
        <w:adjustRightInd w:val="0"/>
        <w:snapToGrid w:val="0"/>
        <w:spacing w:line="700" w:lineRule="exact"/>
        <w:ind w:left="424" w:leftChars="202" w:right="531" w:rightChars="253" w:firstLine="424" w:firstLineChars="177"/>
        <w:contextualSpacing/>
        <w:rPr>
          <w:rFonts w:ascii="宋体" w:hAnsi="宋体"/>
          <w:sz w:val="24"/>
        </w:rPr>
      </w:pPr>
    </w:p>
    <w:p w14:paraId="6B193182">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6AB563E5">
      <w:pPr>
        <w:pStyle w:val="10"/>
        <w:widowControl/>
        <w:spacing w:line="540" w:lineRule="exact"/>
        <w:ind w:left="5250" w:leftChars="0"/>
        <w:jc w:val="center"/>
        <w:rPr>
          <w:rFonts w:hAnsi="宋体"/>
          <w:szCs w:val="32"/>
        </w:rPr>
      </w:pPr>
    </w:p>
    <w:p w14:paraId="16299FC3">
      <w:pPr>
        <w:pStyle w:val="10"/>
        <w:widowControl/>
        <w:spacing w:line="540" w:lineRule="exact"/>
        <w:ind w:left="5250" w:leftChars="0"/>
        <w:jc w:val="center"/>
        <w:rPr>
          <w:rFonts w:ascii="宋体" w:hAnsi="宋体" w:eastAsia="宋体"/>
          <w:szCs w:val="32"/>
        </w:rPr>
      </w:pPr>
    </w:p>
    <w:p w14:paraId="7A1C223E">
      <w:pPr>
        <w:pStyle w:val="10"/>
        <w:widowControl/>
        <w:spacing w:line="540" w:lineRule="exact"/>
        <w:ind w:left="5250" w:leftChars="0"/>
        <w:jc w:val="center"/>
        <w:rPr>
          <w:rFonts w:ascii="宋体" w:hAnsi="宋体" w:eastAsia="宋体"/>
          <w:szCs w:val="32"/>
        </w:rPr>
      </w:pPr>
    </w:p>
    <w:p w14:paraId="595DBC9F">
      <w:pPr>
        <w:pStyle w:val="10"/>
        <w:widowControl/>
        <w:spacing w:line="540" w:lineRule="exact"/>
        <w:ind w:left="5250" w:leftChars="0"/>
        <w:jc w:val="center"/>
        <w:rPr>
          <w:rFonts w:ascii="宋体" w:hAnsi="宋体" w:eastAsia="宋体"/>
          <w:szCs w:val="32"/>
        </w:rPr>
      </w:pPr>
    </w:p>
    <w:p w14:paraId="5A1C036F">
      <w:pPr>
        <w:pStyle w:val="10"/>
        <w:widowControl/>
        <w:spacing w:line="540" w:lineRule="exact"/>
        <w:ind w:left="5250" w:leftChars="0"/>
        <w:jc w:val="center"/>
        <w:rPr>
          <w:rFonts w:ascii="宋体" w:hAnsi="宋体" w:eastAsia="宋体"/>
          <w:szCs w:val="32"/>
        </w:rPr>
      </w:pPr>
    </w:p>
    <w:p w14:paraId="11280AC1">
      <w:pPr>
        <w:pStyle w:val="10"/>
        <w:widowControl/>
        <w:spacing w:line="540" w:lineRule="exact"/>
        <w:ind w:left="5250" w:leftChars="0"/>
        <w:jc w:val="center"/>
        <w:rPr>
          <w:rFonts w:ascii="宋体" w:hAnsi="宋体" w:eastAsia="宋体"/>
          <w:szCs w:val="32"/>
        </w:rPr>
      </w:pPr>
    </w:p>
    <w:p w14:paraId="6534D191">
      <w:pPr>
        <w:rPr>
          <w:rFonts w:ascii="宋体" w:hAnsi="宋体"/>
          <w:szCs w:val="32"/>
        </w:rPr>
      </w:pPr>
      <w:r>
        <w:rPr>
          <w:rFonts w:hint="eastAsia" w:ascii="宋体" w:hAnsi="宋体"/>
          <w:szCs w:val="32"/>
        </w:rPr>
        <w:br w:type="page"/>
      </w:r>
    </w:p>
    <w:p w14:paraId="324E42E0">
      <w:pPr>
        <w:spacing w:line="360" w:lineRule="auto"/>
        <w:ind w:firstLine="3975" w:firstLineChars="1100"/>
        <w:rPr>
          <w:rFonts w:ascii="宋体" w:hAnsi="宋体"/>
          <w:b/>
          <w:sz w:val="36"/>
          <w:szCs w:val="36"/>
        </w:rPr>
      </w:pPr>
      <w:r>
        <w:rPr>
          <w:rFonts w:hint="eastAsia" w:ascii="宋体" w:hAnsi="宋体"/>
          <w:b/>
          <w:sz w:val="36"/>
          <w:szCs w:val="36"/>
        </w:rPr>
        <w:t>投标函</w:t>
      </w:r>
    </w:p>
    <w:p w14:paraId="20172CD0">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48605E5">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项目的院内公开谈判文件，遵照扬州大学附属医院采购管理办法，我单位经研究上述谈判文件的投标须知、合同条件、技术规范、和其他有关文件后，我方投标报价为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6A350DDD">
      <w:pPr>
        <w:spacing w:line="360" w:lineRule="auto"/>
        <w:rPr>
          <w:rFonts w:ascii="宋体" w:hAnsi="宋体"/>
          <w:bCs/>
          <w:sz w:val="24"/>
        </w:rPr>
      </w:pPr>
    </w:p>
    <w:p w14:paraId="708C9A64">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0FB96E0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32E86DF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0BCDA618">
      <w:pPr>
        <w:jc w:val="center"/>
        <w:rPr>
          <w:rFonts w:ascii="宋体" w:hAnsi="宋体"/>
          <w:b/>
          <w:sz w:val="24"/>
        </w:rPr>
      </w:pPr>
      <w:r>
        <w:rPr>
          <w:rFonts w:hint="eastAsia" w:ascii="宋体" w:hAnsi="宋体"/>
          <w:sz w:val="24"/>
        </w:rPr>
        <w:br w:type="page"/>
      </w:r>
    </w:p>
    <w:p w14:paraId="092EC481">
      <w:pPr>
        <w:jc w:val="center"/>
        <w:rPr>
          <w:rFonts w:ascii="宋体" w:hAnsi="宋体"/>
          <w:b/>
          <w:sz w:val="36"/>
          <w:szCs w:val="36"/>
        </w:rPr>
      </w:pPr>
      <w:r>
        <w:rPr>
          <w:rFonts w:hint="eastAsia" w:ascii="宋体" w:hAnsi="宋体"/>
          <w:b/>
          <w:sz w:val="36"/>
          <w:szCs w:val="36"/>
        </w:rPr>
        <w:t>投标报价</w:t>
      </w:r>
    </w:p>
    <w:p w14:paraId="5D0F0948">
      <w:pPr>
        <w:jc w:val="center"/>
        <w:rPr>
          <w:rFonts w:ascii="宋体" w:hAnsi="宋体"/>
          <w:b/>
          <w:sz w:val="24"/>
        </w:rPr>
      </w:pPr>
    </w:p>
    <w:tbl>
      <w:tblPr>
        <w:tblStyle w:val="21"/>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5B7D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61D50456">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3A125598">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09E44AEA">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2A3E705A">
            <w:pPr>
              <w:jc w:val="center"/>
              <w:rPr>
                <w:rFonts w:ascii="宋体" w:hAnsi="宋体"/>
                <w:b/>
                <w:sz w:val="28"/>
                <w:szCs w:val="28"/>
              </w:rPr>
            </w:pPr>
            <w:r>
              <w:rPr>
                <w:rFonts w:hint="eastAsia" w:ascii="宋体" w:hAnsi="宋体"/>
                <w:b/>
                <w:sz w:val="28"/>
                <w:szCs w:val="28"/>
              </w:rPr>
              <w:t>报价</w:t>
            </w:r>
          </w:p>
        </w:tc>
      </w:tr>
      <w:tr w14:paraId="232D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110083C">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5C4E6FF">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4BA71B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DA48F1B">
            <w:pPr>
              <w:jc w:val="center"/>
              <w:rPr>
                <w:rFonts w:ascii="宋体" w:hAnsi="宋体"/>
                <w:sz w:val="24"/>
              </w:rPr>
            </w:pPr>
          </w:p>
        </w:tc>
      </w:tr>
      <w:tr w14:paraId="7F1D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DD5283">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385FEF9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B8EE39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3DB649E">
            <w:pPr>
              <w:jc w:val="center"/>
              <w:rPr>
                <w:rFonts w:ascii="宋体" w:hAnsi="宋体"/>
                <w:sz w:val="24"/>
              </w:rPr>
            </w:pPr>
          </w:p>
        </w:tc>
      </w:tr>
      <w:tr w14:paraId="536A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89B8CC3">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71A3E129">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F789E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0E24D59">
            <w:pPr>
              <w:jc w:val="center"/>
              <w:rPr>
                <w:rFonts w:ascii="宋体" w:hAnsi="宋体"/>
                <w:sz w:val="24"/>
              </w:rPr>
            </w:pPr>
          </w:p>
        </w:tc>
      </w:tr>
      <w:tr w14:paraId="7D49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DF2AA00">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5A5CBF1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733B579">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0ACAA8">
            <w:pPr>
              <w:jc w:val="left"/>
              <w:rPr>
                <w:rFonts w:ascii="宋体" w:hAnsi="宋体"/>
                <w:sz w:val="24"/>
              </w:rPr>
            </w:pPr>
          </w:p>
        </w:tc>
      </w:tr>
      <w:tr w14:paraId="46B0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A71EB00">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731B959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FF6608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7CE61EE">
            <w:pPr>
              <w:jc w:val="left"/>
              <w:rPr>
                <w:rFonts w:ascii="宋体" w:hAnsi="宋体"/>
                <w:sz w:val="24"/>
              </w:rPr>
            </w:pPr>
          </w:p>
        </w:tc>
      </w:tr>
      <w:tr w14:paraId="2CAA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A7EAC72">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4DD1C3F4">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377C8C">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6F085F4">
            <w:pPr>
              <w:jc w:val="left"/>
              <w:rPr>
                <w:rFonts w:ascii="宋体" w:hAnsi="宋体"/>
                <w:sz w:val="24"/>
              </w:rPr>
            </w:pPr>
          </w:p>
        </w:tc>
      </w:tr>
      <w:tr w14:paraId="0735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F65D23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390305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CACB0E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53AF266">
            <w:pPr>
              <w:jc w:val="left"/>
              <w:rPr>
                <w:rFonts w:ascii="宋体" w:hAnsi="宋体"/>
                <w:sz w:val="24"/>
              </w:rPr>
            </w:pPr>
          </w:p>
        </w:tc>
      </w:tr>
      <w:tr w14:paraId="7673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56C34C6">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DAF31E7">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2867E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46B4AB0">
            <w:pPr>
              <w:jc w:val="center"/>
              <w:rPr>
                <w:rFonts w:ascii="宋体" w:hAnsi="宋体"/>
                <w:sz w:val="24"/>
              </w:rPr>
            </w:pPr>
          </w:p>
        </w:tc>
      </w:tr>
      <w:tr w14:paraId="67C3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36925F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BF8D343">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AB3931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3DC248A">
            <w:pPr>
              <w:jc w:val="center"/>
              <w:rPr>
                <w:rFonts w:ascii="宋体" w:hAnsi="宋体"/>
                <w:sz w:val="24"/>
              </w:rPr>
            </w:pPr>
          </w:p>
        </w:tc>
      </w:tr>
      <w:tr w14:paraId="2E0F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DB7D9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E7650CC">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D6B607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6FBB899">
            <w:pPr>
              <w:jc w:val="center"/>
              <w:rPr>
                <w:rFonts w:ascii="宋体" w:hAnsi="宋体"/>
                <w:sz w:val="24"/>
              </w:rPr>
            </w:pPr>
          </w:p>
        </w:tc>
      </w:tr>
      <w:tr w14:paraId="3C26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12ACA">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98A4CB1">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86BEEF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99CD2B3">
            <w:pPr>
              <w:jc w:val="center"/>
              <w:rPr>
                <w:rFonts w:ascii="宋体" w:hAnsi="宋体"/>
                <w:sz w:val="24"/>
              </w:rPr>
            </w:pPr>
          </w:p>
        </w:tc>
      </w:tr>
      <w:tr w14:paraId="534A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40C267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3D54B0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3C5647B">
            <w:pPr>
              <w:jc w:val="center"/>
              <w:rPr>
                <w:rFonts w:ascii="宋体" w:hAnsi="宋体"/>
                <w:sz w:val="24"/>
              </w:rPr>
            </w:pPr>
          </w:p>
          <w:p w14:paraId="118A8BA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38574DCA">
            <w:pPr>
              <w:jc w:val="center"/>
              <w:rPr>
                <w:rFonts w:ascii="宋体" w:hAnsi="宋体"/>
                <w:sz w:val="24"/>
              </w:rPr>
            </w:pPr>
          </w:p>
        </w:tc>
      </w:tr>
      <w:tr w14:paraId="29CB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5BFA2E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BA86E59">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08F0742A">
            <w:pPr>
              <w:jc w:val="center"/>
              <w:rPr>
                <w:rFonts w:ascii="宋体" w:hAnsi="宋体"/>
                <w:b/>
                <w:sz w:val="24"/>
              </w:rPr>
            </w:pPr>
          </w:p>
        </w:tc>
      </w:tr>
    </w:tbl>
    <w:p w14:paraId="29E2FFEC">
      <w:pPr>
        <w:jc w:val="left"/>
        <w:rPr>
          <w:rFonts w:ascii="宋体" w:hAnsi="宋体"/>
          <w:b/>
          <w:sz w:val="24"/>
        </w:rPr>
      </w:pPr>
      <w:r>
        <w:rPr>
          <w:rFonts w:hint="eastAsia" w:ascii="宋体" w:hAnsi="宋体"/>
          <w:b/>
          <w:sz w:val="24"/>
        </w:rPr>
        <w:t xml:space="preserve">     另：要求</w:t>
      </w:r>
      <w:r>
        <w:rPr>
          <w:rFonts w:hint="eastAsia" w:ascii="宋体" w:hAnsi="宋体"/>
          <w:b/>
          <w:sz w:val="24"/>
          <w:lang w:val="en-US" w:eastAsia="zh-CN"/>
        </w:rPr>
        <w:t>免费</w:t>
      </w:r>
      <w:r>
        <w:rPr>
          <w:rFonts w:hint="eastAsia" w:ascii="宋体" w:hAnsi="宋体"/>
          <w:b/>
          <w:sz w:val="24"/>
        </w:rPr>
        <w:t>质保3年，出保后的若需要维保则费用不高于采购价的</w:t>
      </w:r>
      <w:r>
        <w:rPr>
          <w:rFonts w:hint="eastAsia" w:ascii="宋体" w:hAnsi="宋体"/>
          <w:b/>
          <w:sz w:val="24"/>
          <w:lang w:val="en-US" w:eastAsia="zh-CN"/>
        </w:rPr>
        <w:t>8</w:t>
      </w:r>
      <w:r>
        <w:rPr>
          <w:rFonts w:hint="eastAsia" w:ascii="宋体" w:hAnsi="宋体"/>
          <w:b/>
          <w:sz w:val="24"/>
        </w:rPr>
        <w:t>%。须在报价中明确列出。</w:t>
      </w:r>
    </w:p>
    <w:p w14:paraId="1E0E8796">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4E563FE9">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31E0A46E">
      <w:pPr>
        <w:adjustRightInd w:val="0"/>
        <w:snapToGrid w:val="0"/>
        <w:spacing w:line="600" w:lineRule="exact"/>
        <w:ind w:firstLine="566" w:firstLineChars="236"/>
        <w:contextualSpacing/>
        <w:rPr>
          <w:rFonts w:hint="eastAsia" w:ascii="宋体" w:hAnsi="宋体"/>
          <w:bCs/>
          <w:sz w:val="24"/>
        </w:rPr>
      </w:pPr>
      <w:r>
        <w:rPr>
          <w:rFonts w:hint="eastAsia" w:ascii="宋体" w:hAnsi="宋体"/>
          <w:bCs/>
          <w:sz w:val="24"/>
        </w:rPr>
        <w:t>日  期：</w:t>
      </w:r>
    </w:p>
    <w:p w14:paraId="3181F458">
      <w:pPr>
        <w:pStyle w:val="27"/>
        <w:rPr>
          <w:rFonts w:hint="eastAsia" w:ascii="宋体" w:hAnsi="宋体"/>
          <w:bCs/>
          <w:sz w:val="24"/>
        </w:rPr>
      </w:pPr>
    </w:p>
    <w:p w14:paraId="48A95038">
      <w:pPr>
        <w:pStyle w:val="27"/>
        <w:rPr>
          <w:rFonts w:hint="eastAsia" w:ascii="宋体" w:hAnsi="宋体"/>
          <w:bCs/>
          <w:sz w:val="24"/>
        </w:rPr>
      </w:pPr>
    </w:p>
    <w:p w14:paraId="71E86498">
      <w:pPr>
        <w:pStyle w:val="27"/>
        <w:rPr>
          <w:rFonts w:hint="eastAsia" w:ascii="宋体" w:hAnsi="宋体"/>
          <w:bCs/>
          <w:sz w:val="24"/>
        </w:rPr>
      </w:pPr>
    </w:p>
    <w:p w14:paraId="6A2D024F">
      <w:pPr>
        <w:spacing w:before="312" w:beforeLines="100" w:after="312" w:afterLines="100" w:line="360" w:lineRule="auto"/>
        <w:jc w:val="center"/>
        <w:rPr>
          <w:rFonts w:hint="eastAsia" w:ascii="Times New Roman" w:hAnsi="Times New Roman"/>
          <w:b/>
          <w:color w:val="auto"/>
          <w:szCs w:val="21"/>
          <w:highlight w:val="none"/>
        </w:rPr>
      </w:pPr>
      <w:r>
        <w:rPr>
          <w:rFonts w:hint="eastAsia" w:ascii="Times New Roman" w:hAnsi="Times New Roman" w:cs="宋体"/>
          <w:b/>
          <w:color w:val="auto"/>
          <w:sz w:val="28"/>
          <w:szCs w:val="28"/>
          <w:highlight w:val="none"/>
        </w:rPr>
        <w:t>技术参数响应及偏离表</w:t>
      </w:r>
    </w:p>
    <w:p w14:paraId="4133C232">
      <w:pPr>
        <w:spacing w:after="312" w:afterLines="100" w:line="360" w:lineRule="auto"/>
        <w:ind w:firstLine="567" w:firstLineChars="270"/>
        <w:rPr>
          <w:rFonts w:hint="eastAsia" w:ascii="Times New Roman" w:hAnsi="Times New Roman"/>
          <w:color w:val="auto"/>
          <w:szCs w:val="21"/>
          <w:highlight w:val="none"/>
        </w:rPr>
      </w:pPr>
      <w:r>
        <w:rPr>
          <w:rFonts w:hint="eastAsia" w:ascii="Times New Roman" w:hAnsi="Times New Roman"/>
          <w:color w:val="auto"/>
          <w:szCs w:val="21"/>
          <w:highlight w:val="none"/>
        </w:rPr>
        <w:t>供应商全称（加盖公章）：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0D73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14:paraId="03BE269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1272577">
            <w:pPr>
              <w:keepNext w:val="0"/>
              <w:keepLines w:val="0"/>
              <w:suppressLineNumbers w:val="0"/>
              <w:adjustRightInd w:val="0"/>
              <w:snapToGrid w:val="0"/>
              <w:spacing w:before="0" w:beforeAutospacing="0" w:after="200" w:afterAutospacing="0" w:line="220" w:lineRule="atLeast"/>
              <w:ind w:left="0" w:right="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60D8A8">
            <w:pPr>
              <w:keepNext w:val="0"/>
              <w:keepLines w:val="0"/>
              <w:suppressLineNumbers w:val="0"/>
              <w:adjustRightInd w:val="0"/>
              <w:snapToGrid w:val="0"/>
              <w:spacing w:before="0" w:beforeAutospacing="0" w:after="200" w:afterAutospacing="0" w:line="220" w:lineRule="atLeast"/>
              <w:ind w:left="0" w:right="0" w:firstLine="315" w:firstLineChars="150"/>
              <w:rPr>
                <w:rFonts w:hint="default" w:ascii="Times New Roman" w:hAnsi="Times New Roman" w:cs="Times New Roman"/>
                <w:color w:val="auto"/>
                <w:szCs w:val="21"/>
                <w:highlight w:val="none"/>
              </w:rPr>
            </w:pPr>
            <w:r>
              <w:rPr>
                <w:rFonts w:hint="eastAsia" w:cs="Times New Roman"/>
                <w:color w:val="auto"/>
                <w:szCs w:val="21"/>
                <w:highlight w:val="none"/>
                <w:lang w:eastAsia="zh-CN"/>
              </w:rPr>
              <w:t>招标</w:t>
            </w:r>
            <w:r>
              <w:rPr>
                <w:rFonts w:hint="eastAsia" w:ascii="Times New Roman" w:hAnsi="Times New Roman" w:cs="Times New Roman"/>
                <w:color w:val="auto"/>
                <w:szCs w:val="21"/>
                <w:highlight w:val="none"/>
              </w:rPr>
              <w:t>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FB6BF2">
            <w:pPr>
              <w:keepNext w:val="0"/>
              <w:keepLines w:val="0"/>
              <w:suppressLineNumbers w:val="0"/>
              <w:adjustRightInd w:val="0"/>
              <w:snapToGrid w:val="0"/>
              <w:spacing w:before="0" w:beforeAutospacing="0" w:after="200" w:afterAutospacing="0" w:line="220" w:lineRule="atLeast"/>
              <w:ind w:left="0" w:right="0"/>
              <w:rPr>
                <w:rFonts w:hint="default" w:ascii="Times New Roman" w:hAnsi="Times New Roman" w:cs="Times New Roman"/>
                <w:color w:val="auto"/>
                <w:szCs w:val="21"/>
                <w:highlight w:val="none"/>
              </w:rPr>
            </w:pPr>
            <w:r>
              <w:rPr>
                <w:rFonts w:hint="eastAsia" w:cs="Times New Roman"/>
                <w:color w:val="auto"/>
                <w:szCs w:val="21"/>
                <w:highlight w:val="none"/>
                <w:lang w:eastAsia="zh-CN"/>
              </w:rPr>
              <w:t>招标</w:t>
            </w:r>
            <w:r>
              <w:rPr>
                <w:rFonts w:hint="eastAsia" w:ascii="Times New Roman" w:hAnsi="Times New Roman" w:cs="Times New Roman"/>
                <w:color w:val="auto"/>
                <w:szCs w:val="21"/>
                <w:highlight w:val="none"/>
              </w:rPr>
              <w:t>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76619D">
            <w:pPr>
              <w:keepNext w:val="0"/>
              <w:keepLines w:val="0"/>
              <w:suppressLineNumbers w:val="0"/>
              <w:adjustRightInd w:val="0"/>
              <w:snapToGrid w:val="0"/>
              <w:spacing w:before="0" w:beforeAutospacing="0" w:after="200" w:afterAutospacing="0" w:line="220" w:lineRule="atLeast"/>
              <w:ind w:left="0" w:right="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E1DF8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原因或说明</w:t>
            </w:r>
          </w:p>
        </w:tc>
      </w:tr>
      <w:tr w14:paraId="1DC4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4B2467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30588D1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7100DB4">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34388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063108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67264847">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6125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1934F7AE">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219BF72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867C92D">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9296E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2D77D8D">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0378FE7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024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5D693B8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6390E38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589EE7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5B29C6">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6941E8">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055561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5698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718B7E6">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07EE0637">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513221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FB16D0">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850E864">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E5E8AF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16B9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7EF6744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1F5DE57B">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3062DC3">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5D6E00">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BC94179">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20073D6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024F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5E51423E">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1CFF07B8">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B811541">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927E8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F3348CF">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24BA4E9D">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3741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061CED6E">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4423F8A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1A601D7">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CB47F5">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6024FB2">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60252B0">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r w14:paraId="180D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488F9B1C">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3238514C">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437A263">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53D0FB">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653418B">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3321D19A">
            <w:pPr>
              <w:keepNext w:val="0"/>
              <w:keepLines w:val="0"/>
              <w:suppressLineNumbers w:val="0"/>
              <w:adjustRightInd w:val="0"/>
              <w:snapToGrid w:val="0"/>
              <w:spacing w:before="0" w:beforeAutospacing="0" w:after="200" w:afterAutospacing="0" w:line="220" w:lineRule="atLeast"/>
              <w:ind w:left="0" w:right="0"/>
              <w:jc w:val="center"/>
              <w:rPr>
                <w:rFonts w:hint="default" w:ascii="Times New Roman" w:hAnsi="Times New Roman" w:cs="Times New Roman"/>
                <w:color w:val="auto"/>
                <w:sz w:val="24"/>
                <w:szCs w:val="24"/>
                <w:highlight w:val="none"/>
              </w:rPr>
            </w:pPr>
          </w:p>
        </w:tc>
      </w:tr>
    </w:tbl>
    <w:p w14:paraId="7BFC664B">
      <w:pPr>
        <w:ind w:firstLine="567" w:firstLineChars="270"/>
        <w:rPr>
          <w:rFonts w:ascii="Times New Roman" w:hAnsi="Times New Roman"/>
          <w:color w:val="auto"/>
          <w:szCs w:val="21"/>
          <w:highlight w:val="none"/>
        </w:rPr>
      </w:pPr>
    </w:p>
    <w:p w14:paraId="0520D9E4">
      <w:pP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法定代表人或授权代表（签字或盖章）：</w:t>
      </w:r>
    </w:p>
    <w:p w14:paraId="4EC0AF50">
      <w:pPr>
        <w:ind w:firstLine="567" w:firstLineChars="270"/>
        <w:rPr>
          <w:rFonts w:hint="eastAsia" w:ascii="Times New Roman" w:hAnsi="Times New Roman"/>
          <w:color w:val="auto"/>
          <w:kern w:val="0"/>
          <w:szCs w:val="21"/>
          <w:highlight w:val="none"/>
        </w:rPr>
      </w:pPr>
    </w:p>
    <w:p w14:paraId="0C2F02C9">
      <w:pPr>
        <w:ind w:firstLine="567" w:firstLineChars="270"/>
        <w:rPr>
          <w:rFonts w:hint="eastAsia" w:ascii="Times New Roman" w:hAnsi="Times New Roman"/>
          <w:color w:val="auto"/>
          <w:szCs w:val="21"/>
          <w:highlight w:val="none"/>
        </w:rPr>
      </w:pPr>
    </w:p>
    <w:p w14:paraId="234DCE53">
      <w:pPr>
        <w:ind w:firstLine="567" w:firstLineChars="270"/>
        <w:rPr>
          <w:rFonts w:hint="eastAsia" w:ascii="Times New Roman" w:hAnsi="Times New Roman"/>
          <w:color w:val="auto"/>
          <w:szCs w:val="21"/>
          <w:highlight w:val="none"/>
        </w:rPr>
      </w:pPr>
      <w:r>
        <w:rPr>
          <w:rFonts w:hint="eastAsia" w:ascii="Times New Roman" w:hAnsi="Times New Roman"/>
          <w:color w:val="auto"/>
          <w:szCs w:val="21"/>
          <w:highlight w:val="none"/>
        </w:rPr>
        <w:t>注：1</w:t>
      </w:r>
      <w:r>
        <w:rPr>
          <w:rFonts w:hint="eastAsia" w:ascii="Times New Roman" w:hAnsi="Times New Roman"/>
          <w:color w:val="auto"/>
          <w:szCs w:val="21"/>
          <w:highlight w:val="none"/>
          <w:lang w:val="en-US" w:eastAsia="zh-CN"/>
        </w:rPr>
        <w:t>.</w:t>
      </w:r>
      <w:r>
        <w:rPr>
          <w:rFonts w:hint="eastAsia" w:ascii="Times New Roman" w:hAnsi="Times New Roman"/>
          <w:color w:val="auto"/>
          <w:szCs w:val="21"/>
          <w:highlight w:val="none"/>
        </w:rPr>
        <w:t>按照基本技术要求详细填列。</w:t>
      </w:r>
    </w:p>
    <w:p w14:paraId="03E72977">
      <w:pPr>
        <w:ind w:firstLine="987" w:firstLineChars="470"/>
        <w:rPr>
          <w:rFonts w:hint="eastAsia" w:ascii="Times New Roman" w:hAnsi="Times New Roman"/>
          <w:color w:val="auto"/>
          <w:szCs w:val="21"/>
          <w:highlight w:val="none"/>
        </w:rPr>
      </w:pPr>
      <w:r>
        <w:rPr>
          <w:rFonts w:hint="eastAsia" w:ascii="Times New Roman" w:hAnsi="Times New Roman"/>
          <w:color w:val="auto"/>
          <w:szCs w:val="21"/>
          <w:highlight w:val="none"/>
        </w:rPr>
        <w:t>2</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行数不够，可自行添加。</w:t>
      </w:r>
    </w:p>
    <w:p w14:paraId="466E0FC8">
      <w:pPr>
        <w:pStyle w:val="27"/>
        <w:rPr>
          <w:rFonts w:hint="eastAsia" w:ascii="宋体" w:hAnsi="宋体"/>
          <w:bCs/>
          <w:sz w:val="24"/>
        </w:rPr>
      </w:pPr>
      <w:r>
        <w:rPr>
          <w:rFonts w:ascii="Times New Roman" w:hAnsi="Times New Roman"/>
          <w:color w:val="auto"/>
          <w:highlight w:val="none"/>
        </w:rPr>
        <w:br w:type="page"/>
      </w:r>
    </w:p>
    <w:p w14:paraId="095DBC99">
      <w:pPr>
        <w:jc w:val="center"/>
        <w:rPr>
          <w:rFonts w:ascii="宋体" w:hAnsi="宋体"/>
          <w:b/>
          <w:sz w:val="24"/>
        </w:rPr>
      </w:pPr>
    </w:p>
    <w:p w14:paraId="542952F1">
      <w:pPr>
        <w:jc w:val="center"/>
        <w:rPr>
          <w:rFonts w:ascii="宋体" w:hAnsi="宋体"/>
          <w:b/>
          <w:sz w:val="24"/>
        </w:rPr>
      </w:pPr>
    </w:p>
    <w:p w14:paraId="311792F3">
      <w:pPr>
        <w:rPr>
          <w:rFonts w:ascii="宋体" w:hAnsi="宋体"/>
          <w:b/>
          <w:sz w:val="24"/>
        </w:rPr>
      </w:pPr>
    </w:p>
    <w:p w14:paraId="7C06B62F">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3DC11971">
      <w:pPr>
        <w:rPr>
          <w:rFonts w:ascii="楷体_GB2312" w:eastAsia="楷体_GB2312"/>
        </w:rPr>
      </w:pPr>
    </w:p>
    <w:p w14:paraId="5DF0EFC0">
      <w:pPr>
        <w:pStyle w:val="11"/>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扬州市健康管理型医院健康馆建设项目院内公开谈判是实行公开、公平、公正的阳光工程，给予了每个供应商平等竞争的机会。作为参与此次谈判活动的承包商,我公司现郑重作出以下承诺：</w:t>
      </w:r>
    </w:p>
    <w:p w14:paraId="394F6A0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一、遵守《中华人民共和国政府采购法》及省、市有关政府采购的各项法律、法规和制度以及《扬州大学附属医院采购管理办法》的规定。</w:t>
      </w:r>
    </w:p>
    <w:p w14:paraId="58720DC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4C7E4C3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6B7C21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6495003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53B9F069">
      <w:pPr>
        <w:pStyle w:val="11"/>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2CE62475">
      <w:pPr>
        <w:pStyle w:val="11"/>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C70CF3B">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A6A3DE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1C17FF28">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6071BE2A">
      <w:pPr>
        <w:pStyle w:val="8"/>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    月   日</w:t>
      </w:r>
    </w:p>
    <w:p w14:paraId="128D175C">
      <w:pPr>
        <w:jc w:val="center"/>
        <w:rPr>
          <w:rFonts w:ascii="宋体" w:hAnsi="宋体"/>
          <w:b/>
          <w:sz w:val="24"/>
        </w:rPr>
      </w:pPr>
    </w:p>
    <w:p w14:paraId="67EBD5B2">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5624E916">
        <w:pPr>
          <w:pStyle w:val="13"/>
          <w:jc w:val="center"/>
        </w:pPr>
        <w:r>
          <w:fldChar w:fldCharType="begin"/>
        </w:r>
        <w:r>
          <w:instrText xml:space="preserve">PAGE   \* MERGEFORMAT</w:instrText>
        </w:r>
        <w:r>
          <w:fldChar w:fldCharType="separate"/>
        </w:r>
        <w:r>
          <w:rPr>
            <w:lang w:val="zh-CN"/>
          </w:rPr>
          <w:t>6</w:t>
        </w:r>
        <w:r>
          <w:rPr>
            <w:lang w:val="zh-CN"/>
          </w:rPr>
          <w:fldChar w:fldCharType="end"/>
        </w:r>
      </w:p>
    </w:sdtContent>
  </w:sdt>
  <w:p w14:paraId="2FC8F73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8CA36"/>
    <w:multiLevelType w:val="singleLevel"/>
    <w:tmpl w:val="A2B8CA36"/>
    <w:lvl w:ilvl="0" w:tentative="0">
      <w:start w:val="1"/>
      <w:numFmt w:val="chineseCounting"/>
      <w:pStyle w:val="3"/>
      <w:suff w:val="nothing"/>
      <w:lvlText w:val="%1、"/>
      <w:lvlJc w:val="left"/>
      <w:rPr>
        <w:rFonts w:hint="eastAsia"/>
      </w:rPr>
    </w:lvl>
  </w:abstractNum>
  <w:abstractNum w:abstractNumId="1">
    <w:nsid w:val="E2D759C4"/>
    <w:multiLevelType w:val="singleLevel"/>
    <w:tmpl w:val="E2D759C4"/>
    <w:lvl w:ilvl="0" w:tentative="0">
      <w:start w:val="2"/>
      <w:numFmt w:val="decimal"/>
      <w:suff w:val="nothing"/>
      <w:lvlText w:val="（%1）"/>
      <w:lvlJc w:val="left"/>
    </w:lvl>
  </w:abstractNum>
  <w:abstractNum w:abstractNumId="2">
    <w:nsid w:val="0EB83512"/>
    <w:multiLevelType w:val="singleLevel"/>
    <w:tmpl w:val="0EB83512"/>
    <w:lvl w:ilvl="0" w:tentative="0">
      <w:start w:val="1"/>
      <w:numFmt w:val="decimal"/>
      <w:suff w:val="nothing"/>
      <w:lvlText w:val="%1、"/>
      <w:lvlJc w:val="left"/>
    </w:lvl>
  </w:abstractNum>
  <w:abstractNum w:abstractNumId="3">
    <w:nsid w:val="25F553CD"/>
    <w:multiLevelType w:val="multilevel"/>
    <w:tmpl w:val="25F553C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880C5FB"/>
    <w:multiLevelType w:val="singleLevel"/>
    <w:tmpl w:val="4880C5FB"/>
    <w:lvl w:ilvl="0" w:tentative="0">
      <w:start w:val="1"/>
      <w:numFmt w:val="decimal"/>
      <w:suff w:val="nothing"/>
      <w:lvlText w:val="%1、"/>
      <w:lvlJc w:val="left"/>
    </w:lvl>
  </w:abstractNum>
  <w:abstractNum w:abstractNumId="5">
    <w:nsid w:val="735E6BE1"/>
    <w:multiLevelType w:val="singleLevel"/>
    <w:tmpl w:val="735E6BE1"/>
    <w:lvl w:ilvl="0" w:tentative="0">
      <w:start w:val="3"/>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15C2F"/>
    <w:rsid w:val="000211A7"/>
    <w:rsid w:val="00023EE4"/>
    <w:rsid w:val="000251B0"/>
    <w:rsid w:val="00027A9E"/>
    <w:rsid w:val="000303D8"/>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B697B"/>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C7793"/>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2B4A"/>
    <w:rsid w:val="00336511"/>
    <w:rsid w:val="00336701"/>
    <w:rsid w:val="00341CB3"/>
    <w:rsid w:val="00342647"/>
    <w:rsid w:val="003431F1"/>
    <w:rsid w:val="0034462C"/>
    <w:rsid w:val="0034709A"/>
    <w:rsid w:val="003478B4"/>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1DD"/>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E7EEC"/>
    <w:rsid w:val="005F2306"/>
    <w:rsid w:val="005F3EF4"/>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550C"/>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C31"/>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4F58"/>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4F3"/>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24CA"/>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2FA8"/>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4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67F"/>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AED6133"/>
    <w:rsid w:val="0CE00754"/>
    <w:rsid w:val="160B65B8"/>
    <w:rsid w:val="181B00DE"/>
    <w:rsid w:val="1CFD4BB7"/>
    <w:rsid w:val="1D1E7436"/>
    <w:rsid w:val="1EE97BD3"/>
    <w:rsid w:val="20473BA3"/>
    <w:rsid w:val="22B37B7B"/>
    <w:rsid w:val="24903D54"/>
    <w:rsid w:val="27475E96"/>
    <w:rsid w:val="29AC0C5F"/>
    <w:rsid w:val="2B0A6292"/>
    <w:rsid w:val="2EAF0755"/>
    <w:rsid w:val="35F8791E"/>
    <w:rsid w:val="41ED07ED"/>
    <w:rsid w:val="42A85E68"/>
    <w:rsid w:val="43633465"/>
    <w:rsid w:val="49FA1511"/>
    <w:rsid w:val="4A1240B3"/>
    <w:rsid w:val="4D2A7712"/>
    <w:rsid w:val="4E462DBA"/>
    <w:rsid w:val="4F2B257A"/>
    <w:rsid w:val="517E2641"/>
    <w:rsid w:val="55FE375F"/>
    <w:rsid w:val="5B603A70"/>
    <w:rsid w:val="5D8C204C"/>
    <w:rsid w:val="639F1B94"/>
    <w:rsid w:val="66AE269A"/>
    <w:rsid w:val="673C3DD7"/>
    <w:rsid w:val="69FA3B9E"/>
    <w:rsid w:val="71A45F17"/>
    <w:rsid w:val="734A47CF"/>
    <w:rsid w:val="763527EB"/>
    <w:rsid w:val="775213D7"/>
    <w:rsid w:val="775F5EBE"/>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spacing w:line="360" w:lineRule="auto"/>
      <w:jc w:val="center"/>
      <w:outlineLvl w:val="0"/>
    </w:pPr>
    <w:rPr>
      <w:rFonts w:ascii="宋体" w:hAnsi="宋体" w:cs="宋体"/>
      <w:b/>
      <w:sz w:val="28"/>
      <w:szCs w:val="20"/>
    </w:rPr>
  </w:style>
  <w:style w:type="paragraph" w:styleId="3">
    <w:name w:val="heading 2"/>
    <w:basedOn w:val="1"/>
    <w:next w:val="1"/>
    <w:unhideWhenUsed/>
    <w:qFormat/>
    <w:uiPriority w:val="9"/>
    <w:pPr>
      <w:numPr>
        <w:ilvl w:val="0"/>
        <w:numId w:val="1"/>
      </w:numPr>
      <w:outlineLvl w:val="1"/>
    </w:pPr>
    <w:rPr>
      <w:rFonts w:asciiTheme="minorEastAsia" w:hAnsiTheme="minorEastAsia" w:eastAsiaTheme="minorEastAsia"/>
      <w:b/>
      <w:bCs/>
      <w:sz w:val="28"/>
      <w:szCs w:val="28"/>
    </w:rPr>
  </w:style>
  <w:style w:type="paragraph" w:styleId="4">
    <w:name w:val="heading 3"/>
    <w:basedOn w:val="1"/>
    <w:next w:val="1"/>
    <w:link w:val="30"/>
    <w:semiHidden/>
    <w:unhideWhenUsed/>
    <w:qFormat/>
    <w:uiPriority w:val="0"/>
    <w:pPr>
      <w:keepNext/>
      <w:keepLines/>
      <w:spacing w:before="260" w:after="260" w:line="412" w:lineRule="auto"/>
      <w:outlineLvl w:val="2"/>
    </w:pPr>
    <w:rPr>
      <w:rFonts w:cs="宋体"/>
      <w:b/>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pPr>
  </w:style>
  <w:style w:type="paragraph" w:styleId="6">
    <w:name w:val="annotation text"/>
    <w:basedOn w:val="1"/>
    <w:link w:val="31"/>
    <w:semiHidden/>
    <w:unhideWhenUsed/>
    <w:qFormat/>
    <w:uiPriority w:val="99"/>
    <w:pPr>
      <w:jc w:val="left"/>
    </w:pPr>
  </w:style>
  <w:style w:type="paragraph" w:styleId="7">
    <w:name w:val="Body Text"/>
    <w:basedOn w:val="1"/>
    <w:link w:val="35"/>
    <w:semiHidden/>
    <w:unhideWhenUsed/>
    <w:qFormat/>
    <w:uiPriority w:val="99"/>
    <w:pPr>
      <w:jc w:val="left"/>
    </w:pPr>
    <w:rPr>
      <w:rFonts w:ascii="楷体_GB2312" w:hAnsi="华文楷体" w:eastAsia="楷体_GB2312"/>
      <w:sz w:val="28"/>
      <w:szCs w:val="28"/>
    </w:rPr>
  </w:style>
  <w:style w:type="paragraph" w:styleId="8">
    <w:name w:val="Body Text Indent"/>
    <w:basedOn w:val="1"/>
    <w:link w:val="36"/>
    <w:semiHidden/>
    <w:unhideWhenUsed/>
    <w:qFormat/>
    <w:uiPriority w:val="99"/>
    <w:pPr>
      <w:spacing w:after="120"/>
      <w:ind w:left="420" w:leftChars="200"/>
    </w:pPr>
  </w:style>
  <w:style w:type="paragraph" w:styleId="9">
    <w:name w:val="Plain Text"/>
    <w:basedOn w:val="1"/>
    <w:link w:val="39"/>
    <w:unhideWhenUsed/>
    <w:qFormat/>
    <w:uiPriority w:val="99"/>
    <w:rPr>
      <w:rFonts w:ascii="宋体" w:hAnsi="Courier New" w:cs="Courier New"/>
      <w:szCs w:val="21"/>
    </w:rPr>
  </w:style>
  <w:style w:type="paragraph" w:styleId="10">
    <w:name w:val="Date"/>
    <w:basedOn w:val="1"/>
    <w:next w:val="1"/>
    <w:link w:val="37"/>
    <w:semiHidden/>
    <w:unhideWhenUsed/>
    <w:qFormat/>
    <w:uiPriority w:val="99"/>
    <w:pPr>
      <w:ind w:left="100" w:leftChars="2500"/>
    </w:pPr>
    <w:rPr>
      <w:rFonts w:eastAsia="楷体_GB2312"/>
      <w:b/>
      <w:bCs/>
      <w:sz w:val="32"/>
    </w:rPr>
  </w:style>
  <w:style w:type="paragraph" w:styleId="11">
    <w:name w:val="Body Text Indent 2"/>
    <w:basedOn w:val="1"/>
    <w:link w:val="38"/>
    <w:semiHidden/>
    <w:unhideWhenUsed/>
    <w:qFormat/>
    <w:uiPriority w:val="99"/>
    <w:pPr>
      <w:spacing w:after="120" w:line="480" w:lineRule="auto"/>
      <w:ind w:left="420" w:leftChars="200"/>
    </w:pPr>
  </w:style>
  <w:style w:type="paragraph" w:styleId="12">
    <w:name w:val="Balloon Text"/>
    <w:basedOn w:val="1"/>
    <w:link w:val="41"/>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spacing w:line="360" w:lineRule="auto"/>
    </w:pPr>
  </w:style>
  <w:style w:type="paragraph" w:styleId="16">
    <w:name w:val="Body Text 2"/>
    <w:basedOn w:val="1"/>
    <w:link w:val="57"/>
    <w:semiHidden/>
    <w:unhideWhenUsed/>
    <w:qFormat/>
    <w:uiPriority w:val="99"/>
    <w:pPr>
      <w:spacing w:after="120" w:line="480" w:lineRule="auto"/>
    </w:pPr>
  </w:style>
  <w:style w:type="paragraph" w:styleId="17">
    <w:name w:val="Normal (Web)"/>
    <w:basedOn w:val="1"/>
    <w:unhideWhenUsed/>
    <w:qFormat/>
    <w:uiPriority w:val="0"/>
    <w:pPr>
      <w:spacing w:before="100" w:beforeAutospacing="1" w:after="100" w:afterAutospacing="1"/>
      <w:jc w:val="left"/>
    </w:pPr>
    <w:rPr>
      <w:kern w:val="0"/>
      <w:sz w:val="24"/>
      <w:szCs w:val="20"/>
    </w:rPr>
  </w:style>
  <w:style w:type="paragraph" w:styleId="18">
    <w:name w:val="Title"/>
    <w:basedOn w:val="1"/>
    <w:link w:val="34"/>
    <w:qFormat/>
    <w:uiPriority w:val="99"/>
    <w:pPr>
      <w:adjustRightInd w:val="0"/>
      <w:spacing w:before="240" w:after="60" w:line="420" w:lineRule="atLeast"/>
      <w:jc w:val="center"/>
      <w:outlineLvl w:val="0"/>
    </w:pPr>
    <w:rPr>
      <w:rFonts w:ascii="Arial" w:hAnsi="Arial"/>
      <w:b/>
      <w:kern w:val="0"/>
      <w:sz w:val="32"/>
      <w:szCs w:val="20"/>
    </w:rPr>
  </w:style>
  <w:style w:type="paragraph" w:styleId="19">
    <w:name w:val="annotation subject"/>
    <w:basedOn w:val="6"/>
    <w:next w:val="6"/>
    <w:link w:val="40"/>
    <w:semiHidden/>
    <w:unhideWhenUsed/>
    <w:qFormat/>
    <w:uiPriority w:val="99"/>
    <w:rPr>
      <w:b/>
      <w:bCs/>
    </w:rPr>
  </w:style>
  <w:style w:type="paragraph" w:styleId="20">
    <w:name w:val="Body Text First Indent 2"/>
    <w:basedOn w:val="8"/>
    <w:qFormat/>
    <w:uiPriority w:val="0"/>
    <w:pPr>
      <w:tabs>
        <w:tab w:val="left" w:pos="0"/>
        <w:tab w:val="left" w:pos="993"/>
        <w:tab w:val="left" w:pos="1134"/>
      </w:tabs>
      <w:ind w:firstLine="420"/>
    </w:pPr>
    <w:rPr>
      <w:rFonts w:ascii="Times New Roman" w:hAnsi="Times New Roman"/>
    </w:rPr>
  </w:style>
  <w:style w:type="table" w:styleId="22">
    <w:name w:val="Table Grid"/>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800080" w:themeColor="followedHyperlink"/>
      <w:u w:val="single"/>
    </w:rPr>
  </w:style>
  <w:style w:type="character" w:styleId="25">
    <w:name w:val="Hyperlink"/>
    <w:unhideWhenUsed/>
    <w:qFormat/>
    <w:uiPriority w:val="99"/>
    <w:rPr>
      <w:color w:val="0000FF"/>
      <w:u w:val="single"/>
    </w:rPr>
  </w:style>
  <w:style w:type="character" w:styleId="26">
    <w:name w:val="annotation reference"/>
    <w:semiHidden/>
    <w:unhideWhenUsed/>
    <w:qFormat/>
    <w:uiPriority w:val="0"/>
    <w:rPr>
      <w:sz w:val="21"/>
      <w:szCs w:val="21"/>
    </w:rPr>
  </w:style>
  <w:style w:type="paragraph" w:customStyle="1" w:styleId="27">
    <w:name w:val="正文格式"/>
    <w:basedOn w:val="1"/>
    <w:qFormat/>
    <w:uiPriority w:val="0"/>
    <w:pPr>
      <w:widowControl/>
      <w:adjustRightInd w:val="0"/>
      <w:snapToGrid w:val="0"/>
      <w:spacing w:line="240" w:lineRule="auto"/>
      <w:ind w:left="883" w:right="0" w:rightChars="0" w:hanging="883" w:hangingChars="200"/>
      <w:jc w:val="left"/>
      <w:textAlignment w:val="baseline"/>
    </w:pPr>
    <w:rPr>
      <w:rFonts w:ascii="宋体" w:hAnsi="宋体"/>
      <w:bCs/>
      <w:kern w:val="0"/>
      <w:szCs w:val="21"/>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9">
    <w:name w:val="标题 1 Char"/>
    <w:basedOn w:val="23"/>
    <w:link w:val="2"/>
    <w:qFormat/>
    <w:uiPriority w:val="0"/>
    <w:rPr>
      <w:rFonts w:ascii="宋体" w:hAnsi="宋体" w:eastAsia="宋体" w:cs="宋体"/>
      <w:b/>
      <w:sz w:val="28"/>
      <w:szCs w:val="20"/>
    </w:rPr>
  </w:style>
  <w:style w:type="character" w:customStyle="1" w:styleId="30">
    <w:name w:val="标题 3 Char"/>
    <w:basedOn w:val="23"/>
    <w:link w:val="4"/>
    <w:semiHidden/>
    <w:qFormat/>
    <w:uiPriority w:val="0"/>
    <w:rPr>
      <w:rFonts w:ascii="Calibri" w:hAnsi="Calibri" w:eastAsia="宋体" w:cs="宋体"/>
      <w:b/>
      <w:sz w:val="32"/>
      <w:szCs w:val="20"/>
    </w:rPr>
  </w:style>
  <w:style w:type="character" w:customStyle="1" w:styleId="31">
    <w:name w:val="批注文字 Char"/>
    <w:basedOn w:val="23"/>
    <w:link w:val="6"/>
    <w:semiHidden/>
    <w:qFormat/>
    <w:uiPriority w:val="99"/>
    <w:rPr>
      <w:rFonts w:ascii="Calibri" w:hAnsi="Calibri" w:eastAsia="宋体" w:cs="Times New Roman"/>
      <w:szCs w:val="24"/>
    </w:rPr>
  </w:style>
  <w:style w:type="character" w:customStyle="1" w:styleId="32">
    <w:name w:val="页眉 Char"/>
    <w:basedOn w:val="23"/>
    <w:link w:val="14"/>
    <w:qFormat/>
    <w:uiPriority w:val="99"/>
    <w:rPr>
      <w:rFonts w:ascii="Calibri" w:hAnsi="Calibri" w:eastAsia="宋体" w:cs="Times New Roman"/>
      <w:sz w:val="18"/>
      <w:szCs w:val="18"/>
    </w:rPr>
  </w:style>
  <w:style w:type="character" w:customStyle="1" w:styleId="33">
    <w:name w:val="页脚 Char"/>
    <w:basedOn w:val="23"/>
    <w:link w:val="13"/>
    <w:qFormat/>
    <w:uiPriority w:val="99"/>
    <w:rPr>
      <w:rFonts w:ascii="Calibri" w:hAnsi="Calibri" w:eastAsia="宋体" w:cs="Times New Roman"/>
      <w:sz w:val="18"/>
      <w:szCs w:val="18"/>
    </w:rPr>
  </w:style>
  <w:style w:type="character" w:customStyle="1" w:styleId="34">
    <w:name w:val="标题 Char"/>
    <w:basedOn w:val="23"/>
    <w:link w:val="18"/>
    <w:qFormat/>
    <w:uiPriority w:val="99"/>
    <w:rPr>
      <w:rFonts w:ascii="Arial" w:hAnsi="Arial" w:eastAsia="宋体" w:cs="Times New Roman"/>
      <w:b/>
      <w:kern w:val="0"/>
      <w:sz w:val="32"/>
      <w:szCs w:val="20"/>
    </w:rPr>
  </w:style>
  <w:style w:type="character" w:customStyle="1" w:styleId="35">
    <w:name w:val="正文文本 Char"/>
    <w:basedOn w:val="23"/>
    <w:link w:val="7"/>
    <w:semiHidden/>
    <w:qFormat/>
    <w:uiPriority w:val="99"/>
    <w:rPr>
      <w:rFonts w:ascii="楷体_GB2312" w:hAnsi="华文楷体" w:eastAsia="楷体_GB2312" w:cs="Times New Roman"/>
      <w:sz w:val="28"/>
      <w:szCs w:val="28"/>
    </w:rPr>
  </w:style>
  <w:style w:type="character" w:customStyle="1" w:styleId="36">
    <w:name w:val="正文文本缩进 Char"/>
    <w:basedOn w:val="23"/>
    <w:link w:val="8"/>
    <w:semiHidden/>
    <w:qFormat/>
    <w:uiPriority w:val="99"/>
    <w:rPr>
      <w:rFonts w:ascii="Calibri" w:hAnsi="Calibri" w:eastAsia="宋体" w:cs="Times New Roman"/>
      <w:szCs w:val="24"/>
    </w:rPr>
  </w:style>
  <w:style w:type="character" w:customStyle="1" w:styleId="37">
    <w:name w:val="日期 Char"/>
    <w:basedOn w:val="23"/>
    <w:link w:val="10"/>
    <w:semiHidden/>
    <w:qFormat/>
    <w:uiPriority w:val="99"/>
    <w:rPr>
      <w:rFonts w:ascii="Calibri" w:hAnsi="Calibri" w:eastAsia="楷体_GB2312" w:cs="Times New Roman"/>
      <w:b/>
      <w:bCs/>
      <w:sz w:val="32"/>
      <w:szCs w:val="24"/>
    </w:rPr>
  </w:style>
  <w:style w:type="character" w:customStyle="1" w:styleId="38">
    <w:name w:val="正文文本缩进 2 Char"/>
    <w:basedOn w:val="23"/>
    <w:link w:val="11"/>
    <w:semiHidden/>
    <w:qFormat/>
    <w:uiPriority w:val="99"/>
    <w:rPr>
      <w:rFonts w:ascii="Calibri" w:hAnsi="Calibri" w:eastAsia="宋体" w:cs="Times New Roman"/>
      <w:szCs w:val="24"/>
    </w:rPr>
  </w:style>
  <w:style w:type="character" w:customStyle="1" w:styleId="39">
    <w:name w:val="纯文本 Char"/>
    <w:basedOn w:val="23"/>
    <w:link w:val="9"/>
    <w:qFormat/>
    <w:uiPriority w:val="99"/>
    <w:rPr>
      <w:rFonts w:ascii="宋体" w:hAnsi="Courier New" w:eastAsia="宋体" w:cs="Courier New"/>
      <w:szCs w:val="21"/>
    </w:rPr>
  </w:style>
  <w:style w:type="character" w:customStyle="1" w:styleId="40">
    <w:name w:val="批注主题 Char"/>
    <w:basedOn w:val="31"/>
    <w:link w:val="19"/>
    <w:semiHidden/>
    <w:qFormat/>
    <w:uiPriority w:val="99"/>
    <w:rPr>
      <w:rFonts w:ascii="Calibri" w:hAnsi="Calibri" w:eastAsia="宋体" w:cs="Times New Roman"/>
      <w:b/>
      <w:bCs/>
      <w:szCs w:val="24"/>
    </w:rPr>
  </w:style>
  <w:style w:type="character" w:customStyle="1" w:styleId="41">
    <w:name w:val="批注框文本 Char"/>
    <w:basedOn w:val="23"/>
    <w:link w:val="12"/>
    <w:semiHidden/>
    <w:qFormat/>
    <w:uiPriority w:val="99"/>
    <w:rPr>
      <w:rFonts w:ascii="Calibri" w:hAnsi="Calibri" w:eastAsia="宋体" w:cs="Times New Roman"/>
      <w:sz w:val="18"/>
      <w:szCs w:val="18"/>
    </w:rPr>
  </w:style>
  <w:style w:type="paragraph" w:styleId="42">
    <w:name w:val="List Paragraph"/>
    <w:basedOn w:val="1"/>
    <w:qFormat/>
    <w:uiPriority w:val="34"/>
    <w:pPr>
      <w:ind w:firstLine="420" w:firstLineChars="200"/>
    </w:pPr>
    <w:rPr>
      <w:szCs w:val="20"/>
    </w:rPr>
  </w:style>
  <w:style w:type="paragraph" w:customStyle="1" w:styleId="43">
    <w:name w:val="Char Char1 Char Char Char Char Char Char"/>
    <w:basedOn w:val="1"/>
    <w:qFormat/>
    <w:uiPriority w:val="99"/>
    <w:pPr>
      <w:widowControl/>
      <w:spacing w:after="160" w:line="240" w:lineRule="exact"/>
      <w:jc w:val="left"/>
    </w:pPr>
    <w:rPr>
      <w:szCs w:val="20"/>
    </w:rPr>
  </w:style>
  <w:style w:type="paragraph" w:customStyle="1" w:styleId="44">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5">
    <w:name w:val="列出段落1"/>
    <w:basedOn w:val="1"/>
    <w:qFormat/>
    <w:uiPriority w:val="99"/>
    <w:pPr>
      <w:ind w:firstLine="420" w:firstLineChars="200"/>
    </w:pPr>
  </w:style>
  <w:style w:type="paragraph" w:customStyle="1" w:styleId="46">
    <w:name w:val="Char"/>
    <w:basedOn w:val="1"/>
    <w:qFormat/>
    <w:uiPriority w:val="99"/>
    <w:pPr>
      <w:widowControl/>
      <w:spacing w:after="160" w:line="240" w:lineRule="exact"/>
      <w:jc w:val="left"/>
    </w:pPr>
  </w:style>
  <w:style w:type="paragraph" w:customStyle="1" w:styleId="47">
    <w:name w:val="正文_2"/>
    <w:qFormat/>
    <w:uiPriority w:val="99"/>
    <w:rPr>
      <w:rFonts w:ascii="Calibri" w:hAnsi="Calibri" w:eastAsia="宋体" w:cs="Times New Roman"/>
      <w:sz w:val="21"/>
      <w:szCs w:val="22"/>
      <w:lang w:val="en-US" w:eastAsia="zh-CN" w:bidi="ar-SA"/>
    </w:rPr>
  </w:style>
  <w:style w:type="paragraph" w:customStyle="1" w:styleId="48">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9">
    <w:name w:val="标题 Char1"/>
    <w:basedOn w:val="23"/>
    <w:qFormat/>
    <w:uiPriority w:val="10"/>
    <w:rPr>
      <w:rFonts w:hint="default" w:asciiTheme="majorHAnsi" w:hAnsiTheme="majorHAnsi" w:cstheme="majorBidi"/>
      <w:b/>
      <w:bCs/>
      <w:kern w:val="2"/>
      <w:sz w:val="32"/>
      <w:szCs w:val="32"/>
    </w:rPr>
  </w:style>
  <w:style w:type="character" w:customStyle="1" w:styleId="50">
    <w:name w:val="批注文字 Char1"/>
    <w:basedOn w:val="23"/>
    <w:semiHidden/>
    <w:qFormat/>
    <w:uiPriority w:val="99"/>
    <w:rPr>
      <w:kern w:val="2"/>
      <w:sz w:val="21"/>
      <w:szCs w:val="24"/>
    </w:rPr>
  </w:style>
  <w:style w:type="character" w:customStyle="1" w:styleId="51">
    <w:name w:val="批注主题 Char1"/>
    <w:basedOn w:val="50"/>
    <w:semiHidden/>
    <w:qFormat/>
    <w:uiPriority w:val="99"/>
    <w:rPr>
      <w:b/>
      <w:bCs/>
      <w:kern w:val="2"/>
      <w:sz w:val="21"/>
      <w:szCs w:val="24"/>
    </w:rPr>
  </w:style>
  <w:style w:type="paragraph" w:customStyle="1" w:styleId="52">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character" w:customStyle="1" w:styleId="53">
    <w:name w:val="Blockquote Char Char"/>
    <w:link w:val="54"/>
    <w:qFormat/>
    <w:uiPriority w:val="0"/>
    <w:rPr>
      <w:sz w:val="24"/>
    </w:rPr>
  </w:style>
  <w:style w:type="paragraph" w:customStyle="1" w:styleId="54">
    <w:name w:val="Blockquote"/>
    <w:basedOn w:val="1"/>
    <w:link w:val="53"/>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5">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6">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7">
    <w:name w:val="正文文本 2 Char"/>
    <w:basedOn w:val="23"/>
    <w:link w:val="16"/>
    <w:semiHidden/>
    <w:qFormat/>
    <w:uiPriority w:val="99"/>
    <w:rPr>
      <w:rFonts w:ascii="Calibri" w:hAnsi="Calibri" w:eastAsia="宋体" w:cs="Times New Roman"/>
      <w:kern w:val="2"/>
      <w:sz w:val="21"/>
      <w:szCs w:val="24"/>
    </w:rPr>
  </w:style>
  <w:style w:type="character" w:customStyle="1" w:styleId="58">
    <w:name w:val="NormalCharacter"/>
    <w:qFormat/>
    <w:uiPriority w:val="0"/>
  </w:style>
  <w:style w:type="paragraph" w:customStyle="1" w:styleId="5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0">
    <w:name w:val="宋体小四正文"/>
    <w:basedOn w:val="1"/>
    <w:link w:val="61"/>
    <w:qFormat/>
    <w:uiPriority w:val="0"/>
    <w:pPr>
      <w:spacing w:line="360" w:lineRule="auto"/>
      <w:ind w:firstLine="200" w:firstLineChars="200"/>
    </w:pPr>
    <w:rPr>
      <w:rFonts w:ascii="宋体" w:hAnsi="宋体" w:cstheme="minorBidi"/>
      <w:color w:val="000000" w:themeColor="text1"/>
      <w:sz w:val="24"/>
      <w:szCs w:val="28"/>
    </w:rPr>
  </w:style>
  <w:style w:type="character" w:customStyle="1" w:styleId="61">
    <w:name w:val="宋体小四正文 字符"/>
    <w:basedOn w:val="23"/>
    <w:link w:val="60"/>
    <w:qFormat/>
    <w:uiPriority w:val="0"/>
    <w:rPr>
      <w:rFonts w:ascii="宋体" w:hAnsi="宋体" w:eastAsia="宋体"/>
      <w:color w:val="000000" w:themeColor="text1"/>
      <w:kern w:val="2"/>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15184-071E-42CF-895E-9C8963B9783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6603</Words>
  <Characters>7240</Characters>
  <Lines>30</Lines>
  <Paragraphs>8</Paragraphs>
  <TotalTime>17</TotalTime>
  <ScaleCrop>false</ScaleCrop>
  <LinksUpToDate>false</LinksUpToDate>
  <CharactersWithSpaces>7595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2020-05-07T09:24:00Z</cp:lastPrinted>
  <dcterms:modified xsi:type="dcterms:W3CDTF">2025-12-10T09:24:51Z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