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8A43" w14:textId="77777777" w:rsidR="00C20ABB" w:rsidRPr="00A708FB" w:rsidRDefault="00C20ABB" w:rsidP="00C20ABB">
      <w:pPr>
        <w:spacing w:line="360" w:lineRule="auto"/>
        <w:jc w:val="center"/>
        <w:rPr>
          <w:rFonts w:ascii="黑体" w:eastAsia="黑体" w:hAnsi="黑体" w:hint="eastAsia"/>
          <w:sz w:val="32"/>
          <w:szCs w:val="32"/>
        </w:rPr>
      </w:pPr>
      <w:r w:rsidRPr="00A708FB">
        <w:rPr>
          <w:rFonts w:ascii="黑体" w:eastAsia="黑体" w:hAnsi="黑体" w:hint="eastAsia"/>
          <w:sz w:val="32"/>
          <w:szCs w:val="32"/>
        </w:rPr>
        <w:t>项目需求</w:t>
      </w:r>
    </w:p>
    <w:p w14:paraId="180228E0" w14:textId="77777777" w:rsidR="00C20ABB" w:rsidRPr="00A708FB" w:rsidRDefault="00C20ABB" w:rsidP="00C20ABB">
      <w:pPr>
        <w:spacing w:line="360" w:lineRule="auto"/>
        <w:rPr>
          <w:rFonts w:ascii="黑体" w:eastAsia="黑体" w:hAnsi="黑体" w:hint="eastAsia"/>
          <w:b/>
          <w:bCs/>
          <w:sz w:val="24"/>
          <w:szCs w:val="24"/>
        </w:rPr>
      </w:pPr>
      <w:r w:rsidRPr="00A708FB">
        <w:rPr>
          <w:rFonts w:ascii="黑体" w:eastAsia="黑体" w:hAnsi="黑体"/>
          <w:b/>
          <w:bCs/>
          <w:sz w:val="24"/>
          <w:szCs w:val="24"/>
        </w:rPr>
        <w:t>一、项目概况</w:t>
      </w:r>
    </w:p>
    <w:p w14:paraId="25E6C8A8" w14:textId="77777777" w:rsidR="00C20ABB" w:rsidRDefault="00C20ABB" w:rsidP="00C20ABB">
      <w:pPr>
        <w:spacing w:line="360" w:lineRule="auto"/>
        <w:ind w:leftChars="200" w:left="420"/>
        <w:rPr>
          <w:rFonts w:ascii="宋体" w:eastAsia="宋体" w:hAnsi="宋体" w:hint="eastAsia"/>
          <w:sz w:val="24"/>
          <w:szCs w:val="24"/>
        </w:rPr>
      </w:pPr>
      <w:r w:rsidRPr="00773433">
        <w:rPr>
          <w:rFonts w:ascii="宋体" w:eastAsia="宋体" w:hAnsi="宋体"/>
          <w:sz w:val="24"/>
          <w:szCs w:val="24"/>
        </w:rPr>
        <w:t>项目地点：</w:t>
      </w:r>
      <w:r>
        <w:rPr>
          <w:rFonts w:ascii="宋体" w:eastAsia="宋体" w:hAnsi="宋体" w:hint="eastAsia"/>
          <w:sz w:val="24"/>
          <w:szCs w:val="24"/>
        </w:rPr>
        <w:t>西区</w:t>
      </w:r>
      <w:r w:rsidRPr="00773433">
        <w:rPr>
          <w:rFonts w:ascii="宋体" w:eastAsia="宋体" w:hAnsi="宋体"/>
          <w:sz w:val="24"/>
          <w:szCs w:val="24"/>
        </w:rPr>
        <w:t>科教综合楼</w:t>
      </w:r>
      <w:r>
        <w:rPr>
          <w:rFonts w:ascii="宋体" w:eastAsia="宋体" w:hAnsi="宋体" w:hint="eastAsia"/>
          <w:sz w:val="24"/>
          <w:szCs w:val="24"/>
        </w:rPr>
        <w:t>9层、10层</w:t>
      </w:r>
    </w:p>
    <w:p w14:paraId="21ACA01D" w14:textId="77777777" w:rsidR="00C20ABB" w:rsidRPr="00773433" w:rsidRDefault="00C20ABB" w:rsidP="00C20ABB">
      <w:pPr>
        <w:spacing w:line="360" w:lineRule="auto"/>
        <w:ind w:leftChars="200" w:left="420"/>
        <w:rPr>
          <w:rFonts w:ascii="宋体" w:eastAsia="宋体" w:hAnsi="宋体" w:hint="eastAsia"/>
          <w:sz w:val="24"/>
          <w:szCs w:val="24"/>
        </w:rPr>
      </w:pPr>
      <w:r w:rsidRPr="00773433">
        <w:rPr>
          <w:rFonts w:ascii="宋体" w:eastAsia="宋体" w:hAnsi="宋体"/>
          <w:sz w:val="24"/>
          <w:szCs w:val="24"/>
        </w:rPr>
        <w:t>主要内容：为</w:t>
      </w:r>
      <w:r>
        <w:rPr>
          <w:rFonts w:ascii="宋体" w:eastAsia="宋体" w:hAnsi="宋体" w:hint="eastAsia"/>
          <w:sz w:val="24"/>
          <w:szCs w:val="24"/>
        </w:rPr>
        <w:t>中心实验室</w:t>
      </w:r>
      <w:r w:rsidRPr="00773433">
        <w:rPr>
          <w:rFonts w:ascii="宋体" w:eastAsia="宋体" w:hAnsi="宋体"/>
          <w:sz w:val="24"/>
          <w:szCs w:val="24"/>
        </w:rPr>
        <w:t>设计并安装一套完整的医气系统，包括气体供应、管道输送、终端及安全监控。</w:t>
      </w:r>
    </w:p>
    <w:p w14:paraId="76872C28" w14:textId="77777777" w:rsidR="00C20ABB" w:rsidRPr="00A708FB" w:rsidRDefault="00C20ABB" w:rsidP="00C20ABB">
      <w:pPr>
        <w:spacing w:line="360" w:lineRule="auto"/>
        <w:rPr>
          <w:rFonts w:ascii="黑体" w:eastAsia="黑体" w:hAnsi="黑体" w:hint="eastAsia"/>
          <w:sz w:val="24"/>
          <w:szCs w:val="24"/>
        </w:rPr>
      </w:pPr>
      <w:r w:rsidRPr="00A708FB">
        <w:rPr>
          <w:rFonts w:ascii="黑体" w:eastAsia="黑体" w:hAnsi="黑体"/>
          <w:b/>
          <w:bCs/>
          <w:sz w:val="24"/>
          <w:szCs w:val="24"/>
        </w:rPr>
        <w:t>二、系统配置要求</w:t>
      </w:r>
    </w:p>
    <w:p w14:paraId="3AB60081" w14:textId="77777777" w:rsidR="00C20ABB" w:rsidRPr="00773433" w:rsidRDefault="00C20ABB" w:rsidP="00690507">
      <w:pPr>
        <w:numPr>
          <w:ilvl w:val="0"/>
          <w:numId w:val="2"/>
        </w:numPr>
        <w:spacing w:line="360" w:lineRule="auto"/>
        <w:rPr>
          <w:rFonts w:ascii="宋体" w:eastAsia="宋体" w:hAnsi="宋体" w:hint="eastAsia"/>
          <w:sz w:val="24"/>
          <w:szCs w:val="24"/>
        </w:rPr>
      </w:pPr>
      <w:r w:rsidRPr="00773433">
        <w:rPr>
          <w:rFonts w:ascii="宋体" w:eastAsia="宋体" w:hAnsi="宋体"/>
          <w:b/>
          <w:bCs/>
          <w:sz w:val="24"/>
          <w:szCs w:val="24"/>
        </w:rPr>
        <w:t>气站部分</w:t>
      </w:r>
      <w:r w:rsidRPr="00773433">
        <w:rPr>
          <w:rFonts w:ascii="宋体" w:eastAsia="宋体" w:hAnsi="宋体"/>
          <w:sz w:val="24"/>
          <w:szCs w:val="24"/>
        </w:rPr>
        <w:t>：包含二氧化碳、氮气汇流排及自动切换装置（含备用</w:t>
      </w:r>
      <w:r>
        <w:rPr>
          <w:rFonts w:ascii="宋体" w:eastAsia="宋体" w:hAnsi="宋体" w:hint="eastAsia"/>
          <w:sz w:val="24"/>
          <w:szCs w:val="24"/>
        </w:rPr>
        <w:t>实瓶、</w:t>
      </w:r>
      <w:r w:rsidRPr="00773433">
        <w:rPr>
          <w:rFonts w:ascii="宋体" w:eastAsia="宋体" w:hAnsi="宋体"/>
          <w:sz w:val="24"/>
          <w:szCs w:val="24"/>
        </w:rPr>
        <w:t>空瓶位）。</w:t>
      </w:r>
    </w:p>
    <w:p w14:paraId="733E2602" w14:textId="77777777" w:rsidR="00C20ABB" w:rsidRPr="00773433" w:rsidRDefault="00C20ABB" w:rsidP="00690507">
      <w:pPr>
        <w:numPr>
          <w:ilvl w:val="0"/>
          <w:numId w:val="2"/>
        </w:numPr>
        <w:spacing w:line="360" w:lineRule="auto"/>
        <w:rPr>
          <w:rFonts w:ascii="宋体" w:eastAsia="宋体" w:hAnsi="宋体" w:hint="eastAsia"/>
          <w:sz w:val="24"/>
          <w:szCs w:val="24"/>
        </w:rPr>
      </w:pPr>
      <w:r w:rsidRPr="00773433">
        <w:rPr>
          <w:rFonts w:ascii="宋体" w:eastAsia="宋体" w:hAnsi="宋体"/>
          <w:b/>
          <w:bCs/>
          <w:sz w:val="24"/>
          <w:szCs w:val="24"/>
        </w:rPr>
        <w:t>终端</w:t>
      </w:r>
      <w:r w:rsidRPr="00773433">
        <w:rPr>
          <w:rFonts w:ascii="宋体" w:eastAsia="宋体" w:hAnsi="宋体"/>
          <w:sz w:val="24"/>
          <w:szCs w:val="24"/>
        </w:rPr>
        <w:t>：</w:t>
      </w:r>
    </w:p>
    <w:p w14:paraId="32451011" w14:textId="77777777" w:rsidR="00C20ABB" w:rsidRPr="00773433" w:rsidRDefault="00C20ABB" w:rsidP="00C20ABB">
      <w:pPr>
        <w:numPr>
          <w:ilvl w:val="1"/>
          <w:numId w:val="1"/>
        </w:numPr>
        <w:spacing w:line="360" w:lineRule="auto"/>
        <w:ind w:leftChars="300" w:left="1072" w:hanging="442"/>
        <w:rPr>
          <w:rFonts w:ascii="宋体" w:eastAsia="宋体" w:hAnsi="宋体" w:hint="eastAsia"/>
          <w:sz w:val="24"/>
          <w:szCs w:val="24"/>
        </w:rPr>
      </w:pPr>
      <w:r w:rsidRPr="00773433">
        <w:rPr>
          <w:rFonts w:ascii="宋体" w:eastAsia="宋体" w:hAnsi="宋体"/>
          <w:sz w:val="24"/>
          <w:szCs w:val="24"/>
        </w:rPr>
        <w:t>二氧化碳（CO</w:t>
      </w:r>
      <w:r w:rsidRPr="00773433">
        <w:rPr>
          <w:rFonts w:ascii="Cambria Math" w:eastAsia="宋体" w:hAnsi="Cambria Math" w:cs="Cambria Math"/>
          <w:sz w:val="24"/>
          <w:szCs w:val="24"/>
        </w:rPr>
        <w:t>₂</w:t>
      </w:r>
      <w:r w:rsidRPr="00773433">
        <w:rPr>
          <w:rFonts w:ascii="宋体" w:eastAsia="宋体" w:hAnsi="宋体"/>
          <w:sz w:val="24"/>
          <w:szCs w:val="24"/>
        </w:rPr>
        <w:t>）气体终端点位：25个。</w:t>
      </w:r>
    </w:p>
    <w:p w14:paraId="1E86210A" w14:textId="77777777" w:rsidR="00C20ABB" w:rsidRPr="00773433" w:rsidRDefault="00C20ABB" w:rsidP="00C20ABB">
      <w:pPr>
        <w:numPr>
          <w:ilvl w:val="1"/>
          <w:numId w:val="1"/>
        </w:numPr>
        <w:spacing w:line="360" w:lineRule="auto"/>
        <w:ind w:leftChars="300" w:left="1072" w:hanging="442"/>
        <w:rPr>
          <w:rFonts w:ascii="宋体" w:eastAsia="宋体" w:hAnsi="宋体" w:hint="eastAsia"/>
          <w:sz w:val="24"/>
          <w:szCs w:val="24"/>
        </w:rPr>
      </w:pPr>
      <w:r w:rsidRPr="00773433">
        <w:rPr>
          <w:rFonts w:ascii="宋体" w:eastAsia="宋体" w:hAnsi="宋体"/>
          <w:sz w:val="24"/>
          <w:szCs w:val="24"/>
        </w:rPr>
        <w:t>氮气（N</w:t>
      </w:r>
      <w:r w:rsidRPr="00773433">
        <w:rPr>
          <w:rFonts w:ascii="Cambria Math" w:eastAsia="宋体" w:hAnsi="Cambria Math" w:cs="Cambria Math"/>
          <w:sz w:val="24"/>
          <w:szCs w:val="24"/>
        </w:rPr>
        <w:t>₂</w:t>
      </w:r>
      <w:r w:rsidRPr="00773433">
        <w:rPr>
          <w:rFonts w:ascii="宋体" w:eastAsia="宋体" w:hAnsi="宋体"/>
          <w:sz w:val="24"/>
          <w:szCs w:val="24"/>
        </w:rPr>
        <w:t>）气体终端点位：8个。</w:t>
      </w:r>
    </w:p>
    <w:p w14:paraId="1AAE2D57" w14:textId="77777777" w:rsidR="00C20ABB" w:rsidRPr="00773433" w:rsidRDefault="00C20ABB" w:rsidP="00690507">
      <w:pPr>
        <w:numPr>
          <w:ilvl w:val="0"/>
          <w:numId w:val="2"/>
        </w:numPr>
        <w:spacing w:line="360" w:lineRule="auto"/>
        <w:rPr>
          <w:rFonts w:ascii="宋体" w:eastAsia="宋体" w:hAnsi="宋体" w:hint="eastAsia"/>
          <w:sz w:val="24"/>
          <w:szCs w:val="24"/>
        </w:rPr>
      </w:pPr>
      <w:r w:rsidRPr="00773433">
        <w:rPr>
          <w:rFonts w:ascii="宋体" w:eastAsia="宋体" w:hAnsi="宋体"/>
          <w:b/>
          <w:bCs/>
          <w:sz w:val="24"/>
          <w:szCs w:val="24"/>
        </w:rPr>
        <w:t>安全监控</w:t>
      </w:r>
      <w:r w:rsidRPr="00773433">
        <w:rPr>
          <w:rFonts w:ascii="宋体" w:eastAsia="宋体" w:hAnsi="宋体"/>
          <w:sz w:val="24"/>
          <w:szCs w:val="24"/>
        </w:rPr>
        <w:t>：</w:t>
      </w:r>
    </w:p>
    <w:p w14:paraId="270E18A1" w14:textId="77777777" w:rsidR="00C20ABB" w:rsidRPr="00773433" w:rsidRDefault="00C20ABB" w:rsidP="00C20ABB">
      <w:pPr>
        <w:numPr>
          <w:ilvl w:val="1"/>
          <w:numId w:val="1"/>
        </w:numPr>
        <w:spacing w:line="360" w:lineRule="auto"/>
        <w:ind w:leftChars="300" w:left="1072" w:hanging="442"/>
        <w:rPr>
          <w:rFonts w:ascii="宋体" w:eastAsia="宋体" w:hAnsi="宋体" w:hint="eastAsia"/>
          <w:sz w:val="24"/>
          <w:szCs w:val="24"/>
        </w:rPr>
      </w:pPr>
      <w:r w:rsidRPr="00773433">
        <w:rPr>
          <w:rFonts w:ascii="宋体" w:eastAsia="宋体" w:hAnsi="宋体"/>
          <w:sz w:val="24"/>
          <w:szCs w:val="24"/>
        </w:rPr>
        <w:t>在气瓶间及主要用气区域，安装相应气体泄漏浓度报警装置，并联动排风。</w:t>
      </w:r>
    </w:p>
    <w:p w14:paraId="62D3B0E7" w14:textId="77777777" w:rsidR="00C20ABB" w:rsidRDefault="00C20ABB" w:rsidP="00C20ABB">
      <w:pPr>
        <w:numPr>
          <w:ilvl w:val="1"/>
          <w:numId w:val="1"/>
        </w:numPr>
        <w:spacing w:line="360" w:lineRule="auto"/>
        <w:ind w:leftChars="300" w:left="1072" w:hanging="442"/>
        <w:rPr>
          <w:rFonts w:ascii="宋体" w:eastAsia="宋体" w:hAnsi="宋体"/>
          <w:sz w:val="24"/>
          <w:szCs w:val="24"/>
        </w:rPr>
      </w:pPr>
      <w:r w:rsidRPr="00773433">
        <w:rPr>
          <w:rFonts w:ascii="宋体" w:eastAsia="宋体" w:hAnsi="宋体"/>
          <w:sz w:val="24"/>
          <w:szCs w:val="24"/>
        </w:rPr>
        <w:t>报警装置需具备现场声光报警及远程报警信号输出功能。</w:t>
      </w:r>
    </w:p>
    <w:p w14:paraId="3219FFD3" w14:textId="44C582EF" w:rsidR="00690507" w:rsidRPr="00690507" w:rsidRDefault="00690507" w:rsidP="00690507">
      <w:pPr>
        <w:pStyle w:val="a9"/>
        <w:numPr>
          <w:ilvl w:val="0"/>
          <w:numId w:val="2"/>
        </w:numPr>
        <w:spacing w:line="360" w:lineRule="auto"/>
        <w:rPr>
          <w:rFonts w:ascii="宋体" w:eastAsia="宋体" w:hAnsi="宋体" w:hint="eastAsia"/>
          <w:sz w:val="24"/>
          <w:szCs w:val="24"/>
        </w:rPr>
      </w:pPr>
      <w:r w:rsidRPr="00690507">
        <w:rPr>
          <w:rFonts w:ascii="宋体" w:eastAsia="宋体" w:hAnsi="宋体" w:hint="eastAsia"/>
          <w:b/>
          <w:bCs/>
          <w:sz w:val="24"/>
          <w:szCs w:val="24"/>
        </w:rPr>
        <w:t>流量计：</w:t>
      </w:r>
      <w:r w:rsidRPr="00690507">
        <w:rPr>
          <w:rFonts w:ascii="宋体" w:eastAsia="宋体" w:hAnsi="宋体" w:hint="eastAsia"/>
          <w:sz w:val="24"/>
          <w:szCs w:val="24"/>
        </w:rPr>
        <w:t>需安装相对应的气体流量计</w:t>
      </w:r>
    </w:p>
    <w:p w14:paraId="6E3674A4" w14:textId="77777777" w:rsidR="00C20ABB" w:rsidRPr="00A708FB" w:rsidRDefault="00C20ABB" w:rsidP="00C20ABB">
      <w:pPr>
        <w:spacing w:line="360" w:lineRule="auto"/>
        <w:rPr>
          <w:rFonts w:ascii="黑体" w:eastAsia="黑体" w:hAnsi="黑体" w:hint="eastAsia"/>
          <w:b/>
          <w:bCs/>
          <w:sz w:val="24"/>
          <w:szCs w:val="24"/>
        </w:rPr>
      </w:pPr>
      <w:r w:rsidRPr="00A708FB">
        <w:rPr>
          <w:rFonts w:ascii="黑体" w:eastAsia="黑体" w:hAnsi="黑体" w:hint="eastAsia"/>
          <w:b/>
          <w:bCs/>
          <w:sz w:val="24"/>
          <w:szCs w:val="24"/>
        </w:rPr>
        <w:t>三、</w:t>
      </w:r>
      <w:r>
        <w:rPr>
          <w:rFonts w:ascii="黑体" w:eastAsia="黑体" w:hAnsi="黑体" w:hint="eastAsia"/>
          <w:b/>
          <w:bCs/>
          <w:sz w:val="24"/>
          <w:szCs w:val="24"/>
        </w:rPr>
        <w:t>材料</w:t>
      </w:r>
      <w:r w:rsidRPr="00A708FB">
        <w:rPr>
          <w:rFonts w:ascii="黑体" w:eastAsia="黑体" w:hAnsi="黑体" w:hint="eastAsia"/>
          <w:b/>
          <w:bCs/>
          <w:sz w:val="24"/>
          <w:szCs w:val="24"/>
        </w:rPr>
        <w:t>参考清单</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3402"/>
        <w:gridCol w:w="850"/>
        <w:gridCol w:w="709"/>
        <w:gridCol w:w="1134"/>
      </w:tblGrid>
      <w:tr w:rsidR="00C20ABB" w:rsidRPr="00BE1E62" w14:paraId="20C042E9" w14:textId="77777777" w:rsidTr="00507D1F">
        <w:trPr>
          <w:trHeight w:val="585"/>
        </w:trPr>
        <w:tc>
          <w:tcPr>
            <w:tcW w:w="704" w:type="dxa"/>
            <w:tcBorders>
              <w:bottom w:val="single" w:sz="4" w:space="0" w:color="auto"/>
            </w:tcBorders>
            <w:noWrap/>
            <w:vAlign w:val="center"/>
            <w:hideMark/>
          </w:tcPr>
          <w:p w14:paraId="3A25B8E8"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序号</w:t>
            </w:r>
          </w:p>
        </w:tc>
        <w:tc>
          <w:tcPr>
            <w:tcW w:w="2977" w:type="dxa"/>
            <w:noWrap/>
            <w:vAlign w:val="center"/>
            <w:hideMark/>
          </w:tcPr>
          <w:p w14:paraId="5433638A"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产品名称</w:t>
            </w:r>
          </w:p>
        </w:tc>
        <w:tc>
          <w:tcPr>
            <w:tcW w:w="3402" w:type="dxa"/>
            <w:noWrap/>
            <w:vAlign w:val="center"/>
            <w:hideMark/>
          </w:tcPr>
          <w:p w14:paraId="527E7501"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说明描述</w:t>
            </w:r>
          </w:p>
        </w:tc>
        <w:tc>
          <w:tcPr>
            <w:tcW w:w="850" w:type="dxa"/>
            <w:noWrap/>
            <w:vAlign w:val="center"/>
            <w:hideMark/>
          </w:tcPr>
          <w:p w14:paraId="585B9954"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单位</w:t>
            </w:r>
          </w:p>
        </w:tc>
        <w:tc>
          <w:tcPr>
            <w:tcW w:w="709" w:type="dxa"/>
            <w:noWrap/>
            <w:vAlign w:val="center"/>
            <w:hideMark/>
          </w:tcPr>
          <w:p w14:paraId="4D160FEB"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数量</w:t>
            </w:r>
          </w:p>
        </w:tc>
        <w:tc>
          <w:tcPr>
            <w:tcW w:w="1134" w:type="dxa"/>
            <w:noWrap/>
            <w:vAlign w:val="center"/>
            <w:hideMark/>
          </w:tcPr>
          <w:p w14:paraId="626D937E"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备注</w:t>
            </w:r>
          </w:p>
        </w:tc>
      </w:tr>
      <w:tr w:rsidR="00C20ABB" w:rsidRPr="00BE1E62" w14:paraId="72ECEA04" w14:textId="77777777" w:rsidTr="006956B4">
        <w:trPr>
          <w:trHeight w:val="387"/>
        </w:trPr>
        <w:tc>
          <w:tcPr>
            <w:tcW w:w="9776" w:type="dxa"/>
            <w:gridSpan w:val="6"/>
            <w:tcBorders>
              <w:bottom w:val="single" w:sz="4" w:space="0" w:color="auto"/>
            </w:tcBorders>
            <w:noWrap/>
            <w:vAlign w:val="center"/>
          </w:tcPr>
          <w:p w14:paraId="0AD39AF9"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Pr>
                <w:rFonts w:ascii="微软雅黑" w:eastAsia="微软雅黑" w:hAnsi="微软雅黑" w:cs="宋体" w:hint="eastAsia"/>
                <w:b/>
                <w:bCs/>
                <w:kern w:val="0"/>
                <w:sz w:val="20"/>
                <w:szCs w:val="20"/>
              </w:rPr>
              <w:t>一、</w:t>
            </w:r>
            <w:r w:rsidRPr="00BE1E62">
              <w:rPr>
                <w:rFonts w:ascii="微软雅黑" w:eastAsia="微软雅黑" w:hAnsi="微软雅黑" w:cs="宋体" w:hint="eastAsia"/>
                <w:b/>
                <w:bCs/>
                <w:kern w:val="0"/>
                <w:sz w:val="20"/>
                <w:szCs w:val="20"/>
              </w:rPr>
              <w:t>气瓶间部分</w:t>
            </w:r>
          </w:p>
        </w:tc>
      </w:tr>
      <w:tr w:rsidR="00C20ABB" w:rsidRPr="00BE1E62" w14:paraId="17362AA5" w14:textId="77777777" w:rsidTr="00507D1F">
        <w:trPr>
          <w:trHeight w:val="555"/>
        </w:trPr>
        <w:tc>
          <w:tcPr>
            <w:tcW w:w="704" w:type="dxa"/>
            <w:vAlign w:val="center"/>
            <w:hideMark/>
          </w:tcPr>
          <w:p w14:paraId="6F0C1E08" w14:textId="0DF17184" w:rsidR="00C20ABB" w:rsidRPr="00BE1E62" w:rsidRDefault="00EB7AB4"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1</w:t>
            </w:r>
          </w:p>
        </w:tc>
        <w:tc>
          <w:tcPr>
            <w:tcW w:w="2977" w:type="dxa"/>
            <w:vAlign w:val="center"/>
            <w:hideMark/>
          </w:tcPr>
          <w:p w14:paraId="3EE8FFB5" w14:textId="77777777" w:rsidR="00C20ABB" w:rsidRPr="00BE1E62" w:rsidRDefault="00C20ABB" w:rsidP="00507D1F">
            <w:pPr>
              <w:widowControl/>
              <w:spacing w:line="360" w:lineRule="exact"/>
              <w:jc w:val="center"/>
              <w:rPr>
                <w:rFonts w:ascii="微软雅黑" w:eastAsia="微软雅黑" w:hAnsi="微软雅黑" w:cs="宋体" w:hint="eastAsia"/>
                <w:color w:val="000000"/>
                <w:kern w:val="0"/>
                <w:sz w:val="20"/>
                <w:szCs w:val="20"/>
              </w:rPr>
            </w:pPr>
            <w:r w:rsidRPr="00BE1E62">
              <w:rPr>
                <w:rFonts w:ascii="微软雅黑" w:eastAsia="微软雅黑" w:hAnsi="微软雅黑" w:cs="宋体" w:hint="eastAsia"/>
                <w:color w:val="000000"/>
                <w:kern w:val="0"/>
                <w:sz w:val="20"/>
                <w:szCs w:val="20"/>
              </w:rPr>
              <w:t>半自动汇流排</w:t>
            </w:r>
          </w:p>
        </w:tc>
        <w:tc>
          <w:tcPr>
            <w:tcW w:w="3402" w:type="dxa"/>
            <w:vAlign w:val="center"/>
            <w:hideMark/>
          </w:tcPr>
          <w:p w14:paraId="0BA6A4B0" w14:textId="59BA8863" w:rsidR="00C20ABB" w:rsidRPr="00BE1E62" w:rsidRDefault="00C20ABB" w:rsidP="00317544">
            <w:pPr>
              <w:widowControl/>
              <w:spacing w:line="360" w:lineRule="exact"/>
              <w:jc w:val="left"/>
              <w:rPr>
                <w:rFonts w:ascii="微软雅黑" w:eastAsia="微软雅黑" w:hAnsi="微软雅黑" w:cs="宋体" w:hint="eastAsia"/>
                <w:color w:val="000000"/>
                <w:kern w:val="0"/>
                <w:sz w:val="20"/>
                <w:szCs w:val="20"/>
              </w:rPr>
            </w:pPr>
            <w:r w:rsidRPr="00BE1E62">
              <w:rPr>
                <w:rFonts w:ascii="微软雅黑" w:eastAsia="微软雅黑" w:hAnsi="微软雅黑" w:cs="宋体" w:hint="eastAsia"/>
                <w:color w:val="000000"/>
                <w:kern w:val="0"/>
                <w:sz w:val="20"/>
                <w:szCs w:val="20"/>
              </w:rPr>
              <w:t xml:space="preserve">材质：316L，进出气螺纹1/4"  </w:t>
            </w:r>
            <w:r w:rsidRPr="00BE1E62">
              <w:rPr>
                <w:rFonts w:ascii="微软雅黑" w:eastAsia="微软雅黑" w:hAnsi="微软雅黑" w:cs="宋体" w:hint="eastAsia"/>
                <w:color w:val="000000"/>
                <w:kern w:val="0"/>
                <w:sz w:val="20"/>
                <w:szCs w:val="20"/>
              </w:rPr>
              <w:br/>
              <w:t>二氧化碳</w:t>
            </w:r>
            <w:r w:rsidR="009B5368">
              <w:rPr>
                <w:rFonts w:ascii="微软雅黑" w:eastAsia="微软雅黑" w:hAnsi="微软雅黑" w:cs="宋体" w:hint="eastAsia"/>
                <w:color w:val="000000"/>
                <w:kern w:val="0"/>
                <w:sz w:val="20"/>
                <w:szCs w:val="20"/>
              </w:rPr>
              <w:t>（带加热器）</w:t>
            </w:r>
            <w:r w:rsidRPr="00BE1E62">
              <w:rPr>
                <w:rFonts w:ascii="微软雅黑" w:eastAsia="微软雅黑" w:hAnsi="微软雅黑" w:cs="宋体" w:hint="eastAsia"/>
                <w:color w:val="000000"/>
                <w:kern w:val="0"/>
                <w:sz w:val="20"/>
                <w:szCs w:val="20"/>
              </w:rPr>
              <w:t xml:space="preserve">  氮气</w:t>
            </w:r>
          </w:p>
        </w:tc>
        <w:tc>
          <w:tcPr>
            <w:tcW w:w="850" w:type="dxa"/>
            <w:vAlign w:val="center"/>
            <w:hideMark/>
          </w:tcPr>
          <w:p w14:paraId="1308B6ED" w14:textId="77777777" w:rsidR="00C20ABB" w:rsidRPr="00BE1E62" w:rsidRDefault="00C20ABB" w:rsidP="00507D1F">
            <w:pPr>
              <w:widowControl/>
              <w:spacing w:line="360" w:lineRule="exact"/>
              <w:jc w:val="center"/>
              <w:rPr>
                <w:rFonts w:ascii="微软雅黑" w:eastAsia="微软雅黑" w:hAnsi="微软雅黑" w:cs="宋体" w:hint="eastAsia"/>
                <w:color w:val="000000"/>
                <w:kern w:val="0"/>
                <w:sz w:val="20"/>
                <w:szCs w:val="20"/>
              </w:rPr>
            </w:pPr>
            <w:r w:rsidRPr="00BE1E62">
              <w:rPr>
                <w:rFonts w:ascii="微软雅黑" w:eastAsia="微软雅黑" w:hAnsi="微软雅黑" w:cs="宋体" w:hint="eastAsia"/>
                <w:color w:val="000000"/>
                <w:kern w:val="0"/>
                <w:sz w:val="20"/>
                <w:szCs w:val="20"/>
              </w:rPr>
              <w:t>套</w:t>
            </w:r>
          </w:p>
        </w:tc>
        <w:tc>
          <w:tcPr>
            <w:tcW w:w="709" w:type="dxa"/>
            <w:vAlign w:val="center"/>
            <w:hideMark/>
          </w:tcPr>
          <w:p w14:paraId="505E6469"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2</w:t>
            </w:r>
          </w:p>
        </w:tc>
        <w:tc>
          <w:tcPr>
            <w:tcW w:w="1134" w:type="dxa"/>
            <w:vAlign w:val="center"/>
            <w:hideMark/>
          </w:tcPr>
          <w:p w14:paraId="503EE078" w14:textId="77777777" w:rsidR="00C20ABB" w:rsidRPr="00BE1E62" w:rsidRDefault="00C20ABB" w:rsidP="00507D1F">
            <w:pPr>
              <w:widowControl/>
              <w:spacing w:line="360" w:lineRule="exact"/>
              <w:rPr>
                <w:rFonts w:ascii="微软雅黑" w:eastAsia="微软雅黑" w:hAnsi="微软雅黑" w:cs="宋体" w:hint="eastAsia"/>
                <w:b/>
                <w:bCs/>
                <w:kern w:val="0"/>
                <w:sz w:val="20"/>
                <w:szCs w:val="20"/>
              </w:rPr>
            </w:pPr>
          </w:p>
        </w:tc>
      </w:tr>
      <w:tr w:rsidR="006956B4" w:rsidRPr="00BE1E62" w14:paraId="5110ABCF" w14:textId="77777777" w:rsidTr="00507D1F">
        <w:trPr>
          <w:trHeight w:val="555"/>
        </w:trPr>
        <w:tc>
          <w:tcPr>
            <w:tcW w:w="704" w:type="dxa"/>
            <w:vAlign w:val="center"/>
          </w:tcPr>
          <w:p w14:paraId="5B11E913" w14:textId="079C145F" w:rsidR="006956B4" w:rsidRDefault="006956B4"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2</w:t>
            </w:r>
          </w:p>
        </w:tc>
        <w:tc>
          <w:tcPr>
            <w:tcW w:w="2977" w:type="dxa"/>
            <w:vAlign w:val="center"/>
          </w:tcPr>
          <w:p w14:paraId="592764A1" w14:textId="09C630C5" w:rsidR="006956B4" w:rsidRPr="00BE1E62" w:rsidRDefault="006956B4" w:rsidP="00507D1F">
            <w:pPr>
              <w:widowControl/>
              <w:spacing w:line="360" w:lineRule="exact"/>
              <w:jc w:val="center"/>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气体流量计</w:t>
            </w:r>
          </w:p>
        </w:tc>
        <w:tc>
          <w:tcPr>
            <w:tcW w:w="3402" w:type="dxa"/>
            <w:vAlign w:val="center"/>
          </w:tcPr>
          <w:p w14:paraId="574C4F73" w14:textId="77777777" w:rsidR="006956B4" w:rsidRPr="00BE1E62" w:rsidRDefault="006956B4" w:rsidP="00317544">
            <w:pPr>
              <w:widowControl/>
              <w:spacing w:line="360" w:lineRule="exact"/>
              <w:jc w:val="left"/>
              <w:rPr>
                <w:rFonts w:ascii="微软雅黑" w:eastAsia="微软雅黑" w:hAnsi="微软雅黑" w:cs="宋体" w:hint="eastAsia"/>
                <w:color w:val="000000"/>
                <w:kern w:val="0"/>
                <w:sz w:val="20"/>
                <w:szCs w:val="20"/>
              </w:rPr>
            </w:pPr>
          </w:p>
        </w:tc>
        <w:tc>
          <w:tcPr>
            <w:tcW w:w="850" w:type="dxa"/>
            <w:vAlign w:val="center"/>
          </w:tcPr>
          <w:p w14:paraId="2590DC40" w14:textId="0BC45E39" w:rsidR="006956B4" w:rsidRPr="00BE1E62" w:rsidRDefault="006956B4" w:rsidP="00507D1F">
            <w:pPr>
              <w:widowControl/>
              <w:spacing w:line="360" w:lineRule="exact"/>
              <w:jc w:val="center"/>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个</w:t>
            </w:r>
          </w:p>
        </w:tc>
        <w:tc>
          <w:tcPr>
            <w:tcW w:w="709" w:type="dxa"/>
            <w:vAlign w:val="center"/>
          </w:tcPr>
          <w:p w14:paraId="415E4530" w14:textId="1349A825" w:rsidR="006956B4" w:rsidRPr="00BE1E62" w:rsidRDefault="006956B4"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2</w:t>
            </w:r>
          </w:p>
        </w:tc>
        <w:tc>
          <w:tcPr>
            <w:tcW w:w="1134" w:type="dxa"/>
            <w:vAlign w:val="center"/>
          </w:tcPr>
          <w:p w14:paraId="58911648" w14:textId="77777777" w:rsidR="006956B4" w:rsidRPr="00BE1E62" w:rsidRDefault="006956B4" w:rsidP="00507D1F">
            <w:pPr>
              <w:widowControl/>
              <w:spacing w:line="360" w:lineRule="exact"/>
              <w:rPr>
                <w:rFonts w:ascii="微软雅黑" w:eastAsia="微软雅黑" w:hAnsi="微软雅黑" w:cs="宋体" w:hint="eastAsia"/>
                <w:b/>
                <w:bCs/>
                <w:kern w:val="0"/>
                <w:sz w:val="20"/>
                <w:szCs w:val="20"/>
              </w:rPr>
            </w:pPr>
          </w:p>
        </w:tc>
      </w:tr>
      <w:tr w:rsidR="00C20ABB" w:rsidRPr="00BE1E62" w14:paraId="003A5CA6" w14:textId="77777777" w:rsidTr="00507D1F">
        <w:trPr>
          <w:trHeight w:val="293"/>
        </w:trPr>
        <w:tc>
          <w:tcPr>
            <w:tcW w:w="9776" w:type="dxa"/>
            <w:gridSpan w:val="6"/>
            <w:noWrap/>
            <w:vAlign w:val="center"/>
            <w:hideMark/>
          </w:tcPr>
          <w:p w14:paraId="120FB90A" w14:textId="77777777" w:rsidR="00C20ABB" w:rsidRPr="00BE1E62" w:rsidRDefault="00C20ABB" w:rsidP="00507D1F">
            <w:pPr>
              <w:widowControl/>
              <w:spacing w:line="360" w:lineRule="exact"/>
              <w:jc w:val="center"/>
              <w:rPr>
                <w:rFonts w:ascii="宋体" w:eastAsia="宋体" w:hAnsi="宋体" w:cs="宋体" w:hint="eastAsia"/>
                <w:color w:val="000000"/>
                <w:kern w:val="0"/>
                <w:sz w:val="22"/>
              </w:rPr>
            </w:pPr>
            <w:r w:rsidRPr="00BE1E62">
              <w:rPr>
                <w:rFonts w:ascii="微软雅黑" w:eastAsia="微软雅黑" w:hAnsi="微软雅黑" w:cs="宋体" w:hint="eastAsia"/>
                <w:b/>
                <w:bCs/>
                <w:kern w:val="0"/>
                <w:sz w:val="20"/>
                <w:szCs w:val="20"/>
              </w:rPr>
              <w:t>二、管道部分</w:t>
            </w:r>
          </w:p>
        </w:tc>
      </w:tr>
      <w:tr w:rsidR="00C20ABB" w:rsidRPr="00BE1E62" w14:paraId="0E6AD985" w14:textId="77777777" w:rsidTr="00507D1F">
        <w:trPr>
          <w:trHeight w:val="293"/>
        </w:trPr>
        <w:tc>
          <w:tcPr>
            <w:tcW w:w="704" w:type="dxa"/>
            <w:vAlign w:val="center"/>
            <w:hideMark/>
          </w:tcPr>
          <w:p w14:paraId="5A00FFA1"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1</w:t>
            </w:r>
          </w:p>
        </w:tc>
        <w:tc>
          <w:tcPr>
            <w:tcW w:w="2977" w:type="dxa"/>
            <w:vAlign w:val="center"/>
            <w:hideMark/>
          </w:tcPr>
          <w:p w14:paraId="735BAD96"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不锈钢BA管</w:t>
            </w:r>
          </w:p>
        </w:tc>
        <w:tc>
          <w:tcPr>
            <w:tcW w:w="3402" w:type="dxa"/>
            <w:vAlign w:val="center"/>
            <w:hideMark/>
          </w:tcPr>
          <w:p w14:paraId="1F1F4383"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1/4" *0.89 材质316L   级别：BA</w:t>
            </w:r>
          </w:p>
        </w:tc>
        <w:tc>
          <w:tcPr>
            <w:tcW w:w="850" w:type="dxa"/>
            <w:vAlign w:val="center"/>
            <w:hideMark/>
          </w:tcPr>
          <w:p w14:paraId="0D6DC159"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米</w:t>
            </w:r>
          </w:p>
        </w:tc>
        <w:tc>
          <w:tcPr>
            <w:tcW w:w="709" w:type="dxa"/>
            <w:vAlign w:val="center"/>
            <w:hideMark/>
          </w:tcPr>
          <w:p w14:paraId="469F351E"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180</w:t>
            </w:r>
          </w:p>
        </w:tc>
        <w:tc>
          <w:tcPr>
            <w:tcW w:w="1134" w:type="dxa"/>
            <w:noWrap/>
            <w:vAlign w:val="center"/>
            <w:hideMark/>
          </w:tcPr>
          <w:p w14:paraId="64C5AC2B" w14:textId="77777777" w:rsidR="00C20ABB" w:rsidRPr="00BE1E62" w:rsidRDefault="00C20ABB" w:rsidP="00507D1F">
            <w:pPr>
              <w:widowControl/>
              <w:spacing w:line="360" w:lineRule="exact"/>
              <w:jc w:val="left"/>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 xml:space="preserve">　</w:t>
            </w:r>
          </w:p>
        </w:tc>
      </w:tr>
      <w:tr w:rsidR="00C20ABB" w:rsidRPr="00BE1E62" w14:paraId="4A4E0EC2" w14:textId="77777777" w:rsidTr="00507D1F">
        <w:trPr>
          <w:trHeight w:val="293"/>
        </w:trPr>
        <w:tc>
          <w:tcPr>
            <w:tcW w:w="704" w:type="dxa"/>
            <w:vAlign w:val="center"/>
            <w:hideMark/>
          </w:tcPr>
          <w:p w14:paraId="34278C5F"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2</w:t>
            </w:r>
          </w:p>
        </w:tc>
        <w:tc>
          <w:tcPr>
            <w:tcW w:w="2977" w:type="dxa"/>
            <w:vAlign w:val="center"/>
            <w:hideMark/>
          </w:tcPr>
          <w:p w14:paraId="6C40F62B"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不锈钢BA管</w:t>
            </w:r>
          </w:p>
        </w:tc>
        <w:tc>
          <w:tcPr>
            <w:tcW w:w="3402" w:type="dxa"/>
            <w:vAlign w:val="center"/>
            <w:hideMark/>
          </w:tcPr>
          <w:p w14:paraId="1330D1C6"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1/2" *1 材质316L   级别：BA</w:t>
            </w:r>
          </w:p>
        </w:tc>
        <w:tc>
          <w:tcPr>
            <w:tcW w:w="850" w:type="dxa"/>
            <w:vAlign w:val="center"/>
            <w:hideMark/>
          </w:tcPr>
          <w:p w14:paraId="52EC6009"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米</w:t>
            </w:r>
          </w:p>
        </w:tc>
        <w:tc>
          <w:tcPr>
            <w:tcW w:w="709" w:type="dxa"/>
            <w:vAlign w:val="center"/>
            <w:hideMark/>
          </w:tcPr>
          <w:p w14:paraId="512D2192"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210</w:t>
            </w:r>
          </w:p>
        </w:tc>
        <w:tc>
          <w:tcPr>
            <w:tcW w:w="1134" w:type="dxa"/>
            <w:noWrap/>
            <w:vAlign w:val="center"/>
            <w:hideMark/>
          </w:tcPr>
          <w:p w14:paraId="4B6DB1E2" w14:textId="77777777" w:rsidR="00C20ABB" w:rsidRPr="00BE1E62" w:rsidRDefault="00C20ABB" w:rsidP="00507D1F">
            <w:pPr>
              <w:widowControl/>
              <w:spacing w:line="360" w:lineRule="exact"/>
              <w:jc w:val="left"/>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 xml:space="preserve">　</w:t>
            </w:r>
          </w:p>
        </w:tc>
      </w:tr>
      <w:tr w:rsidR="00C20ABB" w:rsidRPr="00BE1E62" w14:paraId="2D6A436F" w14:textId="77777777" w:rsidTr="00507D1F">
        <w:trPr>
          <w:trHeight w:val="293"/>
        </w:trPr>
        <w:tc>
          <w:tcPr>
            <w:tcW w:w="9776" w:type="dxa"/>
            <w:gridSpan w:val="6"/>
            <w:noWrap/>
            <w:vAlign w:val="center"/>
            <w:hideMark/>
          </w:tcPr>
          <w:p w14:paraId="34EE1A0D" w14:textId="77777777" w:rsidR="00C20ABB" w:rsidRPr="00BE1E62" w:rsidRDefault="00C20ABB" w:rsidP="00507D1F">
            <w:pPr>
              <w:widowControl/>
              <w:spacing w:line="360" w:lineRule="exact"/>
              <w:jc w:val="center"/>
              <w:rPr>
                <w:rFonts w:ascii="宋体" w:eastAsia="宋体" w:hAnsi="宋体" w:cs="宋体" w:hint="eastAsia"/>
                <w:color w:val="000000"/>
                <w:kern w:val="0"/>
                <w:sz w:val="22"/>
              </w:rPr>
            </w:pPr>
            <w:r w:rsidRPr="00BE1E62">
              <w:rPr>
                <w:rFonts w:ascii="微软雅黑" w:eastAsia="微软雅黑" w:hAnsi="微软雅黑" w:cs="宋体" w:hint="eastAsia"/>
                <w:b/>
                <w:bCs/>
                <w:kern w:val="0"/>
                <w:sz w:val="20"/>
                <w:szCs w:val="20"/>
              </w:rPr>
              <w:t>三、终端部分</w:t>
            </w:r>
          </w:p>
        </w:tc>
      </w:tr>
      <w:tr w:rsidR="00C20ABB" w:rsidRPr="00BE1E62" w14:paraId="08ECCD38" w14:textId="77777777" w:rsidTr="00507D1F">
        <w:trPr>
          <w:trHeight w:val="585"/>
        </w:trPr>
        <w:tc>
          <w:tcPr>
            <w:tcW w:w="704" w:type="dxa"/>
            <w:vAlign w:val="center"/>
            <w:hideMark/>
          </w:tcPr>
          <w:p w14:paraId="60A9C394"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1</w:t>
            </w:r>
          </w:p>
        </w:tc>
        <w:tc>
          <w:tcPr>
            <w:tcW w:w="2977" w:type="dxa"/>
            <w:vAlign w:val="center"/>
            <w:hideMark/>
          </w:tcPr>
          <w:p w14:paraId="6BC0DED4"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二级终端面板</w:t>
            </w:r>
          </w:p>
        </w:tc>
        <w:tc>
          <w:tcPr>
            <w:tcW w:w="3402" w:type="dxa"/>
            <w:vAlign w:val="center"/>
            <w:hideMark/>
          </w:tcPr>
          <w:p w14:paraId="61315197"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材质：316L，进出气螺纹1/4",1只减压器，1只出口压力表</w:t>
            </w:r>
            <w:r>
              <w:rPr>
                <w:rFonts w:ascii="微软雅黑" w:eastAsia="微软雅黑" w:hAnsi="微软雅黑" w:cs="宋体" w:hint="eastAsia"/>
                <w:kern w:val="0"/>
                <w:sz w:val="20"/>
                <w:szCs w:val="20"/>
              </w:rPr>
              <w:t xml:space="preserve"> </w:t>
            </w:r>
            <w:r w:rsidRPr="00BE1E62">
              <w:rPr>
                <w:rFonts w:ascii="微软雅黑" w:eastAsia="微软雅黑" w:hAnsi="微软雅黑" w:cs="宋体" w:hint="eastAsia"/>
                <w:kern w:val="0"/>
                <w:sz w:val="20"/>
                <w:szCs w:val="20"/>
              </w:rPr>
              <w:t>面板 球阀</w:t>
            </w:r>
          </w:p>
        </w:tc>
        <w:tc>
          <w:tcPr>
            <w:tcW w:w="850" w:type="dxa"/>
            <w:vAlign w:val="center"/>
            <w:hideMark/>
          </w:tcPr>
          <w:p w14:paraId="3C140152"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个</w:t>
            </w:r>
          </w:p>
        </w:tc>
        <w:tc>
          <w:tcPr>
            <w:tcW w:w="709" w:type="dxa"/>
            <w:vAlign w:val="center"/>
            <w:hideMark/>
          </w:tcPr>
          <w:p w14:paraId="66837D1B"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33</w:t>
            </w:r>
          </w:p>
        </w:tc>
        <w:tc>
          <w:tcPr>
            <w:tcW w:w="1134" w:type="dxa"/>
            <w:vAlign w:val="center"/>
            <w:hideMark/>
          </w:tcPr>
          <w:p w14:paraId="5D63583D" w14:textId="77777777" w:rsidR="00C20ABB" w:rsidRDefault="00C20ABB" w:rsidP="00507D1F">
            <w:pPr>
              <w:widowControl/>
              <w:spacing w:line="300" w:lineRule="exact"/>
              <w:jc w:val="left"/>
              <w:rPr>
                <w:rFonts w:ascii="微软雅黑" w:eastAsia="微软雅黑" w:hAnsi="微软雅黑" w:cs="宋体" w:hint="eastAsia"/>
                <w:kern w:val="0"/>
                <w:sz w:val="20"/>
                <w:szCs w:val="20"/>
              </w:rPr>
            </w:pPr>
            <w:r w:rsidRPr="00BE1E62">
              <w:rPr>
                <w:rFonts w:ascii="微软雅黑" w:eastAsia="微软雅黑" w:hAnsi="微软雅黑" w:cs="宋体" w:hint="eastAsia"/>
                <w:b/>
                <w:bCs/>
                <w:kern w:val="0"/>
                <w:sz w:val="20"/>
                <w:szCs w:val="20"/>
              </w:rPr>
              <w:t>CO2</w:t>
            </w:r>
            <w:r>
              <w:rPr>
                <w:rFonts w:ascii="微软雅黑" w:eastAsia="微软雅黑" w:hAnsi="微软雅黑" w:cs="宋体" w:hint="eastAsia"/>
                <w:b/>
                <w:bCs/>
                <w:kern w:val="0"/>
                <w:sz w:val="20"/>
                <w:szCs w:val="20"/>
              </w:rPr>
              <w:t>：</w:t>
            </w:r>
            <w:r w:rsidRPr="00F33441">
              <w:rPr>
                <w:rFonts w:ascii="微软雅黑" w:eastAsia="微软雅黑" w:hAnsi="微软雅黑" w:cs="宋体" w:hint="eastAsia"/>
                <w:kern w:val="0"/>
                <w:sz w:val="20"/>
                <w:szCs w:val="20"/>
              </w:rPr>
              <w:t>25</w:t>
            </w:r>
          </w:p>
          <w:p w14:paraId="473CF76C" w14:textId="77777777" w:rsidR="00C20ABB" w:rsidRPr="00801C42" w:rsidRDefault="00C20ABB" w:rsidP="00507D1F">
            <w:pPr>
              <w:widowControl/>
              <w:spacing w:line="300" w:lineRule="exact"/>
              <w:jc w:val="left"/>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N2</w:t>
            </w:r>
            <w:r>
              <w:rPr>
                <w:rFonts w:ascii="微软雅黑" w:eastAsia="微软雅黑" w:hAnsi="微软雅黑" w:cs="宋体" w:hint="eastAsia"/>
                <w:b/>
                <w:bCs/>
                <w:kern w:val="0"/>
                <w:sz w:val="20"/>
                <w:szCs w:val="20"/>
              </w:rPr>
              <w:t>：</w:t>
            </w:r>
            <w:r w:rsidRPr="00F33441">
              <w:rPr>
                <w:rFonts w:ascii="微软雅黑" w:eastAsia="微软雅黑" w:hAnsi="微软雅黑" w:cs="宋体" w:hint="eastAsia"/>
                <w:kern w:val="0"/>
                <w:sz w:val="20"/>
                <w:szCs w:val="20"/>
              </w:rPr>
              <w:t>8</w:t>
            </w:r>
          </w:p>
        </w:tc>
      </w:tr>
      <w:tr w:rsidR="00690507" w:rsidRPr="00BE1E62" w14:paraId="637E0F0F" w14:textId="77777777" w:rsidTr="00507D1F">
        <w:trPr>
          <w:trHeight w:val="555"/>
        </w:trPr>
        <w:tc>
          <w:tcPr>
            <w:tcW w:w="704" w:type="dxa"/>
            <w:vAlign w:val="center"/>
          </w:tcPr>
          <w:p w14:paraId="67021F31" w14:textId="20A268CF" w:rsidR="00690507" w:rsidRPr="00BE1E62" w:rsidRDefault="00687520"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2</w:t>
            </w:r>
          </w:p>
        </w:tc>
        <w:tc>
          <w:tcPr>
            <w:tcW w:w="2977" w:type="dxa"/>
            <w:vAlign w:val="center"/>
          </w:tcPr>
          <w:p w14:paraId="57737FBA" w14:textId="7279BBB9" w:rsidR="00690507" w:rsidRPr="00BE1E62" w:rsidRDefault="00690507" w:rsidP="00507D1F">
            <w:pPr>
              <w:widowControl/>
              <w:spacing w:line="360" w:lineRule="exact"/>
              <w:jc w:val="center"/>
              <w:rPr>
                <w:rFonts w:ascii="微软雅黑" w:eastAsia="微软雅黑" w:hAnsi="微软雅黑" w:cs="宋体" w:hint="eastAsia"/>
                <w:kern w:val="0"/>
                <w:sz w:val="20"/>
                <w:szCs w:val="20"/>
              </w:rPr>
            </w:pPr>
            <w:r w:rsidRPr="00690507">
              <w:rPr>
                <w:rFonts w:ascii="微软雅黑" w:eastAsia="微软雅黑" w:hAnsi="微软雅黑" w:cs="宋体"/>
                <w:kern w:val="0"/>
                <w:sz w:val="20"/>
                <w:szCs w:val="20"/>
              </w:rPr>
              <w:t>二级减压阀</w:t>
            </w:r>
          </w:p>
        </w:tc>
        <w:tc>
          <w:tcPr>
            <w:tcW w:w="3402" w:type="dxa"/>
            <w:vAlign w:val="center"/>
          </w:tcPr>
          <w:p w14:paraId="04F7F61D" w14:textId="365BB1CA" w:rsidR="00690507" w:rsidRPr="00BE1E62" w:rsidRDefault="00690507" w:rsidP="00317544">
            <w:pPr>
              <w:widowControl/>
              <w:spacing w:line="360" w:lineRule="exact"/>
              <w:jc w:val="left"/>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3</w:t>
            </w:r>
            <w:r w:rsidRPr="00690507">
              <w:rPr>
                <w:rFonts w:ascii="微软雅黑" w:eastAsia="微软雅黑" w:hAnsi="微软雅黑" w:cs="宋体"/>
                <w:kern w:val="0"/>
                <w:sz w:val="20"/>
                <w:szCs w:val="20"/>
              </w:rPr>
              <w:t>16不锈钢材质减压阀，金属硬密封，泄露等级2X10-8atm cc/sec He.进气最大压力 40bar,出口压力调节范围0-10bar 可调</w:t>
            </w:r>
          </w:p>
        </w:tc>
        <w:tc>
          <w:tcPr>
            <w:tcW w:w="850" w:type="dxa"/>
            <w:vAlign w:val="center"/>
          </w:tcPr>
          <w:p w14:paraId="37A96D75" w14:textId="581C7308" w:rsidR="00690507" w:rsidRPr="00BE1E62" w:rsidRDefault="00690507"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个</w:t>
            </w:r>
          </w:p>
        </w:tc>
        <w:tc>
          <w:tcPr>
            <w:tcW w:w="709" w:type="dxa"/>
            <w:vAlign w:val="center"/>
          </w:tcPr>
          <w:p w14:paraId="79D900CF" w14:textId="56DB8235" w:rsidR="00690507" w:rsidRPr="00BE1E62" w:rsidRDefault="00690507"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16</w:t>
            </w:r>
          </w:p>
        </w:tc>
        <w:tc>
          <w:tcPr>
            <w:tcW w:w="1134" w:type="dxa"/>
            <w:vAlign w:val="center"/>
          </w:tcPr>
          <w:p w14:paraId="15010734" w14:textId="77777777" w:rsidR="00690507" w:rsidRPr="00BE1E62" w:rsidRDefault="00690507" w:rsidP="00507D1F">
            <w:pPr>
              <w:widowControl/>
              <w:spacing w:line="360" w:lineRule="exact"/>
              <w:jc w:val="center"/>
              <w:rPr>
                <w:rFonts w:ascii="微软雅黑" w:eastAsia="微软雅黑" w:hAnsi="微软雅黑" w:cs="宋体" w:hint="eastAsia"/>
                <w:b/>
                <w:bCs/>
                <w:kern w:val="0"/>
                <w:sz w:val="20"/>
                <w:szCs w:val="20"/>
              </w:rPr>
            </w:pPr>
          </w:p>
        </w:tc>
      </w:tr>
      <w:tr w:rsidR="00C20ABB" w:rsidRPr="00BE1E62" w14:paraId="34CCBE2C" w14:textId="77777777" w:rsidTr="00507D1F">
        <w:trPr>
          <w:trHeight w:val="293"/>
        </w:trPr>
        <w:tc>
          <w:tcPr>
            <w:tcW w:w="9776" w:type="dxa"/>
            <w:gridSpan w:val="6"/>
            <w:noWrap/>
            <w:vAlign w:val="center"/>
            <w:hideMark/>
          </w:tcPr>
          <w:p w14:paraId="11B3ABA6" w14:textId="77777777" w:rsidR="00C20ABB" w:rsidRPr="00BE1E62" w:rsidRDefault="00C20ABB" w:rsidP="00507D1F">
            <w:pPr>
              <w:widowControl/>
              <w:spacing w:line="360" w:lineRule="exact"/>
              <w:jc w:val="center"/>
              <w:rPr>
                <w:rFonts w:ascii="宋体" w:eastAsia="宋体" w:hAnsi="宋体" w:cs="宋体" w:hint="eastAsia"/>
                <w:color w:val="000000"/>
                <w:kern w:val="0"/>
                <w:sz w:val="22"/>
              </w:rPr>
            </w:pPr>
            <w:r w:rsidRPr="00BE1E62">
              <w:rPr>
                <w:rFonts w:ascii="微软雅黑" w:eastAsia="微软雅黑" w:hAnsi="微软雅黑" w:cs="宋体" w:hint="eastAsia"/>
                <w:b/>
                <w:bCs/>
                <w:kern w:val="0"/>
                <w:sz w:val="20"/>
                <w:szCs w:val="20"/>
              </w:rPr>
              <w:t>四、报警器部分</w:t>
            </w:r>
          </w:p>
        </w:tc>
      </w:tr>
      <w:tr w:rsidR="00C20ABB" w:rsidRPr="00BE1E62" w14:paraId="457BA604" w14:textId="77777777" w:rsidTr="00507D1F">
        <w:trPr>
          <w:trHeight w:val="293"/>
        </w:trPr>
        <w:tc>
          <w:tcPr>
            <w:tcW w:w="704" w:type="dxa"/>
            <w:vAlign w:val="center"/>
            <w:hideMark/>
          </w:tcPr>
          <w:p w14:paraId="2DA860AC" w14:textId="1A27CA88" w:rsidR="00C20ABB" w:rsidRPr="00BE1E62" w:rsidRDefault="00687520"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3</w:t>
            </w:r>
          </w:p>
        </w:tc>
        <w:tc>
          <w:tcPr>
            <w:tcW w:w="2977" w:type="dxa"/>
            <w:vAlign w:val="center"/>
            <w:hideMark/>
          </w:tcPr>
          <w:p w14:paraId="2F91734A"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气体泄漏报警主机</w:t>
            </w:r>
          </w:p>
        </w:tc>
        <w:tc>
          <w:tcPr>
            <w:tcW w:w="3402" w:type="dxa"/>
            <w:vAlign w:val="center"/>
            <w:hideMark/>
          </w:tcPr>
          <w:p w14:paraId="7A009853" w14:textId="513C40B2"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监控气体浓度</w:t>
            </w:r>
          </w:p>
        </w:tc>
        <w:tc>
          <w:tcPr>
            <w:tcW w:w="850" w:type="dxa"/>
            <w:vAlign w:val="center"/>
            <w:hideMark/>
          </w:tcPr>
          <w:p w14:paraId="03E09C12"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个</w:t>
            </w:r>
          </w:p>
        </w:tc>
        <w:tc>
          <w:tcPr>
            <w:tcW w:w="709" w:type="dxa"/>
            <w:vAlign w:val="center"/>
            <w:hideMark/>
          </w:tcPr>
          <w:p w14:paraId="5AD01203"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1</w:t>
            </w:r>
          </w:p>
        </w:tc>
        <w:tc>
          <w:tcPr>
            <w:tcW w:w="1134" w:type="dxa"/>
            <w:vAlign w:val="center"/>
            <w:hideMark/>
          </w:tcPr>
          <w:p w14:paraId="7B4FF51F"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 xml:space="preserve">　</w:t>
            </w:r>
          </w:p>
        </w:tc>
      </w:tr>
      <w:tr w:rsidR="00C20ABB" w:rsidRPr="00BE1E62" w14:paraId="15371491" w14:textId="77777777" w:rsidTr="00DE636F">
        <w:trPr>
          <w:trHeight w:val="274"/>
        </w:trPr>
        <w:tc>
          <w:tcPr>
            <w:tcW w:w="704" w:type="dxa"/>
            <w:vAlign w:val="center"/>
            <w:hideMark/>
          </w:tcPr>
          <w:p w14:paraId="339CB5C1" w14:textId="032AD87F" w:rsidR="00C20ABB" w:rsidRPr="00BE1E62" w:rsidRDefault="00687520"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lastRenderedPageBreak/>
              <w:t>4</w:t>
            </w:r>
          </w:p>
        </w:tc>
        <w:tc>
          <w:tcPr>
            <w:tcW w:w="2977" w:type="dxa"/>
            <w:vAlign w:val="center"/>
            <w:hideMark/>
          </w:tcPr>
          <w:p w14:paraId="1DF57FD6"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二氧化碳气体泄漏报警探头</w:t>
            </w:r>
          </w:p>
        </w:tc>
        <w:tc>
          <w:tcPr>
            <w:tcW w:w="3402" w:type="dxa"/>
            <w:vAlign w:val="center"/>
            <w:hideMark/>
          </w:tcPr>
          <w:p w14:paraId="6E35FC99"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带声光报警</w:t>
            </w:r>
          </w:p>
        </w:tc>
        <w:tc>
          <w:tcPr>
            <w:tcW w:w="850" w:type="dxa"/>
            <w:vAlign w:val="center"/>
            <w:hideMark/>
          </w:tcPr>
          <w:p w14:paraId="28285AD7"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个</w:t>
            </w:r>
          </w:p>
        </w:tc>
        <w:tc>
          <w:tcPr>
            <w:tcW w:w="709" w:type="dxa"/>
            <w:vAlign w:val="center"/>
            <w:hideMark/>
          </w:tcPr>
          <w:p w14:paraId="2F31BB41"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8</w:t>
            </w:r>
          </w:p>
        </w:tc>
        <w:tc>
          <w:tcPr>
            <w:tcW w:w="1134" w:type="dxa"/>
            <w:vAlign w:val="center"/>
            <w:hideMark/>
          </w:tcPr>
          <w:p w14:paraId="21E97B97"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 xml:space="preserve">　</w:t>
            </w:r>
          </w:p>
        </w:tc>
      </w:tr>
      <w:tr w:rsidR="00C20ABB" w:rsidRPr="00BE1E62" w14:paraId="5675EDB2" w14:textId="77777777" w:rsidTr="00507D1F">
        <w:trPr>
          <w:trHeight w:val="555"/>
        </w:trPr>
        <w:tc>
          <w:tcPr>
            <w:tcW w:w="704" w:type="dxa"/>
            <w:vAlign w:val="center"/>
            <w:hideMark/>
          </w:tcPr>
          <w:p w14:paraId="7D1CC7CD" w14:textId="6FFC318E" w:rsidR="00C20ABB" w:rsidRPr="00BE1E62" w:rsidRDefault="00687520"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5</w:t>
            </w:r>
          </w:p>
        </w:tc>
        <w:tc>
          <w:tcPr>
            <w:tcW w:w="2977" w:type="dxa"/>
            <w:vAlign w:val="center"/>
            <w:hideMark/>
          </w:tcPr>
          <w:p w14:paraId="542A0E77"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压力报警主机</w:t>
            </w:r>
          </w:p>
        </w:tc>
        <w:tc>
          <w:tcPr>
            <w:tcW w:w="3402" w:type="dxa"/>
            <w:vAlign w:val="center"/>
            <w:hideMark/>
          </w:tcPr>
          <w:p w14:paraId="163998D6" w14:textId="53D2874B" w:rsidR="00C20ABB" w:rsidRPr="00BE1E62" w:rsidRDefault="00C20ABB" w:rsidP="005402B4">
            <w:pPr>
              <w:widowControl/>
              <w:spacing w:line="360" w:lineRule="exact"/>
              <w:jc w:val="left"/>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液晶触摸</w:t>
            </w:r>
            <w:r>
              <w:rPr>
                <w:rFonts w:ascii="微软雅黑" w:eastAsia="微软雅黑" w:hAnsi="微软雅黑" w:cs="宋体" w:hint="eastAsia"/>
                <w:kern w:val="0"/>
                <w:sz w:val="20"/>
                <w:szCs w:val="20"/>
              </w:rPr>
              <w:t>，</w:t>
            </w:r>
            <w:r w:rsidRPr="00BE1E62">
              <w:rPr>
                <w:rFonts w:ascii="微软雅黑" w:eastAsia="微软雅黑" w:hAnsi="微软雅黑" w:cs="宋体" w:hint="eastAsia"/>
                <w:kern w:val="0"/>
                <w:sz w:val="20"/>
                <w:szCs w:val="20"/>
              </w:rPr>
              <w:t>监控钢瓶压力</w:t>
            </w:r>
            <w:r w:rsidR="005402B4">
              <w:rPr>
                <w:rFonts w:ascii="微软雅黑" w:eastAsia="微软雅黑" w:hAnsi="微软雅黑" w:cs="宋体" w:hint="eastAsia"/>
                <w:kern w:val="0"/>
                <w:sz w:val="20"/>
                <w:szCs w:val="20"/>
              </w:rPr>
              <w:t>，</w:t>
            </w:r>
            <w:r w:rsidRPr="00BE1E62">
              <w:rPr>
                <w:rFonts w:ascii="微软雅黑" w:eastAsia="微软雅黑" w:hAnsi="微软雅黑" w:cs="宋体" w:hint="eastAsia"/>
                <w:kern w:val="0"/>
                <w:sz w:val="20"/>
                <w:szCs w:val="20"/>
              </w:rPr>
              <w:t>数字显示，声光报警</w:t>
            </w:r>
          </w:p>
        </w:tc>
        <w:tc>
          <w:tcPr>
            <w:tcW w:w="850" w:type="dxa"/>
            <w:vAlign w:val="center"/>
            <w:hideMark/>
          </w:tcPr>
          <w:p w14:paraId="3AA8FD38"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个</w:t>
            </w:r>
          </w:p>
        </w:tc>
        <w:tc>
          <w:tcPr>
            <w:tcW w:w="709" w:type="dxa"/>
            <w:vAlign w:val="center"/>
            <w:hideMark/>
          </w:tcPr>
          <w:p w14:paraId="00071F05"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1</w:t>
            </w:r>
          </w:p>
        </w:tc>
        <w:tc>
          <w:tcPr>
            <w:tcW w:w="1134" w:type="dxa"/>
            <w:vAlign w:val="center"/>
            <w:hideMark/>
          </w:tcPr>
          <w:p w14:paraId="2C3DB5D8"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 xml:space="preserve">　</w:t>
            </w:r>
          </w:p>
        </w:tc>
      </w:tr>
      <w:tr w:rsidR="00C20ABB" w:rsidRPr="00BE1E62" w14:paraId="364FEAEB" w14:textId="77777777" w:rsidTr="00507D1F">
        <w:trPr>
          <w:trHeight w:val="293"/>
        </w:trPr>
        <w:tc>
          <w:tcPr>
            <w:tcW w:w="704" w:type="dxa"/>
            <w:vAlign w:val="center"/>
            <w:hideMark/>
          </w:tcPr>
          <w:p w14:paraId="052C9F0F" w14:textId="35F72222" w:rsidR="00C20ABB" w:rsidRPr="00BE1E62" w:rsidRDefault="00687520" w:rsidP="00507D1F">
            <w:pPr>
              <w:widowControl/>
              <w:spacing w:line="360" w:lineRule="exact"/>
              <w:jc w:val="center"/>
              <w:rPr>
                <w:rFonts w:ascii="微软雅黑" w:eastAsia="微软雅黑" w:hAnsi="微软雅黑" w:cs="宋体" w:hint="eastAsia"/>
                <w:kern w:val="0"/>
                <w:sz w:val="20"/>
                <w:szCs w:val="20"/>
              </w:rPr>
            </w:pPr>
            <w:r>
              <w:rPr>
                <w:rFonts w:ascii="微软雅黑" w:eastAsia="微软雅黑" w:hAnsi="微软雅黑" w:cs="宋体" w:hint="eastAsia"/>
                <w:kern w:val="0"/>
                <w:sz w:val="20"/>
                <w:szCs w:val="20"/>
              </w:rPr>
              <w:t>6</w:t>
            </w:r>
          </w:p>
        </w:tc>
        <w:tc>
          <w:tcPr>
            <w:tcW w:w="2977" w:type="dxa"/>
            <w:vAlign w:val="center"/>
            <w:hideMark/>
          </w:tcPr>
          <w:p w14:paraId="1BDEAA50"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压力传感器</w:t>
            </w:r>
          </w:p>
        </w:tc>
        <w:tc>
          <w:tcPr>
            <w:tcW w:w="3402" w:type="dxa"/>
            <w:vAlign w:val="center"/>
            <w:hideMark/>
          </w:tcPr>
          <w:p w14:paraId="48388AD1" w14:textId="7C7C5FCF"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 xml:space="preserve">二氧化碳 </w:t>
            </w:r>
            <w:r w:rsidR="005402B4">
              <w:rPr>
                <w:rFonts w:ascii="微软雅黑" w:eastAsia="微软雅黑" w:hAnsi="微软雅黑" w:cs="宋体" w:hint="eastAsia"/>
                <w:kern w:val="0"/>
                <w:sz w:val="20"/>
                <w:szCs w:val="20"/>
              </w:rPr>
              <w:t xml:space="preserve">  </w:t>
            </w:r>
            <w:r w:rsidRPr="00BE1E62">
              <w:rPr>
                <w:rFonts w:ascii="微软雅黑" w:eastAsia="微软雅黑" w:hAnsi="微软雅黑" w:cs="宋体" w:hint="eastAsia"/>
                <w:kern w:val="0"/>
                <w:sz w:val="20"/>
                <w:szCs w:val="20"/>
              </w:rPr>
              <w:t xml:space="preserve"> 氮气</w:t>
            </w:r>
          </w:p>
        </w:tc>
        <w:tc>
          <w:tcPr>
            <w:tcW w:w="850" w:type="dxa"/>
            <w:vAlign w:val="center"/>
            <w:hideMark/>
          </w:tcPr>
          <w:p w14:paraId="3C323FE7"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个</w:t>
            </w:r>
          </w:p>
        </w:tc>
        <w:tc>
          <w:tcPr>
            <w:tcW w:w="709" w:type="dxa"/>
            <w:vAlign w:val="center"/>
            <w:hideMark/>
          </w:tcPr>
          <w:p w14:paraId="6ECA61CC" w14:textId="77777777" w:rsidR="00C20ABB" w:rsidRPr="00BE1E62" w:rsidRDefault="00C20ABB" w:rsidP="00507D1F">
            <w:pPr>
              <w:widowControl/>
              <w:spacing w:line="360" w:lineRule="exact"/>
              <w:jc w:val="center"/>
              <w:rPr>
                <w:rFonts w:ascii="微软雅黑" w:eastAsia="微软雅黑" w:hAnsi="微软雅黑" w:cs="宋体" w:hint="eastAsia"/>
                <w:kern w:val="0"/>
                <w:sz w:val="20"/>
                <w:szCs w:val="20"/>
              </w:rPr>
            </w:pPr>
            <w:r w:rsidRPr="00BE1E62">
              <w:rPr>
                <w:rFonts w:ascii="微软雅黑" w:eastAsia="微软雅黑" w:hAnsi="微软雅黑" w:cs="宋体" w:hint="eastAsia"/>
                <w:kern w:val="0"/>
                <w:sz w:val="20"/>
                <w:szCs w:val="20"/>
              </w:rPr>
              <w:t>4</w:t>
            </w:r>
          </w:p>
        </w:tc>
        <w:tc>
          <w:tcPr>
            <w:tcW w:w="1134" w:type="dxa"/>
            <w:vAlign w:val="center"/>
            <w:hideMark/>
          </w:tcPr>
          <w:p w14:paraId="6516C9FD" w14:textId="77777777" w:rsidR="00C20ABB" w:rsidRPr="00BE1E62" w:rsidRDefault="00C20ABB" w:rsidP="00507D1F">
            <w:pPr>
              <w:widowControl/>
              <w:spacing w:line="360" w:lineRule="exact"/>
              <w:jc w:val="center"/>
              <w:rPr>
                <w:rFonts w:ascii="微软雅黑" w:eastAsia="微软雅黑" w:hAnsi="微软雅黑" w:cs="宋体" w:hint="eastAsia"/>
                <w:b/>
                <w:bCs/>
                <w:kern w:val="0"/>
                <w:sz w:val="20"/>
                <w:szCs w:val="20"/>
              </w:rPr>
            </w:pPr>
            <w:r w:rsidRPr="00BE1E62">
              <w:rPr>
                <w:rFonts w:ascii="微软雅黑" w:eastAsia="微软雅黑" w:hAnsi="微软雅黑" w:cs="宋体" w:hint="eastAsia"/>
                <w:b/>
                <w:bCs/>
                <w:kern w:val="0"/>
                <w:sz w:val="20"/>
                <w:szCs w:val="20"/>
              </w:rPr>
              <w:t xml:space="preserve">　</w:t>
            </w:r>
          </w:p>
        </w:tc>
      </w:tr>
    </w:tbl>
    <w:p w14:paraId="279FC74D" w14:textId="77777777" w:rsidR="00C20ABB" w:rsidRPr="004F52A1" w:rsidRDefault="00C20ABB" w:rsidP="00C20ABB">
      <w:pPr>
        <w:adjustRightInd w:val="0"/>
        <w:snapToGrid w:val="0"/>
        <w:spacing w:line="600" w:lineRule="exact"/>
        <w:contextualSpacing/>
        <w:rPr>
          <w:rFonts w:ascii="宋体" w:eastAsia="宋体" w:hAnsi="宋体" w:hint="eastAsia"/>
          <w:bCs/>
          <w:sz w:val="24"/>
        </w:rPr>
      </w:pPr>
      <w:r w:rsidRPr="004F52A1">
        <w:rPr>
          <w:rFonts w:ascii="宋体" w:eastAsia="宋体" w:hAnsi="宋体" w:hint="eastAsia"/>
          <w:bCs/>
          <w:sz w:val="24"/>
        </w:rPr>
        <w:t>注：</w:t>
      </w:r>
    </w:p>
    <w:p w14:paraId="37AD95B6" w14:textId="77777777" w:rsidR="00C20ABB" w:rsidRPr="004F52A1" w:rsidRDefault="00C20ABB" w:rsidP="00C20ABB">
      <w:pPr>
        <w:adjustRightInd w:val="0"/>
        <w:snapToGrid w:val="0"/>
        <w:spacing w:line="600" w:lineRule="exact"/>
        <w:ind w:firstLineChars="200" w:firstLine="480"/>
        <w:contextualSpacing/>
        <w:rPr>
          <w:rFonts w:ascii="宋体" w:eastAsia="宋体" w:hAnsi="宋体" w:hint="eastAsia"/>
          <w:bCs/>
          <w:sz w:val="24"/>
        </w:rPr>
      </w:pPr>
      <w:r w:rsidRPr="004F52A1">
        <w:rPr>
          <w:rFonts w:ascii="宋体" w:eastAsia="宋体" w:hAnsi="宋体" w:hint="eastAsia"/>
          <w:bCs/>
          <w:sz w:val="24"/>
        </w:rPr>
        <w:t>1、本</w:t>
      </w:r>
      <w:r>
        <w:rPr>
          <w:rFonts w:ascii="宋体" w:eastAsia="宋体" w:hAnsi="宋体" w:hint="eastAsia"/>
          <w:bCs/>
          <w:sz w:val="24"/>
        </w:rPr>
        <w:t>加装</w:t>
      </w:r>
      <w:r w:rsidRPr="004F52A1">
        <w:rPr>
          <w:rFonts w:ascii="宋体" w:eastAsia="宋体" w:hAnsi="宋体" w:hint="eastAsia"/>
          <w:bCs/>
          <w:sz w:val="24"/>
        </w:rPr>
        <w:t>项目为“交钥匙项目”，以上</w:t>
      </w:r>
      <w:r>
        <w:rPr>
          <w:rFonts w:ascii="宋体" w:eastAsia="宋体" w:hAnsi="宋体" w:hint="eastAsia"/>
          <w:bCs/>
          <w:sz w:val="24"/>
        </w:rPr>
        <w:t>加装</w:t>
      </w:r>
      <w:r w:rsidRPr="004F52A1">
        <w:rPr>
          <w:rFonts w:ascii="宋体" w:eastAsia="宋体" w:hAnsi="宋体" w:hint="eastAsia"/>
          <w:bCs/>
          <w:sz w:val="24"/>
        </w:rPr>
        <w:t>清单内容为预估量，请投标人自行核算完成本</w:t>
      </w:r>
      <w:r>
        <w:rPr>
          <w:rFonts w:ascii="宋体" w:eastAsia="宋体" w:hAnsi="宋体" w:hint="eastAsia"/>
          <w:bCs/>
          <w:sz w:val="24"/>
        </w:rPr>
        <w:t>加装</w:t>
      </w:r>
      <w:r w:rsidRPr="004F52A1">
        <w:rPr>
          <w:rFonts w:ascii="宋体" w:eastAsia="宋体" w:hAnsi="宋体" w:hint="eastAsia"/>
          <w:bCs/>
          <w:sz w:val="24"/>
        </w:rPr>
        <w:t>项目需求具体清单数量及内容，确保</w:t>
      </w:r>
      <w:r>
        <w:rPr>
          <w:rFonts w:ascii="宋体" w:eastAsia="宋体" w:hAnsi="宋体" w:hint="eastAsia"/>
          <w:bCs/>
          <w:sz w:val="24"/>
        </w:rPr>
        <w:t>医气系统</w:t>
      </w:r>
      <w:r w:rsidRPr="004F52A1">
        <w:rPr>
          <w:rFonts w:ascii="宋体" w:eastAsia="宋体" w:hAnsi="宋体" w:hint="eastAsia"/>
          <w:bCs/>
          <w:sz w:val="24"/>
        </w:rPr>
        <w:t>调试运行和交付使用。</w:t>
      </w:r>
    </w:p>
    <w:p w14:paraId="19553E90" w14:textId="77777777" w:rsidR="00C20ABB" w:rsidRPr="004F52A1" w:rsidRDefault="00C20ABB" w:rsidP="00C20ABB">
      <w:pPr>
        <w:adjustRightInd w:val="0"/>
        <w:snapToGrid w:val="0"/>
        <w:spacing w:line="600" w:lineRule="exact"/>
        <w:ind w:firstLineChars="200" w:firstLine="480"/>
        <w:contextualSpacing/>
        <w:rPr>
          <w:rFonts w:ascii="宋体" w:eastAsia="宋体" w:hAnsi="宋体" w:hint="eastAsia"/>
          <w:bCs/>
          <w:sz w:val="24"/>
        </w:rPr>
      </w:pPr>
      <w:r w:rsidRPr="004F52A1">
        <w:rPr>
          <w:rFonts w:ascii="宋体" w:eastAsia="宋体" w:hAnsi="宋体" w:hint="eastAsia"/>
          <w:bCs/>
          <w:sz w:val="24"/>
        </w:rPr>
        <w:t>2、以上报价包含从维修更换到交付采购人使用所包含的一切费用，包括但不限于增值税、销售税及其它税费、各种规费、运输费、装卸费、仓储费、包装费、设计费、制作费、材料费、设施拆除及搬运费、安装费、天花拆除恢复费、管理费、安全文明施工费、资料费、机械使用费、工具使用费、</w:t>
      </w:r>
      <w:r w:rsidRPr="004F52A1">
        <w:rPr>
          <w:rFonts w:ascii="宋体" w:eastAsia="宋体" w:hAnsi="宋体"/>
          <w:bCs/>
          <w:sz w:val="24"/>
        </w:rPr>
        <w:t>人工降效费</w:t>
      </w:r>
      <w:r w:rsidRPr="004F52A1">
        <w:rPr>
          <w:rFonts w:ascii="宋体" w:eastAsia="宋体" w:hAnsi="宋体" w:hint="eastAsia"/>
          <w:bCs/>
          <w:sz w:val="24"/>
        </w:rPr>
        <w:t>等直至合同有效期内各项应有费用及其他有关的为完成本项目发生的所有费用和利润。招标文件未列明，而投标人认为必需的费用也需列入报价中。</w:t>
      </w:r>
    </w:p>
    <w:p w14:paraId="764DCCD0" w14:textId="77777777" w:rsidR="00C20ABB" w:rsidRPr="004F52A1" w:rsidRDefault="00C20ABB" w:rsidP="00C20ABB">
      <w:pPr>
        <w:adjustRightInd w:val="0"/>
        <w:snapToGrid w:val="0"/>
        <w:spacing w:line="600" w:lineRule="exact"/>
        <w:ind w:firstLineChars="200" w:firstLine="480"/>
        <w:contextualSpacing/>
        <w:rPr>
          <w:rFonts w:ascii="宋体" w:eastAsia="宋体" w:hAnsi="宋体" w:hint="eastAsia"/>
          <w:bCs/>
          <w:sz w:val="24"/>
        </w:rPr>
      </w:pPr>
      <w:r w:rsidRPr="004F52A1">
        <w:rPr>
          <w:rFonts w:ascii="宋体" w:eastAsia="宋体" w:hAnsi="宋体" w:hint="eastAsia"/>
          <w:bCs/>
          <w:sz w:val="24"/>
        </w:rPr>
        <w:t>3、以上报价含安装固定管支架</w:t>
      </w:r>
      <w:r>
        <w:rPr>
          <w:rFonts w:ascii="宋体" w:eastAsia="宋体" w:hAnsi="宋体" w:hint="eastAsia"/>
          <w:bCs/>
          <w:sz w:val="24"/>
        </w:rPr>
        <w:t>、</w:t>
      </w:r>
      <w:r w:rsidRPr="004F52A1">
        <w:rPr>
          <w:rFonts w:ascii="宋体" w:eastAsia="宋体" w:hAnsi="宋体" w:hint="eastAsia"/>
          <w:bCs/>
          <w:sz w:val="24"/>
        </w:rPr>
        <w:t>焊接用气，保压用气，测试用气</w:t>
      </w:r>
      <w:r>
        <w:rPr>
          <w:rFonts w:ascii="宋体" w:eastAsia="宋体" w:hAnsi="宋体" w:hint="eastAsia"/>
          <w:bCs/>
          <w:sz w:val="24"/>
        </w:rPr>
        <w:t>、</w:t>
      </w:r>
      <w:r w:rsidRPr="004F52A1">
        <w:rPr>
          <w:rFonts w:ascii="宋体" w:eastAsia="宋体" w:hAnsi="宋体" w:hint="eastAsia"/>
          <w:bCs/>
          <w:sz w:val="24"/>
        </w:rPr>
        <w:t>安装辅材，C型钢，导轨，管线标贴</w:t>
      </w:r>
      <w:r>
        <w:rPr>
          <w:rFonts w:ascii="宋体" w:eastAsia="宋体" w:hAnsi="宋体" w:hint="eastAsia"/>
          <w:bCs/>
          <w:sz w:val="24"/>
        </w:rPr>
        <w:t>等辅材费用。</w:t>
      </w:r>
    </w:p>
    <w:p w14:paraId="21B731BD" w14:textId="77777777" w:rsidR="00C20ABB" w:rsidRDefault="00C20ABB" w:rsidP="00C20ABB">
      <w:pPr>
        <w:adjustRightInd w:val="0"/>
        <w:snapToGrid w:val="0"/>
        <w:spacing w:line="600" w:lineRule="exact"/>
        <w:ind w:firstLineChars="200" w:firstLine="480"/>
        <w:contextualSpacing/>
        <w:rPr>
          <w:rFonts w:ascii="宋体" w:eastAsia="宋体" w:hAnsi="宋体" w:hint="eastAsia"/>
          <w:bCs/>
          <w:sz w:val="24"/>
        </w:rPr>
      </w:pPr>
      <w:r w:rsidRPr="004F52A1">
        <w:rPr>
          <w:rFonts w:ascii="宋体" w:eastAsia="宋体" w:hAnsi="宋体" w:hint="eastAsia"/>
          <w:bCs/>
          <w:sz w:val="24"/>
        </w:rPr>
        <w:t>4、工期</w:t>
      </w:r>
      <w:r>
        <w:rPr>
          <w:rFonts w:ascii="宋体" w:eastAsia="宋体" w:hAnsi="宋体" w:hint="eastAsia"/>
          <w:bCs/>
          <w:sz w:val="24"/>
        </w:rPr>
        <w:t>：</w:t>
      </w:r>
      <w:r w:rsidRPr="004F52A1">
        <w:rPr>
          <w:rFonts w:ascii="宋体" w:eastAsia="宋体" w:hAnsi="宋体" w:hint="eastAsia"/>
          <w:bCs/>
          <w:sz w:val="24"/>
        </w:rPr>
        <w:t>7个日历天</w:t>
      </w:r>
      <w:r>
        <w:rPr>
          <w:rFonts w:ascii="宋体" w:eastAsia="宋体" w:hAnsi="宋体" w:hint="eastAsia"/>
          <w:bCs/>
          <w:sz w:val="24"/>
        </w:rPr>
        <w:t>。</w:t>
      </w:r>
    </w:p>
    <w:p w14:paraId="0BFBE1FA" w14:textId="77777777" w:rsidR="00C20ABB" w:rsidRPr="004F52A1" w:rsidRDefault="00C20ABB" w:rsidP="00C20ABB">
      <w:pPr>
        <w:adjustRightInd w:val="0"/>
        <w:snapToGrid w:val="0"/>
        <w:spacing w:line="600" w:lineRule="exact"/>
        <w:ind w:firstLineChars="200" w:firstLine="480"/>
        <w:contextualSpacing/>
        <w:rPr>
          <w:rFonts w:ascii="宋体" w:eastAsia="宋体" w:hAnsi="宋体" w:hint="eastAsia"/>
          <w:bCs/>
          <w:sz w:val="24"/>
        </w:rPr>
      </w:pPr>
      <w:r>
        <w:rPr>
          <w:rFonts w:ascii="宋体" w:eastAsia="宋体" w:hAnsi="宋体" w:hint="eastAsia"/>
          <w:bCs/>
          <w:sz w:val="24"/>
        </w:rPr>
        <w:t>5、质保期：自交付使用之日起质保2年。</w:t>
      </w:r>
    </w:p>
    <w:p w14:paraId="06623674" w14:textId="621EDDFB" w:rsidR="00C30702" w:rsidRPr="00C20ABB" w:rsidRDefault="00C20ABB" w:rsidP="00C20ABB">
      <w:pPr>
        <w:adjustRightInd w:val="0"/>
        <w:snapToGrid w:val="0"/>
        <w:spacing w:line="600" w:lineRule="exact"/>
        <w:ind w:firstLineChars="200" w:firstLine="480"/>
        <w:contextualSpacing/>
        <w:rPr>
          <w:rFonts w:ascii="宋体" w:eastAsia="宋体" w:hAnsi="宋体" w:hint="eastAsia"/>
          <w:bCs/>
          <w:sz w:val="24"/>
        </w:rPr>
      </w:pPr>
      <w:r>
        <w:rPr>
          <w:rFonts w:ascii="宋体" w:eastAsia="宋体" w:hAnsi="宋体" w:hint="eastAsia"/>
          <w:bCs/>
          <w:sz w:val="24"/>
        </w:rPr>
        <w:t>6</w:t>
      </w:r>
      <w:r w:rsidRPr="004F52A1">
        <w:rPr>
          <w:rFonts w:ascii="宋体" w:eastAsia="宋体" w:hAnsi="宋体" w:hint="eastAsia"/>
          <w:bCs/>
          <w:sz w:val="24"/>
        </w:rPr>
        <w:t>、</w:t>
      </w:r>
      <w:r>
        <w:rPr>
          <w:rFonts w:ascii="宋体" w:eastAsia="宋体" w:hAnsi="宋体" w:hint="eastAsia"/>
          <w:bCs/>
          <w:sz w:val="24"/>
        </w:rPr>
        <w:t>加装</w:t>
      </w:r>
      <w:r w:rsidRPr="004F52A1">
        <w:rPr>
          <w:rFonts w:ascii="宋体" w:eastAsia="宋体" w:hAnsi="宋体" w:hint="eastAsia"/>
          <w:bCs/>
          <w:sz w:val="24"/>
        </w:rPr>
        <w:t>区域为</w:t>
      </w:r>
      <w:r>
        <w:rPr>
          <w:rFonts w:ascii="宋体" w:eastAsia="宋体" w:hAnsi="宋体" w:hint="eastAsia"/>
          <w:bCs/>
          <w:sz w:val="24"/>
        </w:rPr>
        <w:t>西区科教综合楼9层、10层。</w:t>
      </w:r>
      <w:r w:rsidRPr="004F52A1">
        <w:rPr>
          <w:rFonts w:ascii="宋体" w:eastAsia="宋体" w:hAnsi="宋体" w:hint="eastAsia"/>
          <w:bCs/>
          <w:sz w:val="24"/>
        </w:rPr>
        <w:t>以上报价综合考虑施工公共区域美观以及</w:t>
      </w:r>
      <w:r>
        <w:rPr>
          <w:rFonts w:ascii="宋体" w:eastAsia="宋体" w:hAnsi="宋体" w:hint="eastAsia"/>
          <w:bCs/>
          <w:sz w:val="24"/>
        </w:rPr>
        <w:t>保证其他楼层</w:t>
      </w:r>
      <w:r w:rsidRPr="004F52A1">
        <w:rPr>
          <w:rFonts w:ascii="宋体" w:eastAsia="宋体" w:hAnsi="宋体" w:hint="eastAsia"/>
          <w:bCs/>
          <w:sz w:val="24"/>
        </w:rPr>
        <w:t>正常</w:t>
      </w:r>
      <w:r>
        <w:rPr>
          <w:rFonts w:ascii="宋体" w:eastAsia="宋体" w:hAnsi="宋体" w:hint="eastAsia"/>
          <w:bCs/>
          <w:sz w:val="24"/>
        </w:rPr>
        <w:t>使用</w:t>
      </w:r>
      <w:r w:rsidRPr="004F52A1">
        <w:rPr>
          <w:rFonts w:ascii="宋体" w:eastAsia="宋体" w:hAnsi="宋体" w:hint="eastAsia"/>
          <w:bCs/>
          <w:sz w:val="24"/>
        </w:rPr>
        <w:t>的措施费用，施工现场服从院方协调。</w:t>
      </w:r>
    </w:p>
    <w:sectPr w:rsidR="00C30702" w:rsidRPr="00C20ABB" w:rsidSect="00C20AB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C34"/>
    <w:multiLevelType w:val="hybridMultilevel"/>
    <w:tmpl w:val="4AA02C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9C955F0"/>
    <w:multiLevelType w:val="multilevel"/>
    <w:tmpl w:val="E514D774"/>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141571">
    <w:abstractNumId w:val="1"/>
  </w:num>
  <w:num w:numId="2" w16cid:durableId="12686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86"/>
    <w:rsid w:val="00017DE2"/>
    <w:rsid w:val="00317544"/>
    <w:rsid w:val="004A045B"/>
    <w:rsid w:val="005402B4"/>
    <w:rsid w:val="00687520"/>
    <w:rsid w:val="00690507"/>
    <w:rsid w:val="006956B4"/>
    <w:rsid w:val="00785F26"/>
    <w:rsid w:val="009B5368"/>
    <w:rsid w:val="00A728FB"/>
    <w:rsid w:val="00C20ABB"/>
    <w:rsid w:val="00C30702"/>
    <w:rsid w:val="00CF3886"/>
    <w:rsid w:val="00DE636F"/>
    <w:rsid w:val="00EB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A057"/>
  <w15:chartTrackingRefBased/>
  <w15:docId w15:val="{807ABBA8-1ACE-4BD4-9E7D-BDA5249C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ABB"/>
    <w:pPr>
      <w:widowControl w:val="0"/>
      <w:jc w:val="both"/>
    </w:pPr>
  </w:style>
  <w:style w:type="paragraph" w:styleId="1">
    <w:name w:val="heading 1"/>
    <w:basedOn w:val="a"/>
    <w:next w:val="a"/>
    <w:link w:val="10"/>
    <w:uiPriority w:val="9"/>
    <w:qFormat/>
    <w:rsid w:val="00CF388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F388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388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F388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F388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F388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F388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88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F388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88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F388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388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3886"/>
    <w:rPr>
      <w:rFonts w:cstheme="majorBidi"/>
      <w:color w:val="0F4761" w:themeColor="accent1" w:themeShade="BF"/>
      <w:sz w:val="28"/>
      <w:szCs w:val="28"/>
    </w:rPr>
  </w:style>
  <w:style w:type="character" w:customStyle="1" w:styleId="50">
    <w:name w:val="标题 5 字符"/>
    <w:basedOn w:val="a0"/>
    <w:link w:val="5"/>
    <w:uiPriority w:val="9"/>
    <w:semiHidden/>
    <w:rsid w:val="00CF3886"/>
    <w:rPr>
      <w:rFonts w:cstheme="majorBidi"/>
      <w:color w:val="0F4761" w:themeColor="accent1" w:themeShade="BF"/>
      <w:sz w:val="24"/>
      <w:szCs w:val="24"/>
    </w:rPr>
  </w:style>
  <w:style w:type="character" w:customStyle="1" w:styleId="60">
    <w:name w:val="标题 6 字符"/>
    <w:basedOn w:val="a0"/>
    <w:link w:val="6"/>
    <w:uiPriority w:val="9"/>
    <w:semiHidden/>
    <w:rsid w:val="00CF3886"/>
    <w:rPr>
      <w:rFonts w:cstheme="majorBidi"/>
      <w:b/>
      <w:bCs/>
      <w:color w:val="0F4761" w:themeColor="accent1" w:themeShade="BF"/>
    </w:rPr>
  </w:style>
  <w:style w:type="character" w:customStyle="1" w:styleId="70">
    <w:name w:val="标题 7 字符"/>
    <w:basedOn w:val="a0"/>
    <w:link w:val="7"/>
    <w:uiPriority w:val="9"/>
    <w:semiHidden/>
    <w:rsid w:val="00CF3886"/>
    <w:rPr>
      <w:rFonts w:cstheme="majorBidi"/>
      <w:b/>
      <w:bCs/>
      <w:color w:val="595959" w:themeColor="text1" w:themeTint="A6"/>
    </w:rPr>
  </w:style>
  <w:style w:type="character" w:customStyle="1" w:styleId="80">
    <w:name w:val="标题 8 字符"/>
    <w:basedOn w:val="a0"/>
    <w:link w:val="8"/>
    <w:uiPriority w:val="9"/>
    <w:semiHidden/>
    <w:rsid w:val="00CF3886"/>
    <w:rPr>
      <w:rFonts w:cstheme="majorBidi"/>
      <w:color w:val="595959" w:themeColor="text1" w:themeTint="A6"/>
    </w:rPr>
  </w:style>
  <w:style w:type="character" w:customStyle="1" w:styleId="90">
    <w:name w:val="标题 9 字符"/>
    <w:basedOn w:val="a0"/>
    <w:link w:val="9"/>
    <w:uiPriority w:val="9"/>
    <w:semiHidden/>
    <w:rsid w:val="00CF3886"/>
    <w:rPr>
      <w:rFonts w:eastAsiaTheme="majorEastAsia" w:cstheme="majorBidi"/>
      <w:color w:val="595959" w:themeColor="text1" w:themeTint="A6"/>
    </w:rPr>
  </w:style>
  <w:style w:type="paragraph" w:styleId="a3">
    <w:name w:val="Title"/>
    <w:basedOn w:val="a"/>
    <w:next w:val="a"/>
    <w:link w:val="a4"/>
    <w:uiPriority w:val="10"/>
    <w:qFormat/>
    <w:rsid w:val="00CF38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8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886"/>
    <w:pPr>
      <w:spacing w:before="160" w:after="160"/>
      <w:jc w:val="center"/>
    </w:pPr>
    <w:rPr>
      <w:i/>
      <w:iCs/>
      <w:color w:val="404040" w:themeColor="text1" w:themeTint="BF"/>
    </w:rPr>
  </w:style>
  <w:style w:type="character" w:customStyle="1" w:styleId="a8">
    <w:name w:val="引用 字符"/>
    <w:basedOn w:val="a0"/>
    <w:link w:val="a7"/>
    <w:uiPriority w:val="29"/>
    <w:rsid w:val="00CF3886"/>
    <w:rPr>
      <w:i/>
      <w:iCs/>
      <w:color w:val="404040" w:themeColor="text1" w:themeTint="BF"/>
    </w:rPr>
  </w:style>
  <w:style w:type="paragraph" w:styleId="a9">
    <w:name w:val="List Paragraph"/>
    <w:basedOn w:val="a"/>
    <w:uiPriority w:val="34"/>
    <w:qFormat/>
    <w:rsid w:val="00CF3886"/>
    <w:pPr>
      <w:ind w:left="720"/>
      <w:contextualSpacing/>
    </w:pPr>
  </w:style>
  <w:style w:type="character" w:styleId="aa">
    <w:name w:val="Intense Emphasis"/>
    <w:basedOn w:val="a0"/>
    <w:uiPriority w:val="21"/>
    <w:qFormat/>
    <w:rsid w:val="00CF3886"/>
    <w:rPr>
      <w:i/>
      <w:iCs/>
      <w:color w:val="0F4761" w:themeColor="accent1" w:themeShade="BF"/>
    </w:rPr>
  </w:style>
  <w:style w:type="paragraph" w:styleId="ab">
    <w:name w:val="Intense Quote"/>
    <w:basedOn w:val="a"/>
    <w:next w:val="a"/>
    <w:link w:val="ac"/>
    <w:uiPriority w:val="30"/>
    <w:qFormat/>
    <w:rsid w:val="00CF3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F3886"/>
    <w:rPr>
      <w:i/>
      <w:iCs/>
      <w:color w:val="0F4761" w:themeColor="accent1" w:themeShade="BF"/>
    </w:rPr>
  </w:style>
  <w:style w:type="character" w:styleId="ad">
    <w:name w:val="Intense Reference"/>
    <w:basedOn w:val="a0"/>
    <w:uiPriority w:val="32"/>
    <w:qFormat/>
    <w:rsid w:val="00CF38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齐耳 柳</cp:lastModifiedBy>
  <cp:revision>15</cp:revision>
  <dcterms:created xsi:type="dcterms:W3CDTF">2025-12-24T06:28:00Z</dcterms:created>
  <dcterms:modified xsi:type="dcterms:W3CDTF">2025-12-24T06:44:00Z</dcterms:modified>
</cp:coreProperties>
</file>