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93A6" w14:textId="77777777" w:rsidR="00A02617" w:rsidRDefault="00A02617">
      <w:pPr>
        <w:widowControl/>
        <w:kinsoku w:val="0"/>
        <w:autoSpaceDE w:val="0"/>
        <w:autoSpaceDN w:val="0"/>
        <w:adjustRightInd w:val="0"/>
        <w:snapToGrid w:val="0"/>
        <w:spacing w:after="0" w:line="262" w:lineRule="auto"/>
        <w:textAlignment w:val="baseline"/>
        <w:rPr>
          <w:rFonts w:ascii="Arial" w:eastAsia="宋体" w:hAnsi="Arial" w:cs="Arial"/>
          <w:snapToGrid w:val="0"/>
          <w:color w:val="000000"/>
          <w:kern w:val="0"/>
          <w:sz w:val="21"/>
          <w:szCs w:val="21"/>
          <w14:ligatures w14:val="none"/>
        </w:rPr>
      </w:pPr>
    </w:p>
    <w:tbl>
      <w:tblPr>
        <w:tblStyle w:val="TableNormal"/>
        <w:tblpPr w:leftFromText="180" w:rightFromText="180" w:vertAnchor="page" w:horzAnchor="page" w:tblpX="510" w:tblpY="1984"/>
        <w:tblW w:w="152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744"/>
        <w:gridCol w:w="1731"/>
        <w:gridCol w:w="6466"/>
        <w:gridCol w:w="1294"/>
        <w:gridCol w:w="2453"/>
        <w:gridCol w:w="853"/>
        <w:gridCol w:w="1160"/>
      </w:tblGrid>
      <w:tr w:rsidR="00A02617" w14:paraId="22158C75" w14:textId="77777777">
        <w:trPr>
          <w:trHeight w:val="584"/>
        </w:trPr>
        <w:tc>
          <w:tcPr>
            <w:tcW w:w="515" w:type="dxa"/>
            <w:vAlign w:val="center"/>
          </w:tcPr>
          <w:p w14:paraId="4937F563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after="0" w:line="221" w:lineRule="auto"/>
              <w:ind w:left="24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6"/>
                <w:kern w:val="0"/>
                <w:sz w:val="20"/>
                <w:szCs w:val="22"/>
                <w:lang w:eastAsia="en-US"/>
                <w14:ligatures w14:val="none"/>
              </w:rPr>
              <w:t>序号</w:t>
            </w:r>
          </w:p>
        </w:tc>
        <w:tc>
          <w:tcPr>
            <w:tcW w:w="744" w:type="dxa"/>
            <w:vAlign w:val="center"/>
          </w:tcPr>
          <w:p w14:paraId="02CDA5A5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after="0" w:line="221" w:lineRule="auto"/>
              <w:ind w:left="24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6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6"/>
                <w:kern w:val="0"/>
                <w:sz w:val="20"/>
                <w:szCs w:val="22"/>
                <w14:ligatures w14:val="none"/>
              </w:rPr>
              <w:t>更新安装地点</w:t>
            </w:r>
          </w:p>
        </w:tc>
        <w:tc>
          <w:tcPr>
            <w:tcW w:w="1731" w:type="dxa"/>
            <w:vAlign w:val="center"/>
          </w:tcPr>
          <w:p w14:paraId="26585F3E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项目内容</w:t>
            </w:r>
          </w:p>
        </w:tc>
        <w:tc>
          <w:tcPr>
            <w:tcW w:w="6466" w:type="dxa"/>
            <w:tcBorders>
              <w:right w:val="single" w:sz="4" w:space="0" w:color="auto"/>
            </w:tcBorders>
            <w:vAlign w:val="center"/>
          </w:tcPr>
          <w:p w14:paraId="274A9F20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after="0" w:line="219" w:lineRule="auto"/>
              <w:ind w:left="970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2"/>
                <w:kern w:val="0"/>
                <w:sz w:val="20"/>
                <w:szCs w:val="22"/>
                <w14:ligatures w14:val="none"/>
              </w:rPr>
              <w:t>材质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0"/>
                <w:szCs w:val="22"/>
                <w14:ligatures w14:val="none"/>
              </w:rPr>
              <w:t>、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2"/>
                <w:kern w:val="0"/>
                <w:sz w:val="20"/>
                <w:szCs w:val="22"/>
                <w14:ligatures w14:val="none"/>
              </w:rPr>
              <w:t>工艺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0"/>
                <w:szCs w:val="22"/>
                <w14:ligatures w14:val="none"/>
              </w:rPr>
              <w:t>及技术要求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751AF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after="0" w:line="21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0"/>
                <w:szCs w:val="22"/>
                <w14:ligatures w14:val="none"/>
              </w:rPr>
              <w:t>发光字制作文字内容</w:t>
            </w:r>
          </w:p>
        </w:tc>
        <w:tc>
          <w:tcPr>
            <w:tcW w:w="2453" w:type="dxa"/>
            <w:vAlign w:val="center"/>
          </w:tcPr>
          <w:p w14:paraId="1D959638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after="0" w:line="219" w:lineRule="auto"/>
              <w:ind w:left="553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  <w:t>发光字参考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规格</w:t>
            </w:r>
          </w:p>
        </w:tc>
        <w:tc>
          <w:tcPr>
            <w:tcW w:w="853" w:type="dxa"/>
            <w:vAlign w:val="center"/>
          </w:tcPr>
          <w:p w14:paraId="0EB0AEB3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after="0" w:line="220" w:lineRule="auto"/>
              <w:ind w:left="203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单位</w:t>
            </w:r>
          </w:p>
        </w:tc>
        <w:tc>
          <w:tcPr>
            <w:tcW w:w="1160" w:type="dxa"/>
            <w:vAlign w:val="center"/>
          </w:tcPr>
          <w:p w14:paraId="2B2AC007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after="0" w:line="21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数量</w:t>
            </w:r>
          </w:p>
        </w:tc>
      </w:tr>
      <w:tr w:rsidR="00A02617" w14:paraId="3B8DA651" w14:textId="77777777">
        <w:trPr>
          <w:trHeight w:val="582"/>
        </w:trPr>
        <w:tc>
          <w:tcPr>
            <w:tcW w:w="515" w:type="dxa"/>
            <w:vMerge w:val="restart"/>
            <w:tcBorders>
              <w:bottom w:val="nil"/>
            </w:tcBorders>
            <w:vAlign w:val="center"/>
          </w:tcPr>
          <w:p w14:paraId="2FBA3C05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4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744" w:type="dxa"/>
            <w:vMerge w:val="restart"/>
            <w:vAlign w:val="center"/>
          </w:tcPr>
          <w:p w14:paraId="169D6BA7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41" w:lineRule="auto"/>
              <w:ind w:left="195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  <w:t>医院东区医技楼（6号）</w:t>
            </w:r>
          </w:p>
        </w:tc>
        <w:tc>
          <w:tcPr>
            <w:tcW w:w="1731" w:type="dxa"/>
            <w:vAlign w:val="center"/>
          </w:tcPr>
          <w:p w14:paraId="3037A55C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96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1CF7D08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1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3"/>
                <w:kern w:val="0"/>
                <w:sz w:val="20"/>
                <w:szCs w:val="22"/>
                <w:lang w:eastAsia="en-US"/>
                <w14:ligatures w14:val="none"/>
              </w:rPr>
              <w:t>医技楼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0"/>
                <w:szCs w:val="22"/>
                <w14:ligatures w14:val="none"/>
              </w:rPr>
              <w:t>发光字制作</w:t>
            </w:r>
          </w:p>
        </w:tc>
        <w:tc>
          <w:tcPr>
            <w:tcW w:w="6466" w:type="dxa"/>
            <w:tcBorders>
              <w:right w:val="single" w:sz="4" w:space="0" w:color="auto"/>
            </w:tcBorders>
            <w:vAlign w:val="center"/>
          </w:tcPr>
          <w:p w14:paraId="6FFC881A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after="0" w:line="219" w:lineRule="auto"/>
              <w:ind w:left="91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14:ligatures w14:val="none"/>
              </w:rPr>
              <w:t>304不锈钢烤漆围边+箱体底板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  <w:t>烤漆+5mm亚克力字+LED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3"/>
                <w:kern w:val="0"/>
                <w:sz w:val="20"/>
                <w:szCs w:val="22"/>
                <w14:ligatures w14:val="none"/>
              </w:rPr>
              <w:t>光源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0"/>
                <w:szCs w:val="22"/>
                <w14:ligatures w14:val="none"/>
              </w:rPr>
              <w:t>，字体、间距及尺寸同现状，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E3260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after="0" w:line="219" w:lineRule="auto"/>
              <w:ind w:left="91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  <w:t>医技楼</w:t>
            </w:r>
          </w:p>
        </w:tc>
        <w:tc>
          <w:tcPr>
            <w:tcW w:w="2453" w:type="dxa"/>
            <w:vAlign w:val="center"/>
          </w:tcPr>
          <w:p w14:paraId="43DF5A20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309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A9161E0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" w:after="0" w:line="221" w:lineRule="auto"/>
              <w:ind w:left="222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1.3*1.3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  <w:t>M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*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  <w:t>3</w:t>
            </w:r>
          </w:p>
        </w:tc>
        <w:tc>
          <w:tcPr>
            <w:tcW w:w="853" w:type="dxa"/>
            <w:vAlign w:val="center"/>
          </w:tcPr>
          <w:p w14:paraId="6664CFED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49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  <w:p w14:paraId="4489931C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194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0"/>
                <w:szCs w:val="22"/>
                <w:lang w:eastAsia="en-US"/>
                <w14:ligatures w14:val="none"/>
              </w:rPr>
              <w:t>M²</w:t>
            </w:r>
          </w:p>
        </w:tc>
        <w:tc>
          <w:tcPr>
            <w:tcW w:w="1160" w:type="dxa"/>
            <w:vAlign w:val="center"/>
          </w:tcPr>
          <w:p w14:paraId="6CDD751B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2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  <w:p w14:paraId="06E28825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39" w:lineRule="auto"/>
              <w:ind w:left="315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5.42</w:t>
            </w:r>
          </w:p>
        </w:tc>
      </w:tr>
      <w:tr w:rsidR="00A02617" w14:paraId="6DDEF99E" w14:textId="77777777">
        <w:trPr>
          <w:trHeight w:val="669"/>
        </w:trPr>
        <w:tc>
          <w:tcPr>
            <w:tcW w:w="515" w:type="dxa"/>
            <w:vMerge/>
            <w:tcBorders>
              <w:top w:val="nil"/>
              <w:bottom w:val="nil"/>
            </w:tcBorders>
            <w:vAlign w:val="center"/>
          </w:tcPr>
          <w:p w14:paraId="44325814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5A69CB42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vAlign w:val="center"/>
          </w:tcPr>
          <w:p w14:paraId="27A79492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电源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安装</w:t>
            </w:r>
          </w:p>
        </w:tc>
        <w:tc>
          <w:tcPr>
            <w:tcW w:w="6466" w:type="dxa"/>
            <w:tcBorders>
              <w:right w:val="single" w:sz="4" w:space="0" w:color="auto"/>
            </w:tcBorders>
            <w:vAlign w:val="center"/>
          </w:tcPr>
          <w:p w14:paraId="62FB6699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after="0" w:line="21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  <w:t>户外防水稳压电源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  <w:t>，负责与原有线路连接调试，室内安装需配套专用电源箱,每个电源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0"/>
                <w:szCs w:val="22"/>
                <w14:ligatures w14:val="none"/>
              </w:rPr>
              <w:t>400W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BF94F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after="0" w:line="219" w:lineRule="auto"/>
              <w:ind w:left="420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vAlign w:val="center"/>
          </w:tcPr>
          <w:p w14:paraId="37B843F6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after="0" w:line="183" w:lineRule="auto"/>
              <w:ind w:left="553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  <w:t>-</w:t>
            </w:r>
          </w:p>
        </w:tc>
        <w:tc>
          <w:tcPr>
            <w:tcW w:w="853" w:type="dxa"/>
            <w:vAlign w:val="center"/>
          </w:tcPr>
          <w:p w14:paraId="3313FC4D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after="0" w:line="21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  <w:t>个</w:t>
            </w:r>
          </w:p>
        </w:tc>
        <w:tc>
          <w:tcPr>
            <w:tcW w:w="1160" w:type="dxa"/>
            <w:vAlign w:val="center"/>
          </w:tcPr>
          <w:p w14:paraId="20C2D7D6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3" w:after="0" w:line="241" w:lineRule="auto"/>
              <w:ind w:left="485"/>
              <w:jc w:val="both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  <w:t>2</w:t>
            </w:r>
          </w:p>
        </w:tc>
      </w:tr>
      <w:tr w:rsidR="00A02617" w14:paraId="349A821C" w14:textId="77777777">
        <w:trPr>
          <w:trHeight w:val="433"/>
        </w:trPr>
        <w:tc>
          <w:tcPr>
            <w:tcW w:w="515" w:type="dxa"/>
            <w:vMerge/>
            <w:tcBorders>
              <w:top w:val="nil"/>
            </w:tcBorders>
            <w:vAlign w:val="center"/>
          </w:tcPr>
          <w:p w14:paraId="1E1B0A2D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0E6229DB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vAlign w:val="center"/>
          </w:tcPr>
          <w:p w14:paraId="66EC714D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18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"/>
                <w:kern w:val="0"/>
                <w:sz w:val="20"/>
                <w:szCs w:val="22"/>
                <w:lang w:eastAsia="en-US"/>
                <w14:ligatures w14:val="none"/>
              </w:rPr>
              <w:t>医技楼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0"/>
                <w:szCs w:val="22"/>
                <w14:ligatures w14:val="none"/>
              </w:rPr>
              <w:t>发光字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1"/>
                <w:kern w:val="0"/>
                <w:sz w:val="20"/>
                <w:szCs w:val="22"/>
                <w:lang w:eastAsia="en-US"/>
                <w14:ligatures w14:val="none"/>
              </w:rPr>
              <w:t>拆除</w:t>
            </w:r>
          </w:p>
        </w:tc>
        <w:tc>
          <w:tcPr>
            <w:tcW w:w="6466" w:type="dxa"/>
            <w:tcBorders>
              <w:right w:val="single" w:sz="4" w:space="0" w:color="auto"/>
            </w:tcBorders>
            <w:vAlign w:val="center"/>
          </w:tcPr>
          <w:p w14:paraId="17C38066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kern w:val="0"/>
                <w:sz w:val="20"/>
                <w:szCs w:val="22"/>
                <w14:ligatures w14:val="none"/>
              </w:rPr>
              <w:t>原有发光字拆除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19256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ind w:left="420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vAlign w:val="center"/>
          </w:tcPr>
          <w:p w14:paraId="1CF7B972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1.3*1.3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  <w:t>M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*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  <w:t>3</w:t>
            </w:r>
          </w:p>
        </w:tc>
        <w:tc>
          <w:tcPr>
            <w:tcW w:w="853" w:type="dxa"/>
            <w:vAlign w:val="center"/>
          </w:tcPr>
          <w:p w14:paraId="669219D6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20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  <w:t>项</w:t>
            </w:r>
          </w:p>
        </w:tc>
        <w:tc>
          <w:tcPr>
            <w:tcW w:w="1160" w:type="dxa"/>
            <w:vAlign w:val="center"/>
          </w:tcPr>
          <w:p w14:paraId="0DF61544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4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  <w:t>1</w:t>
            </w:r>
          </w:p>
        </w:tc>
      </w:tr>
      <w:tr w:rsidR="00A02617" w14:paraId="71552780" w14:textId="77777777">
        <w:trPr>
          <w:trHeight w:val="90"/>
        </w:trPr>
        <w:tc>
          <w:tcPr>
            <w:tcW w:w="515" w:type="dxa"/>
            <w:vMerge w:val="restart"/>
            <w:tcBorders>
              <w:bottom w:val="nil"/>
            </w:tcBorders>
            <w:vAlign w:val="center"/>
          </w:tcPr>
          <w:p w14:paraId="267E2CB0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4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744" w:type="dxa"/>
            <w:vMerge w:val="restart"/>
            <w:vAlign w:val="center"/>
          </w:tcPr>
          <w:p w14:paraId="51851E79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41" w:lineRule="auto"/>
              <w:ind w:left="195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  <w:t>西区医院住院楼（3号）</w:t>
            </w:r>
          </w:p>
        </w:tc>
        <w:tc>
          <w:tcPr>
            <w:tcW w:w="1731" w:type="dxa"/>
            <w:vAlign w:val="center"/>
          </w:tcPr>
          <w:p w14:paraId="7AEEED2F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住院大楼立体字</w:t>
            </w:r>
          </w:p>
        </w:tc>
        <w:tc>
          <w:tcPr>
            <w:tcW w:w="6466" w:type="dxa"/>
            <w:tcBorders>
              <w:right w:val="single" w:sz="4" w:space="0" w:color="auto"/>
            </w:tcBorders>
            <w:vAlign w:val="center"/>
          </w:tcPr>
          <w:p w14:paraId="3B0E0D20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304不锈钢烤漆围边+箱体底板烤漆+5mm亚克力字+LED光源+电源；字体、间距及尺寸同现状，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A5194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</w:pPr>
          </w:p>
          <w:p w14:paraId="7DB86325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扬州大学附属医院</w:t>
            </w:r>
          </w:p>
        </w:tc>
        <w:tc>
          <w:tcPr>
            <w:tcW w:w="2453" w:type="dxa"/>
            <w:vAlign w:val="center"/>
          </w:tcPr>
          <w:p w14:paraId="25C06E1E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4*2.8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M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*4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；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3*3.15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M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*4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;</w:t>
            </w:r>
          </w:p>
          <w:p w14:paraId="624D291F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logo:6*6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M</w:t>
            </w:r>
          </w:p>
        </w:tc>
        <w:tc>
          <w:tcPr>
            <w:tcW w:w="853" w:type="dxa"/>
            <w:vAlign w:val="center"/>
          </w:tcPr>
          <w:p w14:paraId="452F7B41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M²</w:t>
            </w:r>
          </w:p>
        </w:tc>
        <w:tc>
          <w:tcPr>
            <w:tcW w:w="1160" w:type="dxa"/>
            <w:vAlign w:val="center"/>
          </w:tcPr>
          <w:p w14:paraId="49984328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118.6</w:t>
            </w:r>
          </w:p>
        </w:tc>
      </w:tr>
      <w:tr w:rsidR="00A02617" w14:paraId="61296D38" w14:textId="77777777">
        <w:trPr>
          <w:trHeight w:val="376"/>
        </w:trPr>
        <w:tc>
          <w:tcPr>
            <w:tcW w:w="515" w:type="dxa"/>
            <w:vMerge/>
            <w:tcBorders>
              <w:top w:val="nil"/>
              <w:bottom w:val="nil"/>
            </w:tcBorders>
            <w:vAlign w:val="center"/>
          </w:tcPr>
          <w:p w14:paraId="6AD94EC3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2DAF7305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vAlign w:val="center"/>
          </w:tcPr>
          <w:p w14:paraId="3EDC5B1C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电源</w:t>
            </w:r>
          </w:p>
        </w:tc>
        <w:tc>
          <w:tcPr>
            <w:tcW w:w="6466" w:type="dxa"/>
            <w:tcBorders>
              <w:right w:val="single" w:sz="4" w:space="0" w:color="auto"/>
            </w:tcBorders>
            <w:vAlign w:val="center"/>
          </w:tcPr>
          <w:p w14:paraId="26A02846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  <w:t>户外防水稳压电源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  <w:t>，负责与原有线路连接调试，室内安装需配套专用电源箱,每个电源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0"/>
                <w:szCs w:val="22"/>
                <w14:ligatures w14:val="none"/>
              </w:rPr>
              <w:t>400W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DCDE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ind w:left="420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vAlign w:val="center"/>
          </w:tcPr>
          <w:p w14:paraId="52672FE0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183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2"/>
                <w14:ligatures w14:val="none"/>
              </w:rPr>
              <w:t>-</w:t>
            </w:r>
          </w:p>
        </w:tc>
        <w:tc>
          <w:tcPr>
            <w:tcW w:w="853" w:type="dxa"/>
            <w:vAlign w:val="center"/>
          </w:tcPr>
          <w:p w14:paraId="5BA48E8C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  <w:t>个</w:t>
            </w:r>
          </w:p>
        </w:tc>
        <w:tc>
          <w:tcPr>
            <w:tcW w:w="1160" w:type="dxa"/>
            <w:vAlign w:val="center"/>
          </w:tcPr>
          <w:p w14:paraId="52FD7975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40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25</w:t>
            </w:r>
          </w:p>
        </w:tc>
      </w:tr>
      <w:tr w:rsidR="00A02617" w14:paraId="7FE5EA67" w14:textId="77777777">
        <w:trPr>
          <w:trHeight w:val="503"/>
        </w:trPr>
        <w:tc>
          <w:tcPr>
            <w:tcW w:w="515" w:type="dxa"/>
            <w:vMerge/>
            <w:tcBorders>
              <w:top w:val="nil"/>
            </w:tcBorders>
            <w:vAlign w:val="center"/>
          </w:tcPr>
          <w:p w14:paraId="0D4FF6E1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4FBEE10A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vAlign w:val="center"/>
          </w:tcPr>
          <w:p w14:paraId="68CC2B86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住院大楼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0"/>
                <w:szCs w:val="22"/>
                <w14:ligatures w14:val="none"/>
              </w:rPr>
              <w:t>发光字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 xml:space="preserve"> 拆除</w:t>
            </w:r>
          </w:p>
        </w:tc>
        <w:tc>
          <w:tcPr>
            <w:tcW w:w="6466" w:type="dxa"/>
            <w:tcBorders>
              <w:right w:val="single" w:sz="4" w:space="0" w:color="auto"/>
            </w:tcBorders>
            <w:vAlign w:val="center"/>
          </w:tcPr>
          <w:p w14:paraId="7BAEAD49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不锈钢围边箱体发光字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C227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vAlign w:val="center"/>
          </w:tcPr>
          <w:p w14:paraId="24373D18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4*2.8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M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*4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；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3*3.15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M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*4</w:t>
            </w:r>
          </w:p>
          <w:p w14:paraId="762F7CFC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logo:6*6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M</w:t>
            </w:r>
          </w:p>
        </w:tc>
        <w:tc>
          <w:tcPr>
            <w:tcW w:w="853" w:type="dxa"/>
            <w:vAlign w:val="center"/>
          </w:tcPr>
          <w:p w14:paraId="16DAC364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项</w:t>
            </w:r>
          </w:p>
        </w:tc>
        <w:tc>
          <w:tcPr>
            <w:tcW w:w="1160" w:type="dxa"/>
            <w:vAlign w:val="center"/>
          </w:tcPr>
          <w:p w14:paraId="61867FE9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1</w:t>
            </w:r>
          </w:p>
        </w:tc>
      </w:tr>
      <w:tr w:rsidR="00A02617" w14:paraId="7DF83993" w14:textId="77777777">
        <w:trPr>
          <w:trHeight w:val="572"/>
        </w:trPr>
        <w:tc>
          <w:tcPr>
            <w:tcW w:w="515" w:type="dxa"/>
            <w:vMerge w:val="restart"/>
            <w:vAlign w:val="center"/>
          </w:tcPr>
          <w:p w14:paraId="325E6CAD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744" w:type="dxa"/>
            <w:vMerge w:val="restart"/>
            <w:vAlign w:val="center"/>
          </w:tcPr>
          <w:p w14:paraId="6B7BFB0B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宋体" w:hAnsi="Arial" w:cs="Arial"/>
                <w:snapToGrid w:val="0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宋体" w:hAnsi="Arial" w:cs="Arial" w:hint="eastAsia"/>
                <w:snapToGrid w:val="0"/>
                <w:color w:val="000000"/>
                <w:kern w:val="0"/>
                <w:sz w:val="21"/>
                <w:szCs w:val="21"/>
                <w14:ligatures w14:val="none"/>
              </w:rPr>
              <w:t>西区医院门诊楼（</w:t>
            </w:r>
            <w:r>
              <w:rPr>
                <w:rFonts w:ascii="Arial" w:eastAsia="宋体" w:hAnsi="Arial" w:cs="Arial" w:hint="eastAsia"/>
                <w:snapToGrid w:val="0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>
              <w:rPr>
                <w:rFonts w:ascii="Arial" w:eastAsia="宋体" w:hAnsi="Arial" w:cs="Arial" w:hint="eastAsia"/>
                <w:snapToGrid w:val="0"/>
                <w:color w:val="000000"/>
                <w:kern w:val="0"/>
                <w:sz w:val="21"/>
                <w:szCs w:val="21"/>
                <w14:ligatures w14:val="none"/>
              </w:rPr>
              <w:t>号）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0E5AB8CE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  <w:t>门诊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  <w:t>楼发光字制作</w:t>
            </w:r>
          </w:p>
        </w:tc>
        <w:tc>
          <w:tcPr>
            <w:tcW w:w="6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706837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19" w:lineRule="auto"/>
              <w:ind w:left="91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14:ligatures w14:val="none"/>
              </w:rPr>
              <w:t>304不锈钢烤漆围边+箱体底板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  <w:t>烤漆+5mm亚克力字+LED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3"/>
                <w:kern w:val="0"/>
                <w:sz w:val="20"/>
                <w:szCs w:val="22"/>
                <w14:ligatures w14:val="none"/>
              </w:rPr>
              <w:t>光源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0"/>
                <w:szCs w:val="22"/>
                <w14:ligatures w14:val="none"/>
              </w:rPr>
              <w:t>；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字体、间距及尺寸同现状，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D45A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19" w:lineRule="auto"/>
              <w:ind w:left="91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  <w:t>门诊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14:paraId="4F9180BF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21" w:lineRule="auto"/>
              <w:ind w:right="260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1.58*1.77;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0"/>
                <w:szCs w:val="22"/>
                <w:lang w:eastAsia="en-US"/>
                <w14:ligatures w14:val="none"/>
              </w:rPr>
              <w:t>2*1.95;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C050990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4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0"/>
                <w:szCs w:val="22"/>
                <w:lang w:eastAsia="en-US"/>
                <w14:ligatures w14:val="none"/>
              </w:rPr>
              <w:t>m2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084C9B8E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3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  <w:t>6.7</w:t>
            </w:r>
          </w:p>
        </w:tc>
      </w:tr>
      <w:tr w:rsidR="00A02617" w14:paraId="2C3F9FD2" w14:textId="77777777">
        <w:trPr>
          <w:trHeight w:val="653"/>
        </w:trPr>
        <w:tc>
          <w:tcPr>
            <w:tcW w:w="515" w:type="dxa"/>
            <w:vMerge/>
            <w:vAlign w:val="center"/>
          </w:tcPr>
          <w:p w14:paraId="36C5B5F0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59E183A4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010C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原有立体字拆除</w:t>
            </w:r>
          </w:p>
        </w:tc>
        <w:tc>
          <w:tcPr>
            <w:tcW w:w="6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F45D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保留原钢架，钢架喷防锈漆， 部分加固制作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6CF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BD091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1.58*1.77; 2*1.95;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D1B72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项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2DD46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1</w:t>
            </w:r>
          </w:p>
        </w:tc>
      </w:tr>
      <w:tr w:rsidR="00A02617" w14:paraId="2CE8C384" w14:textId="77777777">
        <w:trPr>
          <w:trHeight w:val="537"/>
        </w:trPr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1FE30984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63F0D8B4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663BC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电源</w:t>
            </w:r>
          </w:p>
        </w:tc>
        <w:tc>
          <w:tcPr>
            <w:tcW w:w="6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DDD1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  <w:t>户外防水电源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  <w:t>，安装需配套专用电源箱,每个电源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0"/>
                <w:szCs w:val="22"/>
                <w14:ligatures w14:val="none"/>
              </w:rPr>
              <w:t>400W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F72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183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E3E0F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183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F9088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after="0" w:line="219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  <w:t>个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86507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41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2"/>
                <w:lang w:eastAsia="en-US"/>
                <w14:ligatures w14:val="none"/>
              </w:rPr>
              <w:t>2</w:t>
            </w:r>
          </w:p>
        </w:tc>
      </w:tr>
      <w:tr w:rsidR="00A02617" w14:paraId="3F64FBE7" w14:textId="77777777">
        <w:trPr>
          <w:trHeight w:val="674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vAlign w:val="center"/>
          </w:tcPr>
          <w:p w14:paraId="78A17019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6456646B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744" w:type="dxa"/>
            <w:vMerge/>
            <w:vAlign w:val="center"/>
          </w:tcPr>
          <w:p w14:paraId="61574817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597C8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门诊楼新增发光字“扬州大学第一临床医学院”</w:t>
            </w:r>
          </w:p>
        </w:tc>
        <w:tc>
          <w:tcPr>
            <w:tcW w:w="6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D667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304不锈钢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底板+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304不锈钢烤漆围边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+5mm亚克力+LED发光源器件光源；字体、间距及尺寸同现状，；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C45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扬州大学第一临床医学院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140D5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1.35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m*1.38m*4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12FA0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个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CFDE4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11</w:t>
            </w:r>
          </w:p>
        </w:tc>
      </w:tr>
      <w:tr w:rsidR="00A02617" w14:paraId="51E7E180" w14:textId="77777777">
        <w:trPr>
          <w:trHeight w:val="587"/>
        </w:trPr>
        <w:tc>
          <w:tcPr>
            <w:tcW w:w="515" w:type="dxa"/>
            <w:vMerge/>
            <w:vAlign w:val="center"/>
          </w:tcPr>
          <w:p w14:paraId="2020B24C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744" w:type="dxa"/>
            <w:vMerge/>
            <w:vAlign w:val="center"/>
          </w:tcPr>
          <w:p w14:paraId="2164DE3C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E685B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门诊大楼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南侧沿街屋顶发光字拆除</w:t>
            </w:r>
          </w:p>
        </w:tc>
        <w:tc>
          <w:tcPr>
            <w:tcW w:w="6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4C9D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原有立体字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“扬州大学附属医院+扬州市第一人民医院+LOGO”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拆除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0FE7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D0E46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968DA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m2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8295F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15.5</w:t>
            </w:r>
          </w:p>
        </w:tc>
      </w:tr>
      <w:tr w:rsidR="00A02617" w14:paraId="74153FCE" w14:textId="77777777">
        <w:trPr>
          <w:trHeight w:val="297"/>
        </w:trPr>
        <w:tc>
          <w:tcPr>
            <w:tcW w:w="515" w:type="dxa"/>
            <w:vMerge/>
            <w:vAlign w:val="center"/>
          </w:tcPr>
          <w:p w14:paraId="47C2C9FC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14:paraId="16CBA443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95E68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电源</w:t>
            </w:r>
          </w:p>
        </w:tc>
        <w:tc>
          <w:tcPr>
            <w:tcW w:w="6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ADE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户外防水电源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，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14:ligatures w14:val="none"/>
              </w:rPr>
              <w:t>安装需配套专用电源箱,每个电源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0"/>
                <w:szCs w:val="22"/>
                <w14:ligatures w14:val="none"/>
              </w:rPr>
              <w:t>400W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949B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EBED3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B6731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个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281AB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1</w:t>
            </w:r>
          </w:p>
        </w:tc>
      </w:tr>
      <w:tr w:rsidR="00A02617" w14:paraId="3A509FE7" w14:textId="77777777">
        <w:trPr>
          <w:trHeight w:val="28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B500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5A1E2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02FB3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吊装费用</w:t>
            </w:r>
          </w:p>
        </w:tc>
        <w:tc>
          <w:tcPr>
            <w:tcW w:w="6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C46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/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16C1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FAC81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981CB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项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513AE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1</w:t>
            </w:r>
          </w:p>
        </w:tc>
      </w:tr>
      <w:tr w:rsidR="00A02617" w14:paraId="39D70C49" w14:textId="77777777">
        <w:trPr>
          <w:trHeight w:val="36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32268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BC02D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87ABB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运输费用</w:t>
            </w:r>
          </w:p>
        </w:tc>
        <w:tc>
          <w:tcPr>
            <w:tcW w:w="6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1F7D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分批运至东西区医院两个现场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EA28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8E229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932BC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项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C293E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1</w:t>
            </w:r>
          </w:p>
        </w:tc>
      </w:tr>
      <w:tr w:rsidR="00A02617" w14:paraId="353495E8" w14:textId="77777777">
        <w:trPr>
          <w:trHeight w:val="307"/>
        </w:trPr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09FF216B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1BB1B1A2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0AF84A54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安装人工加辅材</w:t>
            </w:r>
          </w:p>
        </w:tc>
        <w:tc>
          <w:tcPr>
            <w:tcW w:w="6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82E03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14:ligatures w14:val="none"/>
              </w:rPr>
              <w:t>人工现场焊接加安装制作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A1D74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auto"/>
            </w:tcBorders>
            <w:vAlign w:val="center"/>
          </w:tcPr>
          <w:p w14:paraId="42E8C86D" w14:textId="77777777" w:rsidR="00A02617" w:rsidRDefault="00A02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775DDCE7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项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14:paraId="66F08BEB" w14:textId="77777777" w:rsidR="00A0261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0" w:line="222" w:lineRule="auto"/>
              <w:jc w:val="center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2"/>
                <w:lang w:eastAsia="en-US"/>
                <w14:ligatures w14:val="none"/>
              </w:rPr>
              <w:t>1</w:t>
            </w:r>
          </w:p>
        </w:tc>
      </w:tr>
    </w:tbl>
    <w:p w14:paraId="3D67AF76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460" w:lineRule="exact"/>
        <w:jc w:val="center"/>
        <w:textAlignment w:val="baseline"/>
        <w:rPr>
          <w:rFonts w:ascii="Arial" w:hAnsi="Arial" w:cs="Arial"/>
          <w:snapToGrid w:val="0"/>
          <w:color w:val="000000"/>
          <w:kern w:val="0"/>
          <w:sz w:val="32"/>
          <w:szCs w:val="32"/>
          <w14:ligatures w14:val="none"/>
        </w:rPr>
      </w:pPr>
      <w:r>
        <w:rPr>
          <w:rFonts w:ascii="Arial" w:hAnsi="Arial" w:cs="Arial" w:hint="eastAsia"/>
          <w:snapToGrid w:val="0"/>
          <w:color w:val="000000"/>
          <w:kern w:val="0"/>
          <w:sz w:val="32"/>
          <w:szCs w:val="32"/>
          <w14:ligatures w14:val="none"/>
        </w:rPr>
        <w:t>扬州大学附属医院发光字更新需求清单</w:t>
      </w:r>
    </w:p>
    <w:p w14:paraId="4DC314F6" w14:textId="77777777" w:rsidR="00A02617" w:rsidRDefault="00A02617">
      <w:pPr>
        <w:widowControl/>
        <w:kinsoku w:val="0"/>
        <w:autoSpaceDE w:val="0"/>
        <w:autoSpaceDN w:val="0"/>
        <w:adjustRightInd w:val="0"/>
        <w:snapToGrid w:val="0"/>
        <w:spacing w:after="0" w:line="460" w:lineRule="exact"/>
        <w:textAlignment w:val="baseline"/>
        <w:rPr>
          <w:rFonts w:ascii="Arial" w:eastAsia="Arial" w:hAnsi="Arial" w:cs="Arial"/>
          <w:snapToGrid w:val="0"/>
          <w:color w:val="000000"/>
          <w:kern w:val="0"/>
          <w:sz w:val="21"/>
          <w:szCs w:val="21"/>
          <w14:ligatures w14:val="none"/>
        </w:rPr>
        <w:sectPr w:rsidR="00A02617">
          <w:footerReference w:type="default" r:id="rId6"/>
          <w:pgSz w:w="16850" w:h="11910"/>
          <w:pgMar w:top="1012" w:right="1464" w:bottom="1" w:left="1064" w:header="0" w:footer="0" w:gutter="0"/>
          <w:cols w:space="720"/>
        </w:sectPr>
      </w:pPr>
    </w:p>
    <w:p w14:paraId="50080C10" w14:textId="77777777" w:rsidR="00A02617" w:rsidRDefault="00A02617">
      <w:pPr>
        <w:widowControl/>
        <w:kinsoku w:val="0"/>
        <w:autoSpaceDE w:val="0"/>
        <w:autoSpaceDN w:val="0"/>
        <w:adjustRightInd w:val="0"/>
        <w:snapToGrid w:val="0"/>
        <w:spacing w:after="0" w:line="27" w:lineRule="auto"/>
        <w:textAlignment w:val="baseline"/>
        <w:rPr>
          <w:rFonts w:ascii="Arial" w:eastAsia="Arial" w:hAnsi="Arial" w:cs="Arial"/>
          <w:snapToGrid w:val="0"/>
          <w:color w:val="000000"/>
          <w:kern w:val="0"/>
          <w:sz w:val="2"/>
          <w:szCs w:val="21"/>
          <w14:ligatures w14:val="none"/>
        </w:rPr>
      </w:pPr>
    </w:p>
    <w:p w14:paraId="5FC3B4D3" w14:textId="77777777" w:rsidR="00A02617" w:rsidRDefault="00A02617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Arial" w:eastAsia="Arial" w:hAnsi="Arial" w:cs="Arial"/>
          <w:snapToGrid w:val="0"/>
          <w:color w:val="000000"/>
          <w:kern w:val="0"/>
          <w:sz w:val="21"/>
          <w:szCs w:val="21"/>
          <w14:ligatures w14:val="none"/>
        </w:rPr>
      </w:pPr>
    </w:p>
    <w:p w14:paraId="71FCFBE2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注：1.发光字使用耐老化抗紫外线氟碳漆或汽车漆。</w:t>
      </w:r>
    </w:p>
    <w:p w14:paraId="11580943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firstLine="48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2.清单内容供参考，项目申请的预算费用包含发光字及辅材，安装等所有费用。</w:t>
      </w:r>
    </w:p>
    <w:p w14:paraId="79680210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leftChars="218" w:left="1920" w:hangingChars="600" w:hanging="144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3.制作要求：（1）发光字透光板采用亚克力透光板；品牌：汤臣、申春、鑫顺；单块长度1米以内采用3MM厚亚克力透光板，超过 1米长度采用5MM厚亚克力透光板；</w:t>
      </w:r>
    </w:p>
    <w:p w14:paraId="26241EE5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leftChars="872" w:left="1918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/>
          <w:snapToGrid w:val="0"/>
          <w:color w:val="000000"/>
          <w:kern w:val="0"/>
          <w:sz w:val="24"/>
          <w14:ligatures w14:val="none"/>
        </w:rPr>
        <w:t>（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2</w:t>
      </w:r>
      <w:r>
        <w:rPr>
          <w:rFonts w:ascii="宋体" w:eastAsia="宋体" w:hAnsi="宋体" w:cs="宋体"/>
          <w:snapToGrid w:val="0"/>
          <w:color w:val="000000"/>
          <w:kern w:val="0"/>
          <w:sz w:val="24"/>
          <w14:ligatures w14:val="none"/>
        </w:rPr>
        <w:t>）LED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发光源器件电源品牌：蓝景、西门子、欧司朗；</w:t>
      </w:r>
    </w:p>
    <w:p w14:paraId="52C1ED10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leftChars="872" w:left="1918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（3）烤漆品质达到汽车烤漆标准；</w:t>
      </w:r>
    </w:p>
    <w:p w14:paraId="74B06FA7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leftChars="872" w:left="1918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（4）发光字龙骨和支架采用热镀锌钢方管或不锈钢方管制作；</w:t>
      </w:r>
    </w:p>
    <w:p w14:paraId="2FB848A3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leftChars="872" w:left="1918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（5）发光字围边为1.2MM厚不锈钢板制作，地板为1.5MM厚不锈钢板制作，完成后字体总厚度不小于150MM，</w:t>
      </w:r>
    </w:p>
    <w:p w14:paraId="4BC76F81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leftChars="872" w:left="1918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（6）发光字固定安装采用不锈钢螺栓；</w:t>
      </w:r>
    </w:p>
    <w:p w14:paraId="49809036" w14:textId="629ED94F" w:rsidR="00A02617" w:rsidRDefault="00000000" w:rsidP="005C4FC5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leftChars="872" w:left="1918"/>
        <w:textAlignment w:val="baseline"/>
        <w:rPr>
          <w:rFonts w:ascii="宋体" w:eastAsia="宋体" w:hAnsi="宋体" w:cs="宋体"/>
          <w:snapToGrid w:val="0"/>
          <w:color w:val="FF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FF0000"/>
          <w:kern w:val="0"/>
          <w:sz w:val="24"/>
          <w14:ligatures w14:val="none"/>
        </w:rPr>
        <w:t>（7）</w:t>
      </w:r>
      <w:r>
        <w:rPr>
          <w:rFonts w:ascii="宋体" w:eastAsia="宋体" w:hAnsi="宋体" w:cs="宋体" w:hint="eastAsia"/>
          <w:b/>
          <w:bCs/>
          <w:snapToGrid w:val="0"/>
          <w:color w:val="FF0000"/>
          <w:kern w:val="0"/>
          <w:sz w:val="24"/>
          <w14:ligatures w14:val="none"/>
        </w:rPr>
        <w:t>发光字的设计、制作、安装及验收需满足</w:t>
      </w:r>
      <w:r>
        <w:rPr>
          <w:rFonts w:ascii="Segoe UI" w:eastAsia="Segoe UI" w:hAnsi="Segoe UI" w:cs="Segoe UI"/>
          <w:b/>
          <w:bCs/>
          <w:color w:val="FF0000"/>
          <w:sz w:val="19"/>
          <w:szCs w:val="19"/>
          <w:shd w:val="clear" w:color="auto" w:fill="FFFFFF"/>
        </w:rPr>
        <w:t>《城市户外广告和招牌设施技术标准》(CJJ/T 149-2021)</w:t>
      </w:r>
    </w:p>
    <w:p w14:paraId="3DEC79D7" w14:textId="333B5FC0" w:rsidR="005C4FC5" w:rsidRPr="005C4FC5" w:rsidRDefault="005C4FC5" w:rsidP="005C4FC5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leftChars="872" w:left="1918"/>
        <w:textAlignment w:val="baseline"/>
        <w:rPr>
          <w:rFonts w:ascii="宋体" w:eastAsia="宋体" w:hAnsi="宋体" w:cs="宋体" w:hint="eastAsia"/>
          <w:snapToGrid w:val="0"/>
          <w:color w:val="FF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FF0000"/>
          <w:kern w:val="0"/>
          <w:sz w:val="24"/>
          <w14:ligatures w14:val="none"/>
        </w:rPr>
        <w:t>（8）</w:t>
      </w:r>
      <w:r w:rsidRPr="005C4FC5">
        <w:rPr>
          <w:rFonts w:ascii="宋体" w:eastAsia="宋体" w:hAnsi="宋体" w:cs="宋体" w:hint="eastAsia"/>
          <w:snapToGrid w:val="0"/>
          <w:color w:val="FF0000"/>
          <w:kern w:val="0"/>
          <w:sz w:val="24"/>
          <w14:ligatures w14:val="none"/>
        </w:rPr>
        <w:t>所提供材料品质不低于上述参考品牌。</w:t>
      </w:r>
    </w:p>
    <w:p w14:paraId="64293817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firstLine="48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4.投标单位负责原有发光字的拆除，拆除时需对其墙面做好保护，如造成墙面破坏需由投标人原样恢复并负责赔偿相关费用，原有发光字拆除后由投标单位负责回收，残值回收费用由投标人在投标让利里综合考虑。</w:t>
      </w:r>
    </w:p>
    <w:p w14:paraId="1C59A758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firstLine="48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5.户外发光字的安装和拆除时，投标人使用的脚手架、起重机、吊篮等登高提升设备设施，满足规范及政府文件对其安全管理的相关要求，</w:t>
      </w:r>
      <w:r>
        <w:rPr>
          <w:rFonts w:ascii="宋体" w:eastAsia="宋体" w:hAnsi="宋体" w:cs="宋体" w:hint="eastAsia"/>
          <w:snapToGrid w:val="0"/>
          <w:color w:val="FF0000"/>
          <w:kern w:val="0"/>
          <w:sz w:val="24"/>
          <w14:ligatures w14:val="none"/>
        </w:rPr>
        <w:t>并承担本项目作业所需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的相关评估、检查、验收等费用，投标人负责相关设备设施的安全责任。</w:t>
      </w:r>
      <w:r>
        <w:rPr>
          <w:rFonts w:ascii="宋体" w:eastAsia="宋体" w:hAnsi="宋体" w:cs="宋体" w:hint="eastAsia"/>
          <w:snapToGrid w:val="0"/>
          <w:color w:val="FF0000"/>
          <w:kern w:val="0"/>
          <w:sz w:val="24"/>
          <w14:ligatures w14:val="none"/>
        </w:rPr>
        <w:t>作业人员需具备高空作业及相关施工职业证书，项目实施过程中因投标人原因造成人生财产损失，全部由投标人承担。</w:t>
      </w:r>
    </w:p>
    <w:p w14:paraId="36759E68" w14:textId="77777777" w:rsidR="00A02617" w:rsidRDefault="00000000">
      <w:pPr>
        <w:widowControl/>
        <w:kinsoku w:val="0"/>
        <w:autoSpaceDE w:val="0"/>
        <w:autoSpaceDN w:val="0"/>
        <w:adjustRightInd w:val="0"/>
        <w:snapToGrid w:val="0"/>
        <w:spacing w:after="0" w:line="249" w:lineRule="auto"/>
        <w:ind w:firstLine="48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4"/>
          <w14:ligatures w14:val="none"/>
        </w:rPr>
        <w:t>6.所有货物保修三年。</w:t>
      </w:r>
    </w:p>
    <w:p w14:paraId="594AC18A" w14:textId="77777777" w:rsidR="00A02617" w:rsidRDefault="00A02617">
      <w:pPr>
        <w:rPr>
          <w:rFonts w:hint="eastAsia"/>
        </w:rPr>
      </w:pPr>
    </w:p>
    <w:sectPr w:rsidR="00A026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6566" w14:textId="77777777" w:rsidR="00393D34" w:rsidRDefault="00393D3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8CE8578" w14:textId="77777777" w:rsidR="00393D34" w:rsidRDefault="00393D3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8846" w14:textId="77777777" w:rsidR="00A02617" w:rsidRDefault="00A02617">
    <w:pPr>
      <w:spacing w:line="14" w:lineRule="auto"/>
      <w:rPr>
        <w:rFonts w:hint="eastAsia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E67E" w14:textId="77777777" w:rsidR="00393D34" w:rsidRDefault="00393D3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2394FA0" w14:textId="77777777" w:rsidR="00393D34" w:rsidRDefault="00393D34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35"/>
    <w:rsid w:val="001467F4"/>
    <w:rsid w:val="00263711"/>
    <w:rsid w:val="002F2183"/>
    <w:rsid w:val="00393D34"/>
    <w:rsid w:val="00427C7E"/>
    <w:rsid w:val="004B16B1"/>
    <w:rsid w:val="005C4FC5"/>
    <w:rsid w:val="00675AC5"/>
    <w:rsid w:val="00772972"/>
    <w:rsid w:val="00880C58"/>
    <w:rsid w:val="00956943"/>
    <w:rsid w:val="00A02617"/>
    <w:rsid w:val="00B55FDF"/>
    <w:rsid w:val="00B607F6"/>
    <w:rsid w:val="00CA6FBE"/>
    <w:rsid w:val="00F75F35"/>
    <w:rsid w:val="00FD352C"/>
    <w:rsid w:val="399472A2"/>
    <w:rsid w:val="43E857E7"/>
    <w:rsid w:val="69DC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5066"/>
  <w15:docId w15:val="{CC049F23-31B6-4E61-AC1E-4E7666A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9</cp:revision>
  <dcterms:created xsi:type="dcterms:W3CDTF">2025-11-27T03:05:00Z</dcterms:created>
  <dcterms:modified xsi:type="dcterms:W3CDTF">2025-12-26T00:29:00Z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eyJoZGlkIjoiY2M4NjdkY2FkNzkxZTJiZTkzMDEyM2M2ZjkwZjk1M2MiLCJ1c2VySWQiOiIxNjY4NDgwODQwIn0=</vt:lpwstr>
  </property>
  <property fmtid="{D5CDD505-2E9C-101B-9397-08002B2CF9AE}" pid="3" name="KSOProductBuildVer">
    <vt:lpwstr>2052-12.1.0.24034</vt:lpwstr>
  </property>
  <property fmtid="{D5CDD505-2E9C-101B-9397-08002B2CF9AE}" pid="4" name="ICV">
    <vt:lpwstr>78FF31BFD1014549A57D6FE12D576925_13</vt:lpwstr>
  </property>
</Properties>
</file>