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7EB03" w14:textId="77777777" w:rsidR="00E35101" w:rsidRDefault="00000000">
      <w:pPr>
        <w:spacing w:after="0" w:line="480" w:lineRule="auto"/>
        <w:jc w:val="center"/>
        <w:rPr>
          <w:rFonts w:ascii="宋体" w:eastAsia="宋体" w:hAnsi="宋体" w:cs="Times New Roman" w:hint="eastAsia"/>
          <w:kern w:val="0"/>
          <w:sz w:val="36"/>
          <w:szCs w:val="21"/>
          <w14:ligatures w14:val="none"/>
        </w:rPr>
      </w:pPr>
      <w:r>
        <w:rPr>
          <w:rFonts w:ascii="宋体" w:eastAsia="宋体" w:hAnsi="宋体" w:cs="Times New Roman" w:hint="eastAsia"/>
          <w:kern w:val="0"/>
          <w:sz w:val="36"/>
          <w:szCs w:val="36"/>
          <w14:ligatures w14:val="none"/>
        </w:rPr>
        <w:t>项目需求</w:t>
      </w:r>
    </w:p>
    <w:p w14:paraId="592F89E9" w14:textId="77777777" w:rsidR="00E35101" w:rsidRDefault="00000000">
      <w:pPr>
        <w:spacing w:after="0" w:line="360" w:lineRule="auto"/>
        <w:ind w:firstLineChars="200" w:firstLine="480"/>
        <w:jc w:val="both"/>
        <w:rPr>
          <w:rFonts w:ascii="宋体" w:eastAsia="宋体" w:hAnsi="宋体" w:cs="Times New Roman" w:hint="eastAsia"/>
          <w:sz w:val="24"/>
          <w:szCs w:val="21"/>
          <w14:ligatures w14:val="none"/>
        </w:rPr>
      </w:pPr>
      <w:r>
        <w:rPr>
          <w:rFonts w:ascii="宋体" w:eastAsia="宋体" w:hAnsi="宋体" w:cs="Times New Roman" w:hint="eastAsia"/>
          <w:sz w:val="24"/>
          <w:szCs w:val="21"/>
          <w14:ligatures w14:val="none"/>
        </w:rPr>
        <w:t>根据扬州大学附属医院核医学PET-CT彩色报告打印的业务需求，拟以租赁方式的模式采购一批PET-CT彩色报告打印设备、耗材、封装设备以及配套服务，供应商提供的打印方案、</w:t>
      </w:r>
      <w:bookmarkStart w:id="0" w:name="_Hlk214608005"/>
      <w:r>
        <w:rPr>
          <w:rFonts w:ascii="宋体" w:eastAsia="宋体" w:hAnsi="宋体" w:cs="Times New Roman" w:hint="eastAsia"/>
          <w:sz w:val="24"/>
          <w:szCs w:val="21"/>
          <w14:ligatures w14:val="none"/>
        </w:rPr>
        <w:t>PET-CT彩色报告</w:t>
      </w:r>
      <w:bookmarkEnd w:id="0"/>
      <w:r>
        <w:rPr>
          <w:rFonts w:ascii="宋体" w:eastAsia="宋体" w:hAnsi="宋体" w:cs="Times New Roman" w:hint="eastAsia"/>
          <w:sz w:val="24"/>
          <w:szCs w:val="21"/>
          <w14:ligatures w14:val="none"/>
        </w:rPr>
        <w:t>材质、分辨率和图文饱和度及现场服务必须满足我院工作需求，并以按张计算的方式每月跟院方结算服务费。</w:t>
      </w:r>
    </w:p>
    <w:p w14:paraId="0FCA95DA" w14:textId="28055DBC" w:rsidR="00E35101" w:rsidRDefault="00000000">
      <w:pPr>
        <w:spacing w:after="0" w:line="360" w:lineRule="auto"/>
        <w:ind w:firstLineChars="200" w:firstLine="480"/>
        <w:jc w:val="both"/>
        <w:rPr>
          <w:rFonts w:ascii="宋体" w:eastAsia="宋体" w:hAnsi="宋体" w:cs="Times New Roman" w:hint="eastAsia"/>
          <w:sz w:val="24"/>
          <w:szCs w:val="21"/>
          <w14:ligatures w14:val="none"/>
        </w:rPr>
      </w:pPr>
      <w:r>
        <w:rPr>
          <w:rFonts w:ascii="宋体" w:eastAsia="宋体" w:hAnsi="宋体" w:cs="Times New Roman" w:hint="eastAsia"/>
          <w:sz w:val="24"/>
          <w:szCs w:val="21"/>
          <w14:ligatures w14:val="none"/>
        </w:rPr>
        <w:t>1、项目预算：</w:t>
      </w:r>
      <w:r w:rsidR="00B202A2">
        <w:rPr>
          <w:rFonts w:ascii="宋体" w:eastAsia="宋体" w:hAnsi="宋体" w:cs="Times New Roman" w:hint="eastAsia"/>
          <w:sz w:val="24"/>
          <w:szCs w:val="21"/>
          <w14:ligatures w14:val="none"/>
        </w:rPr>
        <w:t>4.5</w:t>
      </w:r>
      <w:r>
        <w:rPr>
          <w:rFonts w:ascii="宋体" w:eastAsia="宋体" w:hAnsi="宋体" w:cs="Times New Roman" w:hint="eastAsia"/>
          <w:sz w:val="24"/>
          <w:szCs w:val="21"/>
          <w14:ligatures w14:val="none"/>
        </w:rPr>
        <w:t>万元；</w:t>
      </w:r>
    </w:p>
    <w:p w14:paraId="69E37661" w14:textId="6695FA84" w:rsidR="00E35101" w:rsidRDefault="00000000">
      <w:pPr>
        <w:spacing w:after="0" w:line="360" w:lineRule="auto"/>
        <w:ind w:firstLineChars="200" w:firstLine="480"/>
        <w:jc w:val="both"/>
        <w:rPr>
          <w:rFonts w:ascii="宋体" w:eastAsia="宋体" w:hAnsi="宋体" w:cs="Times New Roman" w:hint="eastAsia"/>
          <w:sz w:val="24"/>
          <w:szCs w:val="21"/>
          <w14:ligatures w14:val="none"/>
        </w:rPr>
      </w:pPr>
      <w:r>
        <w:rPr>
          <w:rFonts w:ascii="宋体" w:eastAsia="宋体" w:hAnsi="宋体" w:cs="Times New Roman" w:hint="eastAsia"/>
          <w:sz w:val="24"/>
          <w:szCs w:val="21"/>
          <w14:ligatures w14:val="none"/>
        </w:rPr>
        <w:t>2、服务期限：</w:t>
      </w:r>
      <w:r w:rsidR="00B202A2">
        <w:rPr>
          <w:rFonts w:ascii="宋体" w:eastAsia="宋体" w:hAnsi="宋体" w:cs="Times New Roman" w:hint="eastAsia"/>
          <w:sz w:val="24"/>
          <w:szCs w:val="21"/>
          <w14:ligatures w14:val="none"/>
        </w:rPr>
        <w:t>一</w:t>
      </w:r>
      <w:r>
        <w:rPr>
          <w:rFonts w:ascii="宋体" w:eastAsia="宋体" w:hAnsi="宋体" w:cs="Times New Roman" w:hint="eastAsia"/>
          <w:sz w:val="24"/>
          <w:szCs w:val="21"/>
          <w14:ligatures w14:val="none"/>
        </w:rPr>
        <w:t>年</w:t>
      </w:r>
    </w:p>
    <w:p w14:paraId="56414B31" w14:textId="77777777" w:rsidR="00E35101" w:rsidRDefault="00000000">
      <w:pPr>
        <w:spacing w:after="0" w:line="360" w:lineRule="auto"/>
        <w:ind w:firstLineChars="200" w:firstLine="480"/>
        <w:jc w:val="both"/>
        <w:rPr>
          <w:rFonts w:ascii="宋体" w:eastAsia="宋体" w:hAnsi="宋体" w:cs="Times New Roman" w:hint="eastAsia"/>
          <w:sz w:val="24"/>
          <w:szCs w:val="21"/>
          <w14:ligatures w14:val="none"/>
        </w:rPr>
      </w:pPr>
      <w:r>
        <w:rPr>
          <w:rFonts w:ascii="宋体" w:eastAsia="宋体" w:hAnsi="宋体" w:cs="Times New Roman" w:hint="eastAsia"/>
          <w:sz w:val="24"/>
          <w:szCs w:val="21"/>
          <w14:ligatures w14:val="none"/>
        </w:rPr>
        <w:t>3、服务形式：7×8小时现场服务；</w:t>
      </w:r>
    </w:p>
    <w:p w14:paraId="21EE7C7B" w14:textId="77777777" w:rsidR="00E35101" w:rsidRDefault="00000000">
      <w:pPr>
        <w:spacing w:after="0" w:line="360" w:lineRule="auto"/>
        <w:ind w:firstLineChars="200" w:firstLine="480"/>
        <w:jc w:val="both"/>
        <w:rPr>
          <w:rFonts w:ascii="宋体" w:eastAsia="宋体" w:hAnsi="宋体" w:cs="Times New Roman" w:hint="eastAsia"/>
          <w:sz w:val="24"/>
          <w:szCs w:val="21"/>
          <w14:ligatures w14:val="none"/>
        </w:rPr>
      </w:pPr>
      <w:r>
        <w:rPr>
          <w:rFonts w:ascii="宋体" w:eastAsia="宋体" w:hAnsi="宋体" w:cs="Times New Roman" w:hint="eastAsia"/>
          <w:sz w:val="24"/>
          <w:szCs w:val="21"/>
          <w14:ligatures w14:val="none"/>
        </w:rPr>
        <w:t>4、服务内容：</w:t>
      </w:r>
    </w:p>
    <w:p w14:paraId="552A40D1" w14:textId="77777777" w:rsidR="00E35101" w:rsidRDefault="00000000">
      <w:pPr>
        <w:spacing w:after="0" w:line="360" w:lineRule="auto"/>
        <w:ind w:firstLineChars="200" w:firstLine="480"/>
        <w:jc w:val="both"/>
        <w:rPr>
          <w:rFonts w:ascii="宋体" w:eastAsia="宋体" w:hAnsi="宋体" w:cs="Times New Roman" w:hint="eastAsia"/>
          <w:sz w:val="24"/>
          <w:szCs w:val="22"/>
          <w14:ligatures w14:val="none"/>
        </w:rPr>
      </w:pPr>
      <w:r>
        <w:rPr>
          <w:rFonts w:ascii="宋体" w:eastAsia="宋体" w:hAnsi="宋体" w:cs="Times New Roman" w:hint="eastAsia"/>
          <w:sz w:val="24"/>
          <w:szCs w:val="21"/>
          <w14:ligatures w14:val="none"/>
        </w:rPr>
        <w:t>4.1打印设备要求：</w:t>
      </w:r>
      <w:r>
        <w:rPr>
          <w:rFonts w:ascii="宋体" w:eastAsia="宋体" w:hAnsi="宋体" w:cs="Times New Roman" w:hint="eastAsia"/>
          <w:sz w:val="24"/>
          <w:szCs w:val="22"/>
          <w14:ligatures w14:val="none"/>
        </w:rPr>
        <w:t>供应商需提供符合</w:t>
      </w:r>
      <w:bookmarkStart w:id="1" w:name="_Hlk214633583"/>
      <w:r>
        <w:rPr>
          <w:rFonts w:ascii="宋体" w:eastAsia="宋体" w:hAnsi="宋体" w:cs="Times New Roman" w:hint="eastAsia"/>
          <w:sz w:val="24"/>
          <w:szCs w:val="22"/>
          <w14:ligatures w14:val="none"/>
        </w:rPr>
        <w:t>核医学</w:t>
      </w:r>
      <w:r>
        <w:rPr>
          <w:rFonts w:ascii="宋体" w:eastAsia="宋体" w:hAnsi="宋体" w:cs="Times New Roman" w:hint="eastAsia"/>
          <w:sz w:val="24"/>
          <w:szCs w:val="21"/>
          <w14:ligatures w14:val="none"/>
        </w:rPr>
        <w:t>PET-CT彩色报告</w:t>
      </w:r>
      <w:bookmarkEnd w:id="1"/>
      <w:r>
        <w:rPr>
          <w:rFonts w:ascii="宋体" w:eastAsia="宋体" w:hAnsi="宋体" w:cs="Times New Roman" w:hint="eastAsia"/>
          <w:sz w:val="24"/>
          <w:szCs w:val="22"/>
          <w14:ligatures w14:val="none"/>
        </w:rPr>
        <w:t>打印设备2台（其中1台为备机）、专业封装设备1台，并根据院方需求提供相应的打印介质、彩色封装页面、封装条及封装套装、彩色手提袋、配套耗材及现场服务；</w:t>
      </w:r>
    </w:p>
    <w:p w14:paraId="51056C5D" w14:textId="77777777" w:rsidR="00E35101" w:rsidRDefault="00000000">
      <w:pPr>
        <w:tabs>
          <w:tab w:val="left" w:pos="9214"/>
        </w:tabs>
        <w:adjustRightInd w:val="0"/>
        <w:snapToGrid w:val="0"/>
        <w:spacing w:after="0" w:line="440" w:lineRule="exact"/>
        <w:ind w:firstLineChars="200" w:firstLine="480"/>
        <w:contextualSpacing/>
        <w:jc w:val="both"/>
        <w:rPr>
          <w:rFonts w:ascii="宋体" w:eastAsia="宋体" w:hAnsi="宋体" w:cs="Times New Roman" w:hint="eastAsia"/>
          <w:sz w:val="24"/>
          <w:szCs w:val="22"/>
          <w14:ligatures w14:val="none"/>
        </w:rPr>
      </w:pPr>
      <w:r>
        <w:rPr>
          <w:rFonts w:ascii="宋体" w:eastAsia="宋体" w:hAnsi="宋体" w:cs="Times New Roman" w:hint="eastAsia"/>
          <w:sz w:val="24"/>
          <w:szCs w:val="22"/>
          <w14:ligatures w14:val="none"/>
        </w:rPr>
        <w:t>4.2设备安装调试要求：供应商提供的打印设备必须与核医学检验设备程序无缝对接，保证打印输出格式和图文质量满足院方要求，如院方认为该设备不符合工作需求，供应商必须无条件更换打印设备，直至满足工作要求为止；</w:t>
      </w:r>
    </w:p>
    <w:p w14:paraId="581B0ED7" w14:textId="77777777" w:rsidR="00E35101" w:rsidRDefault="00000000">
      <w:pPr>
        <w:tabs>
          <w:tab w:val="left" w:pos="9214"/>
        </w:tabs>
        <w:adjustRightInd w:val="0"/>
        <w:snapToGrid w:val="0"/>
        <w:spacing w:after="0" w:line="440" w:lineRule="exact"/>
        <w:ind w:firstLineChars="200" w:firstLine="480"/>
        <w:contextualSpacing/>
        <w:jc w:val="both"/>
        <w:rPr>
          <w:rFonts w:ascii="宋体" w:eastAsia="宋体" w:hAnsi="宋体" w:cs="Times New Roman" w:hint="eastAsia"/>
          <w:sz w:val="24"/>
          <w:szCs w:val="22"/>
          <w14:ligatures w14:val="none"/>
        </w:rPr>
      </w:pPr>
      <w:r>
        <w:rPr>
          <w:rFonts w:ascii="宋体" w:eastAsia="宋体" w:hAnsi="宋体" w:cs="Times New Roman" w:hint="eastAsia"/>
          <w:sz w:val="24"/>
          <w:szCs w:val="22"/>
          <w14:ligatures w14:val="none"/>
        </w:rPr>
        <w:t>4.3报修响应要求：供应商接到报修信息后，</w:t>
      </w:r>
      <w:bookmarkStart w:id="2" w:name="_Hlk214871356"/>
      <w:r>
        <w:rPr>
          <w:rFonts w:ascii="宋体" w:eastAsia="宋体" w:hAnsi="宋体" w:cs="Times New Roman" w:hint="eastAsia"/>
          <w:sz w:val="24"/>
          <w:szCs w:val="22"/>
          <w14:ligatures w14:val="none"/>
        </w:rPr>
        <w:t>10分钟内响应并到达使用科室开始处理问题，半小时内故障现场解决问题并恢复正常使用</w:t>
      </w:r>
      <w:bookmarkEnd w:id="2"/>
      <w:r>
        <w:rPr>
          <w:rFonts w:ascii="宋体" w:eastAsia="宋体" w:hAnsi="宋体" w:cs="Times New Roman" w:hint="eastAsia"/>
          <w:sz w:val="24"/>
          <w:szCs w:val="22"/>
          <w14:ligatures w14:val="none"/>
        </w:rPr>
        <w:t>，如不能在规定时间内排除故障解决问题，服务商提供同等型号的备用机供医院免费使用；</w:t>
      </w:r>
    </w:p>
    <w:p w14:paraId="21152CE4" w14:textId="77777777" w:rsidR="00E35101" w:rsidRDefault="00000000">
      <w:pPr>
        <w:spacing w:after="0" w:line="360" w:lineRule="auto"/>
        <w:ind w:firstLineChars="200" w:firstLine="480"/>
        <w:jc w:val="both"/>
        <w:rPr>
          <w:rFonts w:ascii="宋体" w:eastAsia="宋体" w:hAnsi="宋体" w:cs="Times New Roman" w:hint="eastAsia"/>
          <w:sz w:val="24"/>
          <w:szCs w:val="22"/>
          <w14:ligatures w14:val="none"/>
        </w:rPr>
      </w:pPr>
      <w:r>
        <w:rPr>
          <w:rFonts w:ascii="宋体" w:eastAsia="宋体" w:hAnsi="宋体" w:cs="Times New Roman" w:hint="eastAsia"/>
          <w:sz w:val="24"/>
          <w:szCs w:val="22"/>
          <w14:ligatures w14:val="none"/>
        </w:rPr>
        <w:t>4.4巡检要求：为了保证核医学</w:t>
      </w:r>
      <w:r>
        <w:rPr>
          <w:rFonts w:ascii="宋体" w:eastAsia="宋体" w:hAnsi="宋体" w:cs="Times New Roman" w:hint="eastAsia"/>
          <w:sz w:val="24"/>
          <w:szCs w:val="21"/>
          <w14:ligatures w14:val="none"/>
        </w:rPr>
        <w:t>PET-CT彩色报告的打印设备正常使用，</w:t>
      </w:r>
      <w:r>
        <w:rPr>
          <w:rFonts w:ascii="宋体" w:eastAsia="宋体" w:hAnsi="宋体" w:cs="Times New Roman" w:hint="eastAsia"/>
          <w:sz w:val="24"/>
          <w:szCs w:val="22"/>
          <w14:ligatures w14:val="none"/>
        </w:rPr>
        <w:t>服务方对投放的专业打印设备提供每周一次巡检服务，对巡检中发现的潜在隐患提出改正建议，及时向院方通报；</w:t>
      </w:r>
    </w:p>
    <w:p w14:paraId="4467F80D" w14:textId="77777777" w:rsidR="00E35101" w:rsidRDefault="00000000">
      <w:pPr>
        <w:spacing w:after="0" w:line="360" w:lineRule="auto"/>
        <w:ind w:firstLineChars="200" w:firstLine="480"/>
        <w:jc w:val="both"/>
        <w:rPr>
          <w:rFonts w:ascii="宋体" w:eastAsia="宋体" w:hAnsi="宋体" w:cs="Times New Roman" w:hint="eastAsia"/>
          <w:sz w:val="24"/>
          <w:szCs w:val="22"/>
          <w14:ligatures w14:val="none"/>
        </w:rPr>
      </w:pPr>
      <w:r>
        <w:rPr>
          <w:rFonts w:ascii="宋体" w:eastAsia="宋体" w:hAnsi="宋体" w:cs="Times New Roman" w:hint="eastAsia"/>
          <w:sz w:val="24"/>
          <w:szCs w:val="22"/>
          <w14:ligatures w14:val="none"/>
        </w:rPr>
        <w:t>4.5耗材要求：供应商根据院方要求，必须始终保持一个月以上的耗材周转库存，在接到院方耗材配送通知后，15分钟内响应并将耗材送到使用科室，并完成调试按照，保证用户正常使用；</w:t>
      </w:r>
    </w:p>
    <w:p w14:paraId="63A3E0AA" w14:textId="77777777" w:rsidR="00E35101" w:rsidRDefault="00000000">
      <w:pPr>
        <w:tabs>
          <w:tab w:val="left" w:pos="9214"/>
        </w:tabs>
        <w:adjustRightInd w:val="0"/>
        <w:snapToGrid w:val="0"/>
        <w:spacing w:after="0" w:line="440" w:lineRule="exact"/>
        <w:ind w:firstLineChars="200" w:firstLine="480"/>
        <w:contextualSpacing/>
        <w:jc w:val="both"/>
        <w:rPr>
          <w:rFonts w:ascii="宋体" w:eastAsia="宋体" w:hAnsi="宋体" w:cs="Times New Roman" w:hint="eastAsia"/>
          <w:sz w:val="24"/>
          <w:szCs w:val="22"/>
          <w14:ligatures w14:val="none"/>
        </w:rPr>
      </w:pPr>
      <w:r>
        <w:rPr>
          <w:rFonts w:ascii="宋体" w:eastAsia="宋体" w:hAnsi="宋体" w:cs="Times New Roman" w:hint="eastAsia"/>
          <w:sz w:val="24"/>
          <w:szCs w:val="22"/>
          <w14:ligatures w14:val="none"/>
        </w:rPr>
        <w:t>4.6考核要求：医院有权对供应商服务人员的工作态度、完成情况进行监督、签收，提出意见，以提高服务质量。考核内容包括：运维及时性、服务满意度、配送服务、耗材质量等。供应商</w:t>
      </w:r>
      <w:r>
        <w:rPr>
          <w:rFonts w:ascii="宋体" w:eastAsia="宋体" w:hAnsi="宋体" w:cs="Times New Roman"/>
          <w:sz w:val="24"/>
          <w:szCs w:val="22"/>
          <w14:ligatures w14:val="none"/>
        </w:rPr>
        <w:t>在服务过程中，如出现因故不能按时提供</w:t>
      </w:r>
      <w:r>
        <w:rPr>
          <w:rFonts w:ascii="宋体" w:eastAsia="宋体" w:hAnsi="宋体" w:cs="Times New Roman" w:hint="eastAsia"/>
          <w:sz w:val="24"/>
          <w:szCs w:val="22"/>
          <w14:ligatures w14:val="none"/>
        </w:rPr>
        <w:t>合格的</w:t>
      </w:r>
      <w:r>
        <w:rPr>
          <w:rFonts w:ascii="宋体" w:eastAsia="宋体" w:hAnsi="宋体" w:cs="Times New Roman"/>
          <w:sz w:val="24"/>
          <w:szCs w:val="22"/>
          <w14:ligatures w14:val="none"/>
        </w:rPr>
        <w:t>服务的情况，医院有权要求</w:t>
      </w:r>
      <w:r>
        <w:rPr>
          <w:rFonts w:ascii="宋体" w:eastAsia="宋体" w:hAnsi="宋体" w:cs="Times New Roman" w:hint="eastAsia"/>
          <w:sz w:val="24"/>
          <w:szCs w:val="22"/>
          <w14:ligatures w14:val="none"/>
        </w:rPr>
        <w:t>服务商</w:t>
      </w:r>
      <w:r>
        <w:rPr>
          <w:rFonts w:ascii="宋体" w:eastAsia="宋体" w:hAnsi="宋体" w:cs="Times New Roman"/>
          <w:sz w:val="24"/>
          <w:szCs w:val="22"/>
          <w14:ligatures w14:val="none"/>
        </w:rPr>
        <w:t>整改，整改后仍</w:t>
      </w:r>
      <w:r>
        <w:rPr>
          <w:rFonts w:ascii="宋体" w:eastAsia="宋体" w:hAnsi="宋体" w:cs="Times New Roman" w:hint="eastAsia"/>
          <w:sz w:val="24"/>
          <w:szCs w:val="22"/>
          <w14:ligatures w14:val="none"/>
        </w:rPr>
        <w:t>不符合院方要求的</w:t>
      </w:r>
      <w:r>
        <w:rPr>
          <w:rFonts w:ascii="宋体" w:eastAsia="宋体" w:hAnsi="宋体" w:cs="Times New Roman"/>
          <w:sz w:val="24"/>
          <w:szCs w:val="22"/>
          <w14:ligatures w14:val="none"/>
        </w:rPr>
        <w:t>，医院将对</w:t>
      </w:r>
      <w:r>
        <w:rPr>
          <w:rFonts w:ascii="宋体" w:eastAsia="宋体" w:hAnsi="宋体" w:cs="Times New Roman" w:hint="eastAsia"/>
          <w:sz w:val="24"/>
          <w:szCs w:val="22"/>
          <w14:ligatures w14:val="none"/>
        </w:rPr>
        <w:t>供应商实行</w:t>
      </w:r>
      <w:r>
        <w:rPr>
          <w:rFonts w:ascii="宋体" w:eastAsia="宋体" w:hAnsi="宋体" w:cs="Times New Roman"/>
          <w:sz w:val="24"/>
          <w:szCs w:val="22"/>
          <w14:ligatures w14:val="none"/>
        </w:rPr>
        <w:t>2000元</w:t>
      </w:r>
      <w:r>
        <w:rPr>
          <w:rFonts w:ascii="宋体" w:eastAsia="宋体" w:hAnsi="宋体" w:cs="Times New Roman" w:hint="eastAsia"/>
          <w:sz w:val="24"/>
          <w:szCs w:val="22"/>
          <w14:ligatures w14:val="none"/>
        </w:rPr>
        <w:t>/次的</w:t>
      </w:r>
      <w:r>
        <w:rPr>
          <w:rFonts w:ascii="宋体" w:eastAsia="宋体" w:hAnsi="宋体" w:cs="Times New Roman"/>
          <w:sz w:val="24"/>
          <w:szCs w:val="22"/>
          <w14:ligatures w14:val="none"/>
        </w:rPr>
        <w:t>考核扣款，如连续两个月每月都有</w:t>
      </w:r>
      <w:r>
        <w:rPr>
          <w:rFonts w:ascii="宋体" w:eastAsia="宋体" w:hAnsi="宋体" w:cs="Times New Roman" w:hint="eastAsia"/>
          <w:sz w:val="24"/>
          <w:szCs w:val="22"/>
          <w14:ligatures w14:val="none"/>
        </w:rPr>
        <w:t>二</w:t>
      </w:r>
      <w:r>
        <w:rPr>
          <w:rFonts w:ascii="宋体" w:eastAsia="宋体" w:hAnsi="宋体" w:cs="Times New Roman"/>
          <w:sz w:val="24"/>
          <w:szCs w:val="22"/>
          <w14:ligatures w14:val="none"/>
        </w:rPr>
        <w:t>次或以上</w:t>
      </w:r>
      <w:r>
        <w:rPr>
          <w:rFonts w:ascii="宋体" w:eastAsia="宋体" w:hAnsi="宋体" w:cs="Times New Roman" w:hint="eastAsia"/>
          <w:sz w:val="24"/>
          <w:szCs w:val="22"/>
          <w14:ligatures w14:val="none"/>
        </w:rPr>
        <w:t>考核扣款</w:t>
      </w:r>
      <w:r>
        <w:rPr>
          <w:rFonts w:ascii="宋体" w:eastAsia="宋体" w:hAnsi="宋体" w:cs="Times New Roman"/>
          <w:sz w:val="24"/>
          <w:szCs w:val="22"/>
          <w14:ligatures w14:val="none"/>
        </w:rPr>
        <w:t>，医院可单方面解除服务合同。</w:t>
      </w:r>
    </w:p>
    <w:p w14:paraId="20EEC0B6" w14:textId="77777777" w:rsidR="00E35101" w:rsidRDefault="00000000">
      <w:pPr>
        <w:spacing w:after="0" w:line="360" w:lineRule="auto"/>
        <w:ind w:firstLineChars="200" w:firstLine="480"/>
        <w:jc w:val="both"/>
        <w:rPr>
          <w:rFonts w:ascii="宋体" w:eastAsia="宋体" w:hAnsi="宋体" w:cs="Times New Roman" w:hint="eastAsia"/>
          <w:sz w:val="24"/>
          <w:szCs w:val="22"/>
          <w14:ligatures w14:val="none"/>
        </w:rPr>
      </w:pPr>
      <w:r>
        <w:rPr>
          <w:rFonts w:ascii="宋体" w:eastAsia="宋体" w:hAnsi="宋体" w:cs="Times New Roman" w:hint="eastAsia"/>
          <w:sz w:val="24"/>
          <w:szCs w:val="22"/>
          <w14:ligatures w14:val="none"/>
        </w:rPr>
        <w:lastRenderedPageBreak/>
        <w:t>5、印量统计</w:t>
      </w:r>
    </w:p>
    <w:tbl>
      <w:tblPr>
        <w:tblW w:w="8245" w:type="dxa"/>
        <w:tblLook w:val="04A0" w:firstRow="1" w:lastRow="0" w:firstColumn="1" w:lastColumn="0" w:noHBand="0" w:noVBand="1"/>
      </w:tblPr>
      <w:tblGrid>
        <w:gridCol w:w="3633"/>
        <w:gridCol w:w="1914"/>
        <w:gridCol w:w="2698"/>
      </w:tblGrid>
      <w:tr w:rsidR="00E35101" w14:paraId="2D0ACE30" w14:textId="77777777">
        <w:trPr>
          <w:trHeight w:val="378"/>
        </w:trPr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14:paraId="0263CFA0" w14:textId="77777777" w:rsidR="00E35101" w:rsidRDefault="00000000">
            <w:pPr>
              <w:widowControl/>
              <w:spacing w:after="0" w:line="240" w:lineRule="auto"/>
              <w:jc w:val="center"/>
              <w:rPr>
                <w:rFonts w:ascii="宋体" w:eastAsia="宋体" w:hAnsi="宋体" w:cs="宋体" w:hint="eastAsia"/>
                <w:kern w:val="0"/>
                <w:sz w:val="28"/>
                <w:szCs w:val="2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  <w14:ligatures w14:val="none"/>
              </w:rPr>
              <w:t>名称</w:t>
            </w:r>
          </w:p>
        </w:tc>
        <w:tc>
          <w:tcPr>
            <w:tcW w:w="1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14:paraId="4A20E7DE" w14:textId="77777777" w:rsidR="00E35101" w:rsidRDefault="00000000">
            <w:pPr>
              <w:widowControl/>
              <w:spacing w:after="0" w:line="240" w:lineRule="auto"/>
              <w:jc w:val="center"/>
              <w:rPr>
                <w:rFonts w:ascii="宋体" w:eastAsia="宋体" w:hAnsi="宋体" w:cs="宋体" w:hint="eastAsia"/>
                <w:kern w:val="0"/>
                <w:sz w:val="28"/>
                <w:szCs w:val="2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  <w14:ligatures w14:val="none"/>
              </w:rPr>
              <w:t>数量</w:t>
            </w:r>
          </w:p>
        </w:tc>
        <w:tc>
          <w:tcPr>
            <w:tcW w:w="2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14:paraId="6B6C1913" w14:textId="77777777" w:rsidR="00E35101" w:rsidRDefault="00000000">
            <w:pPr>
              <w:widowControl/>
              <w:spacing w:after="0" w:line="240" w:lineRule="auto"/>
              <w:jc w:val="center"/>
              <w:rPr>
                <w:rFonts w:ascii="宋体" w:eastAsia="宋体" w:hAnsi="宋体" w:cs="宋体" w:hint="eastAsia"/>
                <w:kern w:val="0"/>
                <w:sz w:val="28"/>
                <w:szCs w:val="28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  <w14:ligatures w14:val="none"/>
              </w:rPr>
              <w:t>备注</w:t>
            </w:r>
          </w:p>
        </w:tc>
      </w:tr>
      <w:tr w:rsidR="00E35101" w14:paraId="20937CD4" w14:textId="77777777">
        <w:trPr>
          <w:trHeight w:val="324"/>
        </w:trPr>
        <w:tc>
          <w:tcPr>
            <w:tcW w:w="3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94CAA7" w14:textId="77777777" w:rsidR="00E35101" w:rsidRDefault="00000000">
            <w:pPr>
              <w:widowControl/>
              <w:spacing w:after="0" w:line="24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14:ligatures w14:val="none"/>
              </w:rPr>
              <w:t>PET-CT彩色图文报告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2F1985" w14:textId="77777777" w:rsidR="00E35101" w:rsidRDefault="00000000">
            <w:pPr>
              <w:widowControl/>
              <w:spacing w:after="0" w:line="240" w:lineRule="auto"/>
              <w:jc w:val="center"/>
              <w:rPr>
                <w:rFonts w:ascii="宋体" w:eastAsia="宋体" w:hAnsi="宋体" w:cs="宋体" w:hint="eastAsia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14:ligatures w14:val="none"/>
              </w:rPr>
              <w:t>15000页/年</w:t>
            </w: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2EDA4" w14:textId="765AB7BA" w:rsidR="00E35101" w:rsidRDefault="00000000">
            <w:pPr>
              <w:widowControl/>
              <w:spacing w:after="0" w:line="240" w:lineRule="auto"/>
              <w:rPr>
                <w:rFonts w:ascii="宋体" w:eastAsia="宋体" w:hAnsi="宋体" w:cs="宋体" w:hint="eastAsia"/>
                <w:kern w:val="0"/>
                <w:sz w:val="24"/>
                <w14:ligatures w14:val="none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年度预估数量，按照每季度实际需求数量结算服务费用，同时免费提供配套的PET-CT报告彩色手提袋、彩色封装页面、封装条及封装套件。</w:t>
            </w:r>
            <w:r w:rsidR="00CE721F">
              <w:rPr>
                <w:rFonts w:ascii="宋体" w:eastAsia="宋体" w:hAnsi="宋体" w:cs="宋体" w:hint="eastAsia"/>
                <w:color w:val="000000"/>
                <w:kern w:val="0"/>
                <w:sz w:val="24"/>
                <w14:ligatures w14:val="none"/>
              </w:rPr>
              <w:t>（样品如下）</w:t>
            </w:r>
          </w:p>
        </w:tc>
      </w:tr>
    </w:tbl>
    <w:p w14:paraId="40625B03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76D83516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56A8D7A2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18B7B88C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4BB126DA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4BA00748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32253152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109450C7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7D984FD4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1F886DC8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5F323953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109926F8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59C78A44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23D4334C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6223B9A2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6F7553ED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3C8D67F7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2C6C8E39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15F6285D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3AA3B0ED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5AC6DBB9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noProof/>
          <w:sz w:val="24"/>
          <w:szCs w:val="22"/>
          <w14:ligatures w14:val="none"/>
        </w:rPr>
      </w:pPr>
    </w:p>
    <w:p w14:paraId="7C2698BB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noProof/>
          <w:sz w:val="24"/>
          <w:szCs w:val="22"/>
          <w14:ligatures w14:val="none"/>
        </w:rPr>
      </w:pPr>
    </w:p>
    <w:p w14:paraId="705716FA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noProof/>
          <w:sz w:val="24"/>
          <w:szCs w:val="22"/>
          <w14:ligatures w14:val="none"/>
        </w:rPr>
      </w:pPr>
    </w:p>
    <w:p w14:paraId="1F2D4513" w14:textId="6ADD2329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  <w:r>
        <w:rPr>
          <w:rFonts w:ascii="宋体" w:eastAsia="宋体" w:hAnsi="宋体" w:cs="Times New Roman" w:hint="eastAsia"/>
          <w:b/>
          <w:noProof/>
          <w:sz w:val="24"/>
          <w:szCs w:val="22"/>
          <w14:ligatures w14:val="none"/>
        </w:rPr>
        <w:lastRenderedPageBreak/>
        <w:drawing>
          <wp:anchor distT="0" distB="0" distL="114300" distR="114300" simplePos="0" relativeHeight="251659264" behindDoc="0" locked="0" layoutInCell="1" allowOverlap="1" wp14:anchorId="4DD93F81" wp14:editId="0AF9F211">
            <wp:simplePos x="0" y="0"/>
            <wp:positionH relativeFrom="margin">
              <wp:align>right</wp:align>
            </wp:positionH>
            <wp:positionV relativeFrom="paragraph">
              <wp:posOffset>523</wp:posOffset>
            </wp:positionV>
            <wp:extent cx="5274310" cy="7035165"/>
            <wp:effectExtent l="0" t="0" r="2540" b="0"/>
            <wp:wrapSquare wrapText="bothSides"/>
            <wp:docPr id="82527495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274958" name="图片 82527495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3BAA6F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178BCE71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43F36060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25C91737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5C31FE90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5A84E5F7" w14:textId="12F57752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1CA64462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023D0BDE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57A10147" w14:textId="7CCC86E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  <w:r>
        <w:rPr>
          <w:rFonts w:ascii="宋体" w:eastAsia="宋体" w:hAnsi="宋体" w:cs="Times New Roman" w:hint="eastAsia"/>
          <w:b/>
          <w:noProof/>
          <w:sz w:val="24"/>
          <w:szCs w:val="22"/>
          <w14:ligatures w14:val="none"/>
        </w:rPr>
        <w:lastRenderedPageBreak/>
        <w:drawing>
          <wp:anchor distT="0" distB="0" distL="114300" distR="114300" simplePos="0" relativeHeight="251660288" behindDoc="0" locked="0" layoutInCell="1" allowOverlap="1" wp14:anchorId="05F910CC" wp14:editId="1F0481F2">
            <wp:simplePos x="0" y="0"/>
            <wp:positionH relativeFrom="margin">
              <wp:align>right</wp:align>
            </wp:positionH>
            <wp:positionV relativeFrom="paragraph">
              <wp:posOffset>4282</wp:posOffset>
            </wp:positionV>
            <wp:extent cx="5274310" cy="7035165"/>
            <wp:effectExtent l="0" t="0" r="2540" b="0"/>
            <wp:wrapTopAndBottom/>
            <wp:docPr id="81823807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238078" name="图片 81823807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142B7C" w14:textId="4357F8D0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65B3416D" w14:textId="15E907D8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7CE20E86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426E3851" w14:textId="6C955A2C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75F761C3" w14:textId="4399AEC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6009666D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3EA53DBA" w14:textId="75460A54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339419CB" w14:textId="7B04A8CC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62602377" w14:textId="71E164D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  <w:r>
        <w:rPr>
          <w:rFonts w:ascii="宋体" w:eastAsia="宋体" w:hAnsi="宋体" w:cs="Times New Roman"/>
          <w:b/>
          <w:noProof/>
          <w:sz w:val="24"/>
          <w:szCs w:val="22"/>
          <w14:ligatures w14:val="none"/>
        </w:rPr>
        <w:lastRenderedPageBreak/>
        <w:drawing>
          <wp:anchor distT="0" distB="0" distL="114300" distR="114300" simplePos="0" relativeHeight="251661312" behindDoc="0" locked="0" layoutInCell="1" allowOverlap="1" wp14:anchorId="0100FF56" wp14:editId="22B89A4F">
            <wp:simplePos x="0" y="0"/>
            <wp:positionH relativeFrom="margin">
              <wp:align>right</wp:align>
            </wp:positionH>
            <wp:positionV relativeFrom="paragraph">
              <wp:posOffset>3815</wp:posOffset>
            </wp:positionV>
            <wp:extent cx="5274310" cy="7035165"/>
            <wp:effectExtent l="0" t="0" r="2540" b="0"/>
            <wp:wrapSquare wrapText="bothSides"/>
            <wp:docPr id="4532532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253240" name="图片 45325324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14872E" w14:textId="46D198D8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2EDF938D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0B2B17F4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0BEFFBC7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1B5D6C7F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38C76290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79C5C6B7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50E4CDE0" w14:textId="7777777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p w14:paraId="405C08F4" w14:textId="5013EDD7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  <w:r>
        <w:rPr>
          <w:rFonts w:ascii="宋体" w:eastAsia="宋体" w:hAnsi="宋体" w:cs="Times New Roman"/>
          <w:b/>
          <w:noProof/>
          <w:sz w:val="24"/>
          <w:szCs w:val="22"/>
          <w14:ligatures w14:val="none"/>
        </w:rPr>
        <w:lastRenderedPageBreak/>
        <w:drawing>
          <wp:anchor distT="0" distB="0" distL="114300" distR="114300" simplePos="0" relativeHeight="251662336" behindDoc="0" locked="0" layoutInCell="1" allowOverlap="1" wp14:anchorId="206112A8" wp14:editId="1147418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274310" cy="7032625"/>
            <wp:effectExtent l="0" t="0" r="2540" b="0"/>
            <wp:wrapSquare wrapText="bothSides"/>
            <wp:docPr id="15371610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161015" name="图片 15371610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3DB03B" w14:textId="6EAF2463" w:rsidR="00CE721F" w:rsidRDefault="00CE721F">
      <w:pPr>
        <w:spacing w:after="0" w:line="240" w:lineRule="auto"/>
        <w:jc w:val="both"/>
        <w:rPr>
          <w:rFonts w:ascii="宋体" w:eastAsia="宋体" w:hAnsi="宋体" w:cs="Times New Roman" w:hint="eastAsia"/>
          <w:b/>
          <w:sz w:val="24"/>
          <w:szCs w:val="22"/>
          <w14:ligatures w14:val="none"/>
        </w:rPr>
      </w:pPr>
    </w:p>
    <w:sectPr w:rsidR="00CE72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485F7" w14:textId="77777777" w:rsidR="003E1F61" w:rsidRDefault="003E1F61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714CDDD8" w14:textId="77777777" w:rsidR="003E1F61" w:rsidRDefault="003E1F61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1B562D" w14:textId="77777777" w:rsidR="003E1F61" w:rsidRDefault="003E1F61">
      <w:pPr>
        <w:spacing w:after="0"/>
        <w:rPr>
          <w:rFonts w:hint="eastAsia"/>
        </w:rPr>
      </w:pPr>
      <w:r>
        <w:separator/>
      </w:r>
    </w:p>
  </w:footnote>
  <w:footnote w:type="continuationSeparator" w:id="0">
    <w:p w14:paraId="40250141" w14:textId="77777777" w:rsidR="003E1F61" w:rsidRDefault="003E1F61">
      <w:pPr>
        <w:spacing w:after="0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C8B"/>
    <w:rsid w:val="000075C9"/>
    <w:rsid w:val="000846BB"/>
    <w:rsid w:val="000857A0"/>
    <w:rsid w:val="00135F9A"/>
    <w:rsid w:val="002147BB"/>
    <w:rsid w:val="00280E3B"/>
    <w:rsid w:val="00292AB6"/>
    <w:rsid w:val="00297C63"/>
    <w:rsid w:val="00300D41"/>
    <w:rsid w:val="0031449B"/>
    <w:rsid w:val="003E1F61"/>
    <w:rsid w:val="00511ADE"/>
    <w:rsid w:val="00540D01"/>
    <w:rsid w:val="0054562A"/>
    <w:rsid w:val="00602B5E"/>
    <w:rsid w:val="0060362C"/>
    <w:rsid w:val="00606BBB"/>
    <w:rsid w:val="00661114"/>
    <w:rsid w:val="006B1C1E"/>
    <w:rsid w:val="00767AA3"/>
    <w:rsid w:val="007846F8"/>
    <w:rsid w:val="007C3A95"/>
    <w:rsid w:val="007F7E37"/>
    <w:rsid w:val="00870DDD"/>
    <w:rsid w:val="008901DE"/>
    <w:rsid w:val="008A3E3C"/>
    <w:rsid w:val="00904189"/>
    <w:rsid w:val="00916C95"/>
    <w:rsid w:val="00936211"/>
    <w:rsid w:val="009769B1"/>
    <w:rsid w:val="009B77C2"/>
    <w:rsid w:val="00A0136A"/>
    <w:rsid w:val="00A36C8B"/>
    <w:rsid w:val="00AE137D"/>
    <w:rsid w:val="00B202A2"/>
    <w:rsid w:val="00B3746E"/>
    <w:rsid w:val="00BD7E91"/>
    <w:rsid w:val="00C358A8"/>
    <w:rsid w:val="00C61DEA"/>
    <w:rsid w:val="00C707C5"/>
    <w:rsid w:val="00C83601"/>
    <w:rsid w:val="00CC2409"/>
    <w:rsid w:val="00CE1488"/>
    <w:rsid w:val="00CE721F"/>
    <w:rsid w:val="00DE414E"/>
    <w:rsid w:val="00DF2480"/>
    <w:rsid w:val="00DF69DC"/>
    <w:rsid w:val="00E35101"/>
    <w:rsid w:val="00E53AE9"/>
    <w:rsid w:val="00EC5D8D"/>
    <w:rsid w:val="00F8417E"/>
    <w:rsid w:val="3E7F034B"/>
    <w:rsid w:val="71CA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A5CE6"/>
  <w15:docId w15:val="{5C2189FA-39CA-45C5-88AD-4616246A9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160" w:line="278" w:lineRule="auto"/>
    </w:pPr>
    <w:rPr>
      <w:kern w:val="2"/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Quote"/>
    <w:basedOn w:val="a"/>
    <w:next w:val="a"/>
    <w:link w:val="ac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c">
    <w:name w:val="引用 字符"/>
    <w:basedOn w:val="a0"/>
    <w:link w:val="ab"/>
    <w:uiPriority w:val="29"/>
    <w:rPr>
      <w:i/>
      <w:iCs/>
      <w:color w:val="404040" w:themeColor="text1" w:themeTint="BF"/>
    </w:r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e">
    <w:name w:val="Intense Quote"/>
    <w:basedOn w:val="a"/>
    <w:next w:val="a"/>
    <w:link w:val="af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">
    <w:name w:val="明显引用 字符"/>
    <w:basedOn w:val="a0"/>
    <w:link w:val="ae"/>
    <w:uiPriority w:val="30"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qFormat/>
    <w:pPr>
      <w:widowControl w:val="0"/>
    </w:pPr>
    <w:rPr>
      <w:rFonts w:ascii="微软雅黑" w:eastAsia="微软雅黑" w:hAnsi="Times New Roman" w:cs="微软雅黑"/>
      <w:color w:val="000000"/>
      <w:sz w:val="24"/>
      <w:szCs w:val="24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155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Z</cp:lastModifiedBy>
  <cp:revision>5</cp:revision>
  <dcterms:created xsi:type="dcterms:W3CDTF">2026-01-04T08:55:00Z</dcterms:created>
  <dcterms:modified xsi:type="dcterms:W3CDTF">2026-01-12T02:56:00Z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eyJoZGlkIjoiMjM4YjA2ZjFlZjdlYzhkNDc5OTJlZDg5Zjk0ODIwZDgiLCJ1c2VySWQiOiI0NDA2NzE5NzAifQ==</vt:lpwstr>
  </property>
  <property fmtid="{D5CDD505-2E9C-101B-9397-08002B2CF9AE}" pid="3" name="KSOProductBuildVer">
    <vt:lpwstr>2052-12.1.0.24034</vt:lpwstr>
  </property>
  <property fmtid="{D5CDD505-2E9C-101B-9397-08002B2CF9AE}" pid="4" name="ICV">
    <vt:lpwstr>9AE97340EE04493DB49AC8FC693BD3E7_12</vt:lpwstr>
  </property>
</Properties>
</file>