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7F79CA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0F6EC8" w:rsidRPr="007B3E7E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2"/>
          <w:szCs w:val="32"/>
        </w:rPr>
      </w:pPr>
      <w:r w:rsidRPr="007B3E7E">
        <w:rPr>
          <w:rFonts w:asciiTheme="minorEastAsia" w:hAnsiTheme="minorEastAsia" w:cstheme="minorEastAsia" w:hint="eastAsia"/>
          <w:b/>
          <w:sz w:val="32"/>
          <w:szCs w:val="32"/>
        </w:rPr>
        <w:t>扬州大学附属医院</w:t>
      </w:r>
      <w:bookmarkStart w:id="0" w:name="OLE_LINK4"/>
      <w:bookmarkStart w:id="1" w:name="OLE_LINK5"/>
    </w:p>
    <w:p w:rsidR="00EC373B" w:rsidRPr="00750E29" w:rsidRDefault="003A549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B3E7E">
        <w:rPr>
          <w:rFonts w:asciiTheme="minorEastAsia" w:hAnsiTheme="minorEastAsia" w:cstheme="minorEastAsia" w:hint="eastAsia"/>
          <w:b/>
          <w:sz w:val="32"/>
          <w:szCs w:val="32"/>
        </w:rPr>
        <w:t>冠状动脉分流</w:t>
      </w:r>
      <w:proofErr w:type="gramStart"/>
      <w:r w:rsidRPr="007B3E7E">
        <w:rPr>
          <w:rFonts w:asciiTheme="minorEastAsia" w:hAnsiTheme="minorEastAsia" w:cstheme="minorEastAsia" w:hint="eastAsia"/>
          <w:b/>
          <w:sz w:val="32"/>
          <w:szCs w:val="32"/>
        </w:rPr>
        <w:t>栓</w:t>
      </w:r>
      <w:proofErr w:type="gramEnd"/>
      <w:r w:rsidR="000F6EC8" w:rsidRPr="007B3E7E">
        <w:rPr>
          <w:rFonts w:asciiTheme="minorEastAsia" w:hAnsiTheme="minorEastAsia" w:cstheme="minorEastAsia" w:hint="eastAsia"/>
          <w:b/>
          <w:sz w:val="32"/>
          <w:szCs w:val="32"/>
        </w:rPr>
        <w:t>、</w:t>
      </w:r>
      <w:r w:rsidRPr="007B3E7E">
        <w:rPr>
          <w:rFonts w:asciiTheme="minorEastAsia" w:hAnsiTheme="minorEastAsia" w:cstheme="minorEastAsia" w:hint="eastAsia"/>
          <w:b/>
          <w:sz w:val="32"/>
          <w:szCs w:val="32"/>
        </w:rPr>
        <w:t>内窥镜血管采集系统</w:t>
      </w:r>
      <w:r w:rsidR="00566269" w:rsidRPr="007B3E7E">
        <w:rPr>
          <w:rFonts w:asciiTheme="minorEastAsia" w:hAnsiTheme="minorEastAsia" w:cstheme="minorEastAsia" w:hint="eastAsia"/>
          <w:b/>
          <w:sz w:val="32"/>
          <w:szCs w:val="32"/>
        </w:rPr>
        <w:t>公开遴选公告</w:t>
      </w:r>
      <w:bookmarkEnd w:id="0"/>
      <w:bookmarkEnd w:id="1"/>
      <w:r w:rsidR="007B3E7E" w:rsidRPr="007B3E7E">
        <w:rPr>
          <w:rFonts w:asciiTheme="minorEastAsia" w:hAnsiTheme="minorEastAsia" w:cstheme="minorEastAsia" w:hint="eastAsia"/>
          <w:b/>
          <w:sz w:val="32"/>
          <w:szCs w:val="32"/>
        </w:rPr>
        <w:t>（二次）</w:t>
      </w:r>
    </w:p>
    <w:p w:rsidR="00EC373B" w:rsidRPr="00946562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  <w:shd w:val="clear" w:color="auto" w:fill="FFFFFF" w:themeFill="background1"/>
        </w:rPr>
      </w:pP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（202</w:t>
      </w:r>
      <w:r w:rsidR="00140930"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6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年</w:t>
      </w:r>
      <w:r w:rsid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1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月</w:t>
      </w:r>
      <w:r w:rsidR="003A11D0"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2</w:t>
      </w:r>
      <w:r w:rsidR="007B3E7E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9</w:t>
      </w:r>
      <w:r w:rsidRPr="00946562">
        <w:rPr>
          <w:rFonts w:asciiTheme="minorEastAsia" w:hAnsiTheme="minorEastAsia" w:cstheme="minorEastAsia" w:hint="eastAsia"/>
          <w:b/>
          <w:sz w:val="36"/>
          <w:szCs w:val="36"/>
          <w:shd w:val="clear" w:color="auto" w:fill="FFFFFF" w:themeFill="background1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40"/>
        <w:gridCol w:w="940"/>
        <w:gridCol w:w="1129"/>
        <w:gridCol w:w="6271"/>
        <w:gridCol w:w="816"/>
      </w:tblGrid>
      <w:tr w:rsidR="00842812" w:rsidRPr="00842812" w:rsidTr="00842812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4281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842812" w:rsidRPr="00842812" w:rsidTr="00842812">
        <w:trPr>
          <w:trHeight w:val="29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心脏大血管中心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适用于冠状动脉血管手术，在吻合口处分流血液，当血液流向吻合口远端时，为血管的缝合提供一个暂时无血的手术视野。在血管最后缝合之前，将该产品取出。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由三部分构成：分流管、细线及标签。细线连接分流管和标签；分流管两端凸起部位为球囊，球囊胶合在分流管上，与之合为一体。X射线下可被探测到的标签上标有产品的型号规格，即球囊的外径；根据分流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球囊外径不同分为多种型号规格。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产品性能</w:t>
            </w: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结构设计轻巧合理，使用方便。冠状动脉分流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栓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是一种连体的、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射线的、两端导游非创伤性成型管球的硅胶管。分流管是硅胶管，两端为球囊外形，球囊胶合在分流管上，与之合为一体。细线连接分流管和标签，细线是医用白色非吸收涤纶线，标签是不可透射的医用硅胶。不可透射的标签上有产品的规格。环氧乙烷灭菌，产品一次性使用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842812" w:rsidRPr="00842812" w:rsidTr="00842812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心脏大血管中心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内窥镜血管采集系统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质量稳定，操作方便，价格适中。分离器的材质为EPTFE,减少分离时的阻力，新增</w:t>
            </w:r>
            <w:proofErr w:type="gramStart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局部电</w:t>
            </w:r>
            <w:proofErr w:type="gramEnd"/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凝止血功能，可以让医生更快速完整的取静脉血管。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12" w:rsidRPr="00842812" w:rsidRDefault="00842812" w:rsidP="008428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28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F30F70" w:rsidRDefault="00F30F70" w:rsidP="00F30F7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F30F70" w:rsidRDefault="00F30F70" w:rsidP="00F30F70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F30F70" w:rsidRDefault="00F30F70" w:rsidP="00F30F70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0E3018"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703936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0E301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03936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0E301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F30F70" w:rsidRDefault="00F30F70" w:rsidP="00F30F70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F30F70" w:rsidRDefault="00F30F70" w:rsidP="00F30F70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F30F70" w:rsidRDefault="00F30F70" w:rsidP="00F30F70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F30F70" w:rsidRDefault="00F30F70" w:rsidP="00F30F70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F30F70" w:rsidRDefault="00F30F70" w:rsidP="00F30F7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C956A9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F30F70" w:rsidRDefault="00F30F70" w:rsidP="00F30F7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0E3018"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70393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bookmarkStart w:id="7" w:name="_GoBack"/>
      <w:bookmarkEnd w:id="7"/>
      <w:r w:rsidRPr="000E301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3018"/>
    <w:rsid w:val="000E74F0"/>
    <w:rsid w:val="000F2D8D"/>
    <w:rsid w:val="000F6EC8"/>
    <w:rsid w:val="00140930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2E0E5C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03936"/>
    <w:rsid w:val="007322A3"/>
    <w:rsid w:val="0073544B"/>
    <w:rsid w:val="00740681"/>
    <w:rsid w:val="00746EFA"/>
    <w:rsid w:val="007913B1"/>
    <w:rsid w:val="007B3E7E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D500A"/>
    <w:rsid w:val="008F3E3B"/>
    <w:rsid w:val="009160D7"/>
    <w:rsid w:val="00922774"/>
    <w:rsid w:val="00946562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956A9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30F70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544</Words>
  <Characters>3104</Characters>
  <Application>Microsoft Office Word</Application>
  <DocSecurity>0</DocSecurity>
  <Lines>25</Lines>
  <Paragraphs>7</Paragraphs>
  <ScaleCrop>false</ScaleCrop>
  <Company>HP Inc.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169</cp:revision>
  <dcterms:created xsi:type="dcterms:W3CDTF">2024-04-28T08:25:00Z</dcterms:created>
  <dcterms:modified xsi:type="dcterms:W3CDTF">2026-01-29T06:38:00Z</dcterms:modified>
</cp:coreProperties>
</file>