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4C6E" w14:textId="77777777" w:rsidR="00CD3BBA" w:rsidRDefault="00CD3BBA" w:rsidP="00CD3BBA">
      <w:pPr>
        <w:spacing w:line="360" w:lineRule="auto"/>
        <w:jc w:val="center"/>
        <w:rPr>
          <w:rFonts w:ascii="黑体" w:eastAsia="黑体" w:hAnsi="黑体" w:hint="eastAsia"/>
          <w:b/>
          <w:bCs/>
          <w:sz w:val="32"/>
          <w:szCs w:val="32"/>
        </w:rPr>
      </w:pPr>
      <w:r>
        <w:rPr>
          <w:rFonts w:ascii="黑体" w:eastAsia="黑体" w:hAnsi="黑体"/>
          <w:b/>
          <w:bCs/>
          <w:sz w:val="32"/>
          <w:szCs w:val="32"/>
        </w:rPr>
        <w:t>西区屋面风冷热泵机组单面隔音降噪工程项目需求</w:t>
      </w:r>
    </w:p>
    <w:p w14:paraId="6AD9032E" w14:textId="77777777" w:rsidR="00CD3BBA" w:rsidRDefault="00CD3BBA" w:rsidP="00CD3BBA">
      <w:pPr>
        <w:spacing w:line="360" w:lineRule="auto"/>
        <w:rPr>
          <w:rFonts w:ascii="黑体" w:eastAsia="黑体" w:hAnsi="黑体" w:hint="eastAsia"/>
          <w:sz w:val="28"/>
          <w:szCs w:val="28"/>
        </w:rPr>
      </w:pPr>
      <w:r>
        <w:rPr>
          <w:rFonts w:ascii="黑体" w:eastAsia="黑体" w:hAnsi="黑体"/>
          <w:b/>
          <w:bCs/>
          <w:sz w:val="28"/>
          <w:szCs w:val="28"/>
        </w:rPr>
        <w:t>一、项目简介</w:t>
      </w:r>
    </w:p>
    <w:p w14:paraId="225BF925" w14:textId="77777777" w:rsidR="00CD3BBA" w:rsidRDefault="00CD3BBA" w:rsidP="00CD3BBA">
      <w:pPr>
        <w:spacing w:line="360" w:lineRule="auto"/>
        <w:ind w:firstLineChars="200" w:firstLine="480"/>
        <w:rPr>
          <w:rFonts w:ascii="宋体" w:eastAsia="宋体" w:hAnsi="宋体" w:hint="eastAsia"/>
          <w:sz w:val="24"/>
          <w:szCs w:val="24"/>
        </w:rPr>
      </w:pPr>
      <w:r>
        <w:rPr>
          <w:rFonts w:ascii="宋体" w:eastAsia="宋体" w:hAnsi="宋体"/>
          <w:sz w:val="24"/>
          <w:szCs w:val="24"/>
        </w:rPr>
        <w:t>为解决</w:t>
      </w:r>
      <w:bookmarkStart w:id="0" w:name="OLE_LINK2"/>
      <w:r>
        <w:rPr>
          <w:rFonts w:ascii="宋体" w:eastAsia="宋体" w:hAnsi="宋体"/>
          <w:sz w:val="24"/>
          <w:szCs w:val="24"/>
        </w:rPr>
        <w:t>西区屋面</w:t>
      </w:r>
      <w:bookmarkEnd w:id="0"/>
      <w:r>
        <w:rPr>
          <w:rFonts w:ascii="宋体" w:eastAsia="宋体" w:hAnsi="宋体"/>
          <w:sz w:val="24"/>
          <w:szCs w:val="24"/>
        </w:rPr>
        <w:t>风冷热泵机组运行噪声扰民问题，现拟对机组侧增设单面隔音墙，确保噪声排放符合《声环境质量标准》（GB3096-2008）1类区限值要求，即昼间≤55dB(A)、夜间≤45dB(A)。</w:t>
      </w:r>
    </w:p>
    <w:p w14:paraId="3D71B69D" w14:textId="77777777" w:rsidR="00CD3BBA" w:rsidRDefault="00CD3BBA" w:rsidP="00CD3BBA">
      <w:pPr>
        <w:spacing w:line="360" w:lineRule="auto"/>
        <w:rPr>
          <w:rFonts w:ascii="黑体" w:eastAsia="黑体" w:hAnsi="黑体" w:hint="eastAsia"/>
          <w:b/>
          <w:bCs/>
          <w:sz w:val="28"/>
          <w:szCs w:val="28"/>
        </w:rPr>
      </w:pPr>
      <w:r>
        <w:rPr>
          <w:rFonts w:ascii="黑体" w:eastAsia="黑体" w:hAnsi="黑体"/>
          <w:b/>
          <w:bCs/>
          <w:sz w:val="28"/>
          <w:szCs w:val="28"/>
        </w:rPr>
        <w:t>二、项目目标</w:t>
      </w:r>
    </w:p>
    <w:p w14:paraId="4E778B63" w14:textId="77777777" w:rsidR="00CD3BBA" w:rsidRDefault="00CD3BBA" w:rsidP="00CD3BBA">
      <w:pPr>
        <w:pStyle w:val="a9"/>
        <w:numPr>
          <w:ilvl w:val="0"/>
          <w:numId w:val="1"/>
        </w:numPr>
        <w:spacing w:line="360" w:lineRule="auto"/>
        <w:rPr>
          <w:rFonts w:ascii="宋体" w:eastAsia="宋体" w:hAnsi="宋体" w:cs="Times New Roman" w:hint="eastAsia"/>
          <w:sz w:val="24"/>
          <w:szCs w:val="24"/>
        </w:rPr>
      </w:pPr>
      <w:r>
        <w:rPr>
          <w:rFonts w:ascii="宋体" w:eastAsia="宋体" w:hAnsi="宋体" w:cs="Times New Roman"/>
          <w:sz w:val="24"/>
          <w:szCs w:val="24"/>
        </w:rPr>
        <w:t>解决机组运行噪声扰民问题，治理后各敏感点位（居民区、医院周边建筑）噪声全面符合《声环境质量标准》（GB3096-2008）1 类区限值要求：昼间≤55dB (A)、夜间≤45dB (A) ，且长期运行（质保期内）噪声值不反弹。</w:t>
      </w:r>
    </w:p>
    <w:p w14:paraId="5B2B3373" w14:textId="77777777" w:rsidR="00CD3BBA" w:rsidRDefault="00CD3BBA" w:rsidP="00CD3BBA">
      <w:pPr>
        <w:pStyle w:val="a9"/>
        <w:numPr>
          <w:ilvl w:val="0"/>
          <w:numId w:val="1"/>
        </w:numPr>
        <w:spacing w:line="360" w:lineRule="auto"/>
        <w:rPr>
          <w:rFonts w:ascii="宋体" w:eastAsia="宋体" w:hAnsi="宋体" w:cs="Times New Roman" w:hint="eastAsia"/>
          <w:sz w:val="24"/>
          <w:szCs w:val="24"/>
        </w:rPr>
      </w:pPr>
      <w:r>
        <w:rPr>
          <w:rFonts w:ascii="宋体" w:eastAsia="宋体" w:hAnsi="宋体" w:cs="Times New Roman"/>
          <w:sz w:val="24"/>
          <w:szCs w:val="24"/>
        </w:rPr>
        <w:t>噪声治理需兼顾机组核心功能，不得影响风冷热泵机组的正常通风、散热及检修维护</w:t>
      </w:r>
      <w:r>
        <w:rPr>
          <w:rFonts w:ascii="宋体" w:eastAsia="宋体" w:hAnsi="宋体" w:cs="Times New Roman" w:hint="eastAsia"/>
          <w:sz w:val="24"/>
          <w:szCs w:val="24"/>
        </w:rPr>
        <w:t>。</w:t>
      </w:r>
    </w:p>
    <w:p w14:paraId="23619E7E" w14:textId="77777777" w:rsidR="00CD3BBA" w:rsidRDefault="00CD3BBA" w:rsidP="00CD3BBA">
      <w:pPr>
        <w:pStyle w:val="a9"/>
        <w:numPr>
          <w:ilvl w:val="0"/>
          <w:numId w:val="1"/>
        </w:numPr>
        <w:spacing w:line="360" w:lineRule="auto"/>
        <w:rPr>
          <w:rFonts w:ascii="宋体" w:eastAsia="宋体" w:hAnsi="宋体" w:cs="Times New Roman" w:hint="eastAsia"/>
          <w:sz w:val="24"/>
          <w:szCs w:val="24"/>
        </w:rPr>
      </w:pPr>
      <w:r>
        <w:rPr>
          <w:rFonts w:ascii="宋体" w:eastAsia="宋体" w:hAnsi="宋体" w:cs="Times New Roman"/>
          <w:sz w:val="24"/>
          <w:szCs w:val="24"/>
        </w:rPr>
        <w:t>治理范围覆盖机组西侧主要噪声传播路径，实现对空气传声（设备本体噪声、出风口噪声）的有效阻隔与衰减。</w:t>
      </w:r>
    </w:p>
    <w:p w14:paraId="730A07D6" w14:textId="77777777" w:rsidR="00CD3BBA" w:rsidRDefault="00CD3BBA" w:rsidP="00CD3BBA">
      <w:pPr>
        <w:spacing w:line="360" w:lineRule="auto"/>
        <w:rPr>
          <w:rFonts w:ascii="黑体" w:eastAsia="黑体" w:hAnsi="黑体" w:hint="eastAsia"/>
          <w:b/>
          <w:bCs/>
          <w:sz w:val="28"/>
          <w:szCs w:val="28"/>
        </w:rPr>
      </w:pPr>
      <w:r>
        <w:rPr>
          <w:rFonts w:ascii="黑体" w:eastAsia="黑体" w:hAnsi="黑体"/>
          <w:b/>
          <w:bCs/>
          <w:sz w:val="28"/>
          <w:szCs w:val="28"/>
        </w:rPr>
        <w:t>三、</w:t>
      </w:r>
      <w:r>
        <w:rPr>
          <w:rFonts w:ascii="黑体" w:eastAsia="黑体" w:hAnsi="黑体" w:hint="eastAsia"/>
          <w:b/>
          <w:bCs/>
          <w:sz w:val="28"/>
          <w:szCs w:val="28"/>
        </w:rPr>
        <w:t>工程实际</w:t>
      </w:r>
      <w:r>
        <w:rPr>
          <w:rFonts w:ascii="黑体" w:eastAsia="黑体" w:hAnsi="黑体"/>
          <w:b/>
          <w:bCs/>
          <w:sz w:val="28"/>
          <w:szCs w:val="28"/>
        </w:rPr>
        <w:t>要求</w:t>
      </w:r>
    </w:p>
    <w:p w14:paraId="62DB8231" w14:textId="77777777" w:rsidR="00CD3BBA" w:rsidRDefault="00CD3BBA" w:rsidP="00CD3BBA">
      <w:pPr>
        <w:pStyle w:val="a9"/>
        <w:numPr>
          <w:ilvl w:val="0"/>
          <w:numId w:val="2"/>
        </w:numPr>
        <w:spacing w:line="360" w:lineRule="auto"/>
        <w:rPr>
          <w:rFonts w:ascii="黑体" w:eastAsia="黑体" w:hAnsi="黑体" w:hint="eastAsia"/>
          <w:b/>
          <w:bCs/>
          <w:sz w:val="28"/>
          <w:szCs w:val="28"/>
        </w:rPr>
      </w:pPr>
      <w:r>
        <w:rPr>
          <w:rFonts w:ascii="宋体" w:eastAsia="宋体" w:hAnsi="宋体" w:cs="Times New Roman"/>
          <w:sz w:val="24"/>
          <w:szCs w:val="24"/>
        </w:rPr>
        <w:t>施工地点：扬州大学附属医院西区屋面，需要严格遵守医院院区管理规定，提前报备进场人员、设备及施工计划。</w:t>
      </w:r>
    </w:p>
    <w:p w14:paraId="1A1E8FE8" w14:textId="77777777" w:rsidR="00CD3BBA" w:rsidRDefault="00CD3BBA" w:rsidP="00CD3BBA">
      <w:pPr>
        <w:pStyle w:val="a9"/>
        <w:numPr>
          <w:ilvl w:val="0"/>
          <w:numId w:val="2"/>
        </w:numPr>
        <w:spacing w:line="360" w:lineRule="auto"/>
        <w:rPr>
          <w:rFonts w:ascii="宋体" w:eastAsia="宋体" w:hAnsi="宋体" w:cs="Times New Roman" w:hint="eastAsia"/>
          <w:sz w:val="24"/>
          <w:szCs w:val="24"/>
        </w:rPr>
      </w:pPr>
      <w:r>
        <w:rPr>
          <w:rFonts w:ascii="宋体" w:eastAsia="宋体" w:hAnsi="宋体" w:cs="Times New Roman"/>
          <w:sz w:val="24"/>
          <w:szCs w:val="24"/>
        </w:rPr>
        <w:t>施工工期需要制定施工进度计划，避免工期延误。</w:t>
      </w:r>
    </w:p>
    <w:p w14:paraId="218385A9" w14:textId="77777777" w:rsidR="00CD3BBA" w:rsidRDefault="00CD3BBA" w:rsidP="00CD3BBA">
      <w:pPr>
        <w:pStyle w:val="a9"/>
        <w:numPr>
          <w:ilvl w:val="0"/>
          <w:numId w:val="2"/>
        </w:numPr>
        <w:spacing w:line="360" w:lineRule="auto"/>
        <w:rPr>
          <w:rFonts w:ascii="宋体" w:eastAsia="宋体" w:hAnsi="宋体" w:cs="Times New Roman" w:hint="eastAsia"/>
          <w:sz w:val="24"/>
          <w:szCs w:val="24"/>
        </w:rPr>
      </w:pPr>
      <w:r>
        <w:rPr>
          <w:rFonts w:ascii="宋体" w:eastAsia="宋体" w:hAnsi="宋体" w:cs="Times New Roman"/>
          <w:sz w:val="24"/>
          <w:szCs w:val="24"/>
        </w:rPr>
        <w:t>施工期间不得影响医院正常运营：严禁干扰病房、行政楼、综合病房楼的诊疗、办公秩序，不得占用急救通道、消防通道，高空作业需设置安全警戒区，避免对下方人员、设施造成风险。</w:t>
      </w:r>
    </w:p>
    <w:p w14:paraId="4DAB57B8" w14:textId="77777777" w:rsidR="00CD3BBA" w:rsidRDefault="00CD3BBA" w:rsidP="00CD3BBA">
      <w:pPr>
        <w:pStyle w:val="a9"/>
        <w:numPr>
          <w:ilvl w:val="0"/>
          <w:numId w:val="2"/>
        </w:numPr>
        <w:spacing w:line="360" w:lineRule="auto"/>
        <w:rPr>
          <w:rFonts w:ascii="宋体" w:eastAsia="宋体" w:hAnsi="宋体" w:cs="Times New Roman" w:hint="eastAsia"/>
          <w:sz w:val="24"/>
          <w:szCs w:val="24"/>
        </w:rPr>
      </w:pPr>
      <w:r>
        <w:rPr>
          <w:rFonts w:ascii="宋体" w:eastAsia="宋体" w:hAnsi="宋体" w:cs="Times New Roman"/>
          <w:sz w:val="24"/>
          <w:szCs w:val="24"/>
        </w:rPr>
        <w:t>工程材料需要符合方案，严禁使用伪劣代替材料，材料需要</w:t>
      </w:r>
      <w:r w:rsidRPr="00AE48F5">
        <w:rPr>
          <w:rFonts w:ascii="宋体" w:eastAsia="宋体" w:hAnsi="宋体" w:cs="Times New Roman"/>
          <w:sz w:val="24"/>
          <w:szCs w:val="24"/>
        </w:rPr>
        <w:t>提供出厂合格证和专业的第三方检测报告等质保证明材料</w:t>
      </w:r>
      <w:r>
        <w:rPr>
          <w:rFonts w:ascii="宋体" w:eastAsia="宋体" w:hAnsi="宋体" w:cs="Times New Roman"/>
          <w:sz w:val="24"/>
          <w:szCs w:val="24"/>
        </w:rPr>
        <w:t>。</w:t>
      </w:r>
    </w:p>
    <w:p w14:paraId="415117F1" w14:textId="77777777" w:rsidR="00CD3BBA" w:rsidRDefault="00CD3BBA" w:rsidP="00CD3BBA">
      <w:pPr>
        <w:pStyle w:val="a9"/>
        <w:numPr>
          <w:ilvl w:val="0"/>
          <w:numId w:val="2"/>
        </w:numPr>
        <w:spacing w:line="360" w:lineRule="auto"/>
        <w:rPr>
          <w:rFonts w:ascii="宋体" w:eastAsia="宋体" w:hAnsi="宋体" w:cs="Times New Roman" w:hint="eastAsia"/>
          <w:sz w:val="24"/>
          <w:szCs w:val="24"/>
        </w:rPr>
      </w:pPr>
      <w:r>
        <w:rPr>
          <w:rFonts w:ascii="宋体" w:eastAsia="宋体" w:hAnsi="宋体" w:cs="Times New Roman"/>
          <w:sz w:val="24"/>
          <w:szCs w:val="24"/>
        </w:rPr>
        <w:t>结构稳定性需要满足抵御</w:t>
      </w:r>
      <w:r>
        <w:rPr>
          <w:rFonts w:ascii="宋体" w:eastAsia="宋体" w:hAnsi="宋体" w:cs="Times New Roman" w:hint="eastAsia"/>
          <w:sz w:val="24"/>
          <w:szCs w:val="24"/>
        </w:rPr>
        <w:t>≥</w:t>
      </w:r>
      <w:r>
        <w:rPr>
          <w:rFonts w:ascii="宋体" w:eastAsia="宋体" w:hAnsi="宋体" w:cs="Times New Roman"/>
          <w:sz w:val="24"/>
          <w:szCs w:val="24"/>
        </w:rPr>
        <w:t>6级</w:t>
      </w:r>
      <w:r>
        <w:rPr>
          <w:rFonts w:ascii="宋体" w:eastAsia="宋体" w:hAnsi="宋体" w:cs="Times New Roman" w:hint="eastAsia"/>
          <w:sz w:val="24"/>
          <w:szCs w:val="24"/>
        </w:rPr>
        <w:t>风力</w:t>
      </w:r>
      <w:r>
        <w:rPr>
          <w:rFonts w:ascii="宋体" w:eastAsia="宋体" w:hAnsi="宋体" w:cs="Times New Roman"/>
          <w:sz w:val="24"/>
          <w:szCs w:val="24"/>
        </w:rPr>
        <w:t>，连接牢固无松动，密封性能好，无漏声缝隙。</w:t>
      </w:r>
    </w:p>
    <w:p w14:paraId="5F105A2E" w14:textId="77777777" w:rsidR="00CD3BBA" w:rsidRDefault="00CD3BBA" w:rsidP="00CD3BBA">
      <w:pPr>
        <w:pStyle w:val="a9"/>
        <w:numPr>
          <w:ilvl w:val="0"/>
          <w:numId w:val="2"/>
        </w:numPr>
        <w:spacing w:line="360" w:lineRule="auto"/>
        <w:rPr>
          <w:rFonts w:ascii="宋体" w:eastAsia="宋体" w:hAnsi="宋体" w:cs="Times New Roman" w:hint="eastAsia"/>
          <w:sz w:val="24"/>
          <w:szCs w:val="24"/>
        </w:rPr>
      </w:pPr>
      <w:r>
        <w:rPr>
          <w:rFonts w:ascii="宋体" w:eastAsia="宋体" w:hAnsi="宋体" w:cs="Times New Roman" w:hint="eastAsia"/>
          <w:sz w:val="24"/>
          <w:szCs w:val="24"/>
        </w:rPr>
        <w:t>设备下部为主要声源之一，噪声涉及频带为宽频，存在低频噪声辐射；为达到合理的吸声效果，实现低频噪声的有效治理，靠近设备下半部分的吸声板需要填充超结构材料加强低频吸声效果，保证治理达到预期。</w:t>
      </w:r>
    </w:p>
    <w:p w14:paraId="514DED62" w14:textId="086ADEFB" w:rsidR="00325CD2" w:rsidRDefault="00325CD2" w:rsidP="00CD3BBA">
      <w:pPr>
        <w:pStyle w:val="a9"/>
        <w:numPr>
          <w:ilvl w:val="0"/>
          <w:numId w:val="2"/>
        </w:numPr>
        <w:spacing w:line="360" w:lineRule="auto"/>
        <w:rPr>
          <w:rFonts w:ascii="宋体" w:eastAsia="宋体" w:hAnsi="宋体" w:cs="Times New Roman" w:hint="eastAsia"/>
          <w:sz w:val="24"/>
          <w:szCs w:val="24"/>
        </w:rPr>
      </w:pPr>
      <w:r>
        <w:rPr>
          <w:rFonts w:ascii="宋体" w:eastAsia="宋体" w:hAnsi="宋体" w:cs="Times New Roman" w:hint="eastAsia"/>
          <w:sz w:val="24"/>
          <w:szCs w:val="24"/>
        </w:rPr>
        <w:t>屏体支撑及加固措施禁止安装依附女儿墙体，屏体横梁与设备钢结构满焊连接，横梁与侧管道支架之间连接须贴合后满焊</w:t>
      </w:r>
      <w:r w:rsidR="00DF0F03">
        <w:rPr>
          <w:rFonts w:ascii="宋体" w:eastAsia="宋体" w:hAnsi="宋体" w:cs="Times New Roman" w:hint="eastAsia"/>
          <w:sz w:val="24"/>
          <w:szCs w:val="24"/>
        </w:rPr>
        <w:t>。</w:t>
      </w:r>
    </w:p>
    <w:p w14:paraId="11608A8E" w14:textId="77777777" w:rsidR="00CD3BBA" w:rsidRDefault="00CD3BBA" w:rsidP="00CD3BBA">
      <w:pPr>
        <w:spacing w:line="360" w:lineRule="auto"/>
        <w:rPr>
          <w:rFonts w:ascii="黑体" w:eastAsia="黑体" w:hAnsi="黑体" w:hint="eastAsia"/>
          <w:b/>
          <w:bCs/>
          <w:sz w:val="28"/>
          <w:szCs w:val="28"/>
        </w:rPr>
      </w:pPr>
      <w:r>
        <w:rPr>
          <w:rFonts w:ascii="黑体" w:eastAsia="黑体" w:hAnsi="黑体"/>
          <w:b/>
          <w:bCs/>
          <w:sz w:val="28"/>
          <w:szCs w:val="28"/>
        </w:rPr>
        <w:t>四、材料与要求</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6"/>
        <w:gridCol w:w="2410"/>
        <w:gridCol w:w="3543"/>
        <w:gridCol w:w="709"/>
        <w:gridCol w:w="709"/>
        <w:gridCol w:w="1417"/>
      </w:tblGrid>
      <w:tr w:rsidR="00CD3BBA" w14:paraId="2354504B" w14:textId="77777777" w:rsidTr="00BC58C4">
        <w:trPr>
          <w:tblHeader/>
          <w:jc w:val="center"/>
        </w:trPr>
        <w:tc>
          <w:tcPr>
            <w:tcW w:w="846" w:type="dxa"/>
            <w:shd w:val="clear" w:color="auto" w:fill="FFFFFF"/>
            <w:tcMar>
              <w:top w:w="150" w:type="dxa"/>
              <w:left w:w="0" w:type="dxa"/>
              <w:bottom w:w="150" w:type="dxa"/>
              <w:right w:w="240" w:type="dxa"/>
            </w:tcMar>
            <w:vAlign w:val="center"/>
          </w:tcPr>
          <w:p w14:paraId="3FB01605"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b/>
                <w:bCs/>
                <w:sz w:val="24"/>
                <w:szCs w:val="24"/>
              </w:rPr>
              <w:lastRenderedPageBreak/>
              <w:t>序号</w:t>
            </w:r>
          </w:p>
        </w:tc>
        <w:tc>
          <w:tcPr>
            <w:tcW w:w="2410" w:type="dxa"/>
            <w:shd w:val="clear" w:color="auto" w:fill="FFFFFF"/>
            <w:tcMar>
              <w:top w:w="150" w:type="dxa"/>
              <w:left w:w="240" w:type="dxa"/>
              <w:bottom w:w="150" w:type="dxa"/>
              <w:right w:w="240" w:type="dxa"/>
            </w:tcMar>
            <w:vAlign w:val="center"/>
          </w:tcPr>
          <w:p w14:paraId="61498CA4"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b/>
                <w:bCs/>
                <w:sz w:val="24"/>
                <w:szCs w:val="24"/>
              </w:rPr>
              <w:t>材料名称</w:t>
            </w:r>
          </w:p>
        </w:tc>
        <w:tc>
          <w:tcPr>
            <w:tcW w:w="3543" w:type="dxa"/>
            <w:shd w:val="clear" w:color="auto" w:fill="FFFFFF"/>
            <w:tcMar>
              <w:top w:w="150" w:type="dxa"/>
              <w:left w:w="240" w:type="dxa"/>
              <w:bottom w:w="150" w:type="dxa"/>
              <w:right w:w="240" w:type="dxa"/>
            </w:tcMar>
            <w:vAlign w:val="center"/>
          </w:tcPr>
          <w:p w14:paraId="5DA54CB6"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b/>
                <w:bCs/>
                <w:sz w:val="24"/>
                <w:szCs w:val="24"/>
              </w:rPr>
              <w:t>规格参数</w:t>
            </w:r>
          </w:p>
        </w:tc>
        <w:tc>
          <w:tcPr>
            <w:tcW w:w="709" w:type="dxa"/>
            <w:shd w:val="clear" w:color="auto" w:fill="FFFFFF"/>
          </w:tcPr>
          <w:p w14:paraId="297CD9DB"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hint="eastAsia"/>
                <w:b/>
                <w:bCs/>
                <w:sz w:val="24"/>
                <w:szCs w:val="24"/>
              </w:rPr>
              <w:t>数量</w:t>
            </w:r>
          </w:p>
        </w:tc>
        <w:tc>
          <w:tcPr>
            <w:tcW w:w="709" w:type="dxa"/>
            <w:shd w:val="clear" w:color="auto" w:fill="FFFFFF"/>
          </w:tcPr>
          <w:p w14:paraId="35BE6413"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hint="eastAsia"/>
                <w:b/>
                <w:bCs/>
                <w:sz w:val="24"/>
                <w:szCs w:val="24"/>
              </w:rPr>
              <w:t>单位</w:t>
            </w:r>
          </w:p>
        </w:tc>
        <w:tc>
          <w:tcPr>
            <w:tcW w:w="1417" w:type="dxa"/>
            <w:shd w:val="clear" w:color="auto" w:fill="FFFFFF"/>
          </w:tcPr>
          <w:p w14:paraId="64120B9C"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hint="eastAsia"/>
                <w:b/>
                <w:bCs/>
                <w:sz w:val="24"/>
                <w:szCs w:val="24"/>
              </w:rPr>
              <w:t>备注</w:t>
            </w:r>
          </w:p>
        </w:tc>
      </w:tr>
      <w:tr w:rsidR="00CD3BBA" w14:paraId="23596204" w14:textId="77777777" w:rsidTr="00BC58C4">
        <w:trPr>
          <w:jc w:val="center"/>
        </w:trPr>
        <w:tc>
          <w:tcPr>
            <w:tcW w:w="846" w:type="dxa"/>
            <w:shd w:val="clear" w:color="auto" w:fill="FFFFFF"/>
            <w:tcMar>
              <w:top w:w="150" w:type="dxa"/>
              <w:left w:w="0" w:type="dxa"/>
              <w:bottom w:w="150" w:type="dxa"/>
              <w:right w:w="240" w:type="dxa"/>
            </w:tcMar>
            <w:vAlign w:val="center"/>
          </w:tcPr>
          <w:p w14:paraId="749900F2"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b/>
                <w:bCs/>
                <w:sz w:val="24"/>
                <w:szCs w:val="24"/>
              </w:rPr>
              <w:t>1</w:t>
            </w:r>
          </w:p>
        </w:tc>
        <w:tc>
          <w:tcPr>
            <w:tcW w:w="2410" w:type="dxa"/>
            <w:shd w:val="clear" w:color="auto" w:fill="FFFFFF"/>
            <w:tcMar>
              <w:top w:w="150" w:type="dxa"/>
              <w:left w:w="240" w:type="dxa"/>
              <w:bottom w:w="150" w:type="dxa"/>
              <w:right w:w="240" w:type="dxa"/>
            </w:tcMar>
            <w:vAlign w:val="center"/>
          </w:tcPr>
          <w:p w14:paraId="2CC62A7E" w14:textId="77777777" w:rsidR="00CD3BBA" w:rsidRDefault="00CD3BBA" w:rsidP="00BC58C4">
            <w:pPr>
              <w:jc w:val="center"/>
              <w:rPr>
                <w:rFonts w:ascii="宋体" w:eastAsia="宋体" w:hAnsi="宋体" w:hint="eastAsia"/>
                <w:sz w:val="24"/>
                <w:szCs w:val="24"/>
              </w:rPr>
            </w:pPr>
            <w:r>
              <w:rPr>
                <w:rFonts w:ascii="宋体" w:eastAsia="宋体" w:hAnsi="宋体"/>
                <w:sz w:val="24"/>
                <w:szCs w:val="24"/>
              </w:rPr>
              <w:t>100</w:t>
            </w:r>
            <w:r>
              <w:rPr>
                <w:rFonts w:ascii="宋体" w:eastAsia="宋体" w:hAnsi="宋体" w:hint="eastAsia"/>
                <w:sz w:val="24"/>
                <w:szCs w:val="24"/>
              </w:rPr>
              <w:t>mm</w:t>
            </w:r>
            <w:r>
              <w:rPr>
                <w:rFonts w:ascii="宋体" w:eastAsia="宋体" w:hAnsi="宋体"/>
                <w:sz w:val="24"/>
                <w:szCs w:val="24"/>
              </w:rPr>
              <w:t>热镀锌方管</w:t>
            </w:r>
          </w:p>
        </w:tc>
        <w:tc>
          <w:tcPr>
            <w:tcW w:w="3543" w:type="dxa"/>
            <w:shd w:val="clear" w:color="auto" w:fill="FFFFFF"/>
            <w:tcMar>
              <w:top w:w="150" w:type="dxa"/>
              <w:left w:w="240" w:type="dxa"/>
              <w:bottom w:w="150" w:type="dxa"/>
              <w:right w:w="240" w:type="dxa"/>
            </w:tcMar>
            <w:vAlign w:val="center"/>
          </w:tcPr>
          <w:p w14:paraId="4958F0E0" w14:textId="77777777" w:rsidR="00CD3BBA" w:rsidRDefault="00CD3BBA" w:rsidP="00BC58C4">
            <w:pPr>
              <w:rPr>
                <w:rFonts w:ascii="宋体" w:eastAsia="宋体" w:hAnsi="宋体" w:hint="eastAsia"/>
                <w:sz w:val="24"/>
                <w:szCs w:val="24"/>
              </w:rPr>
            </w:pPr>
            <w:r>
              <w:rPr>
                <w:rFonts w:ascii="宋体" w:eastAsia="宋体" w:hAnsi="宋体"/>
                <w:sz w:val="24"/>
                <w:szCs w:val="24"/>
              </w:rPr>
              <w:t>100×100×3mm 热镀锌方管</w:t>
            </w:r>
          </w:p>
        </w:tc>
        <w:tc>
          <w:tcPr>
            <w:tcW w:w="709" w:type="dxa"/>
            <w:shd w:val="clear" w:color="auto" w:fill="FFFFFF"/>
            <w:vAlign w:val="center"/>
          </w:tcPr>
          <w:p w14:paraId="741D97B1" w14:textId="77777777" w:rsidR="00CD3BBA" w:rsidRPr="00382345" w:rsidRDefault="00CD3BBA" w:rsidP="00BC58C4">
            <w:pPr>
              <w:widowControl/>
              <w:jc w:val="center"/>
              <w:textAlignment w:val="center"/>
              <w:rPr>
                <w:rFonts w:ascii="宋体" w:eastAsia="宋体" w:hAnsi="宋体" w:cs="等线" w:hint="eastAsia"/>
                <w:color w:val="000000"/>
                <w:sz w:val="24"/>
                <w:szCs w:val="24"/>
              </w:rPr>
            </w:pPr>
            <w:r w:rsidRPr="00382345">
              <w:rPr>
                <w:rFonts w:ascii="宋体" w:eastAsia="宋体" w:hAnsi="宋体" w:cs="等线" w:hint="eastAsia"/>
                <w:color w:val="000000"/>
                <w:kern w:val="0"/>
                <w:sz w:val="24"/>
                <w:szCs w:val="24"/>
                <w:lang w:bidi="ar"/>
              </w:rPr>
              <w:t>0.3</w:t>
            </w:r>
          </w:p>
        </w:tc>
        <w:tc>
          <w:tcPr>
            <w:tcW w:w="709" w:type="dxa"/>
            <w:shd w:val="clear" w:color="auto" w:fill="FFFFFF"/>
            <w:vAlign w:val="center"/>
          </w:tcPr>
          <w:p w14:paraId="2E5144BB" w14:textId="77777777" w:rsidR="00CD3BBA" w:rsidRPr="00382345" w:rsidRDefault="00CD3BBA" w:rsidP="00BC58C4">
            <w:pPr>
              <w:jc w:val="center"/>
              <w:rPr>
                <w:rFonts w:ascii="宋体" w:eastAsia="宋体" w:hAnsi="宋体" w:hint="eastAsia"/>
                <w:sz w:val="24"/>
                <w:szCs w:val="24"/>
              </w:rPr>
            </w:pPr>
            <w:r w:rsidRPr="00382345">
              <w:rPr>
                <w:rFonts w:ascii="宋体" w:eastAsia="宋体" w:hAnsi="宋体" w:hint="eastAsia"/>
                <w:sz w:val="24"/>
                <w:szCs w:val="24"/>
              </w:rPr>
              <w:t>t</w:t>
            </w:r>
          </w:p>
        </w:tc>
        <w:tc>
          <w:tcPr>
            <w:tcW w:w="1417" w:type="dxa"/>
            <w:shd w:val="clear" w:color="auto" w:fill="FFFFFF"/>
            <w:vAlign w:val="center"/>
          </w:tcPr>
          <w:p w14:paraId="7EC69545" w14:textId="77777777" w:rsidR="00CD3BBA" w:rsidRPr="00382345" w:rsidRDefault="00CD3BBA" w:rsidP="00BC58C4">
            <w:pPr>
              <w:widowControl/>
              <w:jc w:val="center"/>
              <w:textAlignment w:val="center"/>
              <w:rPr>
                <w:rFonts w:ascii="宋体" w:eastAsia="宋体" w:hAnsi="宋体" w:hint="eastAsia"/>
                <w:sz w:val="24"/>
                <w:szCs w:val="24"/>
              </w:rPr>
            </w:pPr>
            <w:r w:rsidRPr="00382345">
              <w:rPr>
                <w:rFonts w:ascii="宋体" w:eastAsia="宋体" w:hAnsi="宋体" w:cs="等线" w:hint="eastAsia"/>
                <w:color w:val="000000"/>
                <w:kern w:val="0"/>
                <w:sz w:val="24"/>
                <w:szCs w:val="24"/>
                <w:lang w:bidi="ar"/>
              </w:rPr>
              <w:t>30m</w:t>
            </w:r>
          </w:p>
        </w:tc>
      </w:tr>
      <w:tr w:rsidR="00CD3BBA" w14:paraId="6CE11815" w14:textId="77777777" w:rsidTr="00BC58C4">
        <w:trPr>
          <w:jc w:val="center"/>
        </w:trPr>
        <w:tc>
          <w:tcPr>
            <w:tcW w:w="846" w:type="dxa"/>
            <w:shd w:val="clear" w:color="auto" w:fill="FFFFFF"/>
            <w:tcMar>
              <w:top w:w="150" w:type="dxa"/>
              <w:left w:w="0" w:type="dxa"/>
              <w:bottom w:w="150" w:type="dxa"/>
              <w:right w:w="240" w:type="dxa"/>
            </w:tcMar>
            <w:vAlign w:val="center"/>
          </w:tcPr>
          <w:p w14:paraId="3712074C"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b/>
                <w:bCs/>
                <w:sz w:val="24"/>
                <w:szCs w:val="24"/>
              </w:rPr>
              <w:t>2</w:t>
            </w:r>
          </w:p>
        </w:tc>
        <w:tc>
          <w:tcPr>
            <w:tcW w:w="2410" w:type="dxa"/>
            <w:shd w:val="clear" w:color="auto" w:fill="FFFFFF"/>
            <w:tcMar>
              <w:top w:w="150" w:type="dxa"/>
              <w:left w:w="240" w:type="dxa"/>
              <w:bottom w:w="150" w:type="dxa"/>
              <w:right w:w="240" w:type="dxa"/>
            </w:tcMar>
            <w:vAlign w:val="center"/>
          </w:tcPr>
          <w:p w14:paraId="49AED244" w14:textId="77777777" w:rsidR="00CD3BBA" w:rsidRDefault="00CD3BBA" w:rsidP="00BC58C4">
            <w:pPr>
              <w:jc w:val="center"/>
              <w:rPr>
                <w:rFonts w:ascii="宋体" w:eastAsia="宋体" w:hAnsi="宋体" w:hint="eastAsia"/>
                <w:sz w:val="24"/>
                <w:szCs w:val="24"/>
              </w:rPr>
            </w:pPr>
            <w:r>
              <w:rPr>
                <w:rFonts w:ascii="宋体" w:eastAsia="宋体" w:hAnsi="宋体"/>
                <w:sz w:val="24"/>
                <w:szCs w:val="24"/>
              </w:rPr>
              <w:t>125mm H 钢</w:t>
            </w:r>
          </w:p>
        </w:tc>
        <w:tc>
          <w:tcPr>
            <w:tcW w:w="3543" w:type="dxa"/>
            <w:shd w:val="clear" w:color="auto" w:fill="FFFFFF"/>
            <w:tcMar>
              <w:top w:w="150" w:type="dxa"/>
              <w:left w:w="240" w:type="dxa"/>
              <w:bottom w:w="150" w:type="dxa"/>
              <w:right w:w="240" w:type="dxa"/>
            </w:tcMar>
            <w:vAlign w:val="center"/>
          </w:tcPr>
          <w:p w14:paraId="52C54482" w14:textId="77777777" w:rsidR="00CD3BBA" w:rsidRDefault="00CD3BBA" w:rsidP="00BC58C4">
            <w:pPr>
              <w:rPr>
                <w:rFonts w:ascii="宋体" w:eastAsia="宋体" w:hAnsi="宋体" w:hint="eastAsia"/>
                <w:sz w:val="24"/>
                <w:szCs w:val="24"/>
              </w:rPr>
            </w:pPr>
            <w:r>
              <w:rPr>
                <w:rFonts w:ascii="宋体" w:eastAsia="宋体" w:hAnsi="宋体"/>
                <w:sz w:val="24"/>
                <w:szCs w:val="24"/>
              </w:rPr>
              <w:t>125</w:t>
            </w:r>
            <w:r>
              <w:rPr>
                <w:rFonts w:ascii="宋体" w:eastAsia="宋体" w:hAnsi="宋体" w:hint="eastAsia"/>
                <w:sz w:val="24"/>
                <w:szCs w:val="24"/>
              </w:rPr>
              <w:t>mm*125mm</w:t>
            </w:r>
            <w:r>
              <w:rPr>
                <w:rFonts w:ascii="宋体" w:eastAsia="宋体" w:hAnsi="宋体"/>
                <w:sz w:val="24"/>
                <w:szCs w:val="24"/>
              </w:rPr>
              <w:t xml:space="preserve"> H 钢（HN125）</w:t>
            </w:r>
            <w:r>
              <w:rPr>
                <w:rFonts w:ascii="宋体" w:eastAsia="宋体" w:hAnsi="宋体" w:hint="eastAsia"/>
                <w:sz w:val="24"/>
                <w:szCs w:val="24"/>
              </w:rPr>
              <w:t>表面喷漆防锈处理</w:t>
            </w:r>
          </w:p>
        </w:tc>
        <w:tc>
          <w:tcPr>
            <w:tcW w:w="709" w:type="dxa"/>
            <w:shd w:val="clear" w:color="auto" w:fill="FFFFFF"/>
            <w:vAlign w:val="center"/>
          </w:tcPr>
          <w:p w14:paraId="74E205D7" w14:textId="77777777" w:rsidR="00CD3BBA" w:rsidRPr="00382345" w:rsidRDefault="00CD3BBA" w:rsidP="00BC58C4">
            <w:pPr>
              <w:widowControl/>
              <w:jc w:val="center"/>
              <w:textAlignment w:val="center"/>
              <w:rPr>
                <w:rFonts w:ascii="宋体" w:eastAsia="宋体" w:hAnsi="宋体" w:cs="等线" w:hint="eastAsia"/>
                <w:color w:val="000000"/>
                <w:sz w:val="24"/>
                <w:szCs w:val="24"/>
              </w:rPr>
            </w:pPr>
            <w:r w:rsidRPr="00382345">
              <w:rPr>
                <w:rFonts w:ascii="宋体" w:eastAsia="宋体" w:hAnsi="宋体" w:cs="等线" w:hint="eastAsia"/>
                <w:color w:val="000000"/>
                <w:kern w:val="0"/>
                <w:sz w:val="24"/>
                <w:szCs w:val="24"/>
                <w:lang w:bidi="ar"/>
              </w:rPr>
              <w:t>1.07</w:t>
            </w:r>
          </w:p>
        </w:tc>
        <w:tc>
          <w:tcPr>
            <w:tcW w:w="709" w:type="dxa"/>
            <w:shd w:val="clear" w:color="auto" w:fill="FFFFFF"/>
            <w:vAlign w:val="center"/>
          </w:tcPr>
          <w:p w14:paraId="1E070869" w14:textId="77777777" w:rsidR="00CD3BBA" w:rsidRPr="00382345" w:rsidRDefault="00CD3BBA" w:rsidP="00BC58C4">
            <w:pPr>
              <w:widowControl/>
              <w:jc w:val="center"/>
              <w:textAlignment w:val="center"/>
              <w:rPr>
                <w:rFonts w:ascii="宋体" w:eastAsia="宋体" w:hAnsi="宋体" w:cs="等线" w:hint="eastAsia"/>
                <w:color w:val="000000"/>
                <w:kern w:val="0"/>
                <w:sz w:val="24"/>
                <w:szCs w:val="24"/>
                <w:lang w:bidi="ar"/>
              </w:rPr>
            </w:pPr>
            <w:r w:rsidRPr="00382345">
              <w:rPr>
                <w:rFonts w:ascii="宋体" w:eastAsia="宋体" w:hAnsi="宋体" w:cs="等线" w:hint="eastAsia"/>
                <w:color w:val="000000"/>
                <w:kern w:val="0"/>
                <w:sz w:val="24"/>
                <w:szCs w:val="24"/>
                <w:lang w:bidi="ar"/>
              </w:rPr>
              <w:t>t</w:t>
            </w:r>
          </w:p>
        </w:tc>
        <w:tc>
          <w:tcPr>
            <w:tcW w:w="1417" w:type="dxa"/>
            <w:shd w:val="clear" w:color="auto" w:fill="FFFFFF"/>
            <w:vAlign w:val="center"/>
          </w:tcPr>
          <w:p w14:paraId="0EDA6F00" w14:textId="77777777" w:rsidR="00CD3BBA" w:rsidRPr="00382345" w:rsidRDefault="00CD3BBA" w:rsidP="00BC58C4">
            <w:pPr>
              <w:widowControl/>
              <w:jc w:val="center"/>
              <w:textAlignment w:val="center"/>
              <w:rPr>
                <w:rFonts w:ascii="宋体" w:eastAsia="宋体" w:hAnsi="宋体" w:cs="等线" w:hint="eastAsia"/>
                <w:color w:val="000000"/>
                <w:kern w:val="0"/>
                <w:sz w:val="24"/>
                <w:szCs w:val="24"/>
                <w:lang w:bidi="ar"/>
              </w:rPr>
            </w:pPr>
            <w:r w:rsidRPr="00382345">
              <w:rPr>
                <w:rFonts w:ascii="宋体" w:eastAsia="宋体" w:hAnsi="宋体" w:cs="等线" w:hint="eastAsia"/>
                <w:color w:val="000000"/>
                <w:kern w:val="0"/>
                <w:sz w:val="24"/>
                <w:szCs w:val="24"/>
                <w:lang w:bidi="ar"/>
              </w:rPr>
              <w:t>45m</w:t>
            </w:r>
          </w:p>
        </w:tc>
      </w:tr>
      <w:tr w:rsidR="00CD3BBA" w14:paraId="302F5B40" w14:textId="77777777" w:rsidTr="00BC58C4">
        <w:trPr>
          <w:jc w:val="center"/>
        </w:trPr>
        <w:tc>
          <w:tcPr>
            <w:tcW w:w="846" w:type="dxa"/>
            <w:shd w:val="clear" w:color="auto" w:fill="FFFFFF"/>
            <w:tcMar>
              <w:top w:w="150" w:type="dxa"/>
              <w:left w:w="0" w:type="dxa"/>
              <w:bottom w:w="150" w:type="dxa"/>
              <w:right w:w="240" w:type="dxa"/>
            </w:tcMar>
            <w:vAlign w:val="center"/>
          </w:tcPr>
          <w:p w14:paraId="1265C99B"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b/>
                <w:bCs/>
                <w:sz w:val="24"/>
                <w:szCs w:val="24"/>
              </w:rPr>
              <w:t>3</w:t>
            </w:r>
          </w:p>
        </w:tc>
        <w:tc>
          <w:tcPr>
            <w:tcW w:w="2410" w:type="dxa"/>
            <w:shd w:val="clear" w:color="auto" w:fill="FFFFFF"/>
            <w:tcMar>
              <w:top w:w="150" w:type="dxa"/>
              <w:left w:w="240" w:type="dxa"/>
              <w:bottom w:w="150" w:type="dxa"/>
              <w:right w:w="240" w:type="dxa"/>
            </w:tcMar>
            <w:vAlign w:val="center"/>
          </w:tcPr>
          <w:p w14:paraId="65F3E90B" w14:textId="77777777" w:rsidR="00CD3BBA" w:rsidRDefault="00CD3BBA" w:rsidP="00BC58C4">
            <w:pPr>
              <w:jc w:val="center"/>
              <w:rPr>
                <w:rFonts w:ascii="宋体" w:eastAsia="宋体" w:hAnsi="宋体" w:hint="eastAsia"/>
                <w:sz w:val="24"/>
                <w:szCs w:val="24"/>
              </w:rPr>
            </w:pPr>
            <w:r>
              <w:rPr>
                <w:rFonts w:ascii="宋体" w:eastAsia="宋体" w:hAnsi="宋体"/>
                <w:sz w:val="24"/>
                <w:szCs w:val="24"/>
              </w:rPr>
              <w:t>热镀锌钢板</w:t>
            </w:r>
          </w:p>
        </w:tc>
        <w:tc>
          <w:tcPr>
            <w:tcW w:w="3543" w:type="dxa"/>
            <w:shd w:val="clear" w:color="auto" w:fill="FFFFFF"/>
            <w:tcMar>
              <w:top w:w="150" w:type="dxa"/>
              <w:left w:w="240" w:type="dxa"/>
              <w:bottom w:w="150" w:type="dxa"/>
              <w:right w:w="240" w:type="dxa"/>
            </w:tcMar>
            <w:vAlign w:val="center"/>
          </w:tcPr>
          <w:p w14:paraId="59402B81" w14:textId="77777777" w:rsidR="00CD3BBA" w:rsidRDefault="00CD3BBA" w:rsidP="00BC58C4">
            <w:pPr>
              <w:rPr>
                <w:rFonts w:ascii="宋体" w:eastAsia="宋体" w:hAnsi="宋体" w:hint="eastAsia"/>
                <w:sz w:val="24"/>
                <w:szCs w:val="24"/>
              </w:rPr>
            </w:pPr>
            <w:r>
              <w:rPr>
                <w:rFonts w:ascii="宋体" w:eastAsia="宋体" w:hAnsi="宋体"/>
                <w:sz w:val="24"/>
                <w:szCs w:val="24"/>
              </w:rPr>
              <w:t>Q235B 热镀锌钢板，锌层≥275g/m</w:t>
            </w:r>
            <w:r>
              <w:rPr>
                <w:rFonts w:ascii="宋体" w:eastAsia="宋体" w:hAnsi="宋体" w:cs="Calibri"/>
                <w:sz w:val="24"/>
                <w:szCs w:val="24"/>
              </w:rPr>
              <w:t>²</w:t>
            </w:r>
            <w:r>
              <w:rPr>
                <w:rFonts w:ascii="宋体" w:eastAsia="宋体" w:hAnsi="宋体"/>
                <w:sz w:val="24"/>
                <w:szCs w:val="24"/>
              </w:rPr>
              <w:t>，静电喷涂环氧粉末（厚度≥60μm，硬度≥2H）</w:t>
            </w:r>
          </w:p>
        </w:tc>
        <w:tc>
          <w:tcPr>
            <w:tcW w:w="709" w:type="dxa"/>
            <w:shd w:val="clear" w:color="auto" w:fill="FFFFFF"/>
            <w:vAlign w:val="center"/>
          </w:tcPr>
          <w:p w14:paraId="0DD1CBE8" w14:textId="77777777" w:rsidR="00CD3BBA" w:rsidRPr="00382345" w:rsidRDefault="00CD3BBA" w:rsidP="00BC58C4">
            <w:pPr>
              <w:widowControl/>
              <w:jc w:val="center"/>
              <w:textAlignment w:val="center"/>
              <w:rPr>
                <w:rFonts w:ascii="宋体" w:eastAsia="宋体" w:hAnsi="宋体" w:cs="等线" w:hint="eastAsia"/>
                <w:color w:val="000000"/>
                <w:sz w:val="24"/>
                <w:szCs w:val="24"/>
              </w:rPr>
            </w:pPr>
            <w:r w:rsidRPr="00382345">
              <w:rPr>
                <w:rFonts w:ascii="宋体" w:eastAsia="宋体" w:hAnsi="宋体" w:cs="等线" w:hint="eastAsia"/>
                <w:color w:val="000000"/>
                <w:kern w:val="0"/>
                <w:sz w:val="24"/>
                <w:szCs w:val="24"/>
                <w:lang w:bidi="ar"/>
              </w:rPr>
              <w:t>50</w:t>
            </w:r>
          </w:p>
        </w:tc>
        <w:tc>
          <w:tcPr>
            <w:tcW w:w="709" w:type="dxa"/>
            <w:shd w:val="clear" w:color="auto" w:fill="FFFFFF"/>
            <w:vAlign w:val="center"/>
          </w:tcPr>
          <w:p w14:paraId="4488472B" w14:textId="77777777" w:rsidR="00CD3BBA" w:rsidRPr="00382345" w:rsidRDefault="00CD3BBA" w:rsidP="00BC58C4">
            <w:pPr>
              <w:widowControl/>
              <w:jc w:val="center"/>
              <w:textAlignment w:val="center"/>
              <w:rPr>
                <w:rFonts w:ascii="宋体" w:eastAsia="宋体" w:hAnsi="宋体" w:cs="等线" w:hint="eastAsia"/>
                <w:color w:val="000000"/>
                <w:sz w:val="24"/>
                <w:szCs w:val="24"/>
              </w:rPr>
            </w:pPr>
            <w:r w:rsidRPr="00382345">
              <w:rPr>
                <w:rStyle w:val="font01"/>
                <w:rFonts w:ascii="宋体" w:eastAsia="宋体" w:hAnsi="宋体" w:hint="default"/>
                <w:sz w:val="24"/>
                <w:szCs w:val="24"/>
                <w:lang w:bidi="ar"/>
              </w:rPr>
              <w:t>m</w:t>
            </w:r>
            <w:r w:rsidRPr="00382345">
              <w:rPr>
                <w:rStyle w:val="font11"/>
                <w:rFonts w:ascii="宋体" w:eastAsia="宋体" w:hAnsi="宋体" w:hint="default"/>
                <w:sz w:val="24"/>
                <w:szCs w:val="24"/>
                <w:lang w:bidi="ar"/>
              </w:rPr>
              <w:t>2</w:t>
            </w:r>
          </w:p>
        </w:tc>
        <w:tc>
          <w:tcPr>
            <w:tcW w:w="1417" w:type="dxa"/>
            <w:shd w:val="clear" w:color="auto" w:fill="FFFFFF"/>
            <w:vAlign w:val="center"/>
          </w:tcPr>
          <w:p w14:paraId="3B1F05D4" w14:textId="77777777" w:rsidR="00CD3BBA" w:rsidRDefault="00CD3BBA" w:rsidP="00BC58C4">
            <w:pPr>
              <w:rPr>
                <w:rFonts w:ascii="宋体" w:eastAsia="宋体" w:hAnsi="宋体" w:hint="eastAsia"/>
                <w:sz w:val="24"/>
                <w:szCs w:val="24"/>
              </w:rPr>
            </w:pPr>
          </w:p>
        </w:tc>
      </w:tr>
      <w:tr w:rsidR="00CD3BBA" w14:paraId="534E7DB8" w14:textId="77777777" w:rsidTr="00BC58C4">
        <w:trPr>
          <w:jc w:val="center"/>
        </w:trPr>
        <w:tc>
          <w:tcPr>
            <w:tcW w:w="846" w:type="dxa"/>
            <w:shd w:val="clear" w:color="auto" w:fill="FFFFFF"/>
            <w:tcMar>
              <w:top w:w="150" w:type="dxa"/>
              <w:left w:w="0" w:type="dxa"/>
              <w:bottom w:w="150" w:type="dxa"/>
              <w:right w:w="240" w:type="dxa"/>
            </w:tcMar>
            <w:vAlign w:val="center"/>
          </w:tcPr>
          <w:p w14:paraId="23CC79CC"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b/>
                <w:bCs/>
                <w:sz w:val="24"/>
                <w:szCs w:val="24"/>
              </w:rPr>
              <w:t>4</w:t>
            </w:r>
          </w:p>
        </w:tc>
        <w:tc>
          <w:tcPr>
            <w:tcW w:w="2410" w:type="dxa"/>
            <w:shd w:val="clear" w:color="auto" w:fill="FFFFFF"/>
            <w:tcMar>
              <w:top w:w="150" w:type="dxa"/>
              <w:left w:w="240" w:type="dxa"/>
              <w:bottom w:w="150" w:type="dxa"/>
              <w:right w:w="240" w:type="dxa"/>
            </w:tcMar>
            <w:vAlign w:val="center"/>
          </w:tcPr>
          <w:p w14:paraId="76694EE3" w14:textId="77777777" w:rsidR="00CD3BBA" w:rsidRDefault="00CD3BBA" w:rsidP="00BC58C4">
            <w:pPr>
              <w:jc w:val="center"/>
              <w:rPr>
                <w:rFonts w:ascii="宋体" w:eastAsia="宋体" w:hAnsi="宋体" w:hint="eastAsia"/>
                <w:sz w:val="24"/>
                <w:szCs w:val="24"/>
              </w:rPr>
            </w:pPr>
            <w:r>
              <w:rPr>
                <w:rFonts w:ascii="宋体" w:eastAsia="宋体" w:hAnsi="宋体"/>
                <w:sz w:val="24"/>
                <w:szCs w:val="24"/>
              </w:rPr>
              <w:t>阻尼层</w:t>
            </w:r>
          </w:p>
        </w:tc>
        <w:tc>
          <w:tcPr>
            <w:tcW w:w="3543" w:type="dxa"/>
            <w:shd w:val="clear" w:color="auto" w:fill="FFFFFF"/>
            <w:tcMar>
              <w:top w:w="150" w:type="dxa"/>
              <w:left w:w="240" w:type="dxa"/>
              <w:bottom w:w="150" w:type="dxa"/>
              <w:right w:w="240" w:type="dxa"/>
            </w:tcMar>
            <w:vAlign w:val="center"/>
          </w:tcPr>
          <w:p w14:paraId="41045B1E" w14:textId="77777777" w:rsidR="00CD3BBA" w:rsidRDefault="00CD3BBA" w:rsidP="00BC58C4">
            <w:pPr>
              <w:rPr>
                <w:rFonts w:ascii="宋体" w:eastAsia="宋体" w:hAnsi="宋体" w:hint="eastAsia"/>
                <w:sz w:val="24"/>
                <w:szCs w:val="24"/>
              </w:rPr>
            </w:pPr>
            <w:r>
              <w:rPr>
                <w:rFonts w:ascii="宋体" w:eastAsia="宋体" w:hAnsi="宋体"/>
                <w:sz w:val="24"/>
                <w:szCs w:val="24"/>
              </w:rPr>
              <w:t>2mm 丁基橡胶，密度1.65g/cm</w:t>
            </w:r>
            <w:r>
              <w:rPr>
                <w:rFonts w:ascii="宋体" w:eastAsia="宋体" w:hAnsi="宋体" w:cs="Calibri"/>
                <w:sz w:val="24"/>
                <w:szCs w:val="24"/>
              </w:rPr>
              <w:t>³</w:t>
            </w:r>
            <w:r>
              <w:rPr>
                <w:rFonts w:ascii="宋体" w:eastAsia="宋体" w:hAnsi="宋体"/>
                <w:sz w:val="24"/>
                <w:szCs w:val="24"/>
              </w:rPr>
              <w:t>，-40℃~120℃耐温，损耗因子0.1~0.8（-50~70℃）</w:t>
            </w:r>
          </w:p>
        </w:tc>
        <w:tc>
          <w:tcPr>
            <w:tcW w:w="709" w:type="dxa"/>
            <w:shd w:val="clear" w:color="auto" w:fill="FFFFFF"/>
            <w:vAlign w:val="center"/>
          </w:tcPr>
          <w:p w14:paraId="5F286317" w14:textId="77777777" w:rsidR="00CD3BBA" w:rsidRPr="00382345" w:rsidRDefault="00CD3BBA" w:rsidP="00BC58C4">
            <w:pPr>
              <w:widowControl/>
              <w:jc w:val="center"/>
              <w:textAlignment w:val="center"/>
              <w:rPr>
                <w:rFonts w:ascii="宋体" w:eastAsia="宋体" w:hAnsi="宋体" w:cs="等线" w:hint="eastAsia"/>
                <w:color w:val="000000"/>
                <w:sz w:val="24"/>
                <w:szCs w:val="24"/>
              </w:rPr>
            </w:pPr>
            <w:r w:rsidRPr="00382345">
              <w:rPr>
                <w:rFonts w:ascii="宋体" w:eastAsia="宋体" w:hAnsi="宋体" w:cs="等线" w:hint="eastAsia"/>
                <w:color w:val="000000"/>
                <w:kern w:val="0"/>
                <w:sz w:val="24"/>
                <w:szCs w:val="24"/>
                <w:lang w:bidi="ar"/>
              </w:rPr>
              <w:t>50</w:t>
            </w:r>
          </w:p>
        </w:tc>
        <w:tc>
          <w:tcPr>
            <w:tcW w:w="709" w:type="dxa"/>
            <w:shd w:val="clear" w:color="auto" w:fill="FFFFFF"/>
            <w:vAlign w:val="center"/>
          </w:tcPr>
          <w:p w14:paraId="2B6E575A" w14:textId="77777777" w:rsidR="00CD3BBA" w:rsidRPr="00382345" w:rsidRDefault="00CD3BBA" w:rsidP="00BC58C4">
            <w:pPr>
              <w:widowControl/>
              <w:jc w:val="center"/>
              <w:textAlignment w:val="center"/>
              <w:rPr>
                <w:rFonts w:ascii="宋体" w:eastAsia="宋体" w:hAnsi="宋体" w:cs="等线" w:hint="eastAsia"/>
                <w:color w:val="000000"/>
                <w:sz w:val="24"/>
                <w:szCs w:val="24"/>
              </w:rPr>
            </w:pPr>
            <w:r w:rsidRPr="00382345">
              <w:rPr>
                <w:rFonts w:ascii="宋体" w:eastAsia="宋体" w:hAnsi="宋体" w:cs="等线" w:hint="eastAsia"/>
                <w:color w:val="000000"/>
                <w:kern w:val="0"/>
                <w:sz w:val="24"/>
                <w:szCs w:val="24"/>
                <w:lang w:bidi="ar"/>
              </w:rPr>
              <w:t>m</w:t>
            </w:r>
            <w:r w:rsidRPr="00382345">
              <w:rPr>
                <w:rFonts w:ascii="宋体" w:eastAsia="宋体" w:hAnsi="宋体" w:cs="等线" w:hint="eastAsia"/>
                <w:color w:val="000000"/>
                <w:kern w:val="0"/>
                <w:sz w:val="24"/>
                <w:szCs w:val="24"/>
                <w:vertAlign w:val="superscript"/>
                <w:lang w:bidi="ar"/>
              </w:rPr>
              <w:t>2</w:t>
            </w:r>
          </w:p>
        </w:tc>
        <w:tc>
          <w:tcPr>
            <w:tcW w:w="1417" w:type="dxa"/>
            <w:shd w:val="clear" w:color="auto" w:fill="FFFFFF"/>
            <w:vAlign w:val="center"/>
          </w:tcPr>
          <w:p w14:paraId="4319E40C" w14:textId="77777777" w:rsidR="00CD3BBA" w:rsidRDefault="00CD3BBA" w:rsidP="00BC58C4">
            <w:pPr>
              <w:rPr>
                <w:rFonts w:ascii="宋体" w:eastAsia="宋体" w:hAnsi="宋体" w:hint="eastAsia"/>
                <w:sz w:val="24"/>
                <w:szCs w:val="24"/>
              </w:rPr>
            </w:pPr>
            <w:r>
              <w:rPr>
                <w:rFonts w:ascii="宋体" w:eastAsia="宋体" w:hAnsi="宋体" w:cs="宋体" w:hint="eastAsia"/>
                <w:color w:val="000000"/>
                <w:kern w:val="0"/>
                <w:sz w:val="24"/>
                <w:szCs w:val="24"/>
                <w:lang w:bidi="ar"/>
              </w:rPr>
              <w:t>声屏障材料</w:t>
            </w:r>
          </w:p>
        </w:tc>
      </w:tr>
      <w:tr w:rsidR="00CD3BBA" w14:paraId="500383E8" w14:textId="77777777" w:rsidTr="00BC58C4">
        <w:trPr>
          <w:jc w:val="center"/>
        </w:trPr>
        <w:tc>
          <w:tcPr>
            <w:tcW w:w="846" w:type="dxa"/>
            <w:shd w:val="clear" w:color="auto" w:fill="FFFFFF"/>
            <w:tcMar>
              <w:top w:w="150" w:type="dxa"/>
              <w:left w:w="0" w:type="dxa"/>
              <w:bottom w:w="150" w:type="dxa"/>
              <w:right w:w="240" w:type="dxa"/>
            </w:tcMar>
            <w:vAlign w:val="center"/>
          </w:tcPr>
          <w:p w14:paraId="0539E220"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b/>
                <w:bCs/>
                <w:sz w:val="24"/>
                <w:szCs w:val="24"/>
              </w:rPr>
              <w:t>5</w:t>
            </w:r>
          </w:p>
        </w:tc>
        <w:tc>
          <w:tcPr>
            <w:tcW w:w="2410" w:type="dxa"/>
            <w:shd w:val="clear" w:color="auto" w:fill="FFFFFF"/>
            <w:tcMar>
              <w:top w:w="150" w:type="dxa"/>
              <w:left w:w="240" w:type="dxa"/>
              <w:bottom w:w="150" w:type="dxa"/>
              <w:right w:w="240" w:type="dxa"/>
            </w:tcMar>
            <w:vAlign w:val="center"/>
          </w:tcPr>
          <w:p w14:paraId="18A496C8" w14:textId="77777777" w:rsidR="00CD3BBA" w:rsidRDefault="00CD3BBA" w:rsidP="00BC58C4">
            <w:pPr>
              <w:jc w:val="center"/>
              <w:rPr>
                <w:rFonts w:ascii="宋体" w:eastAsia="宋体" w:hAnsi="宋体" w:hint="eastAsia"/>
                <w:sz w:val="24"/>
                <w:szCs w:val="24"/>
              </w:rPr>
            </w:pPr>
            <w:r>
              <w:rPr>
                <w:rFonts w:ascii="宋体" w:eastAsia="宋体" w:hAnsi="宋体"/>
                <w:sz w:val="24"/>
                <w:szCs w:val="24"/>
              </w:rPr>
              <w:t>热镀锌穿孔板</w:t>
            </w:r>
          </w:p>
        </w:tc>
        <w:tc>
          <w:tcPr>
            <w:tcW w:w="3543" w:type="dxa"/>
            <w:shd w:val="clear" w:color="auto" w:fill="FFFFFF"/>
            <w:tcMar>
              <w:top w:w="150" w:type="dxa"/>
              <w:left w:w="240" w:type="dxa"/>
              <w:bottom w:w="150" w:type="dxa"/>
              <w:right w:w="240" w:type="dxa"/>
            </w:tcMar>
            <w:vAlign w:val="center"/>
          </w:tcPr>
          <w:p w14:paraId="7D39301F" w14:textId="77777777" w:rsidR="00CD3BBA" w:rsidRDefault="00CD3BBA" w:rsidP="00BC58C4">
            <w:pPr>
              <w:rPr>
                <w:rFonts w:ascii="宋体" w:eastAsia="宋体" w:hAnsi="宋体" w:hint="eastAsia"/>
                <w:sz w:val="24"/>
                <w:szCs w:val="24"/>
              </w:rPr>
            </w:pPr>
            <w:r>
              <w:rPr>
                <w:rFonts w:ascii="宋体" w:eastAsia="宋体" w:hAnsi="宋体"/>
                <w:sz w:val="24"/>
                <w:szCs w:val="24"/>
              </w:rPr>
              <w:t>1.0mm 热镀锌钢板，孔径3-5mm，孔距10-15mm，耐盐雾≥48小时</w:t>
            </w:r>
          </w:p>
        </w:tc>
        <w:tc>
          <w:tcPr>
            <w:tcW w:w="709" w:type="dxa"/>
            <w:shd w:val="clear" w:color="auto" w:fill="FFFFFF"/>
            <w:vAlign w:val="center"/>
          </w:tcPr>
          <w:p w14:paraId="15F821AE" w14:textId="77777777" w:rsidR="00CD3BBA" w:rsidRPr="00382345" w:rsidRDefault="00CD3BBA" w:rsidP="00BC58C4">
            <w:pPr>
              <w:widowControl/>
              <w:jc w:val="center"/>
              <w:textAlignment w:val="center"/>
              <w:rPr>
                <w:rFonts w:ascii="宋体" w:eastAsia="宋体" w:hAnsi="宋体" w:cs="等线" w:hint="eastAsia"/>
                <w:color w:val="000000"/>
                <w:sz w:val="24"/>
                <w:szCs w:val="24"/>
              </w:rPr>
            </w:pPr>
            <w:r w:rsidRPr="00382345">
              <w:rPr>
                <w:rFonts w:ascii="宋体" w:eastAsia="宋体" w:hAnsi="宋体" w:cs="等线" w:hint="eastAsia"/>
                <w:color w:val="000000"/>
                <w:kern w:val="0"/>
                <w:sz w:val="24"/>
                <w:szCs w:val="24"/>
                <w:lang w:bidi="ar"/>
              </w:rPr>
              <w:t>50</w:t>
            </w:r>
          </w:p>
        </w:tc>
        <w:tc>
          <w:tcPr>
            <w:tcW w:w="709" w:type="dxa"/>
            <w:shd w:val="clear" w:color="auto" w:fill="FFFFFF"/>
            <w:vAlign w:val="center"/>
          </w:tcPr>
          <w:p w14:paraId="6B30D2F8" w14:textId="77777777" w:rsidR="00CD3BBA" w:rsidRPr="00382345" w:rsidRDefault="00CD3BBA" w:rsidP="00BC58C4">
            <w:pPr>
              <w:widowControl/>
              <w:jc w:val="center"/>
              <w:textAlignment w:val="center"/>
              <w:rPr>
                <w:rFonts w:ascii="宋体" w:eastAsia="宋体" w:hAnsi="宋体" w:cs="等线" w:hint="eastAsia"/>
                <w:color w:val="000000"/>
                <w:sz w:val="24"/>
                <w:szCs w:val="24"/>
              </w:rPr>
            </w:pPr>
            <w:r w:rsidRPr="00382345">
              <w:rPr>
                <w:rFonts w:ascii="宋体" w:eastAsia="宋体" w:hAnsi="宋体" w:cs="等线" w:hint="eastAsia"/>
                <w:color w:val="000000"/>
                <w:kern w:val="0"/>
                <w:sz w:val="24"/>
                <w:szCs w:val="24"/>
                <w:lang w:bidi="ar"/>
              </w:rPr>
              <w:t>m</w:t>
            </w:r>
            <w:r w:rsidRPr="00382345">
              <w:rPr>
                <w:rFonts w:ascii="宋体" w:eastAsia="宋体" w:hAnsi="宋体" w:cs="等线" w:hint="eastAsia"/>
                <w:color w:val="000000"/>
                <w:kern w:val="0"/>
                <w:sz w:val="24"/>
                <w:szCs w:val="24"/>
                <w:vertAlign w:val="superscript"/>
                <w:lang w:bidi="ar"/>
              </w:rPr>
              <w:t>2</w:t>
            </w:r>
          </w:p>
        </w:tc>
        <w:tc>
          <w:tcPr>
            <w:tcW w:w="1417" w:type="dxa"/>
            <w:shd w:val="clear" w:color="auto" w:fill="FFFFFF"/>
            <w:vAlign w:val="center"/>
          </w:tcPr>
          <w:p w14:paraId="4B1A6E3A" w14:textId="77777777" w:rsidR="00CD3BBA" w:rsidRDefault="00CD3BBA" w:rsidP="00BC58C4">
            <w:pPr>
              <w:rPr>
                <w:rFonts w:ascii="宋体" w:eastAsia="宋体" w:hAnsi="宋体" w:hint="eastAsia"/>
                <w:sz w:val="24"/>
                <w:szCs w:val="24"/>
              </w:rPr>
            </w:pPr>
            <w:bookmarkStart w:id="1" w:name="OLE_LINK1"/>
            <w:r>
              <w:rPr>
                <w:rFonts w:ascii="宋体" w:eastAsia="宋体" w:hAnsi="宋体" w:cs="宋体" w:hint="eastAsia"/>
                <w:color w:val="000000"/>
                <w:kern w:val="0"/>
                <w:sz w:val="24"/>
                <w:szCs w:val="24"/>
                <w:lang w:bidi="ar"/>
              </w:rPr>
              <w:t>声屏障材料</w:t>
            </w:r>
            <w:bookmarkEnd w:id="1"/>
          </w:p>
        </w:tc>
      </w:tr>
      <w:tr w:rsidR="00CD3BBA" w14:paraId="7EF4AC71" w14:textId="77777777" w:rsidTr="00BC58C4">
        <w:trPr>
          <w:jc w:val="center"/>
        </w:trPr>
        <w:tc>
          <w:tcPr>
            <w:tcW w:w="846" w:type="dxa"/>
            <w:shd w:val="clear" w:color="auto" w:fill="FFFFFF"/>
            <w:tcMar>
              <w:top w:w="150" w:type="dxa"/>
              <w:left w:w="0" w:type="dxa"/>
              <w:bottom w:w="150" w:type="dxa"/>
              <w:right w:w="240" w:type="dxa"/>
            </w:tcMar>
            <w:vAlign w:val="center"/>
          </w:tcPr>
          <w:p w14:paraId="31E83725"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b/>
                <w:bCs/>
                <w:sz w:val="24"/>
                <w:szCs w:val="24"/>
              </w:rPr>
              <w:t>6</w:t>
            </w:r>
          </w:p>
        </w:tc>
        <w:tc>
          <w:tcPr>
            <w:tcW w:w="2410" w:type="dxa"/>
            <w:shd w:val="clear" w:color="auto" w:fill="FFFFFF"/>
            <w:tcMar>
              <w:top w:w="150" w:type="dxa"/>
              <w:left w:w="240" w:type="dxa"/>
              <w:bottom w:w="150" w:type="dxa"/>
              <w:right w:w="240" w:type="dxa"/>
            </w:tcMar>
            <w:vAlign w:val="center"/>
          </w:tcPr>
          <w:p w14:paraId="34985471" w14:textId="77777777" w:rsidR="00CD3BBA" w:rsidRDefault="00CD3BBA" w:rsidP="00BC58C4">
            <w:pPr>
              <w:jc w:val="center"/>
              <w:rPr>
                <w:rFonts w:ascii="宋体" w:eastAsia="宋体" w:hAnsi="宋体" w:hint="eastAsia"/>
                <w:sz w:val="24"/>
                <w:szCs w:val="24"/>
              </w:rPr>
            </w:pPr>
            <w:r>
              <w:rPr>
                <w:rFonts w:ascii="宋体" w:eastAsia="宋体" w:hAnsi="宋体"/>
                <w:sz w:val="24"/>
                <w:szCs w:val="24"/>
              </w:rPr>
              <w:t>吸声棉</w:t>
            </w:r>
          </w:p>
        </w:tc>
        <w:tc>
          <w:tcPr>
            <w:tcW w:w="3543" w:type="dxa"/>
            <w:shd w:val="clear" w:color="auto" w:fill="FFFFFF"/>
            <w:tcMar>
              <w:top w:w="150" w:type="dxa"/>
              <w:left w:w="240" w:type="dxa"/>
              <w:bottom w:w="150" w:type="dxa"/>
              <w:right w:w="240" w:type="dxa"/>
            </w:tcMar>
            <w:vAlign w:val="center"/>
          </w:tcPr>
          <w:p w14:paraId="52EC5043" w14:textId="77777777" w:rsidR="00CD3BBA" w:rsidRDefault="00CD3BBA" w:rsidP="00BC58C4">
            <w:pPr>
              <w:rPr>
                <w:rFonts w:ascii="宋体" w:eastAsia="宋体" w:hAnsi="宋体" w:hint="eastAsia"/>
                <w:sz w:val="24"/>
                <w:szCs w:val="24"/>
              </w:rPr>
            </w:pPr>
            <w:r>
              <w:rPr>
                <w:rFonts w:ascii="宋体" w:eastAsia="宋体" w:hAnsi="宋体"/>
                <w:sz w:val="24"/>
                <w:szCs w:val="24"/>
              </w:rPr>
              <w:t>离心玻璃棉，48kg/m</w:t>
            </w:r>
            <w:r>
              <w:rPr>
                <w:rFonts w:ascii="宋体" w:eastAsia="宋体" w:hAnsi="宋体" w:cs="Calibri"/>
                <w:sz w:val="24"/>
                <w:szCs w:val="24"/>
              </w:rPr>
              <w:t>³</w:t>
            </w:r>
            <w:r>
              <w:rPr>
                <w:rFonts w:ascii="宋体" w:eastAsia="宋体" w:hAnsi="宋体"/>
                <w:sz w:val="24"/>
                <w:szCs w:val="24"/>
              </w:rPr>
              <w:t>，憎水率≥98%，防火A级，外包200g/m</w:t>
            </w:r>
            <w:r>
              <w:rPr>
                <w:rFonts w:ascii="宋体" w:eastAsia="宋体" w:hAnsi="宋体" w:cs="Calibri"/>
                <w:sz w:val="24"/>
                <w:szCs w:val="24"/>
              </w:rPr>
              <w:t>²</w:t>
            </w:r>
            <w:r>
              <w:rPr>
                <w:rFonts w:ascii="宋体" w:eastAsia="宋体" w:hAnsi="宋体"/>
                <w:sz w:val="24"/>
                <w:szCs w:val="24"/>
              </w:rPr>
              <w:t>无纺布</w:t>
            </w:r>
          </w:p>
        </w:tc>
        <w:tc>
          <w:tcPr>
            <w:tcW w:w="709" w:type="dxa"/>
            <w:shd w:val="clear" w:color="auto" w:fill="FFFFFF"/>
            <w:vAlign w:val="center"/>
          </w:tcPr>
          <w:p w14:paraId="4ECFF2AE" w14:textId="77777777" w:rsidR="00CD3BBA" w:rsidRPr="00382345" w:rsidRDefault="00CD3BBA" w:rsidP="00BC58C4">
            <w:pPr>
              <w:widowControl/>
              <w:jc w:val="center"/>
              <w:textAlignment w:val="center"/>
              <w:rPr>
                <w:rFonts w:ascii="宋体" w:eastAsia="宋体" w:hAnsi="宋体" w:cs="等线" w:hint="eastAsia"/>
                <w:color w:val="000000"/>
                <w:sz w:val="24"/>
                <w:szCs w:val="24"/>
              </w:rPr>
            </w:pPr>
            <w:r w:rsidRPr="00382345">
              <w:rPr>
                <w:rFonts w:ascii="宋体" w:eastAsia="宋体" w:hAnsi="宋体" w:cs="等线" w:hint="eastAsia"/>
                <w:color w:val="000000"/>
                <w:kern w:val="0"/>
                <w:sz w:val="24"/>
                <w:szCs w:val="24"/>
                <w:lang w:bidi="ar"/>
              </w:rPr>
              <w:t>5</w:t>
            </w:r>
          </w:p>
        </w:tc>
        <w:tc>
          <w:tcPr>
            <w:tcW w:w="709" w:type="dxa"/>
            <w:shd w:val="clear" w:color="auto" w:fill="FFFFFF"/>
            <w:vAlign w:val="center"/>
          </w:tcPr>
          <w:p w14:paraId="1A9DDCF9" w14:textId="77777777" w:rsidR="00CD3BBA" w:rsidRPr="00382345" w:rsidRDefault="00CD3BBA" w:rsidP="00BC58C4">
            <w:pPr>
              <w:widowControl/>
              <w:jc w:val="center"/>
              <w:textAlignment w:val="center"/>
              <w:rPr>
                <w:rFonts w:ascii="宋体" w:eastAsia="宋体" w:hAnsi="宋体" w:cs="等线" w:hint="eastAsia"/>
                <w:color w:val="000000"/>
                <w:sz w:val="24"/>
                <w:szCs w:val="24"/>
              </w:rPr>
            </w:pPr>
            <w:r w:rsidRPr="00382345">
              <w:rPr>
                <w:rFonts w:ascii="宋体" w:eastAsia="宋体" w:hAnsi="宋体" w:cs="等线" w:hint="eastAsia"/>
                <w:color w:val="000000"/>
                <w:kern w:val="0"/>
                <w:sz w:val="24"/>
                <w:szCs w:val="24"/>
                <w:lang w:bidi="ar"/>
              </w:rPr>
              <w:t>m</w:t>
            </w:r>
            <w:r w:rsidRPr="00382345">
              <w:rPr>
                <w:rFonts w:ascii="宋体" w:eastAsia="宋体" w:hAnsi="宋体" w:cs="等线" w:hint="eastAsia"/>
                <w:color w:val="000000"/>
                <w:kern w:val="0"/>
                <w:sz w:val="24"/>
                <w:szCs w:val="24"/>
                <w:vertAlign w:val="superscript"/>
                <w:lang w:bidi="ar"/>
              </w:rPr>
              <w:t>3</w:t>
            </w:r>
          </w:p>
        </w:tc>
        <w:tc>
          <w:tcPr>
            <w:tcW w:w="1417" w:type="dxa"/>
            <w:shd w:val="clear" w:color="auto" w:fill="FFFFFF"/>
            <w:vAlign w:val="center"/>
          </w:tcPr>
          <w:p w14:paraId="3532F52E" w14:textId="77777777" w:rsidR="00CD3BBA" w:rsidRDefault="00CD3BBA" w:rsidP="00BC58C4">
            <w:pPr>
              <w:rPr>
                <w:rFonts w:ascii="宋体" w:eastAsia="宋体" w:hAnsi="宋体" w:hint="eastAsia"/>
                <w:sz w:val="24"/>
                <w:szCs w:val="24"/>
              </w:rPr>
            </w:pPr>
            <w:r>
              <w:rPr>
                <w:rFonts w:ascii="宋体" w:eastAsia="宋体" w:hAnsi="宋体" w:cs="宋体" w:hint="eastAsia"/>
                <w:color w:val="000000"/>
                <w:kern w:val="0"/>
                <w:sz w:val="24"/>
                <w:szCs w:val="24"/>
                <w:lang w:bidi="ar"/>
              </w:rPr>
              <w:t>声屏障材料</w:t>
            </w:r>
          </w:p>
        </w:tc>
      </w:tr>
      <w:tr w:rsidR="00CD3BBA" w14:paraId="2A696A7D" w14:textId="77777777" w:rsidTr="00BC58C4">
        <w:trPr>
          <w:jc w:val="center"/>
        </w:trPr>
        <w:tc>
          <w:tcPr>
            <w:tcW w:w="846" w:type="dxa"/>
            <w:shd w:val="clear" w:color="auto" w:fill="FFFFFF"/>
            <w:tcMar>
              <w:top w:w="150" w:type="dxa"/>
              <w:left w:w="0" w:type="dxa"/>
              <w:bottom w:w="150" w:type="dxa"/>
              <w:right w:w="240" w:type="dxa"/>
            </w:tcMar>
            <w:vAlign w:val="center"/>
          </w:tcPr>
          <w:p w14:paraId="0B8856E0" w14:textId="77777777" w:rsidR="00CD3BBA" w:rsidRPr="003C1C15" w:rsidRDefault="00CD3BBA" w:rsidP="00BC58C4">
            <w:pPr>
              <w:jc w:val="center"/>
              <w:rPr>
                <w:rFonts w:ascii="黑体" w:eastAsia="黑体" w:hAnsi="黑体" w:hint="eastAsia"/>
                <w:b/>
                <w:bCs/>
                <w:sz w:val="24"/>
                <w:szCs w:val="24"/>
              </w:rPr>
            </w:pPr>
            <w:r w:rsidRPr="003C1C15">
              <w:rPr>
                <w:rFonts w:ascii="黑体" w:eastAsia="黑体" w:hAnsi="黑体"/>
                <w:b/>
                <w:bCs/>
                <w:sz w:val="24"/>
                <w:szCs w:val="24"/>
              </w:rPr>
              <w:t>7</w:t>
            </w:r>
          </w:p>
        </w:tc>
        <w:tc>
          <w:tcPr>
            <w:tcW w:w="2410" w:type="dxa"/>
            <w:shd w:val="clear" w:color="auto" w:fill="FFFFFF"/>
            <w:tcMar>
              <w:top w:w="150" w:type="dxa"/>
              <w:left w:w="240" w:type="dxa"/>
              <w:bottom w:w="150" w:type="dxa"/>
              <w:right w:w="240" w:type="dxa"/>
            </w:tcMar>
            <w:vAlign w:val="center"/>
          </w:tcPr>
          <w:p w14:paraId="0879918A" w14:textId="77777777" w:rsidR="00CD3BBA" w:rsidRDefault="00CD3BBA" w:rsidP="00BC58C4">
            <w:pPr>
              <w:jc w:val="center"/>
              <w:rPr>
                <w:rFonts w:ascii="宋体" w:eastAsia="宋体" w:hAnsi="宋体" w:hint="eastAsia"/>
                <w:sz w:val="24"/>
                <w:szCs w:val="24"/>
              </w:rPr>
            </w:pPr>
            <w:r>
              <w:rPr>
                <w:rFonts w:ascii="宋体" w:eastAsia="宋体" w:hAnsi="宋体"/>
                <w:sz w:val="24"/>
                <w:szCs w:val="24"/>
              </w:rPr>
              <w:t>焊材</w:t>
            </w:r>
          </w:p>
        </w:tc>
        <w:tc>
          <w:tcPr>
            <w:tcW w:w="3543" w:type="dxa"/>
            <w:shd w:val="clear" w:color="auto" w:fill="FFFFFF"/>
            <w:tcMar>
              <w:top w:w="150" w:type="dxa"/>
              <w:left w:w="240" w:type="dxa"/>
              <w:bottom w:w="150" w:type="dxa"/>
              <w:right w:w="240" w:type="dxa"/>
            </w:tcMar>
            <w:vAlign w:val="center"/>
          </w:tcPr>
          <w:p w14:paraId="3AD11D85" w14:textId="77777777" w:rsidR="00CD3BBA" w:rsidRDefault="00CD3BBA" w:rsidP="00BC58C4">
            <w:pPr>
              <w:rPr>
                <w:rFonts w:ascii="宋体" w:eastAsia="宋体" w:hAnsi="宋体" w:hint="eastAsia"/>
                <w:sz w:val="24"/>
                <w:szCs w:val="24"/>
              </w:rPr>
            </w:pPr>
            <w:r>
              <w:rPr>
                <w:rFonts w:ascii="宋体" w:eastAsia="宋体" w:hAnsi="宋体"/>
                <w:sz w:val="24"/>
                <w:szCs w:val="24"/>
              </w:rPr>
              <w:t>用于H钢支架、声屏障部件焊接，确保连接强度</w:t>
            </w:r>
          </w:p>
        </w:tc>
        <w:tc>
          <w:tcPr>
            <w:tcW w:w="709" w:type="dxa"/>
            <w:shd w:val="clear" w:color="auto" w:fill="FFFFFF"/>
            <w:vAlign w:val="center"/>
          </w:tcPr>
          <w:p w14:paraId="03664E9D" w14:textId="77777777" w:rsidR="00CD3BBA" w:rsidRPr="00382345" w:rsidRDefault="00CD3BBA" w:rsidP="00BC58C4">
            <w:pPr>
              <w:jc w:val="center"/>
              <w:rPr>
                <w:rFonts w:ascii="宋体" w:eastAsia="宋体" w:hAnsi="宋体" w:hint="eastAsia"/>
                <w:sz w:val="24"/>
                <w:szCs w:val="24"/>
              </w:rPr>
            </w:pPr>
            <w:r w:rsidRPr="00382345">
              <w:rPr>
                <w:rFonts w:ascii="宋体" w:eastAsia="宋体" w:hAnsi="宋体" w:hint="eastAsia"/>
                <w:sz w:val="24"/>
                <w:szCs w:val="24"/>
              </w:rPr>
              <w:t>10</w:t>
            </w:r>
          </w:p>
        </w:tc>
        <w:tc>
          <w:tcPr>
            <w:tcW w:w="709" w:type="dxa"/>
            <w:shd w:val="clear" w:color="auto" w:fill="FFFFFF"/>
            <w:vAlign w:val="center"/>
          </w:tcPr>
          <w:p w14:paraId="06E2819B" w14:textId="77777777" w:rsidR="00CD3BBA" w:rsidRPr="00382345" w:rsidRDefault="00CD3BBA" w:rsidP="00BC58C4">
            <w:pPr>
              <w:jc w:val="center"/>
              <w:rPr>
                <w:rFonts w:ascii="宋体" w:eastAsia="宋体" w:hAnsi="宋体" w:hint="eastAsia"/>
                <w:sz w:val="24"/>
                <w:szCs w:val="24"/>
              </w:rPr>
            </w:pPr>
            <w:r w:rsidRPr="00382345">
              <w:rPr>
                <w:rFonts w:ascii="宋体" w:eastAsia="宋体" w:hAnsi="宋体" w:hint="eastAsia"/>
                <w:sz w:val="24"/>
                <w:szCs w:val="24"/>
              </w:rPr>
              <w:t>Kg</w:t>
            </w:r>
          </w:p>
        </w:tc>
        <w:tc>
          <w:tcPr>
            <w:tcW w:w="1417" w:type="dxa"/>
            <w:shd w:val="clear" w:color="auto" w:fill="FFFFFF"/>
            <w:vAlign w:val="center"/>
          </w:tcPr>
          <w:p w14:paraId="3A92BD00" w14:textId="77777777" w:rsidR="00CD3BBA" w:rsidRDefault="00CD3BBA" w:rsidP="00BC58C4">
            <w:pPr>
              <w:rPr>
                <w:rFonts w:ascii="宋体" w:eastAsia="宋体" w:hAnsi="宋体" w:hint="eastAsia"/>
                <w:sz w:val="24"/>
                <w:szCs w:val="24"/>
              </w:rPr>
            </w:pPr>
          </w:p>
        </w:tc>
      </w:tr>
    </w:tbl>
    <w:p w14:paraId="29270DCF" w14:textId="77777777" w:rsidR="00CD3BBA" w:rsidRDefault="00CD3BBA" w:rsidP="00CD3BBA">
      <w:pPr>
        <w:adjustRightInd w:val="0"/>
        <w:snapToGrid w:val="0"/>
        <w:spacing w:line="360" w:lineRule="auto"/>
        <w:contextualSpacing/>
        <w:rPr>
          <w:rFonts w:ascii="黑体" w:eastAsia="黑体" w:hAnsi="黑体" w:hint="eastAsia"/>
          <w:b/>
          <w:sz w:val="24"/>
        </w:rPr>
      </w:pPr>
      <w:r>
        <w:rPr>
          <w:rFonts w:ascii="黑体" w:eastAsia="黑体" w:hAnsi="黑体" w:hint="eastAsia"/>
          <w:b/>
          <w:sz w:val="24"/>
        </w:rPr>
        <w:t>注：</w:t>
      </w:r>
    </w:p>
    <w:p w14:paraId="5A499437" w14:textId="77777777" w:rsidR="00CD3BBA" w:rsidRDefault="00CD3BBA" w:rsidP="00CD3BBA">
      <w:pPr>
        <w:pStyle w:val="a9"/>
        <w:numPr>
          <w:ilvl w:val="0"/>
          <w:numId w:val="3"/>
        </w:numPr>
        <w:adjustRightInd w:val="0"/>
        <w:snapToGrid w:val="0"/>
        <w:spacing w:line="360" w:lineRule="auto"/>
        <w:rPr>
          <w:rFonts w:ascii="宋体" w:eastAsia="宋体" w:hAnsi="宋体" w:hint="eastAsia"/>
          <w:bCs/>
          <w:sz w:val="24"/>
        </w:rPr>
      </w:pPr>
      <w:r>
        <w:rPr>
          <w:rFonts w:ascii="宋体" w:eastAsia="宋体" w:hAnsi="宋体" w:hint="eastAsia"/>
          <w:bCs/>
          <w:sz w:val="24"/>
        </w:rPr>
        <w:t>本改造项目为“交钥匙项目”，以上清单内容为预估量，请投标人自行核算完成本项目需求具体清单数量及内容，确保安装工程交付使用。</w:t>
      </w:r>
    </w:p>
    <w:p w14:paraId="53C7EFE6" w14:textId="77777777" w:rsidR="00CD3BBA" w:rsidRDefault="00CD3BBA" w:rsidP="00CD3BBA">
      <w:pPr>
        <w:pStyle w:val="a9"/>
        <w:numPr>
          <w:ilvl w:val="0"/>
          <w:numId w:val="3"/>
        </w:numPr>
        <w:spacing w:line="360" w:lineRule="auto"/>
        <w:rPr>
          <w:rFonts w:ascii="宋体" w:eastAsia="宋体" w:hAnsi="宋体" w:hint="eastAsia"/>
          <w:sz w:val="24"/>
          <w:szCs w:val="24"/>
        </w:rPr>
      </w:pPr>
      <w:r>
        <w:rPr>
          <w:rFonts w:ascii="宋体" w:eastAsia="宋体" w:hAnsi="宋体" w:hint="eastAsia"/>
          <w:bCs/>
          <w:sz w:val="24"/>
        </w:rPr>
        <w:t>以上报价包含从安装到交付采购人使用所包含的一切费用，包括但不限于增值税、销售税及其它税费、各种规费、运输费、装卸费、仓储费、包装费、设计费、制作费、材料费、</w:t>
      </w:r>
      <w:r>
        <w:rPr>
          <w:rFonts w:ascii="宋体" w:eastAsia="宋体" w:hAnsi="宋体"/>
          <w:sz w:val="24"/>
          <w:szCs w:val="24"/>
        </w:rPr>
        <w:t>备品备件</w:t>
      </w:r>
      <w:r>
        <w:rPr>
          <w:rFonts w:ascii="宋体" w:eastAsia="宋体" w:hAnsi="宋体" w:hint="eastAsia"/>
          <w:sz w:val="24"/>
          <w:szCs w:val="24"/>
        </w:rPr>
        <w:t>费、</w:t>
      </w:r>
      <w:r>
        <w:rPr>
          <w:rFonts w:ascii="宋体" w:eastAsia="宋体" w:hAnsi="宋体" w:hint="eastAsia"/>
          <w:bCs/>
          <w:sz w:val="24"/>
        </w:rPr>
        <w:t>搬运费、管理费、安全文明施工费、资料费、机械使用费、工具使用费、</w:t>
      </w:r>
      <w:r>
        <w:rPr>
          <w:rFonts w:ascii="宋体" w:eastAsia="宋体" w:hAnsi="宋体"/>
          <w:sz w:val="24"/>
          <w:szCs w:val="24"/>
        </w:rPr>
        <w:t>声学协调和集成（含不可预见费用）</w:t>
      </w:r>
      <w:r>
        <w:rPr>
          <w:rFonts w:ascii="宋体" w:eastAsia="宋体" w:hAnsi="宋体" w:hint="eastAsia"/>
          <w:sz w:val="24"/>
          <w:szCs w:val="24"/>
        </w:rPr>
        <w:t>、</w:t>
      </w:r>
      <w:r>
        <w:rPr>
          <w:rFonts w:ascii="宋体" w:eastAsia="宋体" w:hAnsi="宋体"/>
          <w:sz w:val="24"/>
          <w:szCs w:val="24"/>
        </w:rPr>
        <w:t>工人食宿费用</w:t>
      </w:r>
      <w:r>
        <w:rPr>
          <w:rFonts w:ascii="宋体" w:eastAsia="宋体" w:hAnsi="宋体" w:hint="eastAsia"/>
          <w:sz w:val="24"/>
          <w:szCs w:val="24"/>
        </w:rPr>
        <w:t>、</w:t>
      </w:r>
      <w:r>
        <w:rPr>
          <w:rFonts w:ascii="宋体" w:eastAsia="宋体" w:hAnsi="宋体"/>
          <w:sz w:val="24"/>
          <w:szCs w:val="24"/>
        </w:rPr>
        <w:t>安装拆除设备租用费</w:t>
      </w:r>
      <w:r>
        <w:rPr>
          <w:rFonts w:ascii="宋体" w:eastAsia="宋体" w:hAnsi="宋体" w:hint="eastAsia"/>
          <w:sz w:val="24"/>
          <w:szCs w:val="24"/>
        </w:rPr>
        <w:t>、</w:t>
      </w:r>
      <w:r>
        <w:rPr>
          <w:rFonts w:ascii="宋体" w:eastAsia="宋体" w:hAnsi="宋体"/>
          <w:sz w:val="24"/>
          <w:szCs w:val="24"/>
        </w:rPr>
        <w:t>现场培训</w:t>
      </w:r>
      <w:r>
        <w:rPr>
          <w:rFonts w:ascii="宋体" w:eastAsia="宋体" w:hAnsi="宋体" w:hint="eastAsia"/>
          <w:bCs/>
          <w:sz w:val="24"/>
        </w:rPr>
        <w:t>费等直至合同有效期内各项应有费用及其他有关的为完成本项目发生的所有费用和利润。招标文件未列明，而投标人认为必需的</w:t>
      </w:r>
      <w:r>
        <w:rPr>
          <w:rFonts w:ascii="宋体" w:eastAsia="宋体" w:hAnsi="宋体" w:hint="eastAsia"/>
          <w:sz w:val="24"/>
          <w:szCs w:val="24"/>
        </w:rPr>
        <w:t>费用也需列入报价中。</w:t>
      </w:r>
    </w:p>
    <w:p w14:paraId="384B364D" w14:textId="77777777" w:rsidR="00CD3BBA" w:rsidRDefault="00CD3BBA" w:rsidP="00CD3BBA">
      <w:pPr>
        <w:pStyle w:val="a9"/>
        <w:numPr>
          <w:ilvl w:val="0"/>
          <w:numId w:val="3"/>
        </w:numPr>
        <w:spacing w:line="360" w:lineRule="auto"/>
        <w:rPr>
          <w:rFonts w:ascii="宋体" w:eastAsia="宋体" w:hAnsi="宋体" w:hint="eastAsia"/>
          <w:sz w:val="24"/>
          <w:szCs w:val="24"/>
        </w:rPr>
      </w:pPr>
      <w:r>
        <w:rPr>
          <w:rFonts w:ascii="宋体" w:eastAsia="宋体" w:hAnsi="宋体" w:hint="eastAsia"/>
          <w:sz w:val="24"/>
          <w:szCs w:val="24"/>
        </w:rPr>
        <w:t>工期：合同签订后30天内完成安装调试并验收。</w:t>
      </w:r>
    </w:p>
    <w:p w14:paraId="386F0975" w14:textId="77777777" w:rsidR="00CD3BBA" w:rsidRDefault="00CD3BBA" w:rsidP="00CD3BBA">
      <w:pPr>
        <w:pStyle w:val="a9"/>
        <w:numPr>
          <w:ilvl w:val="0"/>
          <w:numId w:val="3"/>
        </w:numPr>
        <w:spacing w:line="360" w:lineRule="auto"/>
        <w:rPr>
          <w:rFonts w:ascii="宋体" w:eastAsia="宋体" w:hAnsi="宋体" w:hint="eastAsia"/>
          <w:sz w:val="24"/>
          <w:szCs w:val="24"/>
        </w:rPr>
      </w:pPr>
      <w:r>
        <w:rPr>
          <w:rFonts w:ascii="宋体" w:eastAsia="宋体" w:hAnsi="宋体" w:hint="eastAsia"/>
          <w:sz w:val="24"/>
          <w:szCs w:val="24"/>
        </w:rPr>
        <w:t>安装区域为</w:t>
      </w:r>
      <w:r>
        <w:rPr>
          <w:rFonts w:ascii="宋体" w:eastAsia="宋体" w:hAnsi="宋体"/>
          <w:sz w:val="24"/>
          <w:szCs w:val="24"/>
        </w:rPr>
        <w:t>西区屋面</w:t>
      </w:r>
      <w:r>
        <w:rPr>
          <w:rFonts w:ascii="宋体" w:eastAsia="宋体" w:hAnsi="宋体" w:hint="eastAsia"/>
          <w:sz w:val="24"/>
          <w:szCs w:val="24"/>
        </w:rPr>
        <w:t>，靠近主楼病房。以上报价综合考虑施工措施费用，施工现场服从院方协调。</w:t>
      </w:r>
    </w:p>
    <w:p w14:paraId="16CA8D0C" w14:textId="77777777" w:rsidR="00CD3BBA" w:rsidRDefault="00CD3BBA" w:rsidP="00CD3BBA">
      <w:pPr>
        <w:spacing w:line="360" w:lineRule="auto"/>
        <w:rPr>
          <w:rFonts w:ascii="黑体" w:eastAsia="黑体" w:hAnsi="黑体" w:hint="eastAsia"/>
          <w:b/>
          <w:bCs/>
          <w:sz w:val="28"/>
          <w:szCs w:val="28"/>
        </w:rPr>
      </w:pPr>
      <w:r>
        <w:rPr>
          <w:rFonts w:ascii="黑体" w:eastAsia="黑体" w:hAnsi="黑体"/>
          <w:b/>
          <w:bCs/>
          <w:sz w:val="28"/>
          <w:szCs w:val="28"/>
        </w:rPr>
        <w:lastRenderedPageBreak/>
        <w:t>五、质量与售后要求</w:t>
      </w:r>
    </w:p>
    <w:p w14:paraId="7391BA08" w14:textId="77777777" w:rsidR="00CD3BBA" w:rsidRDefault="00CD3BBA" w:rsidP="00CD3BBA">
      <w:pPr>
        <w:pStyle w:val="a9"/>
        <w:numPr>
          <w:ilvl w:val="0"/>
          <w:numId w:val="4"/>
        </w:numPr>
        <w:spacing w:line="360" w:lineRule="auto"/>
        <w:rPr>
          <w:rFonts w:ascii="宋体" w:eastAsia="宋体" w:hAnsi="宋体" w:hint="eastAsia"/>
          <w:sz w:val="24"/>
          <w:szCs w:val="24"/>
        </w:rPr>
      </w:pPr>
      <w:r>
        <w:rPr>
          <w:rFonts w:ascii="宋体" w:eastAsia="宋体" w:hAnsi="宋体"/>
          <w:sz w:val="24"/>
          <w:szCs w:val="24"/>
        </w:rPr>
        <w:t>质保期：</w:t>
      </w:r>
      <w:r>
        <w:rPr>
          <w:rFonts w:ascii="宋体" w:eastAsia="宋体" w:hAnsi="宋体" w:cs="Times New Roman"/>
          <w:sz w:val="24"/>
          <w:szCs w:val="24"/>
        </w:rPr>
        <w:t>整体工程质保期</w:t>
      </w:r>
      <w:r>
        <w:rPr>
          <w:rFonts w:ascii="宋体" w:eastAsia="宋体" w:hAnsi="宋体" w:cs="Times New Roman" w:hint="eastAsia"/>
          <w:sz w:val="24"/>
          <w:szCs w:val="24"/>
        </w:rPr>
        <w:t>2</w:t>
      </w:r>
      <w:r>
        <w:rPr>
          <w:rFonts w:ascii="宋体" w:eastAsia="宋体" w:hAnsi="宋体" w:cs="Times New Roman"/>
          <w:sz w:val="24"/>
          <w:szCs w:val="24"/>
        </w:rPr>
        <w:t>年，自最终验收合格之日起计算，质保期内免费维修、更换故障部件（非人为损坏）。</w:t>
      </w:r>
    </w:p>
    <w:p w14:paraId="389AB958" w14:textId="77777777" w:rsidR="00CD3BBA" w:rsidRDefault="00CD3BBA" w:rsidP="00CD3BBA">
      <w:pPr>
        <w:pStyle w:val="a9"/>
        <w:numPr>
          <w:ilvl w:val="0"/>
          <w:numId w:val="4"/>
        </w:numPr>
        <w:spacing w:line="360" w:lineRule="auto"/>
        <w:rPr>
          <w:rFonts w:ascii="宋体" w:eastAsia="宋体" w:hAnsi="宋体" w:hint="eastAsia"/>
          <w:sz w:val="24"/>
          <w:szCs w:val="24"/>
        </w:rPr>
      </w:pPr>
      <w:r>
        <w:rPr>
          <w:rFonts w:ascii="宋体" w:eastAsia="宋体" w:hAnsi="宋体"/>
          <w:sz w:val="24"/>
          <w:szCs w:val="24"/>
        </w:rPr>
        <w:t>售后服务：响应时间4小时内；到达现场48小时内；</w:t>
      </w:r>
      <w:r>
        <w:rPr>
          <w:rFonts w:ascii="宋体" w:eastAsia="宋体" w:hAnsi="宋体" w:cs="Times New Roman"/>
          <w:sz w:val="24"/>
          <w:szCs w:val="24"/>
        </w:rPr>
        <w:t>5个工作日内排除故障并交付使用。</w:t>
      </w:r>
    </w:p>
    <w:p w14:paraId="22C5494D" w14:textId="77777777" w:rsidR="00CD3BBA" w:rsidRDefault="00CD3BBA" w:rsidP="00CD3BBA">
      <w:pPr>
        <w:pStyle w:val="a9"/>
        <w:numPr>
          <w:ilvl w:val="0"/>
          <w:numId w:val="4"/>
        </w:numPr>
        <w:spacing w:line="360" w:lineRule="auto"/>
        <w:rPr>
          <w:rFonts w:ascii="宋体" w:eastAsia="宋体" w:hAnsi="宋体" w:hint="eastAsia"/>
          <w:sz w:val="24"/>
          <w:szCs w:val="24"/>
        </w:rPr>
      </w:pPr>
      <w:r>
        <w:rPr>
          <w:rFonts w:ascii="宋体" w:eastAsia="宋体" w:hAnsi="宋体"/>
          <w:sz w:val="24"/>
          <w:szCs w:val="24"/>
        </w:rPr>
        <w:t>提供验收资料。包含工艺、对接、图纸、方案、选型等，提供图纸、材料证明等文件纸质及电子档各一份。</w:t>
      </w:r>
    </w:p>
    <w:p w14:paraId="0599CAC5" w14:textId="77777777" w:rsidR="00CD3BBA" w:rsidRDefault="00CD3BBA" w:rsidP="00CD3BBA">
      <w:pPr>
        <w:numPr>
          <w:ilvl w:val="0"/>
          <w:numId w:val="4"/>
        </w:numPr>
        <w:spacing w:line="360" w:lineRule="auto"/>
        <w:rPr>
          <w:rFonts w:ascii="宋体" w:eastAsia="宋体" w:hAnsi="宋体" w:cs="Times New Roman" w:hint="eastAsia"/>
          <w:sz w:val="24"/>
          <w:szCs w:val="24"/>
        </w:rPr>
      </w:pPr>
      <w:r>
        <w:rPr>
          <w:rFonts w:ascii="宋体" w:eastAsia="宋体" w:hAnsi="宋体" w:cs="Times New Roman"/>
          <w:sz w:val="24"/>
          <w:szCs w:val="24"/>
        </w:rPr>
        <w:t>质检要求：</w:t>
      </w:r>
    </w:p>
    <w:p w14:paraId="78049917" w14:textId="77777777" w:rsidR="00CD3BBA" w:rsidRDefault="00CD3BBA" w:rsidP="00CD3BBA">
      <w:pPr>
        <w:spacing w:line="360" w:lineRule="auto"/>
        <w:ind w:leftChars="200" w:left="420"/>
        <w:rPr>
          <w:rFonts w:ascii="宋体" w:eastAsia="宋体" w:hAnsi="宋体" w:cs="Times New Roman" w:hint="eastAsia"/>
          <w:sz w:val="24"/>
          <w:szCs w:val="24"/>
        </w:rPr>
      </w:pPr>
      <w:r>
        <w:rPr>
          <w:rFonts w:ascii="宋体" w:eastAsia="宋体" w:hAnsi="宋体" w:cs="Times New Roman"/>
          <w:sz w:val="24"/>
          <w:szCs w:val="24"/>
        </w:rPr>
        <w:t>（1）质量要求：所有材料需要符合国家相关标准及方案指定参数。</w:t>
      </w:r>
    </w:p>
    <w:p w14:paraId="63720A07" w14:textId="77777777" w:rsidR="00CD3BBA" w:rsidRDefault="00CD3BBA" w:rsidP="00CD3BBA">
      <w:pPr>
        <w:spacing w:line="360" w:lineRule="auto"/>
        <w:ind w:leftChars="200" w:left="420"/>
        <w:rPr>
          <w:rFonts w:ascii="宋体" w:eastAsia="宋体" w:hAnsi="宋体" w:cs="Times New Roman" w:hint="eastAsia"/>
          <w:sz w:val="24"/>
          <w:szCs w:val="24"/>
        </w:rPr>
      </w:pPr>
      <w:r>
        <w:rPr>
          <w:rFonts w:ascii="宋体" w:eastAsia="宋体" w:hAnsi="宋体" w:cs="Times New Roman"/>
          <w:sz w:val="24"/>
          <w:szCs w:val="24"/>
        </w:rPr>
        <w:t>（2）验收流程：安装完成后，双方共同委托第三方检测机构进行噪声检测，并且提供符合要求的检测报告。</w:t>
      </w:r>
      <w:r>
        <w:rPr>
          <w:rFonts w:ascii="宋体" w:eastAsia="宋体" w:hAnsi="宋体" w:cs="Times New Roman" w:hint="eastAsia"/>
          <w:sz w:val="24"/>
          <w:szCs w:val="24"/>
        </w:rPr>
        <w:t>检测时间由甲方定，</w:t>
      </w:r>
      <w:r w:rsidRPr="00AE48F5">
        <w:rPr>
          <w:rFonts w:ascii="宋体" w:eastAsia="宋体" w:hAnsi="宋体" w:cs="Times New Roman"/>
          <w:sz w:val="24"/>
          <w:szCs w:val="24"/>
        </w:rPr>
        <w:t>检测合格，检测费用由甲方承担，检测不合格检测费用由施工单位承担，并返工处理，重新检测。</w:t>
      </w:r>
    </w:p>
    <w:p w14:paraId="28F7A65B" w14:textId="77777777" w:rsidR="00CD3BBA" w:rsidRDefault="00CD3BBA" w:rsidP="00CD3BBA">
      <w:pPr>
        <w:spacing w:line="360" w:lineRule="auto"/>
        <w:rPr>
          <w:rFonts w:ascii="黑体" w:eastAsia="黑体" w:hAnsi="黑体" w:hint="eastAsia"/>
          <w:b/>
          <w:bCs/>
          <w:sz w:val="28"/>
          <w:szCs w:val="28"/>
        </w:rPr>
      </w:pPr>
      <w:r>
        <w:rPr>
          <w:rFonts w:ascii="黑体" w:eastAsia="黑体" w:hAnsi="黑体"/>
          <w:b/>
          <w:bCs/>
          <w:sz w:val="28"/>
          <w:szCs w:val="28"/>
        </w:rPr>
        <w:t>六、安全与文明施工</w:t>
      </w:r>
    </w:p>
    <w:p w14:paraId="3FB5B58B" w14:textId="64788A94" w:rsidR="00CD3BBA" w:rsidRDefault="00CD3BBA" w:rsidP="00CD3BBA">
      <w:pPr>
        <w:pStyle w:val="a9"/>
        <w:numPr>
          <w:ilvl w:val="0"/>
          <w:numId w:val="5"/>
        </w:numPr>
        <w:spacing w:line="360" w:lineRule="auto"/>
        <w:rPr>
          <w:rFonts w:ascii="宋体" w:eastAsia="宋体" w:hAnsi="宋体" w:cs="Times New Roman" w:hint="eastAsia"/>
          <w:sz w:val="24"/>
          <w:szCs w:val="24"/>
        </w:rPr>
      </w:pPr>
      <w:r>
        <w:rPr>
          <w:rFonts w:ascii="宋体" w:eastAsia="宋体" w:hAnsi="宋体" w:cs="Times New Roman"/>
          <w:sz w:val="24"/>
          <w:szCs w:val="24"/>
        </w:rPr>
        <w:t>安全管理：施工单位需要建立完善的安全管理体系，项目经理为第一责任人，</w:t>
      </w:r>
      <w:r w:rsidR="00473577" w:rsidRPr="00473577">
        <w:rPr>
          <w:rFonts w:ascii="宋体" w:eastAsia="宋体" w:hAnsi="宋体" w:cs="Times New Roman" w:hint="eastAsia"/>
          <w:sz w:val="24"/>
          <w:szCs w:val="24"/>
        </w:rPr>
        <w:t>项目实施期间项目经理必须在岗履职。</w:t>
      </w:r>
      <w:r>
        <w:rPr>
          <w:rFonts w:ascii="宋体" w:eastAsia="宋体" w:hAnsi="宋体" w:cs="Times New Roman"/>
          <w:sz w:val="24"/>
          <w:szCs w:val="24"/>
        </w:rPr>
        <w:t>配备专职安全员，特种人员要求100%持证上岗。</w:t>
      </w:r>
    </w:p>
    <w:p w14:paraId="39027016" w14:textId="77777777" w:rsidR="00CD3BBA" w:rsidRDefault="00CD3BBA" w:rsidP="00CD3BBA">
      <w:pPr>
        <w:pStyle w:val="a9"/>
        <w:numPr>
          <w:ilvl w:val="0"/>
          <w:numId w:val="5"/>
        </w:numPr>
        <w:spacing w:line="360" w:lineRule="auto"/>
        <w:rPr>
          <w:rFonts w:ascii="宋体" w:eastAsia="宋体" w:hAnsi="宋体" w:cs="Times New Roman" w:hint="eastAsia"/>
          <w:sz w:val="24"/>
          <w:szCs w:val="24"/>
        </w:rPr>
      </w:pPr>
      <w:r>
        <w:rPr>
          <w:rFonts w:ascii="宋体" w:eastAsia="宋体" w:hAnsi="宋体" w:cs="Times New Roman"/>
          <w:sz w:val="24"/>
          <w:szCs w:val="24"/>
        </w:rPr>
        <w:t>作业时段控制：切割、焊接或钻孔等高噪声工作集中在9:00-11:00,14:00-16:00，避开医院午休时间以及周边居民夜间休息时间，法定节假日非必要不施工。</w:t>
      </w:r>
    </w:p>
    <w:p w14:paraId="29FDA747" w14:textId="77777777" w:rsidR="005374FF" w:rsidRDefault="005374FF" w:rsidP="00CD3BBA">
      <w:pPr>
        <w:spacing w:line="360" w:lineRule="auto"/>
        <w:rPr>
          <w:rFonts w:ascii="黑体" w:eastAsia="黑体" w:hAnsi="黑体" w:hint="eastAsia"/>
          <w:b/>
          <w:bCs/>
          <w:sz w:val="28"/>
          <w:szCs w:val="28"/>
        </w:rPr>
        <w:sectPr w:rsidR="005374FF" w:rsidSect="00CD3BBA">
          <w:pgSz w:w="11906" w:h="16838"/>
          <w:pgMar w:top="1440" w:right="1080" w:bottom="1440" w:left="1080" w:header="851" w:footer="992" w:gutter="0"/>
          <w:cols w:space="425"/>
          <w:docGrid w:type="lines" w:linePitch="312"/>
        </w:sectPr>
      </w:pPr>
    </w:p>
    <w:p w14:paraId="2D92C69F" w14:textId="5A8C436F" w:rsidR="00CD3BBA" w:rsidRPr="005374FF" w:rsidRDefault="005374FF" w:rsidP="005374FF">
      <w:pPr>
        <w:spacing w:line="360" w:lineRule="auto"/>
        <w:jc w:val="center"/>
        <w:rPr>
          <w:rFonts w:ascii="黑体" w:eastAsia="黑体" w:hAnsi="黑体" w:hint="eastAsia"/>
          <w:b/>
          <w:bCs/>
          <w:sz w:val="32"/>
          <w:szCs w:val="32"/>
        </w:rPr>
      </w:pPr>
      <w:r w:rsidRPr="005374FF">
        <w:rPr>
          <w:rFonts w:ascii="黑体" w:eastAsia="黑体" w:hAnsi="黑体"/>
          <w:b/>
          <w:bCs/>
          <w:sz w:val="32"/>
          <w:szCs w:val="32"/>
        </w:rPr>
        <w:lastRenderedPageBreak/>
        <w:t>西区屋面风冷热泵机组单面隔音降噪工程</w:t>
      </w:r>
      <w:r w:rsidR="00CD3BBA" w:rsidRPr="005374FF">
        <w:rPr>
          <w:rFonts w:ascii="黑体" w:eastAsia="黑体" w:hAnsi="黑体" w:hint="eastAsia"/>
          <w:b/>
          <w:bCs/>
          <w:sz w:val="32"/>
          <w:szCs w:val="32"/>
        </w:rPr>
        <w:t>隔声屏示意图</w:t>
      </w:r>
    </w:p>
    <w:p w14:paraId="1C77D7DA" w14:textId="433852F1" w:rsidR="004F22A4" w:rsidRPr="00CD3BBA" w:rsidRDefault="00CD3BBA" w:rsidP="00CD3BBA">
      <w:pPr>
        <w:pStyle w:val="a9"/>
        <w:spacing w:line="360" w:lineRule="auto"/>
        <w:ind w:left="0"/>
        <w:jc w:val="center"/>
        <w:rPr>
          <w:rFonts w:ascii="宋体" w:eastAsia="宋体" w:hAnsi="宋体" w:cs="Times New Roman" w:hint="eastAsia"/>
          <w:sz w:val="24"/>
          <w:szCs w:val="24"/>
        </w:rPr>
      </w:pPr>
      <w:r>
        <w:rPr>
          <w:noProof/>
        </w:rPr>
        <w:drawing>
          <wp:inline distT="0" distB="0" distL="114300" distR="114300" wp14:anchorId="4711BA4F" wp14:editId="1FFF12E2">
            <wp:extent cx="8695781" cy="613886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758492" cy="6183133"/>
                    </a:xfrm>
                    <a:prstGeom prst="rect">
                      <a:avLst/>
                    </a:prstGeom>
                    <a:noFill/>
                    <a:ln>
                      <a:noFill/>
                    </a:ln>
                  </pic:spPr>
                </pic:pic>
              </a:graphicData>
            </a:graphic>
          </wp:inline>
        </w:drawing>
      </w:r>
    </w:p>
    <w:sectPr w:rsidR="004F22A4" w:rsidRPr="00CD3BBA" w:rsidSect="005374FF">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5F"/>
    <w:multiLevelType w:val="multilevel"/>
    <w:tmpl w:val="3943025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E957C57"/>
    <w:multiLevelType w:val="multilevel"/>
    <w:tmpl w:val="4E957C5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75F46B5C"/>
    <w:multiLevelType w:val="multilevel"/>
    <w:tmpl w:val="75F46B5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7A1C67A2"/>
    <w:multiLevelType w:val="multilevel"/>
    <w:tmpl w:val="7A1C67A2"/>
    <w:lvl w:ilvl="0">
      <w:start w:val="1"/>
      <w:numFmt w:val="decimal"/>
      <w:lvlText w:val="%1."/>
      <w:lvlJc w:val="left"/>
      <w:pPr>
        <w:ind w:left="360" w:hanging="360"/>
      </w:pPr>
      <w:rPr>
        <w:rFonts w:ascii="宋体" w:eastAsia="宋体" w:hAnsi="宋体" w:cs="Times New Roman" w:hint="default"/>
        <w:b w:val="0"/>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E0F66E3"/>
    <w:multiLevelType w:val="multilevel"/>
    <w:tmpl w:val="7E0F66E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44487806">
    <w:abstractNumId w:val="4"/>
  </w:num>
  <w:num w:numId="2" w16cid:durableId="458377659">
    <w:abstractNumId w:val="3"/>
  </w:num>
  <w:num w:numId="3" w16cid:durableId="1518809934">
    <w:abstractNumId w:val="1"/>
  </w:num>
  <w:num w:numId="4" w16cid:durableId="66150168">
    <w:abstractNumId w:val="0"/>
  </w:num>
  <w:num w:numId="5" w16cid:durableId="223412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341"/>
    <w:rsid w:val="000002C7"/>
    <w:rsid w:val="00012F60"/>
    <w:rsid w:val="00055DFF"/>
    <w:rsid w:val="000A3121"/>
    <w:rsid w:val="000F12CD"/>
    <w:rsid w:val="00116703"/>
    <w:rsid w:val="00121253"/>
    <w:rsid w:val="00130480"/>
    <w:rsid w:val="001441DD"/>
    <w:rsid w:val="00176EF8"/>
    <w:rsid w:val="00182BFF"/>
    <w:rsid w:val="001D1CC2"/>
    <w:rsid w:val="001E1921"/>
    <w:rsid w:val="001E6FEE"/>
    <w:rsid w:val="001F0CC9"/>
    <w:rsid w:val="002030AD"/>
    <w:rsid w:val="002052A0"/>
    <w:rsid w:val="00244017"/>
    <w:rsid w:val="002C3A74"/>
    <w:rsid w:val="002F212E"/>
    <w:rsid w:val="00325CD2"/>
    <w:rsid w:val="00357969"/>
    <w:rsid w:val="00381D62"/>
    <w:rsid w:val="00382345"/>
    <w:rsid w:val="003A480D"/>
    <w:rsid w:val="003A6C28"/>
    <w:rsid w:val="003B4FB3"/>
    <w:rsid w:val="003B7D31"/>
    <w:rsid w:val="00445A77"/>
    <w:rsid w:val="00473577"/>
    <w:rsid w:val="00486DBF"/>
    <w:rsid w:val="004B62AD"/>
    <w:rsid w:val="004C02F7"/>
    <w:rsid w:val="004C1CDA"/>
    <w:rsid w:val="004D3E1E"/>
    <w:rsid w:val="004F22A4"/>
    <w:rsid w:val="0051560F"/>
    <w:rsid w:val="005335AA"/>
    <w:rsid w:val="005374FF"/>
    <w:rsid w:val="005827A1"/>
    <w:rsid w:val="005A570F"/>
    <w:rsid w:val="005E1914"/>
    <w:rsid w:val="005E7967"/>
    <w:rsid w:val="00605625"/>
    <w:rsid w:val="006061C7"/>
    <w:rsid w:val="006237B9"/>
    <w:rsid w:val="0066795B"/>
    <w:rsid w:val="00697384"/>
    <w:rsid w:val="0069771E"/>
    <w:rsid w:val="006A72F0"/>
    <w:rsid w:val="006B4504"/>
    <w:rsid w:val="00714308"/>
    <w:rsid w:val="007328CC"/>
    <w:rsid w:val="007663C8"/>
    <w:rsid w:val="007A0B4B"/>
    <w:rsid w:val="007E4E64"/>
    <w:rsid w:val="007F6DEC"/>
    <w:rsid w:val="00804339"/>
    <w:rsid w:val="00817F8B"/>
    <w:rsid w:val="0087057D"/>
    <w:rsid w:val="00926B17"/>
    <w:rsid w:val="0097141B"/>
    <w:rsid w:val="00A52280"/>
    <w:rsid w:val="00A81383"/>
    <w:rsid w:val="00AA66D6"/>
    <w:rsid w:val="00AB707F"/>
    <w:rsid w:val="00AC7BFC"/>
    <w:rsid w:val="00AE48F5"/>
    <w:rsid w:val="00B246B4"/>
    <w:rsid w:val="00B41BAC"/>
    <w:rsid w:val="00B52DBC"/>
    <w:rsid w:val="00C03F57"/>
    <w:rsid w:val="00C15F39"/>
    <w:rsid w:val="00C30702"/>
    <w:rsid w:val="00C35FF1"/>
    <w:rsid w:val="00C73743"/>
    <w:rsid w:val="00CB4B72"/>
    <w:rsid w:val="00CD3BBA"/>
    <w:rsid w:val="00CE6441"/>
    <w:rsid w:val="00D30B2B"/>
    <w:rsid w:val="00D4060D"/>
    <w:rsid w:val="00D70341"/>
    <w:rsid w:val="00D7291F"/>
    <w:rsid w:val="00D72A53"/>
    <w:rsid w:val="00D73305"/>
    <w:rsid w:val="00D80FFF"/>
    <w:rsid w:val="00D8305C"/>
    <w:rsid w:val="00DB6E70"/>
    <w:rsid w:val="00DF0F03"/>
    <w:rsid w:val="00E563C8"/>
    <w:rsid w:val="00EA4E30"/>
    <w:rsid w:val="00F1061A"/>
    <w:rsid w:val="00F5297C"/>
    <w:rsid w:val="00F81162"/>
    <w:rsid w:val="00F95F02"/>
    <w:rsid w:val="00FD4165"/>
    <w:rsid w:val="27224D06"/>
    <w:rsid w:val="38B56B11"/>
    <w:rsid w:val="41CB6229"/>
    <w:rsid w:val="48B14A50"/>
    <w:rsid w:val="5E82181B"/>
    <w:rsid w:val="6882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819E3"/>
  <w15:docId w15:val="{5F7BC371-4653-4984-8651-0DF9480F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BB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font01">
    <w:name w:val="font01"/>
    <w:basedOn w:val="a0"/>
    <w:rPr>
      <w:rFonts w:ascii="等线" w:eastAsia="等线" w:hAnsi="等线" w:cs="等线" w:hint="eastAsia"/>
      <w:color w:val="000000"/>
      <w:sz w:val="22"/>
      <w:szCs w:val="22"/>
      <w:u w:val="none"/>
    </w:rPr>
  </w:style>
  <w:style w:type="character" w:customStyle="1" w:styleId="font11">
    <w:name w:val="font11"/>
    <w:basedOn w:val="a0"/>
    <w:rPr>
      <w:rFonts w:ascii="等线" w:eastAsia="等线" w:hAnsi="等线" w:cs="等线" w:hint="eastAsia"/>
      <w:color w:val="000000"/>
      <w:sz w:val="22"/>
      <w:szCs w:val="22"/>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齐耳 柳</dc:creator>
  <cp:lastModifiedBy>齐耳 柳</cp:lastModifiedBy>
  <cp:revision>3</cp:revision>
  <dcterms:created xsi:type="dcterms:W3CDTF">2026-03-02T11:27:00Z</dcterms:created>
  <dcterms:modified xsi:type="dcterms:W3CDTF">2026-03-05T02:05:00Z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eyJoZGlkIjoiM2E4ZDNkZGMxMTZjZTliNDRkNDFiMDQwNWU0NjM5NzAiLCJ1c2VySWQiOiIxMjI2MzE3Mzk3In0=</vt:lpwstr>
  </property>
  <property fmtid="{D5CDD505-2E9C-101B-9397-08002B2CF9AE}" pid="3" name="KSOProductBuildVer">
    <vt:lpwstr>2052-12.1.0.24657</vt:lpwstr>
  </property>
  <property fmtid="{D5CDD505-2E9C-101B-9397-08002B2CF9AE}" pid="4" name="ICV">
    <vt:lpwstr>4A5FF3FCB58447039F850EFCADED714E_13</vt:lpwstr>
  </property>
</Properties>
</file>