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7A76" w14:textId="24CF0495" w:rsidR="00382229" w:rsidRPr="00A97AE3" w:rsidRDefault="00382229" w:rsidP="005F4D01">
      <w:pPr>
        <w:keepNext/>
        <w:keepLines/>
        <w:spacing w:line="312" w:lineRule="auto"/>
        <w:jc w:val="center"/>
        <w:rPr>
          <w:rFonts w:ascii="黑体" w:eastAsia="黑体" w:hAnsi="黑体" w:hint="eastAsia"/>
          <w:b/>
          <w:sz w:val="32"/>
          <w:szCs w:val="32"/>
        </w:rPr>
      </w:pPr>
      <w:bookmarkStart w:id="0" w:name="OLE_LINK1"/>
      <w:r>
        <w:rPr>
          <w:rFonts w:ascii="黑体" w:eastAsia="黑体" w:hAnsi="黑体" w:hint="eastAsia"/>
          <w:b/>
          <w:sz w:val="32"/>
          <w:szCs w:val="32"/>
        </w:rPr>
        <w:t>项目需求</w:t>
      </w:r>
    </w:p>
    <w:p w14:paraId="128AF9E1" w14:textId="77777777" w:rsidR="00382229" w:rsidRPr="00911F94" w:rsidRDefault="00382229" w:rsidP="00457724">
      <w:pPr>
        <w:spacing w:line="276" w:lineRule="auto"/>
        <w:ind w:left="1687" w:hangingChars="700" w:hanging="1687"/>
        <w:rPr>
          <w:rFonts w:ascii="黑体" w:eastAsia="黑体" w:hAnsi="黑体" w:cs="宋体" w:hint="eastAsia"/>
          <w:b/>
          <w:sz w:val="24"/>
        </w:rPr>
      </w:pPr>
      <w:r w:rsidRPr="00911F94">
        <w:rPr>
          <w:rFonts w:ascii="黑体" w:eastAsia="黑体" w:hAnsi="黑体" w:cs="宋体" w:hint="eastAsia"/>
          <w:b/>
          <w:sz w:val="24"/>
        </w:rPr>
        <w:t>一、项目名称：</w:t>
      </w:r>
    </w:p>
    <w:p w14:paraId="78A0EDA0" w14:textId="77777777" w:rsidR="00382229" w:rsidRDefault="00382229" w:rsidP="00457724">
      <w:pPr>
        <w:spacing w:line="276" w:lineRule="auto"/>
        <w:ind w:left="1470" w:hangingChars="700" w:hanging="1470"/>
        <w:rPr>
          <w:rFonts w:ascii="宋体" w:hAnsi="宋体" w:cs="宋体" w:hint="eastAsia"/>
          <w:b/>
          <w:szCs w:val="21"/>
        </w:rPr>
      </w:pPr>
      <w:r w:rsidRPr="00033FB0">
        <w:rPr>
          <w:rFonts w:ascii="宋体" w:hAnsi="宋体" w:cs="宋体" w:hint="eastAsia"/>
          <w:bCs/>
          <w:szCs w:val="21"/>
        </w:rPr>
        <w:t>扬州大学附属医院</w:t>
      </w:r>
      <w:r>
        <w:rPr>
          <w:rFonts w:ascii="宋体" w:hAnsi="宋体" w:cs="宋体" w:hint="eastAsia"/>
          <w:bCs/>
          <w:szCs w:val="21"/>
        </w:rPr>
        <w:t>水泵</w:t>
      </w:r>
      <w:r w:rsidRPr="00033FB0">
        <w:rPr>
          <w:rFonts w:ascii="宋体" w:hAnsi="宋体" w:cs="宋体" w:hint="eastAsia"/>
          <w:bCs/>
          <w:szCs w:val="21"/>
        </w:rPr>
        <w:t>维保</w:t>
      </w:r>
      <w:r>
        <w:rPr>
          <w:rFonts w:ascii="宋体" w:hAnsi="宋体" w:cs="宋体" w:hint="eastAsia"/>
          <w:bCs/>
          <w:szCs w:val="21"/>
        </w:rPr>
        <w:t>项目</w:t>
      </w:r>
      <w:r w:rsidRPr="00033FB0">
        <w:rPr>
          <w:rFonts w:ascii="宋体" w:hAnsi="宋体" w:cs="宋体" w:hint="eastAsia"/>
          <w:bCs/>
          <w:szCs w:val="21"/>
        </w:rPr>
        <w:t>。</w:t>
      </w:r>
    </w:p>
    <w:p w14:paraId="50C8F881" w14:textId="77777777" w:rsidR="00382229" w:rsidRPr="00911F94" w:rsidRDefault="00382229" w:rsidP="00457724">
      <w:pPr>
        <w:spacing w:line="276" w:lineRule="auto"/>
        <w:rPr>
          <w:rFonts w:ascii="黑体" w:eastAsia="黑体" w:hAnsi="黑体" w:cs="宋体" w:hint="eastAsia"/>
          <w:b/>
          <w:sz w:val="24"/>
        </w:rPr>
      </w:pPr>
      <w:r w:rsidRPr="00911F94">
        <w:rPr>
          <w:rFonts w:ascii="黑体" w:eastAsia="黑体" w:hAnsi="黑体" w:cs="宋体" w:hint="eastAsia"/>
          <w:b/>
          <w:sz w:val="24"/>
        </w:rPr>
        <w:t>二、项目简要说明：</w:t>
      </w:r>
    </w:p>
    <w:tbl>
      <w:tblPr>
        <w:tblStyle w:val="ae"/>
        <w:tblW w:w="5000" w:type="pct"/>
        <w:jc w:val="center"/>
        <w:tblLook w:val="04A0" w:firstRow="1" w:lastRow="0" w:firstColumn="1" w:lastColumn="0" w:noHBand="0" w:noVBand="1"/>
      </w:tblPr>
      <w:tblGrid>
        <w:gridCol w:w="728"/>
        <w:gridCol w:w="4227"/>
        <w:gridCol w:w="1418"/>
        <w:gridCol w:w="3363"/>
      </w:tblGrid>
      <w:tr w:rsidR="00382229" w14:paraId="106BD0A3" w14:textId="77777777" w:rsidTr="006F2254">
        <w:trPr>
          <w:cantSplit/>
          <w:trHeight w:val="231"/>
          <w:jc w:val="center"/>
        </w:trPr>
        <w:tc>
          <w:tcPr>
            <w:tcW w:w="374" w:type="pct"/>
            <w:tcBorders>
              <w:top w:val="single" w:sz="4" w:space="0" w:color="auto"/>
              <w:left w:val="single" w:sz="4" w:space="0" w:color="auto"/>
              <w:bottom w:val="single" w:sz="4" w:space="0" w:color="auto"/>
              <w:right w:val="single" w:sz="4" w:space="0" w:color="auto"/>
            </w:tcBorders>
            <w:vAlign w:val="bottom"/>
          </w:tcPr>
          <w:p w14:paraId="48F23D90" w14:textId="77777777" w:rsidR="00382229" w:rsidRPr="006F2254" w:rsidRDefault="00382229" w:rsidP="008247B4">
            <w:pPr>
              <w:spacing w:line="360" w:lineRule="auto"/>
              <w:jc w:val="center"/>
              <w:rPr>
                <w:rFonts w:ascii="黑体" w:eastAsia="黑体" w:hAnsi="黑体" w:cs="宋体" w:hint="eastAsia"/>
                <w:szCs w:val="21"/>
              </w:rPr>
            </w:pPr>
            <w:r w:rsidRPr="006F2254">
              <w:rPr>
                <w:rFonts w:ascii="黑体" w:eastAsia="黑体" w:hAnsi="黑体" w:cs="宋体" w:hint="eastAsia"/>
                <w:szCs w:val="21"/>
              </w:rPr>
              <w:t>序号</w:t>
            </w:r>
          </w:p>
        </w:tc>
        <w:tc>
          <w:tcPr>
            <w:tcW w:w="2171" w:type="pct"/>
            <w:tcBorders>
              <w:top w:val="single" w:sz="4" w:space="0" w:color="auto"/>
              <w:left w:val="single" w:sz="4" w:space="0" w:color="auto"/>
              <w:bottom w:val="single" w:sz="4" w:space="0" w:color="auto"/>
              <w:right w:val="single" w:sz="4" w:space="0" w:color="auto"/>
            </w:tcBorders>
            <w:vAlign w:val="bottom"/>
          </w:tcPr>
          <w:p w14:paraId="103088D8" w14:textId="77777777" w:rsidR="00382229" w:rsidRPr="006F2254" w:rsidRDefault="00382229" w:rsidP="008247B4">
            <w:pPr>
              <w:spacing w:line="360" w:lineRule="auto"/>
              <w:jc w:val="center"/>
              <w:rPr>
                <w:rFonts w:ascii="黑体" w:eastAsia="黑体" w:hAnsi="黑体" w:cs="宋体" w:hint="eastAsia"/>
                <w:szCs w:val="21"/>
              </w:rPr>
            </w:pPr>
            <w:r w:rsidRPr="006F2254">
              <w:rPr>
                <w:rFonts w:ascii="黑体" w:eastAsia="黑体" w:hAnsi="黑体" w:cs="宋体" w:hint="eastAsia"/>
                <w:szCs w:val="21"/>
              </w:rPr>
              <w:t>名称</w:t>
            </w:r>
          </w:p>
        </w:tc>
        <w:tc>
          <w:tcPr>
            <w:tcW w:w="728" w:type="pct"/>
            <w:tcBorders>
              <w:top w:val="single" w:sz="4" w:space="0" w:color="auto"/>
              <w:left w:val="single" w:sz="4" w:space="0" w:color="auto"/>
              <w:bottom w:val="single" w:sz="4" w:space="0" w:color="auto"/>
              <w:right w:val="single" w:sz="4" w:space="0" w:color="auto"/>
            </w:tcBorders>
            <w:vAlign w:val="bottom"/>
          </w:tcPr>
          <w:p w14:paraId="30FE7D8B" w14:textId="77777777" w:rsidR="00382229" w:rsidRPr="006F2254" w:rsidRDefault="00382229" w:rsidP="006F2254">
            <w:pPr>
              <w:spacing w:line="360" w:lineRule="auto"/>
              <w:jc w:val="center"/>
              <w:rPr>
                <w:rFonts w:ascii="黑体" w:eastAsia="黑体" w:hAnsi="黑体" w:cs="宋体" w:hint="eastAsia"/>
                <w:szCs w:val="21"/>
              </w:rPr>
            </w:pPr>
            <w:r w:rsidRPr="006F2254">
              <w:rPr>
                <w:rFonts w:ascii="黑体" w:eastAsia="黑体" w:hAnsi="黑体" w:cs="宋体" w:hint="eastAsia"/>
                <w:szCs w:val="21"/>
              </w:rPr>
              <w:t>服务期</w:t>
            </w:r>
          </w:p>
        </w:tc>
        <w:tc>
          <w:tcPr>
            <w:tcW w:w="1727" w:type="pct"/>
            <w:tcBorders>
              <w:top w:val="single" w:sz="4" w:space="0" w:color="auto"/>
              <w:left w:val="single" w:sz="4" w:space="0" w:color="auto"/>
              <w:bottom w:val="single" w:sz="4" w:space="0" w:color="auto"/>
              <w:right w:val="single" w:sz="4" w:space="0" w:color="auto"/>
            </w:tcBorders>
          </w:tcPr>
          <w:p w14:paraId="2E230461" w14:textId="77777777" w:rsidR="00382229" w:rsidRPr="006F2254" w:rsidRDefault="00382229" w:rsidP="006F2254">
            <w:pPr>
              <w:spacing w:line="360" w:lineRule="auto"/>
              <w:jc w:val="center"/>
              <w:rPr>
                <w:rFonts w:ascii="黑体" w:eastAsia="黑体" w:hAnsi="黑体" w:hint="eastAsia"/>
                <w:szCs w:val="21"/>
              </w:rPr>
            </w:pPr>
            <w:r w:rsidRPr="006F2254">
              <w:rPr>
                <w:rFonts w:ascii="黑体" w:eastAsia="黑体" w:hAnsi="黑体" w:hint="eastAsia"/>
                <w:szCs w:val="21"/>
              </w:rPr>
              <w:t>功能需求</w:t>
            </w:r>
          </w:p>
        </w:tc>
      </w:tr>
      <w:tr w:rsidR="00382229" w14:paraId="34624892" w14:textId="77777777" w:rsidTr="006F2254">
        <w:trPr>
          <w:cantSplit/>
          <w:trHeight w:val="181"/>
          <w:jc w:val="center"/>
        </w:trPr>
        <w:tc>
          <w:tcPr>
            <w:tcW w:w="374" w:type="pct"/>
            <w:tcBorders>
              <w:top w:val="single" w:sz="4" w:space="0" w:color="auto"/>
              <w:left w:val="single" w:sz="4" w:space="0" w:color="auto"/>
              <w:bottom w:val="single" w:sz="4" w:space="0" w:color="auto"/>
              <w:right w:val="single" w:sz="4" w:space="0" w:color="auto"/>
            </w:tcBorders>
            <w:vAlign w:val="center"/>
          </w:tcPr>
          <w:p w14:paraId="132FB710" w14:textId="77777777" w:rsidR="00382229" w:rsidRDefault="00382229" w:rsidP="008247B4">
            <w:pPr>
              <w:spacing w:line="360" w:lineRule="auto"/>
              <w:jc w:val="center"/>
              <w:rPr>
                <w:rFonts w:ascii="宋体" w:hAnsi="宋体" w:cs="宋体" w:hint="eastAsia"/>
                <w:szCs w:val="21"/>
              </w:rPr>
            </w:pPr>
            <w:r>
              <w:rPr>
                <w:rFonts w:ascii="宋体" w:hAnsi="宋体" w:cs="宋体" w:hint="eastAsia"/>
                <w:szCs w:val="21"/>
              </w:rPr>
              <w:t>1</w:t>
            </w:r>
          </w:p>
        </w:tc>
        <w:tc>
          <w:tcPr>
            <w:tcW w:w="2171" w:type="pct"/>
            <w:tcBorders>
              <w:top w:val="single" w:sz="4" w:space="0" w:color="auto"/>
              <w:left w:val="single" w:sz="4" w:space="0" w:color="auto"/>
              <w:bottom w:val="single" w:sz="4" w:space="0" w:color="auto"/>
              <w:right w:val="single" w:sz="4" w:space="0" w:color="auto"/>
            </w:tcBorders>
            <w:vAlign w:val="center"/>
          </w:tcPr>
          <w:p w14:paraId="288E9CFB" w14:textId="77777777" w:rsidR="00382229" w:rsidRPr="000668A0" w:rsidRDefault="00382229" w:rsidP="008247B4">
            <w:r w:rsidRPr="000668A0">
              <w:rPr>
                <w:rFonts w:hint="eastAsia"/>
              </w:rPr>
              <w:t>扬州大学附属医院</w:t>
            </w:r>
            <w:r>
              <w:rPr>
                <w:rFonts w:hint="eastAsia"/>
              </w:rPr>
              <w:t>水泵</w:t>
            </w:r>
            <w:r w:rsidRPr="000668A0">
              <w:rPr>
                <w:rFonts w:hint="eastAsia"/>
              </w:rPr>
              <w:t>维保项目。</w:t>
            </w:r>
          </w:p>
        </w:tc>
        <w:tc>
          <w:tcPr>
            <w:tcW w:w="728" w:type="pct"/>
            <w:tcBorders>
              <w:top w:val="single" w:sz="4" w:space="0" w:color="auto"/>
              <w:left w:val="single" w:sz="4" w:space="0" w:color="auto"/>
              <w:bottom w:val="single" w:sz="4" w:space="0" w:color="auto"/>
              <w:right w:val="single" w:sz="4" w:space="0" w:color="auto"/>
            </w:tcBorders>
            <w:vAlign w:val="center"/>
          </w:tcPr>
          <w:p w14:paraId="02291D8F" w14:textId="77777777" w:rsidR="00382229" w:rsidRPr="006F2254" w:rsidRDefault="00382229" w:rsidP="006F2254">
            <w:pPr>
              <w:jc w:val="center"/>
              <w:rPr>
                <w:rFonts w:ascii="宋体" w:hAnsi="宋体" w:cs="宋体" w:hint="eastAsia"/>
                <w:szCs w:val="21"/>
              </w:rPr>
            </w:pPr>
            <w:r w:rsidRPr="006F2254">
              <w:rPr>
                <w:rFonts w:ascii="宋体" w:hAnsi="宋体" w:cs="宋体" w:hint="eastAsia"/>
                <w:szCs w:val="21"/>
              </w:rPr>
              <w:t>1年</w:t>
            </w:r>
          </w:p>
        </w:tc>
        <w:tc>
          <w:tcPr>
            <w:tcW w:w="1727" w:type="pct"/>
            <w:tcBorders>
              <w:top w:val="single" w:sz="4" w:space="0" w:color="auto"/>
              <w:left w:val="single" w:sz="4" w:space="0" w:color="auto"/>
              <w:bottom w:val="single" w:sz="4" w:space="0" w:color="auto"/>
              <w:right w:val="single" w:sz="4" w:space="0" w:color="auto"/>
            </w:tcBorders>
            <w:vAlign w:val="center"/>
          </w:tcPr>
          <w:p w14:paraId="7E5F984A" w14:textId="54DA26BB" w:rsidR="00382229" w:rsidRPr="00825072" w:rsidRDefault="00F909FF" w:rsidP="00F909FF">
            <w:pPr>
              <w:jc w:val="left"/>
              <w:rPr>
                <w:rFonts w:ascii="宋体" w:hAnsi="宋体" w:cs="宋体" w:hint="eastAsia"/>
                <w:szCs w:val="21"/>
              </w:rPr>
            </w:pPr>
            <w:r w:rsidRPr="00F909FF">
              <w:rPr>
                <w:rFonts w:ascii="宋体" w:hAnsi="宋体" w:cs="宋体"/>
                <w:szCs w:val="21"/>
              </w:rPr>
              <w:t>对</w:t>
            </w:r>
            <w:r>
              <w:rPr>
                <w:rFonts w:ascii="宋体" w:hAnsi="宋体" w:cs="宋体" w:hint="eastAsia"/>
                <w:szCs w:val="21"/>
              </w:rPr>
              <w:t>清单</w:t>
            </w:r>
            <w:r w:rsidRPr="00F909FF">
              <w:rPr>
                <w:rFonts w:ascii="宋体" w:hAnsi="宋体" w:cs="宋体"/>
                <w:szCs w:val="21"/>
              </w:rPr>
              <w:t>内所有水泵及控制柜进行定期巡检、维护保养、故障抢修，保障</w:t>
            </w:r>
            <w:r w:rsidR="005927F1">
              <w:rPr>
                <w:rFonts w:ascii="宋体" w:hAnsi="宋体" w:cs="宋体" w:hint="eastAsia"/>
                <w:szCs w:val="21"/>
              </w:rPr>
              <w:t>水泵</w:t>
            </w:r>
            <w:r w:rsidRPr="00F909FF">
              <w:rPr>
                <w:rFonts w:ascii="宋体" w:hAnsi="宋体" w:cs="宋体"/>
                <w:szCs w:val="21"/>
              </w:rPr>
              <w:t>的稳定运行。</w:t>
            </w:r>
          </w:p>
        </w:tc>
      </w:tr>
    </w:tbl>
    <w:p w14:paraId="3986D2FE" w14:textId="77777777" w:rsidR="00382229" w:rsidRPr="00911F94" w:rsidRDefault="00382229" w:rsidP="00457724">
      <w:pPr>
        <w:widowControl/>
        <w:adjustRightInd w:val="0"/>
        <w:snapToGrid w:val="0"/>
        <w:spacing w:line="276" w:lineRule="auto"/>
        <w:jc w:val="left"/>
        <w:rPr>
          <w:rFonts w:ascii="黑体" w:eastAsia="黑体" w:hAnsi="黑体" w:cs="宋体" w:hint="eastAsia"/>
          <w:b/>
          <w:sz w:val="24"/>
        </w:rPr>
      </w:pPr>
      <w:r w:rsidRPr="00911F94">
        <w:rPr>
          <w:rFonts w:ascii="黑体" w:eastAsia="黑体" w:hAnsi="黑体" w:cs="宋体" w:hint="eastAsia"/>
          <w:b/>
          <w:sz w:val="24"/>
        </w:rPr>
        <w:t>三、维保单位资格要求：</w:t>
      </w:r>
    </w:p>
    <w:p w14:paraId="0289052B" w14:textId="170239C3" w:rsidR="00382229" w:rsidRDefault="007E198F" w:rsidP="00393B77">
      <w:pPr>
        <w:spacing w:line="360" w:lineRule="auto"/>
        <w:rPr>
          <w:rFonts w:ascii="宋体" w:hAnsi="宋体" w:cs="宋体" w:hint="eastAsia"/>
          <w:szCs w:val="21"/>
        </w:rPr>
      </w:pPr>
      <w:r>
        <w:rPr>
          <w:rFonts w:ascii="宋体" w:hAnsi="宋体" w:cs="宋体" w:hint="eastAsia"/>
          <w:szCs w:val="21"/>
        </w:rPr>
        <w:t>1</w:t>
      </w:r>
      <w:r w:rsidR="00382229">
        <w:rPr>
          <w:rFonts w:ascii="宋体" w:hAnsi="宋体" w:cs="宋体" w:hint="eastAsia"/>
          <w:szCs w:val="21"/>
        </w:rPr>
        <w:t>.营业执照副本</w:t>
      </w:r>
      <w:r w:rsidR="00180540">
        <w:rPr>
          <w:rFonts w:ascii="宋体" w:hAnsi="宋体" w:cs="宋体" w:hint="eastAsia"/>
          <w:szCs w:val="21"/>
        </w:rPr>
        <w:t>；</w:t>
      </w:r>
      <w:r w:rsidR="005A2069" w:rsidRPr="0080034F">
        <w:rPr>
          <w:rFonts w:hint="eastAsia"/>
        </w:rPr>
        <w:t>招标内容在其营业执照的经营范围内</w:t>
      </w:r>
      <w:r w:rsidR="005A2069">
        <w:rPr>
          <w:rFonts w:hint="eastAsia"/>
        </w:rPr>
        <w:t>,</w:t>
      </w:r>
      <w:r w:rsidR="005A2069">
        <w:rPr>
          <w:rFonts w:hint="eastAsia"/>
        </w:rPr>
        <w:t>包含维修、维保</w:t>
      </w:r>
      <w:r w:rsidR="00382229">
        <w:rPr>
          <w:rFonts w:ascii="宋体" w:hAnsi="宋体" w:cs="宋体" w:hint="eastAsia"/>
          <w:szCs w:val="21"/>
        </w:rPr>
        <w:t>；</w:t>
      </w:r>
    </w:p>
    <w:p w14:paraId="71983EB0" w14:textId="6F4365AE" w:rsidR="00393B77" w:rsidRPr="00393B77" w:rsidRDefault="007E198F" w:rsidP="00393B77">
      <w:pPr>
        <w:spacing w:line="360" w:lineRule="auto"/>
        <w:rPr>
          <w:rFonts w:ascii="宋体" w:hAnsi="宋体" w:hint="eastAsia"/>
        </w:rPr>
      </w:pPr>
      <w:r>
        <w:rPr>
          <w:rFonts w:ascii="宋体" w:hAnsi="宋体" w:hint="eastAsia"/>
        </w:rPr>
        <w:t>2</w:t>
      </w:r>
      <w:r w:rsidR="00393B77">
        <w:rPr>
          <w:rFonts w:ascii="宋体" w:hAnsi="宋体" w:hint="eastAsia"/>
        </w:rPr>
        <w:t>.</w:t>
      </w:r>
      <w:r w:rsidR="00393B77" w:rsidRPr="007D74CE">
        <w:rPr>
          <w:rFonts w:ascii="宋体" w:hAnsi="宋体" w:hint="eastAsia"/>
        </w:rPr>
        <w:t>维保人员不少于</w:t>
      </w:r>
      <w:r w:rsidR="00393B77">
        <w:rPr>
          <w:rFonts w:ascii="宋体" w:hAnsi="宋体" w:hint="eastAsia"/>
        </w:rPr>
        <w:t>4</w:t>
      </w:r>
      <w:r w:rsidR="00393B77" w:rsidRPr="007D74CE">
        <w:rPr>
          <w:rFonts w:ascii="宋体" w:hAnsi="宋体" w:hint="eastAsia"/>
        </w:rPr>
        <w:t>人，其中现场负责人及安全管理人员具备有效的“安全管理人员资格证”和应急管理厅颁发合格有效的“电工作业证、焊接与热切割作业证、高处作业证、制冷与空调作业证”。施工人员交叉持证，每人必备电工作业证和其他单项作业证至少2项；管理人员具备机电类专业大专及以上学历，并提供有效的毕业证书；</w:t>
      </w:r>
    </w:p>
    <w:p w14:paraId="44201DFC" w14:textId="3BBEBDB9" w:rsidR="00393B77" w:rsidRDefault="007E198F" w:rsidP="00393B77">
      <w:pPr>
        <w:spacing w:line="360" w:lineRule="auto"/>
      </w:pPr>
      <w:r>
        <w:rPr>
          <w:rFonts w:ascii="宋体" w:hAnsi="宋体" w:cs="宋体" w:hint="eastAsia"/>
          <w:szCs w:val="21"/>
        </w:rPr>
        <w:t>3</w:t>
      </w:r>
      <w:r w:rsidR="00393B77" w:rsidRPr="00393B77">
        <w:rPr>
          <w:rFonts w:ascii="宋体" w:hAnsi="宋体" w:cs="宋体" w:hint="eastAsia"/>
          <w:szCs w:val="21"/>
        </w:rPr>
        <w:t>.</w:t>
      </w:r>
      <w:r w:rsidR="00393B77">
        <w:rPr>
          <w:rFonts w:hint="eastAsia"/>
        </w:rPr>
        <w:t>投标企业为维保人员投保意外伤害险；</w:t>
      </w:r>
    </w:p>
    <w:p w14:paraId="686FA965" w14:textId="0919A315" w:rsidR="00372546" w:rsidRPr="00AA6347" w:rsidRDefault="00372546" w:rsidP="00372546">
      <w:pPr>
        <w:spacing w:line="360" w:lineRule="auto"/>
        <w:rPr>
          <w:rFonts w:ascii="黑体" w:eastAsia="黑体" w:hAnsi="黑体" w:cs="宋体" w:hint="eastAsia"/>
          <w:b/>
          <w:sz w:val="24"/>
        </w:rPr>
      </w:pPr>
      <w:r w:rsidRPr="00AA6347">
        <w:rPr>
          <w:rFonts w:ascii="黑体" w:eastAsia="黑体" w:hAnsi="黑体" w:cs="宋体" w:hint="eastAsia"/>
          <w:b/>
          <w:sz w:val="24"/>
        </w:rPr>
        <w:t>四、现场勘察时间及地点</w:t>
      </w:r>
    </w:p>
    <w:p w14:paraId="6313D9B1" w14:textId="2DCB8CAB" w:rsidR="00D24380" w:rsidRPr="00D24380" w:rsidRDefault="00FE7BB7" w:rsidP="00D24380">
      <w:pPr>
        <w:spacing w:line="360" w:lineRule="auto"/>
        <w:rPr>
          <w:rFonts w:ascii="宋体" w:hAnsi="宋体" w:cs="宋体" w:hint="eastAsia"/>
          <w:szCs w:val="21"/>
        </w:rPr>
      </w:pPr>
      <w:r>
        <w:rPr>
          <w:rFonts w:ascii="宋体" w:hAnsi="宋体" w:cs="宋体" w:hint="eastAsia"/>
          <w:szCs w:val="21"/>
        </w:rPr>
        <w:t>1</w:t>
      </w:r>
      <w:r w:rsidR="00D24380" w:rsidRPr="00D24380">
        <w:rPr>
          <w:rFonts w:ascii="宋体" w:hAnsi="宋体" w:cs="宋体" w:hint="eastAsia"/>
          <w:szCs w:val="21"/>
        </w:rPr>
        <w:t>.勘察地点：扬州大学附属医院西区/东区</w:t>
      </w:r>
    </w:p>
    <w:p w14:paraId="2DBD25F6" w14:textId="4483F7AE" w:rsidR="00D24380" w:rsidRPr="00D24380" w:rsidRDefault="00FE7BB7" w:rsidP="00D24380">
      <w:pPr>
        <w:spacing w:line="360" w:lineRule="auto"/>
        <w:rPr>
          <w:rFonts w:ascii="宋体" w:hAnsi="宋体" w:cs="宋体" w:hint="eastAsia"/>
          <w:szCs w:val="21"/>
        </w:rPr>
      </w:pPr>
      <w:r>
        <w:rPr>
          <w:rFonts w:ascii="宋体" w:hAnsi="宋体" w:cs="宋体" w:hint="eastAsia"/>
          <w:szCs w:val="21"/>
        </w:rPr>
        <w:t>2</w:t>
      </w:r>
      <w:r w:rsidR="00D24380" w:rsidRPr="00D24380">
        <w:rPr>
          <w:rFonts w:ascii="宋体" w:hAnsi="宋体" w:cs="宋体" w:hint="eastAsia"/>
          <w:szCs w:val="21"/>
        </w:rPr>
        <w:t>.联 系 人： 李传杰（西区） 罗垠塍（东区）</w:t>
      </w:r>
    </w:p>
    <w:p w14:paraId="15E499CB" w14:textId="7DECBCE9" w:rsidR="00E91AA4" w:rsidRPr="00E91AA4" w:rsidRDefault="00D24380" w:rsidP="00E91AA4">
      <w:pPr>
        <w:spacing w:line="360" w:lineRule="auto"/>
        <w:ind w:firstLineChars="100" w:firstLine="210"/>
        <w:rPr>
          <w:rFonts w:ascii="宋体" w:hAnsi="宋体" w:cs="宋体" w:hint="eastAsia"/>
          <w:szCs w:val="21"/>
        </w:rPr>
      </w:pPr>
      <w:r>
        <w:rPr>
          <w:rFonts w:ascii="宋体" w:hAnsi="宋体" w:cs="宋体" w:hint="eastAsia"/>
          <w:szCs w:val="21"/>
        </w:rPr>
        <w:t xml:space="preserve">联系电话： </w:t>
      </w:r>
      <w:r w:rsidR="001602AA">
        <w:rPr>
          <w:rFonts w:ascii="宋体" w:hAnsi="宋体" w:cs="宋体" w:hint="eastAsia"/>
          <w:szCs w:val="21"/>
        </w:rPr>
        <w:t xml:space="preserve"> </w:t>
      </w:r>
      <w:r>
        <w:rPr>
          <w:rFonts w:ascii="宋体" w:hAnsi="宋体" w:cs="宋体" w:hint="eastAsia"/>
          <w:szCs w:val="21"/>
        </w:rPr>
        <w:t xml:space="preserve">13773500672   </w:t>
      </w:r>
      <w:r w:rsidR="001602AA">
        <w:rPr>
          <w:rFonts w:ascii="宋体" w:hAnsi="宋体" w:cs="宋体" w:hint="eastAsia"/>
          <w:szCs w:val="21"/>
        </w:rPr>
        <w:t xml:space="preserve"> </w:t>
      </w:r>
      <w:r>
        <w:rPr>
          <w:rFonts w:ascii="宋体" w:hAnsi="宋体" w:cs="宋体" w:hint="eastAsia"/>
          <w:szCs w:val="21"/>
        </w:rPr>
        <w:t>13912132986</w:t>
      </w:r>
    </w:p>
    <w:p w14:paraId="145ADB59" w14:textId="369F3C99" w:rsidR="00382229" w:rsidRPr="00382229" w:rsidRDefault="00AA6347" w:rsidP="00382229">
      <w:pPr>
        <w:spacing w:line="360" w:lineRule="auto"/>
        <w:rPr>
          <w:rFonts w:ascii="黑体" w:eastAsia="黑体" w:hAnsi="黑体" w:cs="宋体" w:hint="eastAsia"/>
          <w:b/>
          <w:bCs/>
          <w:szCs w:val="21"/>
        </w:rPr>
      </w:pPr>
      <w:r>
        <w:rPr>
          <w:rFonts w:ascii="黑体" w:eastAsia="黑体" w:hAnsi="黑体" w:cs="宋体" w:hint="eastAsia"/>
          <w:b/>
          <w:bCs/>
          <w:sz w:val="24"/>
        </w:rPr>
        <w:t>五</w:t>
      </w:r>
      <w:r w:rsidR="00382229" w:rsidRPr="00911F94">
        <w:rPr>
          <w:rFonts w:ascii="黑体" w:eastAsia="黑体" w:hAnsi="黑体" w:cs="宋体" w:hint="eastAsia"/>
          <w:b/>
          <w:bCs/>
          <w:sz w:val="24"/>
        </w:rPr>
        <w:t>、报价方式：</w:t>
      </w:r>
      <w:r w:rsidR="00382229">
        <w:rPr>
          <w:rFonts w:ascii="宋体" w:hAnsi="宋体" w:cs="宋体" w:hint="eastAsia"/>
          <w:szCs w:val="21"/>
        </w:rPr>
        <w:t>根据清单内容报价</w:t>
      </w:r>
    </w:p>
    <w:p w14:paraId="04A8B77B" w14:textId="3D1F2F4A" w:rsidR="00C30702" w:rsidRPr="0082606F" w:rsidRDefault="00382229" w:rsidP="00382229">
      <w:pPr>
        <w:rPr>
          <w:rFonts w:ascii="黑体" w:eastAsia="黑体" w:hAnsi="黑体" w:cs="Cambria" w:hint="eastAsia"/>
          <w:bCs/>
          <w:color w:val="000000"/>
          <w:kern w:val="1"/>
          <w:szCs w:val="21"/>
        </w:rPr>
      </w:pPr>
      <w:r w:rsidRPr="0082606F">
        <w:rPr>
          <w:rFonts w:ascii="黑体" w:eastAsia="黑体" w:hAnsi="黑体" w:cs="Cambria" w:hint="eastAsia"/>
          <w:bCs/>
          <w:color w:val="000000"/>
          <w:kern w:val="1"/>
          <w:szCs w:val="21"/>
        </w:rPr>
        <w:t>1.</w:t>
      </w:r>
      <w:r w:rsidRPr="0082606F">
        <w:rPr>
          <w:rFonts w:ascii="黑体" w:eastAsia="黑体" w:hAnsi="黑体" w:cs="Cambria"/>
          <w:bCs/>
          <w:color w:val="000000"/>
          <w:kern w:val="1"/>
          <w:szCs w:val="21"/>
        </w:rPr>
        <w:t>水泵机电设备清单</w:t>
      </w:r>
    </w:p>
    <w:tbl>
      <w:tblPr>
        <w:tblW w:w="9464" w:type="dxa"/>
        <w:jc w:val="center"/>
        <w:tblLayout w:type="fixed"/>
        <w:tblLook w:val="04A0" w:firstRow="1" w:lastRow="0" w:firstColumn="1" w:lastColumn="0" w:noHBand="0" w:noVBand="1"/>
      </w:tblPr>
      <w:tblGrid>
        <w:gridCol w:w="818"/>
        <w:gridCol w:w="1417"/>
        <w:gridCol w:w="2918"/>
        <w:gridCol w:w="1981"/>
        <w:gridCol w:w="1296"/>
        <w:gridCol w:w="1034"/>
      </w:tblGrid>
      <w:tr w:rsidR="00457724" w14:paraId="3602916C" w14:textId="77777777" w:rsidTr="00550043">
        <w:trPr>
          <w:trHeight w:val="277"/>
          <w:jc w:val="center"/>
        </w:trPr>
        <w:tc>
          <w:tcPr>
            <w:tcW w:w="9464" w:type="dxa"/>
            <w:gridSpan w:val="6"/>
            <w:tcBorders>
              <w:top w:val="single" w:sz="4" w:space="0" w:color="000000"/>
              <w:left w:val="single" w:sz="4" w:space="0" w:color="000000"/>
              <w:bottom w:val="single" w:sz="4" w:space="0" w:color="000000"/>
              <w:right w:val="single" w:sz="4" w:space="0" w:color="000000"/>
            </w:tcBorders>
            <w:noWrap/>
            <w:vAlign w:val="center"/>
          </w:tcPr>
          <w:p w14:paraId="16DCF729" w14:textId="7FE401A0" w:rsidR="00457724" w:rsidRPr="008B6EFB" w:rsidRDefault="00457724" w:rsidP="008247B4">
            <w:pPr>
              <w:widowControl/>
              <w:jc w:val="center"/>
              <w:textAlignment w:val="center"/>
              <w:rPr>
                <w:rFonts w:ascii="黑体" w:eastAsia="黑体" w:hAnsi="黑体" w:cs="宋体" w:hint="eastAsia"/>
                <w:kern w:val="0"/>
                <w:sz w:val="24"/>
              </w:rPr>
            </w:pPr>
            <w:r w:rsidRPr="008B6EFB">
              <w:rPr>
                <w:rFonts w:ascii="黑体" w:eastAsia="黑体" w:hAnsi="黑体" w:cs="宋体" w:hint="eastAsia"/>
                <w:kern w:val="0"/>
                <w:sz w:val="24"/>
              </w:rPr>
              <w:t>东区水泵设备</w:t>
            </w:r>
          </w:p>
        </w:tc>
      </w:tr>
      <w:tr w:rsidR="00382229" w14:paraId="0CE87405" w14:textId="77777777" w:rsidTr="008247B4">
        <w:trPr>
          <w:trHeight w:val="277"/>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9E43DD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序号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4252BD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位置</w:t>
            </w:r>
          </w:p>
        </w:tc>
        <w:tc>
          <w:tcPr>
            <w:tcW w:w="2918" w:type="dxa"/>
            <w:tcBorders>
              <w:top w:val="single" w:sz="4" w:space="0" w:color="000000"/>
              <w:left w:val="single" w:sz="4" w:space="0" w:color="000000"/>
              <w:bottom w:val="single" w:sz="4" w:space="0" w:color="000000"/>
              <w:right w:val="single" w:sz="4" w:space="0" w:color="000000"/>
            </w:tcBorders>
            <w:noWrap/>
            <w:vAlign w:val="center"/>
          </w:tcPr>
          <w:p w14:paraId="410E81B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品牌</w:t>
            </w:r>
          </w:p>
        </w:tc>
        <w:tc>
          <w:tcPr>
            <w:tcW w:w="1981" w:type="dxa"/>
            <w:tcBorders>
              <w:top w:val="single" w:sz="4" w:space="0" w:color="000000"/>
              <w:left w:val="single" w:sz="4" w:space="0" w:color="000000"/>
              <w:bottom w:val="single" w:sz="4" w:space="0" w:color="000000"/>
              <w:right w:val="single" w:sz="4" w:space="0" w:color="000000"/>
            </w:tcBorders>
            <w:noWrap/>
            <w:vAlign w:val="center"/>
          </w:tcPr>
          <w:p w14:paraId="6492F0F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型号</w:t>
            </w:r>
          </w:p>
        </w:tc>
        <w:tc>
          <w:tcPr>
            <w:tcW w:w="1296" w:type="dxa"/>
            <w:tcBorders>
              <w:top w:val="single" w:sz="4" w:space="0" w:color="000000"/>
              <w:left w:val="single" w:sz="4" w:space="0" w:color="000000"/>
              <w:bottom w:val="single" w:sz="4" w:space="0" w:color="000000"/>
              <w:right w:val="single" w:sz="4" w:space="0" w:color="000000"/>
            </w:tcBorders>
            <w:noWrap/>
            <w:vAlign w:val="center"/>
          </w:tcPr>
          <w:p w14:paraId="7433295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数量</w:t>
            </w:r>
          </w:p>
        </w:tc>
        <w:tc>
          <w:tcPr>
            <w:tcW w:w="1034" w:type="dxa"/>
            <w:tcBorders>
              <w:top w:val="single" w:sz="4" w:space="0" w:color="000000"/>
              <w:left w:val="single" w:sz="4" w:space="0" w:color="000000"/>
              <w:bottom w:val="single" w:sz="4" w:space="0" w:color="000000"/>
              <w:right w:val="single" w:sz="4" w:space="0" w:color="000000"/>
            </w:tcBorders>
            <w:noWrap/>
            <w:vAlign w:val="center"/>
          </w:tcPr>
          <w:p w14:paraId="69C6DBB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单位</w:t>
            </w:r>
          </w:p>
        </w:tc>
      </w:tr>
      <w:tr w:rsidR="00382229" w14:paraId="4279A644"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CB7AA8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w:t>
            </w:r>
          </w:p>
        </w:tc>
        <w:tc>
          <w:tcPr>
            <w:tcW w:w="1417" w:type="dxa"/>
            <w:vMerge w:val="restart"/>
            <w:tcBorders>
              <w:top w:val="single" w:sz="4" w:space="0" w:color="000000"/>
              <w:left w:val="single" w:sz="4" w:space="0" w:color="000000"/>
              <w:right w:val="single" w:sz="4" w:space="0" w:color="000000"/>
            </w:tcBorders>
            <w:vAlign w:val="center"/>
          </w:tcPr>
          <w:p w14:paraId="3D16A8AF" w14:textId="77777777" w:rsidR="00382229" w:rsidRDefault="00382229" w:rsidP="008247B4">
            <w:pPr>
              <w:jc w:val="center"/>
              <w:rPr>
                <w:rFonts w:ascii="宋体" w:hAnsi="宋体" w:cs="宋体" w:hint="eastAsia"/>
                <w:szCs w:val="21"/>
              </w:rPr>
            </w:pPr>
            <w:r>
              <w:rPr>
                <w:rFonts w:ascii="宋体" w:hAnsi="宋体" w:cs="宋体" w:hint="eastAsia"/>
                <w:kern w:val="0"/>
                <w:szCs w:val="21"/>
              </w:rPr>
              <w:t>1号楼顶</w:t>
            </w:r>
          </w:p>
        </w:tc>
        <w:tc>
          <w:tcPr>
            <w:tcW w:w="2918" w:type="dxa"/>
            <w:tcBorders>
              <w:top w:val="single" w:sz="4" w:space="0" w:color="000000"/>
              <w:left w:val="single" w:sz="4" w:space="0" w:color="000000"/>
              <w:bottom w:val="single" w:sz="4" w:space="0" w:color="000000"/>
              <w:right w:val="single" w:sz="4" w:space="0" w:color="000000"/>
            </w:tcBorders>
            <w:vAlign w:val="center"/>
          </w:tcPr>
          <w:p w14:paraId="295203A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4A634C2D"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E6E35C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4511446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3C021619"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FEC54C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w:t>
            </w:r>
          </w:p>
        </w:tc>
        <w:tc>
          <w:tcPr>
            <w:tcW w:w="1417" w:type="dxa"/>
            <w:vMerge/>
            <w:tcBorders>
              <w:left w:val="single" w:sz="4" w:space="0" w:color="000000"/>
              <w:bottom w:val="single" w:sz="4" w:space="0" w:color="000000"/>
              <w:right w:val="single" w:sz="4" w:space="0" w:color="000000"/>
            </w:tcBorders>
            <w:vAlign w:val="center"/>
          </w:tcPr>
          <w:p w14:paraId="387DE4A3"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0B9027A" w14:textId="6F31CB3A"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冷冻水循环泵（</w:t>
            </w:r>
            <w:r w:rsidR="00026387" w:rsidRPr="00026387">
              <w:rPr>
                <w:rFonts w:ascii="宋体" w:hAnsi="宋体" w:cs="宋体" w:hint="eastAsia"/>
                <w:kern w:val="0"/>
                <w:szCs w:val="21"/>
              </w:rPr>
              <w:t>荏原</w:t>
            </w:r>
            <w:r>
              <w:rPr>
                <w:rFonts w:ascii="宋体" w:hAnsi="宋体" w:cs="宋体" w:hint="eastAsia"/>
                <w:kern w:val="0"/>
                <w:szCs w:val="21"/>
              </w:rPr>
              <w:t>）</w:t>
            </w:r>
          </w:p>
        </w:tc>
        <w:tc>
          <w:tcPr>
            <w:tcW w:w="1981" w:type="dxa"/>
            <w:tcBorders>
              <w:top w:val="single" w:sz="4" w:space="0" w:color="000000"/>
              <w:left w:val="single" w:sz="4" w:space="0" w:color="000000"/>
              <w:bottom w:val="single" w:sz="4" w:space="0" w:color="000000"/>
              <w:right w:val="single" w:sz="4" w:space="0" w:color="000000"/>
            </w:tcBorders>
            <w:vAlign w:val="center"/>
          </w:tcPr>
          <w:p w14:paraId="64A0E42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80X65FS4KA511</w:t>
            </w:r>
          </w:p>
        </w:tc>
        <w:tc>
          <w:tcPr>
            <w:tcW w:w="1296" w:type="dxa"/>
            <w:tcBorders>
              <w:top w:val="single" w:sz="4" w:space="0" w:color="000000"/>
              <w:left w:val="single" w:sz="4" w:space="0" w:color="000000"/>
              <w:bottom w:val="single" w:sz="4" w:space="0" w:color="000000"/>
              <w:right w:val="single" w:sz="4" w:space="0" w:color="000000"/>
            </w:tcBorders>
            <w:vAlign w:val="center"/>
          </w:tcPr>
          <w:p w14:paraId="0B5E74B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41B0F05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3D66B650"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7168FA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w:t>
            </w:r>
          </w:p>
        </w:tc>
        <w:tc>
          <w:tcPr>
            <w:tcW w:w="1417" w:type="dxa"/>
            <w:vMerge w:val="restart"/>
            <w:tcBorders>
              <w:top w:val="single" w:sz="4" w:space="0" w:color="000000"/>
              <w:left w:val="single" w:sz="4" w:space="0" w:color="000000"/>
              <w:right w:val="single" w:sz="4" w:space="0" w:color="000000"/>
            </w:tcBorders>
            <w:vAlign w:val="center"/>
          </w:tcPr>
          <w:p w14:paraId="7791D9F3" w14:textId="77777777" w:rsidR="00382229" w:rsidRDefault="00382229" w:rsidP="008247B4">
            <w:pPr>
              <w:jc w:val="center"/>
              <w:rPr>
                <w:rFonts w:ascii="宋体" w:hAnsi="宋体" w:cs="宋体" w:hint="eastAsia"/>
                <w:szCs w:val="21"/>
              </w:rPr>
            </w:pPr>
            <w:r>
              <w:rPr>
                <w:rFonts w:ascii="宋体" w:hAnsi="宋体" w:cs="宋体" w:hint="eastAsia"/>
                <w:kern w:val="0"/>
                <w:szCs w:val="21"/>
              </w:rPr>
              <w:t>7号楼顶</w:t>
            </w:r>
          </w:p>
        </w:tc>
        <w:tc>
          <w:tcPr>
            <w:tcW w:w="2918" w:type="dxa"/>
            <w:tcBorders>
              <w:top w:val="single" w:sz="4" w:space="0" w:color="000000"/>
              <w:left w:val="single" w:sz="4" w:space="0" w:color="000000"/>
              <w:bottom w:val="single" w:sz="4" w:space="0" w:color="000000"/>
              <w:right w:val="single" w:sz="4" w:space="0" w:color="000000"/>
            </w:tcBorders>
            <w:vAlign w:val="center"/>
          </w:tcPr>
          <w:p w14:paraId="316328C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设备电源控制柜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44202A8B"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10CDE9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05C3A39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0B24C234"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86CDD3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w:t>
            </w:r>
          </w:p>
        </w:tc>
        <w:tc>
          <w:tcPr>
            <w:tcW w:w="1417" w:type="dxa"/>
            <w:vMerge/>
            <w:tcBorders>
              <w:left w:val="single" w:sz="4" w:space="0" w:color="000000"/>
              <w:right w:val="single" w:sz="4" w:space="0" w:color="000000"/>
            </w:tcBorders>
            <w:vAlign w:val="center"/>
          </w:tcPr>
          <w:p w14:paraId="736FBC74"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209DABC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立式循环水泵（格兰富）</w:t>
            </w:r>
          </w:p>
        </w:tc>
        <w:tc>
          <w:tcPr>
            <w:tcW w:w="1981" w:type="dxa"/>
            <w:tcBorders>
              <w:top w:val="single" w:sz="4" w:space="0" w:color="000000"/>
              <w:left w:val="single" w:sz="4" w:space="0" w:color="000000"/>
              <w:bottom w:val="single" w:sz="4" w:space="0" w:color="000000"/>
              <w:right w:val="single" w:sz="4" w:space="0" w:color="000000"/>
            </w:tcBorders>
            <w:vAlign w:val="center"/>
          </w:tcPr>
          <w:p w14:paraId="5BD47C1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TP80--340/4A-F-A-BAQE</w:t>
            </w:r>
          </w:p>
        </w:tc>
        <w:tc>
          <w:tcPr>
            <w:tcW w:w="1296" w:type="dxa"/>
            <w:tcBorders>
              <w:top w:val="single" w:sz="4" w:space="0" w:color="000000"/>
              <w:left w:val="single" w:sz="4" w:space="0" w:color="000000"/>
              <w:bottom w:val="single" w:sz="4" w:space="0" w:color="000000"/>
              <w:right w:val="single" w:sz="4" w:space="0" w:color="000000"/>
            </w:tcBorders>
            <w:vAlign w:val="center"/>
          </w:tcPr>
          <w:p w14:paraId="01AA378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7A22265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34C1B213"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1C3AFC9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5</w:t>
            </w:r>
          </w:p>
        </w:tc>
        <w:tc>
          <w:tcPr>
            <w:tcW w:w="1417" w:type="dxa"/>
            <w:vMerge/>
            <w:tcBorders>
              <w:left w:val="single" w:sz="4" w:space="0" w:color="000000"/>
              <w:bottom w:val="single" w:sz="4" w:space="0" w:color="000000"/>
              <w:right w:val="single" w:sz="4" w:space="0" w:color="000000"/>
            </w:tcBorders>
            <w:vAlign w:val="center"/>
          </w:tcPr>
          <w:p w14:paraId="1DF7F895"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4D081E8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冷冻水循环泵（凯泉）</w:t>
            </w:r>
          </w:p>
        </w:tc>
        <w:tc>
          <w:tcPr>
            <w:tcW w:w="1981" w:type="dxa"/>
            <w:tcBorders>
              <w:top w:val="single" w:sz="4" w:space="0" w:color="000000"/>
              <w:left w:val="single" w:sz="4" w:space="0" w:color="000000"/>
              <w:bottom w:val="single" w:sz="4" w:space="0" w:color="000000"/>
              <w:right w:val="single" w:sz="4" w:space="0" w:color="000000"/>
            </w:tcBorders>
            <w:vAlign w:val="center"/>
          </w:tcPr>
          <w:p w14:paraId="4B8910C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100KQL100-32-15/2</w:t>
            </w:r>
          </w:p>
        </w:tc>
        <w:tc>
          <w:tcPr>
            <w:tcW w:w="1296" w:type="dxa"/>
            <w:tcBorders>
              <w:top w:val="single" w:sz="4" w:space="0" w:color="000000"/>
              <w:left w:val="single" w:sz="4" w:space="0" w:color="000000"/>
              <w:bottom w:val="single" w:sz="4" w:space="0" w:color="000000"/>
              <w:right w:val="single" w:sz="4" w:space="0" w:color="000000"/>
            </w:tcBorders>
            <w:vAlign w:val="center"/>
          </w:tcPr>
          <w:p w14:paraId="6456021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529B8EC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846E3B7"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05D962D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7FB08C3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7号楼负一层</w:t>
            </w:r>
          </w:p>
        </w:tc>
        <w:tc>
          <w:tcPr>
            <w:tcW w:w="2918" w:type="dxa"/>
            <w:tcBorders>
              <w:top w:val="single" w:sz="4" w:space="0" w:color="000000"/>
              <w:left w:val="single" w:sz="4" w:space="0" w:color="000000"/>
              <w:bottom w:val="single" w:sz="4" w:space="0" w:color="000000"/>
              <w:right w:val="single" w:sz="4" w:space="0" w:color="000000"/>
            </w:tcBorders>
            <w:vAlign w:val="center"/>
          </w:tcPr>
          <w:p w14:paraId="3300253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二次水箱循环泵（赛莱默）</w:t>
            </w:r>
          </w:p>
        </w:tc>
        <w:tc>
          <w:tcPr>
            <w:tcW w:w="1981" w:type="dxa"/>
            <w:tcBorders>
              <w:top w:val="single" w:sz="4" w:space="0" w:color="000000"/>
              <w:left w:val="single" w:sz="4" w:space="0" w:color="000000"/>
              <w:bottom w:val="single" w:sz="4" w:space="0" w:color="000000"/>
              <w:right w:val="single" w:sz="4" w:space="0" w:color="000000"/>
            </w:tcBorders>
            <w:vAlign w:val="center"/>
          </w:tcPr>
          <w:p w14:paraId="279FDBE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WEA132S1-2 V1/B5</w:t>
            </w:r>
          </w:p>
        </w:tc>
        <w:tc>
          <w:tcPr>
            <w:tcW w:w="1296" w:type="dxa"/>
            <w:tcBorders>
              <w:top w:val="single" w:sz="4" w:space="0" w:color="000000"/>
              <w:left w:val="single" w:sz="4" w:space="0" w:color="000000"/>
              <w:bottom w:val="single" w:sz="4" w:space="0" w:color="000000"/>
              <w:right w:val="single" w:sz="4" w:space="0" w:color="000000"/>
            </w:tcBorders>
            <w:vAlign w:val="center"/>
          </w:tcPr>
          <w:p w14:paraId="3AC35C7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73BE581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9E2490C"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029AD08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083DA35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7号楼负一层</w:t>
            </w:r>
          </w:p>
        </w:tc>
        <w:tc>
          <w:tcPr>
            <w:tcW w:w="2918" w:type="dxa"/>
            <w:tcBorders>
              <w:top w:val="single" w:sz="4" w:space="0" w:color="000000"/>
              <w:left w:val="single" w:sz="4" w:space="0" w:color="000000"/>
              <w:bottom w:val="single" w:sz="4" w:space="0" w:color="000000"/>
              <w:right w:val="single" w:sz="4" w:space="0" w:color="000000"/>
            </w:tcBorders>
            <w:vAlign w:val="center"/>
          </w:tcPr>
          <w:p w14:paraId="3FB0A04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设备电源控制柜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7601491A"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A5E576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004B755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F805EE9"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919508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8</w:t>
            </w:r>
          </w:p>
        </w:tc>
        <w:tc>
          <w:tcPr>
            <w:tcW w:w="1417" w:type="dxa"/>
            <w:vMerge w:val="restart"/>
            <w:tcBorders>
              <w:top w:val="single" w:sz="4" w:space="0" w:color="000000"/>
              <w:left w:val="single" w:sz="4" w:space="0" w:color="000000"/>
              <w:right w:val="single" w:sz="4" w:space="0" w:color="000000"/>
            </w:tcBorders>
            <w:vAlign w:val="center"/>
          </w:tcPr>
          <w:p w14:paraId="4B32A32E" w14:textId="77777777" w:rsidR="00382229" w:rsidRDefault="00382229" w:rsidP="008247B4">
            <w:pPr>
              <w:jc w:val="center"/>
              <w:rPr>
                <w:rFonts w:ascii="宋体" w:hAnsi="宋体" w:cs="宋体" w:hint="eastAsia"/>
                <w:szCs w:val="21"/>
              </w:rPr>
            </w:pPr>
            <w:r>
              <w:rPr>
                <w:rFonts w:ascii="宋体" w:hAnsi="宋体" w:cs="宋体" w:hint="eastAsia"/>
                <w:kern w:val="0"/>
                <w:szCs w:val="21"/>
              </w:rPr>
              <w:t>3号楼机房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70AB03A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设备电源控制柜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6BB75B94"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7441352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4</w:t>
            </w:r>
          </w:p>
        </w:tc>
        <w:tc>
          <w:tcPr>
            <w:tcW w:w="1034" w:type="dxa"/>
            <w:tcBorders>
              <w:top w:val="single" w:sz="4" w:space="0" w:color="000000"/>
              <w:left w:val="single" w:sz="4" w:space="0" w:color="000000"/>
              <w:bottom w:val="single" w:sz="4" w:space="0" w:color="000000"/>
              <w:right w:val="single" w:sz="4" w:space="0" w:color="000000"/>
            </w:tcBorders>
            <w:vAlign w:val="center"/>
          </w:tcPr>
          <w:p w14:paraId="04A1D54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7F3C4516"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0AC5E11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lastRenderedPageBreak/>
              <w:t>9</w:t>
            </w:r>
          </w:p>
        </w:tc>
        <w:tc>
          <w:tcPr>
            <w:tcW w:w="1417" w:type="dxa"/>
            <w:vMerge/>
            <w:tcBorders>
              <w:left w:val="single" w:sz="4" w:space="0" w:color="000000"/>
              <w:right w:val="single" w:sz="4" w:space="0" w:color="000000"/>
            </w:tcBorders>
            <w:vAlign w:val="center"/>
          </w:tcPr>
          <w:p w14:paraId="645A18E2"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6F797FE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卧式热水循环泵（威乐）</w:t>
            </w:r>
          </w:p>
        </w:tc>
        <w:tc>
          <w:tcPr>
            <w:tcW w:w="1981" w:type="dxa"/>
            <w:tcBorders>
              <w:top w:val="single" w:sz="4" w:space="0" w:color="000000"/>
              <w:left w:val="single" w:sz="4" w:space="0" w:color="000000"/>
              <w:bottom w:val="single" w:sz="4" w:space="0" w:color="000000"/>
              <w:right w:val="single" w:sz="4" w:space="0" w:color="000000"/>
            </w:tcBorders>
            <w:vAlign w:val="center"/>
          </w:tcPr>
          <w:p w14:paraId="232C86A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PH1501QH</w:t>
            </w:r>
          </w:p>
        </w:tc>
        <w:tc>
          <w:tcPr>
            <w:tcW w:w="1296" w:type="dxa"/>
            <w:tcBorders>
              <w:top w:val="single" w:sz="4" w:space="0" w:color="000000"/>
              <w:left w:val="single" w:sz="4" w:space="0" w:color="000000"/>
              <w:bottom w:val="single" w:sz="4" w:space="0" w:color="000000"/>
              <w:right w:val="single" w:sz="4" w:space="0" w:color="000000"/>
            </w:tcBorders>
            <w:vAlign w:val="center"/>
          </w:tcPr>
          <w:p w14:paraId="7E3778E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31254E5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730B68E5"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6334E2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10</w:t>
            </w:r>
          </w:p>
        </w:tc>
        <w:tc>
          <w:tcPr>
            <w:tcW w:w="1417" w:type="dxa"/>
            <w:vMerge/>
            <w:tcBorders>
              <w:left w:val="single" w:sz="4" w:space="0" w:color="000000"/>
              <w:right w:val="single" w:sz="4" w:space="0" w:color="000000"/>
            </w:tcBorders>
            <w:vAlign w:val="center"/>
          </w:tcPr>
          <w:p w14:paraId="394952FB"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4D013ED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冷冻水循环泵（凯泉）</w:t>
            </w:r>
          </w:p>
        </w:tc>
        <w:tc>
          <w:tcPr>
            <w:tcW w:w="1981" w:type="dxa"/>
            <w:tcBorders>
              <w:top w:val="single" w:sz="4" w:space="0" w:color="000000"/>
              <w:left w:val="single" w:sz="4" w:space="0" w:color="000000"/>
              <w:bottom w:val="single" w:sz="4" w:space="0" w:color="000000"/>
              <w:right w:val="single" w:sz="4" w:space="0" w:color="000000"/>
            </w:tcBorders>
            <w:vAlign w:val="center"/>
          </w:tcPr>
          <w:p w14:paraId="43D4F89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E125/170/22</w:t>
            </w:r>
          </w:p>
        </w:tc>
        <w:tc>
          <w:tcPr>
            <w:tcW w:w="1296" w:type="dxa"/>
            <w:tcBorders>
              <w:top w:val="single" w:sz="4" w:space="0" w:color="000000"/>
              <w:left w:val="single" w:sz="4" w:space="0" w:color="000000"/>
              <w:bottom w:val="single" w:sz="4" w:space="0" w:color="000000"/>
              <w:right w:val="single" w:sz="4" w:space="0" w:color="000000"/>
            </w:tcBorders>
            <w:vAlign w:val="center"/>
          </w:tcPr>
          <w:p w14:paraId="5C5209C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524D1AD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01EAD7AB"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17C3FB4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11</w:t>
            </w:r>
          </w:p>
        </w:tc>
        <w:tc>
          <w:tcPr>
            <w:tcW w:w="1417" w:type="dxa"/>
            <w:vMerge/>
            <w:tcBorders>
              <w:left w:val="single" w:sz="4" w:space="0" w:color="000000"/>
              <w:right w:val="single" w:sz="4" w:space="0" w:color="000000"/>
            </w:tcBorders>
            <w:vAlign w:val="center"/>
          </w:tcPr>
          <w:p w14:paraId="548B7D6D"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0657A601" w14:textId="6EDF8EFB"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冷却水循环泵（</w:t>
            </w:r>
            <w:r w:rsidR="00026387" w:rsidRPr="00026387">
              <w:rPr>
                <w:rFonts w:ascii="宋体" w:hAnsi="宋体" w:cs="宋体" w:hint="eastAsia"/>
                <w:kern w:val="0"/>
                <w:szCs w:val="21"/>
              </w:rPr>
              <w:t>赛莱默</w:t>
            </w:r>
            <w:r>
              <w:rPr>
                <w:rFonts w:ascii="宋体" w:hAnsi="宋体" w:cs="宋体" w:hint="eastAsia"/>
                <w:kern w:val="0"/>
                <w:szCs w:val="21"/>
              </w:rPr>
              <w:t>）</w:t>
            </w:r>
          </w:p>
        </w:tc>
        <w:tc>
          <w:tcPr>
            <w:tcW w:w="1981" w:type="dxa"/>
            <w:tcBorders>
              <w:top w:val="single" w:sz="4" w:space="0" w:color="000000"/>
              <w:left w:val="single" w:sz="4" w:space="0" w:color="000000"/>
              <w:bottom w:val="single" w:sz="4" w:space="0" w:color="000000"/>
              <w:right w:val="single" w:sz="4" w:space="0" w:color="000000"/>
            </w:tcBorders>
            <w:vAlign w:val="center"/>
          </w:tcPr>
          <w:p w14:paraId="6B881AF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1631 5D  22KW  1500</w:t>
            </w:r>
          </w:p>
        </w:tc>
        <w:tc>
          <w:tcPr>
            <w:tcW w:w="1296" w:type="dxa"/>
            <w:tcBorders>
              <w:top w:val="single" w:sz="4" w:space="0" w:color="000000"/>
              <w:left w:val="single" w:sz="4" w:space="0" w:color="000000"/>
              <w:bottom w:val="single" w:sz="4" w:space="0" w:color="000000"/>
              <w:right w:val="single" w:sz="4" w:space="0" w:color="000000"/>
            </w:tcBorders>
            <w:vAlign w:val="center"/>
          </w:tcPr>
          <w:p w14:paraId="5F7ECB0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1E3F6AA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1A99C3F"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960768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12</w:t>
            </w:r>
          </w:p>
        </w:tc>
        <w:tc>
          <w:tcPr>
            <w:tcW w:w="1417" w:type="dxa"/>
            <w:vMerge/>
            <w:tcBorders>
              <w:left w:val="single" w:sz="4" w:space="0" w:color="000000"/>
              <w:right w:val="single" w:sz="4" w:space="0" w:color="000000"/>
            </w:tcBorders>
            <w:vAlign w:val="center"/>
          </w:tcPr>
          <w:p w14:paraId="74B0678B"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2E81476B" w14:textId="464C53ED"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立式不锈钢多节离心泵（罗瓦拉）</w:t>
            </w:r>
            <w:r w:rsidR="00026387">
              <w:rPr>
                <w:rFonts w:ascii="宋体" w:hAnsi="宋体" w:cs="宋体" w:hint="eastAsia"/>
                <w:kern w:val="0"/>
                <w:szCs w:val="21"/>
              </w:rPr>
              <w:t>（无负压）</w:t>
            </w:r>
          </w:p>
        </w:tc>
        <w:tc>
          <w:tcPr>
            <w:tcW w:w="1981" w:type="dxa"/>
            <w:tcBorders>
              <w:top w:val="single" w:sz="4" w:space="0" w:color="000000"/>
              <w:left w:val="single" w:sz="4" w:space="0" w:color="000000"/>
              <w:bottom w:val="single" w:sz="4" w:space="0" w:color="000000"/>
              <w:right w:val="single" w:sz="4" w:space="0" w:color="000000"/>
            </w:tcBorders>
            <w:vAlign w:val="center"/>
          </w:tcPr>
          <w:p w14:paraId="309D9A8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15SV05F040T</w:t>
            </w:r>
          </w:p>
        </w:tc>
        <w:tc>
          <w:tcPr>
            <w:tcW w:w="1296" w:type="dxa"/>
            <w:tcBorders>
              <w:top w:val="single" w:sz="4" w:space="0" w:color="000000"/>
              <w:left w:val="single" w:sz="4" w:space="0" w:color="000000"/>
              <w:bottom w:val="single" w:sz="4" w:space="0" w:color="000000"/>
              <w:right w:val="single" w:sz="4" w:space="0" w:color="000000"/>
            </w:tcBorders>
            <w:vAlign w:val="center"/>
          </w:tcPr>
          <w:p w14:paraId="293E11E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4D416AC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03ED2ACA"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2DBFBD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13</w:t>
            </w:r>
          </w:p>
        </w:tc>
        <w:tc>
          <w:tcPr>
            <w:tcW w:w="1417" w:type="dxa"/>
            <w:vMerge/>
            <w:tcBorders>
              <w:left w:val="single" w:sz="4" w:space="0" w:color="000000"/>
              <w:right w:val="single" w:sz="4" w:space="0" w:color="000000"/>
            </w:tcBorders>
            <w:vAlign w:val="center"/>
          </w:tcPr>
          <w:p w14:paraId="0C588674"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3B2AB77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冷凝水回收泵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70CDAB0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CR5-8  A--A--A--E--HQQE</w:t>
            </w:r>
          </w:p>
        </w:tc>
        <w:tc>
          <w:tcPr>
            <w:tcW w:w="1296" w:type="dxa"/>
            <w:tcBorders>
              <w:top w:val="single" w:sz="4" w:space="0" w:color="000000"/>
              <w:left w:val="single" w:sz="4" w:space="0" w:color="000000"/>
              <w:bottom w:val="single" w:sz="4" w:space="0" w:color="000000"/>
              <w:right w:val="single" w:sz="4" w:space="0" w:color="000000"/>
            </w:tcBorders>
            <w:vAlign w:val="center"/>
          </w:tcPr>
          <w:p w14:paraId="1D26C7A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73C5BCE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F2063E5"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C8F297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14</w:t>
            </w:r>
          </w:p>
        </w:tc>
        <w:tc>
          <w:tcPr>
            <w:tcW w:w="1417" w:type="dxa"/>
            <w:vMerge/>
            <w:tcBorders>
              <w:left w:val="single" w:sz="4" w:space="0" w:color="000000"/>
              <w:bottom w:val="single" w:sz="4" w:space="0" w:color="000000"/>
              <w:right w:val="single" w:sz="4" w:space="0" w:color="000000"/>
            </w:tcBorders>
            <w:vAlign w:val="center"/>
          </w:tcPr>
          <w:p w14:paraId="5B36F999"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671238F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热水罐循环泵（罗瓦拉）</w:t>
            </w:r>
          </w:p>
        </w:tc>
        <w:tc>
          <w:tcPr>
            <w:tcW w:w="1981" w:type="dxa"/>
            <w:tcBorders>
              <w:top w:val="single" w:sz="4" w:space="0" w:color="000000"/>
              <w:left w:val="single" w:sz="4" w:space="0" w:color="000000"/>
              <w:bottom w:val="single" w:sz="4" w:space="0" w:color="000000"/>
              <w:right w:val="single" w:sz="4" w:space="0" w:color="000000"/>
            </w:tcBorders>
            <w:vAlign w:val="center"/>
          </w:tcPr>
          <w:p w14:paraId="412092D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CEA120/3-V</w:t>
            </w:r>
          </w:p>
        </w:tc>
        <w:tc>
          <w:tcPr>
            <w:tcW w:w="1296" w:type="dxa"/>
            <w:tcBorders>
              <w:top w:val="single" w:sz="4" w:space="0" w:color="000000"/>
              <w:left w:val="single" w:sz="4" w:space="0" w:color="000000"/>
              <w:bottom w:val="single" w:sz="4" w:space="0" w:color="000000"/>
              <w:right w:val="single" w:sz="4" w:space="0" w:color="000000"/>
            </w:tcBorders>
            <w:vAlign w:val="center"/>
          </w:tcPr>
          <w:p w14:paraId="19AEB2B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5E0A606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5612041"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8A52F4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15</w:t>
            </w:r>
          </w:p>
        </w:tc>
        <w:tc>
          <w:tcPr>
            <w:tcW w:w="1417" w:type="dxa"/>
            <w:vMerge w:val="restart"/>
            <w:tcBorders>
              <w:top w:val="single" w:sz="4" w:space="0" w:color="000000"/>
              <w:left w:val="single" w:sz="4" w:space="0" w:color="000000"/>
              <w:right w:val="single" w:sz="4" w:space="0" w:color="000000"/>
            </w:tcBorders>
            <w:vAlign w:val="center"/>
          </w:tcPr>
          <w:p w14:paraId="641427AF" w14:textId="77777777" w:rsidR="00382229" w:rsidRDefault="00382229" w:rsidP="008247B4">
            <w:pPr>
              <w:jc w:val="center"/>
              <w:rPr>
                <w:rFonts w:ascii="宋体" w:hAnsi="宋体" w:cs="宋体" w:hint="eastAsia"/>
                <w:szCs w:val="21"/>
              </w:rPr>
            </w:pPr>
            <w:r>
              <w:rPr>
                <w:rFonts w:ascii="宋体" w:hAnsi="宋体" w:cs="宋体" w:hint="eastAsia"/>
                <w:kern w:val="0"/>
                <w:szCs w:val="21"/>
              </w:rPr>
              <w:t>3号楼顶</w:t>
            </w:r>
          </w:p>
        </w:tc>
        <w:tc>
          <w:tcPr>
            <w:tcW w:w="2918" w:type="dxa"/>
            <w:tcBorders>
              <w:top w:val="single" w:sz="4" w:space="0" w:color="000000"/>
              <w:left w:val="single" w:sz="4" w:space="0" w:color="000000"/>
              <w:bottom w:val="single" w:sz="4" w:space="0" w:color="000000"/>
              <w:right w:val="single" w:sz="4" w:space="0" w:color="000000"/>
            </w:tcBorders>
            <w:vAlign w:val="center"/>
          </w:tcPr>
          <w:p w14:paraId="744363C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设备电源控制柜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585899A5"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A0B379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7B6178B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5EC134D2"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A1F4FB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16</w:t>
            </w:r>
          </w:p>
        </w:tc>
        <w:tc>
          <w:tcPr>
            <w:tcW w:w="1417" w:type="dxa"/>
            <w:vMerge/>
            <w:tcBorders>
              <w:left w:val="single" w:sz="4" w:space="0" w:color="000000"/>
              <w:bottom w:val="single" w:sz="4" w:space="0" w:color="000000"/>
              <w:right w:val="single" w:sz="4" w:space="0" w:color="000000"/>
            </w:tcBorders>
            <w:vAlign w:val="center"/>
          </w:tcPr>
          <w:p w14:paraId="7E4284E8"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8F1BF8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冷冻水循环泵（赛莱默）</w:t>
            </w:r>
          </w:p>
        </w:tc>
        <w:tc>
          <w:tcPr>
            <w:tcW w:w="1981" w:type="dxa"/>
            <w:tcBorders>
              <w:top w:val="single" w:sz="4" w:space="0" w:color="000000"/>
              <w:left w:val="single" w:sz="4" w:space="0" w:color="000000"/>
              <w:bottom w:val="single" w:sz="4" w:space="0" w:color="000000"/>
              <w:right w:val="single" w:sz="4" w:space="0" w:color="000000"/>
            </w:tcBorders>
            <w:vAlign w:val="center"/>
          </w:tcPr>
          <w:p w14:paraId="4D4D72A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1631--2.5D15KW 1500</w:t>
            </w:r>
          </w:p>
        </w:tc>
        <w:tc>
          <w:tcPr>
            <w:tcW w:w="1296" w:type="dxa"/>
            <w:tcBorders>
              <w:top w:val="single" w:sz="4" w:space="0" w:color="000000"/>
              <w:left w:val="single" w:sz="4" w:space="0" w:color="000000"/>
              <w:bottom w:val="single" w:sz="4" w:space="0" w:color="000000"/>
              <w:right w:val="single" w:sz="4" w:space="0" w:color="000000"/>
            </w:tcBorders>
            <w:vAlign w:val="center"/>
          </w:tcPr>
          <w:p w14:paraId="2F33B3D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6D8692F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1484266A"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514388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17</w:t>
            </w:r>
          </w:p>
        </w:tc>
        <w:tc>
          <w:tcPr>
            <w:tcW w:w="1417" w:type="dxa"/>
            <w:vMerge w:val="restart"/>
            <w:tcBorders>
              <w:top w:val="single" w:sz="4" w:space="0" w:color="000000"/>
              <w:left w:val="single" w:sz="4" w:space="0" w:color="000000"/>
              <w:right w:val="single" w:sz="4" w:space="0" w:color="000000"/>
            </w:tcBorders>
            <w:vAlign w:val="center"/>
          </w:tcPr>
          <w:p w14:paraId="63C95D85" w14:textId="77777777" w:rsidR="00382229" w:rsidRDefault="00382229" w:rsidP="008247B4">
            <w:pPr>
              <w:jc w:val="center"/>
              <w:rPr>
                <w:rFonts w:ascii="宋体" w:hAnsi="宋体" w:cs="宋体" w:hint="eastAsia"/>
                <w:szCs w:val="21"/>
              </w:rPr>
            </w:pPr>
            <w:r>
              <w:rPr>
                <w:rFonts w:ascii="宋体" w:hAnsi="宋体" w:cs="宋体" w:hint="eastAsia"/>
                <w:kern w:val="0"/>
                <w:szCs w:val="21"/>
              </w:rPr>
              <w:t>4号楼机房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3F15A64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冷冻循环泵（赛莱默）</w:t>
            </w:r>
          </w:p>
        </w:tc>
        <w:tc>
          <w:tcPr>
            <w:tcW w:w="1981" w:type="dxa"/>
            <w:tcBorders>
              <w:top w:val="single" w:sz="4" w:space="0" w:color="000000"/>
              <w:left w:val="single" w:sz="4" w:space="0" w:color="000000"/>
              <w:bottom w:val="single" w:sz="4" w:space="0" w:color="000000"/>
              <w:right w:val="single" w:sz="4" w:space="0" w:color="000000"/>
            </w:tcBorders>
            <w:vAlign w:val="center"/>
          </w:tcPr>
          <w:p w14:paraId="3C9918B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YE2-160M-4</w:t>
            </w:r>
          </w:p>
        </w:tc>
        <w:tc>
          <w:tcPr>
            <w:tcW w:w="1296" w:type="dxa"/>
            <w:tcBorders>
              <w:top w:val="single" w:sz="4" w:space="0" w:color="000000"/>
              <w:left w:val="single" w:sz="4" w:space="0" w:color="000000"/>
              <w:bottom w:val="single" w:sz="4" w:space="0" w:color="000000"/>
              <w:right w:val="single" w:sz="4" w:space="0" w:color="000000"/>
            </w:tcBorders>
            <w:vAlign w:val="center"/>
          </w:tcPr>
          <w:p w14:paraId="5856B27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1108AA9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082E599B"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CC26AA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18</w:t>
            </w:r>
          </w:p>
        </w:tc>
        <w:tc>
          <w:tcPr>
            <w:tcW w:w="1417" w:type="dxa"/>
            <w:vMerge/>
            <w:tcBorders>
              <w:left w:val="single" w:sz="4" w:space="0" w:color="000000"/>
              <w:right w:val="single" w:sz="4" w:space="0" w:color="000000"/>
            </w:tcBorders>
            <w:vAlign w:val="center"/>
          </w:tcPr>
          <w:p w14:paraId="398260B6"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9C4EA0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冷却循环泵（赛莱默）</w:t>
            </w:r>
          </w:p>
        </w:tc>
        <w:tc>
          <w:tcPr>
            <w:tcW w:w="1981" w:type="dxa"/>
            <w:tcBorders>
              <w:top w:val="single" w:sz="4" w:space="0" w:color="000000"/>
              <w:left w:val="single" w:sz="4" w:space="0" w:color="000000"/>
              <w:bottom w:val="single" w:sz="4" w:space="0" w:color="000000"/>
              <w:right w:val="single" w:sz="4" w:space="0" w:color="000000"/>
            </w:tcBorders>
            <w:vAlign w:val="center"/>
          </w:tcPr>
          <w:p w14:paraId="7251F19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YE2-160M-4</w:t>
            </w:r>
          </w:p>
        </w:tc>
        <w:tc>
          <w:tcPr>
            <w:tcW w:w="1296" w:type="dxa"/>
            <w:tcBorders>
              <w:top w:val="single" w:sz="4" w:space="0" w:color="000000"/>
              <w:left w:val="single" w:sz="4" w:space="0" w:color="000000"/>
              <w:bottom w:val="single" w:sz="4" w:space="0" w:color="000000"/>
              <w:right w:val="single" w:sz="4" w:space="0" w:color="000000"/>
            </w:tcBorders>
            <w:vAlign w:val="center"/>
          </w:tcPr>
          <w:p w14:paraId="4CAD334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2B94D7F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14B65ECE"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7530433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19</w:t>
            </w:r>
          </w:p>
        </w:tc>
        <w:tc>
          <w:tcPr>
            <w:tcW w:w="1417" w:type="dxa"/>
            <w:vMerge/>
            <w:tcBorders>
              <w:left w:val="single" w:sz="4" w:space="0" w:color="000000"/>
              <w:right w:val="single" w:sz="4" w:space="0" w:color="000000"/>
            </w:tcBorders>
            <w:vAlign w:val="center"/>
          </w:tcPr>
          <w:p w14:paraId="579029EA"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0A4DD0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换热器循环泵（赛莱默）</w:t>
            </w:r>
          </w:p>
        </w:tc>
        <w:tc>
          <w:tcPr>
            <w:tcW w:w="1981" w:type="dxa"/>
            <w:tcBorders>
              <w:top w:val="single" w:sz="4" w:space="0" w:color="000000"/>
              <w:left w:val="single" w:sz="4" w:space="0" w:color="000000"/>
              <w:bottom w:val="single" w:sz="4" w:space="0" w:color="000000"/>
              <w:right w:val="single" w:sz="4" w:space="0" w:color="000000"/>
            </w:tcBorders>
            <w:vAlign w:val="center"/>
          </w:tcPr>
          <w:p w14:paraId="5FC072B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YE2-132S1-2</w:t>
            </w:r>
          </w:p>
        </w:tc>
        <w:tc>
          <w:tcPr>
            <w:tcW w:w="1296" w:type="dxa"/>
            <w:tcBorders>
              <w:top w:val="single" w:sz="4" w:space="0" w:color="000000"/>
              <w:left w:val="single" w:sz="4" w:space="0" w:color="000000"/>
              <w:bottom w:val="single" w:sz="4" w:space="0" w:color="000000"/>
              <w:right w:val="single" w:sz="4" w:space="0" w:color="000000"/>
            </w:tcBorders>
            <w:vAlign w:val="center"/>
          </w:tcPr>
          <w:p w14:paraId="74FEC00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6C18F68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75377E9"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35FBC8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20</w:t>
            </w:r>
          </w:p>
        </w:tc>
        <w:tc>
          <w:tcPr>
            <w:tcW w:w="1417" w:type="dxa"/>
            <w:vMerge/>
            <w:tcBorders>
              <w:left w:val="single" w:sz="4" w:space="0" w:color="000000"/>
              <w:right w:val="single" w:sz="4" w:space="0" w:color="000000"/>
            </w:tcBorders>
            <w:vAlign w:val="center"/>
          </w:tcPr>
          <w:p w14:paraId="7ACF9F7D"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0A267D9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冷凝水卧式管道泵（威乐）</w:t>
            </w:r>
          </w:p>
        </w:tc>
        <w:tc>
          <w:tcPr>
            <w:tcW w:w="1981" w:type="dxa"/>
            <w:tcBorders>
              <w:top w:val="single" w:sz="4" w:space="0" w:color="000000"/>
              <w:left w:val="single" w:sz="4" w:space="0" w:color="000000"/>
              <w:bottom w:val="single" w:sz="4" w:space="0" w:color="000000"/>
              <w:right w:val="single" w:sz="4" w:space="0" w:color="000000"/>
            </w:tcBorders>
            <w:vAlign w:val="center"/>
          </w:tcPr>
          <w:p w14:paraId="01ABE09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PUN-601EH</w:t>
            </w:r>
          </w:p>
        </w:tc>
        <w:tc>
          <w:tcPr>
            <w:tcW w:w="1296" w:type="dxa"/>
            <w:tcBorders>
              <w:top w:val="single" w:sz="4" w:space="0" w:color="000000"/>
              <w:left w:val="single" w:sz="4" w:space="0" w:color="000000"/>
              <w:bottom w:val="single" w:sz="4" w:space="0" w:color="000000"/>
              <w:right w:val="single" w:sz="4" w:space="0" w:color="000000"/>
            </w:tcBorders>
            <w:vAlign w:val="center"/>
          </w:tcPr>
          <w:p w14:paraId="39D3F48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135963B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1892BD00"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082C1F5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21</w:t>
            </w:r>
          </w:p>
        </w:tc>
        <w:tc>
          <w:tcPr>
            <w:tcW w:w="1417" w:type="dxa"/>
            <w:vMerge/>
            <w:tcBorders>
              <w:left w:val="single" w:sz="4" w:space="0" w:color="000000"/>
              <w:right w:val="single" w:sz="4" w:space="0" w:color="000000"/>
            </w:tcBorders>
            <w:vAlign w:val="center"/>
          </w:tcPr>
          <w:p w14:paraId="1FBAB2C2"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8687CC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无负压供水泵（罗瓦拉）</w:t>
            </w:r>
          </w:p>
        </w:tc>
        <w:tc>
          <w:tcPr>
            <w:tcW w:w="1981" w:type="dxa"/>
            <w:tcBorders>
              <w:top w:val="single" w:sz="4" w:space="0" w:color="000000"/>
              <w:left w:val="single" w:sz="4" w:space="0" w:color="000000"/>
              <w:bottom w:val="single" w:sz="4" w:space="0" w:color="000000"/>
              <w:right w:val="single" w:sz="4" w:space="0" w:color="000000"/>
            </w:tcBorders>
            <w:vAlign w:val="center"/>
          </w:tcPr>
          <w:p w14:paraId="3B873F3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WEA112M-2V18/B14</w:t>
            </w:r>
          </w:p>
        </w:tc>
        <w:tc>
          <w:tcPr>
            <w:tcW w:w="1296" w:type="dxa"/>
            <w:tcBorders>
              <w:top w:val="single" w:sz="4" w:space="0" w:color="000000"/>
              <w:left w:val="single" w:sz="4" w:space="0" w:color="000000"/>
              <w:bottom w:val="single" w:sz="4" w:space="0" w:color="000000"/>
              <w:right w:val="single" w:sz="4" w:space="0" w:color="000000"/>
            </w:tcBorders>
            <w:vAlign w:val="center"/>
          </w:tcPr>
          <w:p w14:paraId="4E9052C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11C39E0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1AD73F13"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0697AE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22</w:t>
            </w:r>
          </w:p>
        </w:tc>
        <w:tc>
          <w:tcPr>
            <w:tcW w:w="1417" w:type="dxa"/>
            <w:vMerge/>
            <w:tcBorders>
              <w:left w:val="single" w:sz="4" w:space="0" w:color="000000"/>
              <w:right w:val="single" w:sz="4" w:space="0" w:color="000000"/>
            </w:tcBorders>
            <w:vAlign w:val="center"/>
          </w:tcPr>
          <w:p w14:paraId="799C917C"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06862A4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补水泵（罗瓦拉）</w:t>
            </w:r>
          </w:p>
        </w:tc>
        <w:tc>
          <w:tcPr>
            <w:tcW w:w="1981" w:type="dxa"/>
            <w:tcBorders>
              <w:top w:val="single" w:sz="4" w:space="0" w:color="000000"/>
              <w:left w:val="single" w:sz="4" w:space="0" w:color="000000"/>
              <w:bottom w:val="single" w:sz="4" w:space="0" w:color="000000"/>
              <w:right w:val="single" w:sz="4" w:space="0" w:color="000000"/>
            </w:tcBorders>
            <w:vAlign w:val="center"/>
          </w:tcPr>
          <w:p w14:paraId="64108C6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WEA7112/B14</w:t>
            </w:r>
          </w:p>
        </w:tc>
        <w:tc>
          <w:tcPr>
            <w:tcW w:w="1296" w:type="dxa"/>
            <w:tcBorders>
              <w:top w:val="single" w:sz="4" w:space="0" w:color="000000"/>
              <w:left w:val="single" w:sz="4" w:space="0" w:color="000000"/>
              <w:bottom w:val="single" w:sz="4" w:space="0" w:color="000000"/>
              <w:right w:val="single" w:sz="4" w:space="0" w:color="000000"/>
            </w:tcBorders>
            <w:vAlign w:val="center"/>
          </w:tcPr>
          <w:p w14:paraId="69E653F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4430AFD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2669B9F4"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E9B7F9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23</w:t>
            </w:r>
          </w:p>
        </w:tc>
        <w:tc>
          <w:tcPr>
            <w:tcW w:w="1417" w:type="dxa"/>
            <w:vMerge/>
            <w:tcBorders>
              <w:left w:val="single" w:sz="4" w:space="0" w:color="000000"/>
              <w:bottom w:val="single" w:sz="4" w:space="0" w:color="000000"/>
              <w:right w:val="single" w:sz="4" w:space="0" w:color="000000"/>
            </w:tcBorders>
            <w:vAlign w:val="center"/>
          </w:tcPr>
          <w:p w14:paraId="3E7991FA"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8E1F56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设备电源控制柜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6F90DC4A"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235FFB9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3443C1A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4CACC8B"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10F90A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24</w:t>
            </w:r>
          </w:p>
        </w:tc>
        <w:tc>
          <w:tcPr>
            <w:tcW w:w="1417" w:type="dxa"/>
            <w:tcBorders>
              <w:top w:val="single" w:sz="4" w:space="0" w:color="000000"/>
              <w:left w:val="single" w:sz="4" w:space="0" w:color="000000"/>
              <w:bottom w:val="single" w:sz="4" w:space="0" w:color="000000"/>
              <w:right w:val="single" w:sz="4" w:space="0" w:color="000000"/>
            </w:tcBorders>
            <w:vAlign w:val="center"/>
          </w:tcPr>
          <w:p w14:paraId="0D2CDCF7" w14:textId="77777777" w:rsidR="00382229" w:rsidRDefault="00382229" w:rsidP="008247B4">
            <w:pPr>
              <w:jc w:val="center"/>
              <w:rPr>
                <w:rFonts w:ascii="宋体" w:hAnsi="宋体" w:cs="宋体" w:hint="eastAsia"/>
                <w:szCs w:val="21"/>
              </w:rPr>
            </w:pPr>
            <w:r>
              <w:rPr>
                <w:rFonts w:ascii="宋体" w:hAnsi="宋体" w:cs="宋体" w:hint="eastAsia"/>
                <w:kern w:val="0"/>
                <w:szCs w:val="21"/>
              </w:rPr>
              <w:t>4号楼楼顶</w:t>
            </w:r>
          </w:p>
        </w:tc>
        <w:tc>
          <w:tcPr>
            <w:tcW w:w="2918" w:type="dxa"/>
            <w:tcBorders>
              <w:top w:val="single" w:sz="4" w:space="0" w:color="000000"/>
              <w:left w:val="single" w:sz="4" w:space="0" w:color="000000"/>
              <w:bottom w:val="single" w:sz="4" w:space="0" w:color="000000"/>
              <w:right w:val="single" w:sz="4" w:space="0" w:color="000000"/>
            </w:tcBorders>
            <w:vAlign w:val="center"/>
          </w:tcPr>
          <w:p w14:paraId="0D25AD1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设备电源控制柜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796E68DA"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BB96C0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33732E7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A4DBC8E"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315E29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25</w:t>
            </w:r>
          </w:p>
        </w:tc>
        <w:tc>
          <w:tcPr>
            <w:tcW w:w="1417" w:type="dxa"/>
            <w:vMerge w:val="restart"/>
            <w:tcBorders>
              <w:top w:val="nil"/>
              <w:left w:val="nil"/>
              <w:bottom w:val="nil"/>
              <w:right w:val="single" w:sz="4" w:space="0" w:color="000000"/>
            </w:tcBorders>
            <w:vAlign w:val="center"/>
          </w:tcPr>
          <w:p w14:paraId="09A36D0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锅炉房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5D99ECF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热水循环泵（格兰富）</w:t>
            </w:r>
          </w:p>
        </w:tc>
        <w:tc>
          <w:tcPr>
            <w:tcW w:w="1981" w:type="dxa"/>
            <w:tcBorders>
              <w:top w:val="single" w:sz="4" w:space="0" w:color="000000"/>
              <w:left w:val="single" w:sz="4" w:space="0" w:color="000000"/>
              <w:bottom w:val="single" w:sz="4" w:space="0" w:color="000000"/>
              <w:right w:val="single" w:sz="4" w:space="0" w:color="000000"/>
            </w:tcBorders>
            <w:vAlign w:val="center"/>
          </w:tcPr>
          <w:p w14:paraId="7524E0F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CR5-26A-FGJ-A-E-HQQE</w:t>
            </w:r>
          </w:p>
        </w:tc>
        <w:tc>
          <w:tcPr>
            <w:tcW w:w="1296" w:type="dxa"/>
            <w:tcBorders>
              <w:top w:val="single" w:sz="4" w:space="0" w:color="000000"/>
              <w:left w:val="single" w:sz="4" w:space="0" w:color="000000"/>
              <w:bottom w:val="single" w:sz="4" w:space="0" w:color="000000"/>
              <w:right w:val="single" w:sz="4" w:space="0" w:color="000000"/>
            </w:tcBorders>
            <w:vAlign w:val="center"/>
          </w:tcPr>
          <w:p w14:paraId="22D7AC7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47001C6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399F1A5F"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347957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26</w:t>
            </w:r>
          </w:p>
        </w:tc>
        <w:tc>
          <w:tcPr>
            <w:tcW w:w="1417" w:type="dxa"/>
            <w:vMerge/>
            <w:tcBorders>
              <w:top w:val="nil"/>
              <w:left w:val="nil"/>
              <w:bottom w:val="nil"/>
              <w:right w:val="single" w:sz="4" w:space="0" w:color="000000"/>
            </w:tcBorders>
            <w:vAlign w:val="center"/>
          </w:tcPr>
          <w:p w14:paraId="2C3CBB36"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30E6D21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热水循环泵（恩达泵业）</w:t>
            </w:r>
          </w:p>
        </w:tc>
        <w:tc>
          <w:tcPr>
            <w:tcW w:w="1981" w:type="dxa"/>
            <w:tcBorders>
              <w:top w:val="single" w:sz="4" w:space="0" w:color="000000"/>
              <w:left w:val="single" w:sz="4" w:space="0" w:color="000000"/>
              <w:bottom w:val="single" w:sz="4" w:space="0" w:color="000000"/>
              <w:right w:val="single" w:sz="4" w:space="0" w:color="000000"/>
            </w:tcBorders>
            <w:vAlign w:val="center"/>
          </w:tcPr>
          <w:p w14:paraId="2215D30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JGGC2.4-112</w:t>
            </w:r>
          </w:p>
        </w:tc>
        <w:tc>
          <w:tcPr>
            <w:tcW w:w="1296" w:type="dxa"/>
            <w:tcBorders>
              <w:top w:val="single" w:sz="4" w:space="0" w:color="000000"/>
              <w:left w:val="single" w:sz="4" w:space="0" w:color="000000"/>
              <w:bottom w:val="single" w:sz="4" w:space="0" w:color="000000"/>
              <w:right w:val="single" w:sz="4" w:space="0" w:color="000000"/>
            </w:tcBorders>
            <w:vAlign w:val="center"/>
          </w:tcPr>
          <w:p w14:paraId="3A4CBEB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2D3DDEF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EA7A658"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7C37F4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27</w:t>
            </w:r>
          </w:p>
        </w:tc>
        <w:tc>
          <w:tcPr>
            <w:tcW w:w="1417" w:type="dxa"/>
            <w:vMerge/>
            <w:tcBorders>
              <w:top w:val="nil"/>
              <w:left w:val="nil"/>
              <w:bottom w:val="nil"/>
              <w:right w:val="single" w:sz="4" w:space="0" w:color="000000"/>
            </w:tcBorders>
            <w:vAlign w:val="center"/>
          </w:tcPr>
          <w:p w14:paraId="11F6E605"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47E300C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热水循环泵（亚太泵业）</w:t>
            </w:r>
          </w:p>
        </w:tc>
        <w:tc>
          <w:tcPr>
            <w:tcW w:w="1981" w:type="dxa"/>
            <w:tcBorders>
              <w:top w:val="single" w:sz="4" w:space="0" w:color="000000"/>
              <w:left w:val="single" w:sz="4" w:space="0" w:color="000000"/>
              <w:bottom w:val="single" w:sz="4" w:space="0" w:color="000000"/>
              <w:right w:val="single" w:sz="4" w:space="0" w:color="000000"/>
            </w:tcBorders>
            <w:vAlign w:val="center"/>
          </w:tcPr>
          <w:p w14:paraId="6AA14CD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2.4-11.2/14</w:t>
            </w:r>
          </w:p>
        </w:tc>
        <w:tc>
          <w:tcPr>
            <w:tcW w:w="1296" w:type="dxa"/>
            <w:tcBorders>
              <w:top w:val="single" w:sz="4" w:space="0" w:color="000000"/>
              <w:left w:val="single" w:sz="4" w:space="0" w:color="000000"/>
              <w:bottom w:val="single" w:sz="4" w:space="0" w:color="000000"/>
              <w:right w:val="single" w:sz="4" w:space="0" w:color="000000"/>
            </w:tcBorders>
            <w:vAlign w:val="center"/>
          </w:tcPr>
          <w:p w14:paraId="490D0A8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1459A8A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A64EAF8"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10A5671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28</w:t>
            </w:r>
          </w:p>
        </w:tc>
        <w:tc>
          <w:tcPr>
            <w:tcW w:w="1417" w:type="dxa"/>
            <w:vMerge/>
            <w:tcBorders>
              <w:top w:val="nil"/>
              <w:left w:val="nil"/>
              <w:bottom w:val="nil"/>
              <w:right w:val="single" w:sz="4" w:space="0" w:color="000000"/>
            </w:tcBorders>
            <w:vAlign w:val="center"/>
          </w:tcPr>
          <w:p w14:paraId="3470D77D"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6807B31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循环泵（南方泵业）</w:t>
            </w:r>
          </w:p>
        </w:tc>
        <w:tc>
          <w:tcPr>
            <w:tcW w:w="1981" w:type="dxa"/>
            <w:tcBorders>
              <w:top w:val="single" w:sz="4" w:space="0" w:color="000000"/>
              <w:left w:val="single" w:sz="4" w:space="0" w:color="000000"/>
              <w:bottom w:val="single" w:sz="4" w:space="0" w:color="000000"/>
              <w:right w:val="single" w:sz="4" w:space="0" w:color="000000"/>
            </w:tcBorders>
            <w:vAlign w:val="center"/>
          </w:tcPr>
          <w:p w14:paraId="0A6E940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CHL12/40LSWSC</w:t>
            </w:r>
          </w:p>
        </w:tc>
        <w:tc>
          <w:tcPr>
            <w:tcW w:w="1296" w:type="dxa"/>
            <w:tcBorders>
              <w:top w:val="single" w:sz="4" w:space="0" w:color="000000"/>
              <w:left w:val="single" w:sz="4" w:space="0" w:color="000000"/>
              <w:bottom w:val="single" w:sz="4" w:space="0" w:color="000000"/>
              <w:right w:val="single" w:sz="4" w:space="0" w:color="000000"/>
            </w:tcBorders>
            <w:vAlign w:val="center"/>
          </w:tcPr>
          <w:p w14:paraId="4F30E6F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2219948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750B9EA7"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1C970EB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29</w:t>
            </w:r>
          </w:p>
        </w:tc>
        <w:tc>
          <w:tcPr>
            <w:tcW w:w="1417" w:type="dxa"/>
            <w:vMerge/>
            <w:tcBorders>
              <w:top w:val="nil"/>
              <w:left w:val="nil"/>
              <w:bottom w:val="nil"/>
              <w:right w:val="single" w:sz="4" w:space="0" w:color="000000"/>
            </w:tcBorders>
            <w:vAlign w:val="center"/>
          </w:tcPr>
          <w:p w14:paraId="6A1BC45D"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46490DB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循环泵（南方泵业）</w:t>
            </w:r>
          </w:p>
        </w:tc>
        <w:tc>
          <w:tcPr>
            <w:tcW w:w="1981" w:type="dxa"/>
            <w:tcBorders>
              <w:top w:val="single" w:sz="4" w:space="0" w:color="000000"/>
              <w:left w:val="single" w:sz="4" w:space="0" w:color="000000"/>
              <w:bottom w:val="single" w:sz="4" w:space="0" w:color="000000"/>
              <w:right w:val="single" w:sz="4" w:space="0" w:color="000000"/>
            </w:tcBorders>
            <w:vAlign w:val="center"/>
          </w:tcPr>
          <w:p w14:paraId="7BA0B8F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CDLF16-3FSWSC</w:t>
            </w:r>
          </w:p>
        </w:tc>
        <w:tc>
          <w:tcPr>
            <w:tcW w:w="1296" w:type="dxa"/>
            <w:tcBorders>
              <w:top w:val="single" w:sz="4" w:space="0" w:color="000000"/>
              <w:left w:val="single" w:sz="4" w:space="0" w:color="000000"/>
              <w:bottom w:val="single" w:sz="4" w:space="0" w:color="000000"/>
              <w:right w:val="single" w:sz="4" w:space="0" w:color="000000"/>
            </w:tcBorders>
            <w:vAlign w:val="center"/>
          </w:tcPr>
          <w:p w14:paraId="5FE5BDF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0BB68B5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2BBA998"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9D2730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30</w:t>
            </w:r>
          </w:p>
        </w:tc>
        <w:tc>
          <w:tcPr>
            <w:tcW w:w="1417" w:type="dxa"/>
            <w:vMerge/>
            <w:tcBorders>
              <w:top w:val="nil"/>
              <w:left w:val="nil"/>
              <w:bottom w:val="nil"/>
              <w:right w:val="single" w:sz="4" w:space="0" w:color="000000"/>
            </w:tcBorders>
            <w:vAlign w:val="center"/>
          </w:tcPr>
          <w:p w14:paraId="79932E27" w14:textId="77777777" w:rsidR="00382229" w:rsidRDefault="00382229" w:rsidP="008247B4">
            <w:pPr>
              <w:jc w:val="center"/>
              <w:rPr>
                <w:rFonts w:ascii="宋体" w:hAnsi="宋体" w:cs="宋体" w:hint="eastAsia"/>
                <w:szCs w:val="21"/>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1E5E75D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循环泵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28DCAE7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CRN10-20 A-FGJ-G-V-HQQV</w:t>
            </w:r>
          </w:p>
        </w:tc>
        <w:tc>
          <w:tcPr>
            <w:tcW w:w="1296" w:type="dxa"/>
            <w:tcBorders>
              <w:top w:val="single" w:sz="4" w:space="0" w:color="000000"/>
              <w:left w:val="single" w:sz="4" w:space="0" w:color="000000"/>
              <w:bottom w:val="single" w:sz="4" w:space="0" w:color="000000"/>
              <w:right w:val="single" w:sz="4" w:space="0" w:color="000000"/>
            </w:tcBorders>
            <w:vAlign w:val="center"/>
          </w:tcPr>
          <w:p w14:paraId="351E363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6312C92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37D9E556"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466108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31</w:t>
            </w:r>
          </w:p>
        </w:tc>
        <w:tc>
          <w:tcPr>
            <w:tcW w:w="1417" w:type="dxa"/>
            <w:tcBorders>
              <w:top w:val="single" w:sz="4" w:space="0" w:color="000000"/>
              <w:left w:val="single" w:sz="4" w:space="0" w:color="000000"/>
              <w:bottom w:val="single" w:sz="4" w:space="0" w:color="000000"/>
              <w:right w:val="single" w:sz="4" w:space="0" w:color="000000"/>
            </w:tcBorders>
            <w:vAlign w:val="center"/>
          </w:tcPr>
          <w:p w14:paraId="6A95AD0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锅炉房楼梯肚</w:t>
            </w:r>
          </w:p>
        </w:tc>
        <w:tc>
          <w:tcPr>
            <w:tcW w:w="2918" w:type="dxa"/>
            <w:tcBorders>
              <w:top w:val="single" w:sz="4" w:space="0" w:color="000000"/>
              <w:left w:val="single" w:sz="4" w:space="0" w:color="000000"/>
              <w:bottom w:val="single" w:sz="4" w:space="0" w:color="000000"/>
              <w:right w:val="single" w:sz="4" w:space="0" w:color="000000"/>
            </w:tcBorders>
            <w:vAlign w:val="center"/>
          </w:tcPr>
          <w:p w14:paraId="0B1B4A5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循环泵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30FFEE4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MMG90L-2-24FF165-E3</w:t>
            </w:r>
          </w:p>
        </w:tc>
        <w:tc>
          <w:tcPr>
            <w:tcW w:w="1296" w:type="dxa"/>
            <w:tcBorders>
              <w:top w:val="single" w:sz="4" w:space="0" w:color="000000"/>
              <w:left w:val="single" w:sz="4" w:space="0" w:color="000000"/>
              <w:bottom w:val="single" w:sz="4" w:space="0" w:color="000000"/>
              <w:right w:val="single" w:sz="4" w:space="0" w:color="000000"/>
            </w:tcBorders>
            <w:vAlign w:val="center"/>
          </w:tcPr>
          <w:p w14:paraId="6565119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71612BC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457724" w14:paraId="670BB918" w14:textId="77777777" w:rsidTr="00C82EDF">
        <w:trPr>
          <w:trHeight w:val="277"/>
          <w:jc w:val="center"/>
        </w:trPr>
        <w:tc>
          <w:tcPr>
            <w:tcW w:w="9464" w:type="dxa"/>
            <w:gridSpan w:val="6"/>
            <w:tcBorders>
              <w:top w:val="single" w:sz="4" w:space="0" w:color="000000"/>
              <w:left w:val="single" w:sz="4" w:space="0" w:color="000000"/>
              <w:bottom w:val="single" w:sz="4" w:space="0" w:color="000000"/>
              <w:right w:val="single" w:sz="4" w:space="0" w:color="000000"/>
            </w:tcBorders>
            <w:noWrap/>
            <w:vAlign w:val="center"/>
          </w:tcPr>
          <w:p w14:paraId="0AF7FF59" w14:textId="6AF834D7" w:rsidR="00457724" w:rsidRPr="008B6EFB" w:rsidRDefault="00457724" w:rsidP="008247B4">
            <w:pPr>
              <w:widowControl/>
              <w:jc w:val="center"/>
              <w:textAlignment w:val="center"/>
              <w:rPr>
                <w:rFonts w:ascii="黑体" w:eastAsia="黑体" w:hAnsi="黑体" w:cs="宋体" w:hint="eastAsia"/>
                <w:sz w:val="24"/>
              </w:rPr>
            </w:pPr>
            <w:r w:rsidRPr="008B6EFB">
              <w:rPr>
                <w:rFonts w:ascii="黑体" w:eastAsia="黑体" w:hAnsi="黑体" w:cs="宋体" w:hint="eastAsia"/>
                <w:kern w:val="0"/>
                <w:sz w:val="24"/>
              </w:rPr>
              <w:t>西区水泵设备</w:t>
            </w:r>
          </w:p>
        </w:tc>
      </w:tr>
      <w:tr w:rsidR="00382229" w14:paraId="0CC402C7"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7C8BDA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32</w:t>
            </w:r>
          </w:p>
        </w:tc>
        <w:tc>
          <w:tcPr>
            <w:tcW w:w="1417" w:type="dxa"/>
            <w:tcBorders>
              <w:top w:val="single" w:sz="4" w:space="0" w:color="000000"/>
              <w:left w:val="single" w:sz="4" w:space="0" w:color="000000"/>
              <w:bottom w:val="single" w:sz="4" w:space="0" w:color="000000"/>
              <w:right w:val="single" w:sz="4" w:space="0" w:color="000000"/>
            </w:tcBorders>
            <w:vAlign w:val="center"/>
          </w:tcPr>
          <w:p w14:paraId="7B20E47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37E9B4E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（2台离心+溴化锂）PACO冷却泵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1BCDA53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 xml:space="preserve">ELD280M-4 90KW </w:t>
            </w:r>
          </w:p>
        </w:tc>
        <w:tc>
          <w:tcPr>
            <w:tcW w:w="1296" w:type="dxa"/>
            <w:tcBorders>
              <w:top w:val="single" w:sz="4" w:space="0" w:color="000000"/>
              <w:left w:val="single" w:sz="4" w:space="0" w:color="000000"/>
              <w:bottom w:val="single" w:sz="4" w:space="0" w:color="000000"/>
              <w:right w:val="single" w:sz="4" w:space="0" w:color="000000"/>
            </w:tcBorders>
            <w:vAlign w:val="center"/>
          </w:tcPr>
          <w:p w14:paraId="3B47D14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4D3531C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5AD676EF"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6AB517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lastRenderedPageBreak/>
              <w:t>33</w:t>
            </w:r>
          </w:p>
        </w:tc>
        <w:tc>
          <w:tcPr>
            <w:tcW w:w="1417" w:type="dxa"/>
            <w:tcBorders>
              <w:top w:val="single" w:sz="4" w:space="0" w:color="000000"/>
              <w:left w:val="single" w:sz="4" w:space="0" w:color="000000"/>
              <w:bottom w:val="single" w:sz="4" w:space="0" w:color="000000"/>
              <w:right w:val="single" w:sz="4" w:space="0" w:color="000000"/>
            </w:tcBorders>
            <w:vAlign w:val="center"/>
          </w:tcPr>
          <w:p w14:paraId="05609BB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6642ADB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（2台离心+溴化锂）PACO冷冻泵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2710524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 xml:space="preserve">ELD280M-4 90KW </w:t>
            </w:r>
          </w:p>
        </w:tc>
        <w:tc>
          <w:tcPr>
            <w:tcW w:w="1296" w:type="dxa"/>
            <w:tcBorders>
              <w:top w:val="single" w:sz="4" w:space="0" w:color="000000"/>
              <w:left w:val="single" w:sz="4" w:space="0" w:color="000000"/>
              <w:bottom w:val="single" w:sz="4" w:space="0" w:color="000000"/>
              <w:right w:val="single" w:sz="4" w:space="0" w:color="000000"/>
            </w:tcBorders>
            <w:vAlign w:val="center"/>
          </w:tcPr>
          <w:p w14:paraId="38322C9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vAlign w:val="center"/>
          </w:tcPr>
          <w:p w14:paraId="77E6584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B1A2BC9"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709D9D7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34</w:t>
            </w:r>
          </w:p>
        </w:tc>
        <w:tc>
          <w:tcPr>
            <w:tcW w:w="1417" w:type="dxa"/>
            <w:tcBorders>
              <w:top w:val="single" w:sz="4" w:space="0" w:color="000000"/>
              <w:left w:val="single" w:sz="4" w:space="0" w:color="000000"/>
              <w:bottom w:val="single" w:sz="4" w:space="0" w:color="000000"/>
              <w:right w:val="single" w:sz="4" w:space="0" w:color="000000"/>
            </w:tcBorders>
            <w:vAlign w:val="center"/>
          </w:tcPr>
          <w:p w14:paraId="69AFCF7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18B759F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（螺杆机）格兰富1号冷冻泵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4D02CF4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MMG225M-4-60-12</w:t>
            </w:r>
          </w:p>
        </w:tc>
        <w:tc>
          <w:tcPr>
            <w:tcW w:w="1296" w:type="dxa"/>
            <w:tcBorders>
              <w:top w:val="single" w:sz="4" w:space="0" w:color="000000"/>
              <w:left w:val="single" w:sz="4" w:space="0" w:color="000000"/>
              <w:bottom w:val="single" w:sz="4" w:space="0" w:color="000000"/>
              <w:right w:val="single" w:sz="4" w:space="0" w:color="000000"/>
            </w:tcBorders>
            <w:vAlign w:val="center"/>
          </w:tcPr>
          <w:p w14:paraId="7FD7281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7C28FA6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76F4B1BC"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60EA20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3A6B930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4BF375B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（螺杆机）格兰富1号冷却泵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55F8AE7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MMG225M-4-60-12</w:t>
            </w:r>
          </w:p>
        </w:tc>
        <w:tc>
          <w:tcPr>
            <w:tcW w:w="1296" w:type="dxa"/>
            <w:tcBorders>
              <w:top w:val="single" w:sz="4" w:space="0" w:color="000000"/>
              <w:left w:val="single" w:sz="4" w:space="0" w:color="000000"/>
              <w:bottom w:val="single" w:sz="4" w:space="0" w:color="000000"/>
              <w:right w:val="single" w:sz="4" w:space="0" w:color="000000"/>
            </w:tcBorders>
            <w:vAlign w:val="center"/>
          </w:tcPr>
          <w:p w14:paraId="404A377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7A3FA6F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5FAFE65E"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453641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36</w:t>
            </w:r>
          </w:p>
        </w:tc>
        <w:tc>
          <w:tcPr>
            <w:tcW w:w="1417" w:type="dxa"/>
            <w:tcBorders>
              <w:top w:val="single" w:sz="4" w:space="0" w:color="000000"/>
              <w:left w:val="single" w:sz="4" w:space="0" w:color="000000"/>
              <w:bottom w:val="single" w:sz="4" w:space="0" w:color="000000"/>
              <w:right w:val="single" w:sz="4" w:space="0" w:color="000000"/>
            </w:tcBorders>
            <w:vAlign w:val="center"/>
          </w:tcPr>
          <w:p w14:paraId="2E32DA3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6FEB058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（螺杆机）博山2号冷却泵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263F6B0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KT200-150-315</w:t>
            </w:r>
          </w:p>
        </w:tc>
        <w:tc>
          <w:tcPr>
            <w:tcW w:w="1296" w:type="dxa"/>
            <w:tcBorders>
              <w:top w:val="single" w:sz="4" w:space="0" w:color="000000"/>
              <w:left w:val="single" w:sz="4" w:space="0" w:color="000000"/>
              <w:bottom w:val="single" w:sz="4" w:space="0" w:color="000000"/>
              <w:right w:val="single" w:sz="4" w:space="0" w:color="000000"/>
            </w:tcBorders>
            <w:vAlign w:val="center"/>
          </w:tcPr>
          <w:p w14:paraId="69F8B4F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0542688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9CB6C2D"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7A25854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37</w:t>
            </w:r>
          </w:p>
        </w:tc>
        <w:tc>
          <w:tcPr>
            <w:tcW w:w="1417" w:type="dxa"/>
            <w:tcBorders>
              <w:top w:val="single" w:sz="4" w:space="0" w:color="000000"/>
              <w:left w:val="single" w:sz="4" w:space="0" w:color="000000"/>
              <w:bottom w:val="single" w:sz="4" w:space="0" w:color="000000"/>
              <w:right w:val="single" w:sz="4" w:space="0" w:color="000000"/>
            </w:tcBorders>
            <w:vAlign w:val="center"/>
          </w:tcPr>
          <w:p w14:paraId="0C75F80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24B960F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（螺杆机）博山2号冷冻泵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76CA9D1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KT150-125-400</w:t>
            </w:r>
          </w:p>
        </w:tc>
        <w:tc>
          <w:tcPr>
            <w:tcW w:w="1296" w:type="dxa"/>
            <w:tcBorders>
              <w:top w:val="single" w:sz="4" w:space="0" w:color="000000"/>
              <w:left w:val="single" w:sz="4" w:space="0" w:color="000000"/>
              <w:bottom w:val="single" w:sz="4" w:space="0" w:color="000000"/>
              <w:right w:val="single" w:sz="4" w:space="0" w:color="000000"/>
            </w:tcBorders>
            <w:vAlign w:val="center"/>
          </w:tcPr>
          <w:p w14:paraId="55F8F9E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4B990E6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0B588B5"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1C01C88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38</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759B4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D30F9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1号板换循环泵</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0B00E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红泵（16104D 90KW）</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2E9C5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FE01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04442C83"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F4A6F6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39</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9FBE1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4C811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2号板换循环泵</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0188E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山东双轮 ISG(B200-400)(I)B</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ECEFB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4058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22510D14"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466C60B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40</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C78FD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E5335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设备电源控制柜</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F0935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离心4、螺杆2、溴化锂2、板换2</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5028C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10</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8FD1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3D3449D"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1A6F8FE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41</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F18B3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77343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冷凝水回收泵</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1C183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山东双轮 ISG(B)50--100</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DB0E0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6832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5FF46C7F"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AFC311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42</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F5564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中央空调机房对面</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FC418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生活水二次供水循环泵</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6AC09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格兰富CR45-2 A-F-A-E-HQQE/7.5KW/45m³/h/51.7m</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6A636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5240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7479B754"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EF32E4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43</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44754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中央空调机房对面</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54D45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生活水二次供水循环泵</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626DB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格兰富CR20-06 A-F-A-E-HQQE/7.5KW/21m³/h/88.4m</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16C43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3470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2F12D0CC"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7C7B0A2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44</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413EB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中央空调机房对面</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10473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生活水二次供水循环泵</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88635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CR64-5-1 A-F-A-E-HQQE/30KW/64m³/h/108.5m</w:t>
            </w: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58DFF1"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15BD"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34846918"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7FE0F37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45</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E9998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中央空调机房对面</w:t>
            </w:r>
          </w:p>
        </w:tc>
        <w:tc>
          <w:tcPr>
            <w:tcW w:w="29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B5081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生活水二次供水循环泵控制柜</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047861"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8AFE2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4DAA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5B1E8CEF"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6C09B4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46</w:t>
            </w:r>
          </w:p>
        </w:tc>
        <w:tc>
          <w:tcPr>
            <w:tcW w:w="1417" w:type="dxa"/>
            <w:tcBorders>
              <w:top w:val="single" w:sz="4" w:space="0" w:color="000000"/>
              <w:left w:val="single" w:sz="4" w:space="0" w:color="000000"/>
              <w:bottom w:val="single" w:sz="4" w:space="0" w:color="000000"/>
              <w:right w:val="single" w:sz="4" w:space="0" w:color="000000"/>
            </w:tcBorders>
            <w:vAlign w:val="center"/>
          </w:tcPr>
          <w:p w14:paraId="3612D42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裙楼楼顶</w:t>
            </w:r>
          </w:p>
        </w:tc>
        <w:tc>
          <w:tcPr>
            <w:tcW w:w="2918" w:type="dxa"/>
            <w:tcBorders>
              <w:top w:val="single" w:sz="4" w:space="0" w:color="000000"/>
              <w:left w:val="single" w:sz="4" w:space="0" w:color="000000"/>
              <w:bottom w:val="single" w:sz="4" w:space="0" w:color="000000"/>
              <w:right w:val="single" w:sz="4" w:space="0" w:color="000000"/>
            </w:tcBorders>
            <w:vAlign w:val="center"/>
          </w:tcPr>
          <w:p w14:paraId="0B61CDB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塞莱默冷冻水泵</w:t>
            </w:r>
          </w:p>
        </w:tc>
        <w:tc>
          <w:tcPr>
            <w:tcW w:w="1981" w:type="dxa"/>
            <w:tcBorders>
              <w:top w:val="single" w:sz="4" w:space="0" w:color="000000"/>
              <w:left w:val="single" w:sz="4" w:space="0" w:color="000000"/>
              <w:bottom w:val="single" w:sz="4" w:space="0" w:color="000000"/>
              <w:right w:val="single" w:sz="4" w:space="0" w:color="000000"/>
            </w:tcBorders>
            <w:vAlign w:val="center"/>
          </w:tcPr>
          <w:p w14:paraId="421C938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流量85m3/h 扬程32m 15kw</w:t>
            </w:r>
          </w:p>
        </w:tc>
        <w:tc>
          <w:tcPr>
            <w:tcW w:w="1296" w:type="dxa"/>
            <w:tcBorders>
              <w:top w:val="single" w:sz="4" w:space="0" w:color="000000"/>
              <w:left w:val="single" w:sz="4" w:space="0" w:color="000000"/>
              <w:bottom w:val="single" w:sz="4" w:space="0" w:color="000000"/>
              <w:right w:val="single" w:sz="4" w:space="0" w:color="000000"/>
            </w:tcBorders>
            <w:vAlign w:val="center"/>
          </w:tcPr>
          <w:p w14:paraId="5D54A3E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132059B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49F87E6"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E11834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47</w:t>
            </w:r>
          </w:p>
        </w:tc>
        <w:tc>
          <w:tcPr>
            <w:tcW w:w="1417" w:type="dxa"/>
            <w:tcBorders>
              <w:top w:val="single" w:sz="4" w:space="0" w:color="000000"/>
              <w:left w:val="single" w:sz="4" w:space="0" w:color="000000"/>
              <w:bottom w:val="single" w:sz="4" w:space="0" w:color="000000"/>
              <w:right w:val="single" w:sz="4" w:space="0" w:color="000000"/>
            </w:tcBorders>
            <w:vAlign w:val="center"/>
          </w:tcPr>
          <w:p w14:paraId="40E69F4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裙楼楼顶</w:t>
            </w:r>
          </w:p>
        </w:tc>
        <w:tc>
          <w:tcPr>
            <w:tcW w:w="2918" w:type="dxa"/>
            <w:tcBorders>
              <w:top w:val="single" w:sz="4" w:space="0" w:color="000000"/>
              <w:left w:val="single" w:sz="4" w:space="0" w:color="000000"/>
              <w:bottom w:val="single" w:sz="4" w:space="0" w:color="000000"/>
              <w:right w:val="single" w:sz="4" w:space="0" w:color="000000"/>
            </w:tcBorders>
            <w:vAlign w:val="center"/>
          </w:tcPr>
          <w:p w14:paraId="6A782D4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冷冻水泵控制柜</w:t>
            </w:r>
          </w:p>
        </w:tc>
        <w:tc>
          <w:tcPr>
            <w:tcW w:w="1981" w:type="dxa"/>
            <w:tcBorders>
              <w:top w:val="single" w:sz="4" w:space="0" w:color="000000"/>
              <w:left w:val="single" w:sz="4" w:space="0" w:color="000000"/>
              <w:bottom w:val="single" w:sz="4" w:space="0" w:color="000000"/>
              <w:right w:val="single" w:sz="4" w:space="0" w:color="000000"/>
            </w:tcBorders>
            <w:vAlign w:val="center"/>
          </w:tcPr>
          <w:p w14:paraId="1F6D93CC"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49CBC9E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2A0CB59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2AB1F7CE"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72D49D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48</w:t>
            </w:r>
          </w:p>
        </w:tc>
        <w:tc>
          <w:tcPr>
            <w:tcW w:w="1417" w:type="dxa"/>
            <w:tcBorders>
              <w:top w:val="single" w:sz="4" w:space="0" w:color="000000"/>
              <w:left w:val="single" w:sz="4" w:space="0" w:color="000000"/>
              <w:bottom w:val="single" w:sz="4" w:space="0" w:color="000000"/>
              <w:right w:val="single" w:sz="4" w:space="0" w:color="000000"/>
            </w:tcBorders>
            <w:vAlign w:val="center"/>
          </w:tcPr>
          <w:p w14:paraId="5F75806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中央空调机房</w:t>
            </w:r>
          </w:p>
        </w:tc>
        <w:tc>
          <w:tcPr>
            <w:tcW w:w="2918" w:type="dxa"/>
            <w:tcBorders>
              <w:top w:val="single" w:sz="4" w:space="0" w:color="000000"/>
              <w:left w:val="single" w:sz="4" w:space="0" w:color="000000"/>
              <w:bottom w:val="single" w:sz="4" w:space="0" w:color="000000"/>
              <w:right w:val="single" w:sz="4" w:space="0" w:color="000000"/>
            </w:tcBorders>
            <w:vAlign w:val="center"/>
          </w:tcPr>
          <w:p w14:paraId="39CD144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冷却塔风机控制柜</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903F4A"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D8BCA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10C9D9B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20F48B95"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087C67C4"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49</w:t>
            </w:r>
          </w:p>
        </w:tc>
        <w:tc>
          <w:tcPr>
            <w:tcW w:w="1417" w:type="dxa"/>
            <w:tcBorders>
              <w:top w:val="single" w:sz="4" w:space="0" w:color="000000"/>
              <w:left w:val="single" w:sz="4" w:space="0" w:color="000000"/>
              <w:bottom w:val="single" w:sz="4" w:space="0" w:color="000000"/>
              <w:right w:val="single" w:sz="4" w:space="0" w:color="000000"/>
            </w:tcBorders>
            <w:vAlign w:val="center"/>
          </w:tcPr>
          <w:p w14:paraId="27A57A1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裙楼楼顶</w:t>
            </w:r>
          </w:p>
        </w:tc>
        <w:tc>
          <w:tcPr>
            <w:tcW w:w="2918" w:type="dxa"/>
            <w:tcBorders>
              <w:top w:val="single" w:sz="4" w:space="0" w:color="000000"/>
              <w:left w:val="single" w:sz="4" w:space="0" w:color="000000"/>
              <w:bottom w:val="single" w:sz="4" w:space="0" w:color="000000"/>
              <w:right w:val="single" w:sz="4" w:space="0" w:color="000000"/>
            </w:tcBorders>
            <w:vAlign w:val="center"/>
          </w:tcPr>
          <w:p w14:paraId="1249541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冷却塔设备电源控制柜</w:t>
            </w:r>
          </w:p>
        </w:tc>
        <w:tc>
          <w:tcPr>
            <w:tcW w:w="19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2BD5BE" w14:textId="77777777" w:rsidR="00382229" w:rsidRDefault="00382229" w:rsidP="008247B4">
            <w:pPr>
              <w:jc w:val="center"/>
              <w:rPr>
                <w:rFonts w:ascii="宋体" w:hAnsi="宋体" w:cs="宋体" w:hint="eastAsia"/>
                <w:szCs w:val="21"/>
              </w:rPr>
            </w:pPr>
          </w:p>
        </w:tc>
        <w:tc>
          <w:tcPr>
            <w:tcW w:w="12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B3964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4</w:t>
            </w:r>
          </w:p>
        </w:tc>
        <w:tc>
          <w:tcPr>
            <w:tcW w:w="1034" w:type="dxa"/>
            <w:tcBorders>
              <w:top w:val="single" w:sz="4" w:space="0" w:color="000000"/>
              <w:left w:val="single" w:sz="4" w:space="0" w:color="000000"/>
              <w:bottom w:val="single" w:sz="4" w:space="0" w:color="000000"/>
              <w:right w:val="single" w:sz="4" w:space="0" w:color="000000"/>
            </w:tcBorders>
            <w:vAlign w:val="center"/>
          </w:tcPr>
          <w:p w14:paraId="32988A0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27C5BFAC"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609BA6D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50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E5BC25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住院部27楼</w:t>
            </w:r>
          </w:p>
        </w:tc>
        <w:tc>
          <w:tcPr>
            <w:tcW w:w="2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C888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上区热水泵</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FABD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TP32--250/2A--F-B--BAQE</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F50E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784FC85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6BDD7B07"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6856EBF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51</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9A6812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住院部27楼</w:t>
            </w:r>
          </w:p>
        </w:tc>
        <w:tc>
          <w:tcPr>
            <w:tcW w:w="2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66228"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控制柜</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064F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SSController 2X1.5KW 0th</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DEF5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7523721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71486E1E"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2AC5BA40"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52</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E86E2B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住院部4楼</w:t>
            </w:r>
          </w:p>
        </w:tc>
        <w:tc>
          <w:tcPr>
            <w:tcW w:w="2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492E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中区热水泵</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445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TP 32-250/26.3</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AB32"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2</w:t>
            </w:r>
          </w:p>
        </w:tc>
        <w:tc>
          <w:tcPr>
            <w:tcW w:w="1034" w:type="dxa"/>
            <w:tcBorders>
              <w:top w:val="single" w:sz="4" w:space="0" w:color="000000"/>
              <w:left w:val="single" w:sz="4" w:space="0" w:color="000000"/>
              <w:bottom w:val="single" w:sz="4" w:space="0" w:color="000000"/>
              <w:right w:val="single" w:sz="4" w:space="0" w:color="000000"/>
            </w:tcBorders>
            <w:vAlign w:val="center"/>
          </w:tcPr>
          <w:p w14:paraId="024D79D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5DD43E1B"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02B5718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lastRenderedPageBreak/>
              <w:t>53</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5D0555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住院部4楼</w:t>
            </w:r>
          </w:p>
        </w:tc>
        <w:tc>
          <w:tcPr>
            <w:tcW w:w="2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4DD6"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控制柜</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DEC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SSController 2X1.5KW 0th250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447C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6362BC0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506F63E8" w14:textId="77777777" w:rsidTr="008247B4">
        <w:trPr>
          <w:trHeight w:val="555"/>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325F86FF"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54</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5CAC1C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住院部4楼</w:t>
            </w:r>
          </w:p>
        </w:tc>
        <w:tc>
          <w:tcPr>
            <w:tcW w:w="2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89A4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下区热水泵</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45FDB"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TP32-230/23.6</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E0CE7"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4</w:t>
            </w:r>
          </w:p>
        </w:tc>
        <w:tc>
          <w:tcPr>
            <w:tcW w:w="1034" w:type="dxa"/>
            <w:tcBorders>
              <w:top w:val="single" w:sz="4" w:space="0" w:color="000000"/>
              <w:left w:val="single" w:sz="4" w:space="0" w:color="000000"/>
              <w:bottom w:val="single" w:sz="4" w:space="0" w:color="000000"/>
              <w:right w:val="single" w:sz="4" w:space="0" w:color="000000"/>
            </w:tcBorders>
            <w:vAlign w:val="center"/>
          </w:tcPr>
          <w:p w14:paraId="1D61EA8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r w:rsidR="00382229" w14:paraId="490F30E5" w14:textId="77777777" w:rsidTr="008247B4">
        <w:trPr>
          <w:trHeight w:val="278"/>
          <w:jc w:val="center"/>
        </w:trPr>
        <w:tc>
          <w:tcPr>
            <w:tcW w:w="818" w:type="dxa"/>
            <w:tcBorders>
              <w:top w:val="single" w:sz="4" w:space="0" w:color="000000"/>
              <w:left w:val="single" w:sz="4" w:space="0" w:color="000000"/>
              <w:bottom w:val="single" w:sz="4" w:space="0" w:color="000000"/>
              <w:right w:val="single" w:sz="4" w:space="0" w:color="000000"/>
            </w:tcBorders>
            <w:noWrap/>
            <w:vAlign w:val="center"/>
          </w:tcPr>
          <w:p w14:paraId="5C58A8D3"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szCs w:val="21"/>
              </w:rPr>
              <w:t>55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05195EC"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住院部4楼</w:t>
            </w:r>
          </w:p>
        </w:tc>
        <w:tc>
          <w:tcPr>
            <w:tcW w:w="2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4E75"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控制柜</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BC289"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SS Controller 2X0.75KW 0th</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2C80E"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0401831A" w14:textId="77777777" w:rsidR="00382229" w:rsidRDefault="00382229" w:rsidP="008247B4">
            <w:pPr>
              <w:widowControl/>
              <w:jc w:val="center"/>
              <w:textAlignment w:val="center"/>
              <w:rPr>
                <w:rFonts w:ascii="宋体" w:hAnsi="宋体" w:cs="宋体" w:hint="eastAsia"/>
                <w:szCs w:val="21"/>
              </w:rPr>
            </w:pPr>
            <w:r>
              <w:rPr>
                <w:rFonts w:ascii="宋体" w:hAnsi="宋体" w:cs="宋体" w:hint="eastAsia"/>
                <w:kern w:val="0"/>
                <w:szCs w:val="21"/>
              </w:rPr>
              <w:t>台</w:t>
            </w:r>
          </w:p>
        </w:tc>
      </w:tr>
    </w:tbl>
    <w:p w14:paraId="4BAD522B" w14:textId="63DFF3A7" w:rsidR="00382229" w:rsidRPr="00382229" w:rsidRDefault="00382229" w:rsidP="000E52A7">
      <w:pPr>
        <w:spacing w:line="276" w:lineRule="auto"/>
        <w:contextualSpacing/>
        <w:rPr>
          <w:rFonts w:ascii="宋体" w:hAnsi="宋体" w:hint="eastAsia"/>
          <w:bCs/>
          <w:szCs w:val="21"/>
        </w:rPr>
      </w:pPr>
      <w:r w:rsidRPr="00382229">
        <w:rPr>
          <w:rFonts w:ascii="宋体" w:hAnsi="宋体" w:hint="eastAsia"/>
          <w:bCs/>
          <w:szCs w:val="21"/>
        </w:rPr>
        <w:t>注：</w:t>
      </w:r>
      <w:r>
        <w:rPr>
          <w:rFonts w:ascii="宋体" w:hAnsi="宋体" w:hint="eastAsia"/>
          <w:bCs/>
          <w:szCs w:val="21"/>
        </w:rPr>
        <w:t>1)</w:t>
      </w:r>
      <w:r w:rsidR="00D32216">
        <w:rPr>
          <w:rFonts w:ascii="宋体" w:hAnsi="宋体" w:hint="eastAsia"/>
          <w:bCs/>
          <w:szCs w:val="21"/>
        </w:rPr>
        <w:t xml:space="preserve"> </w:t>
      </w:r>
      <w:r w:rsidRPr="00382229">
        <w:rPr>
          <w:rFonts w:ascii="宋体" w:hAnsi="宋体" w:hint="eastAsia"/>
          <w:bCs/>
          <w:szCs w:val="21"/>
        </w:rPr>
        <w:t>以上设备清单仅供参考，以现场实物为准。</w:t>
      </w:r>
    </w:p>
    <w:p w14:paraId="44F0FE0E" w14:textId="21933200" w:rsidR="00382229" w:rsidRDefault="00382229" w:rsidP="000E52A7">
      <w:pPr>
        <w:spacing w:line="276" w:lineRule="auto"/>
        <w:ind w:firstLineChars="200" w:firstLine="420"/>
        <w:rPr>
          <w:rFonts w:ascii="宋体" w:hAnsi="宋体" w:hint="eastAsia"/>
          <w:szCs w:val="21"/>
        </w:rPr>
      </w:pPr>
      <w:r w:rsidRPr="00382229">
        <w:rPr>
          <w:rFonts w:ascii="宋体" w:hAnsi="宋体" w:hint="eastAsia"/>
          <w:szCs w:val="21"/>
        </w:rPr>
        <w:t>2</w:t>
      </w:r>
      <w:r>
        <w:rPr>
          <w:rFonts w:ascii="宋体" w:hAnsi="宋体" w:hint="eastAsia"/>
          <w:szCs w:val="21"/>
        </w:rPr>
        <w:t>)</w:t>
      </w:r>
      <w:r w:rsidR="00D32216">
        <w:rPr>
          <w:rFonts w:ascii="宋体" w:hAnsi="宋体" w:hint="eastAsia"/>
          <w:szCs w:val="21"/>
        </w:rPr>
        <w:t xml:space="preserve"> </w:t>
      </w:r>
      <w:r w:rsidRPr="00382229">
        <w:rPr>
          <w:rFonts w:ascii="宋体" w:hAnsi="宋体"/>
          <w:szCs w:val="21"/>
        </w:rPr>
        <w:t>本项目投标报价包含但不限于提供的维修服务费、增值税、销售税及其它税费、各种规费、检测费、运输费、装卸费、保险费、维修费、人工费、管理费、调试费、培训费、机械使用费、工具使用费、质保费等直至质保期内所有费用和利润。本协议总价款还包含乙方应当提供的伴随服务/售后服务费用。</w:t>
      </w:r>
    </w:p>
    <w:p w14:paraId="145D4669" w14:textId="2861E6B9" w:rsidR="00D32216" w:rsidRPr="00D32216" w:rsidRDefault="00D32216" w:rsidP="000E52A7">
      <w:pPr>
        <w:spacing w:line="276" w:lineRule="auto"/>
        <w:ind w:firstLineChars="200" w:firstLine="420"/>
        <w:rPr>
          <w:rFonts w:ascii="宋体" w:hAnsi="宋体" w:hint="eastAsia"/>
          <w:bCs/>
          <w:szCs w:val="21"/>
        </w:rPr>
      </w:pPr>
      <w:r>
        <w:rPr>
          <w:rFonts w:ascii="宋体" w:hAnsi="宋体" w:hint="eastAsia"/>
          <w:szCs w:val="21"/>
        </w:rPr>
        <w:t xml:space="preserve">3) </w:t>
      </w:r>
      <w:r w:rsidRPr="00D32216">
        <w:rPr>
          <w:rFonts w:ascii="宋体" w:hAnsi="宋体" w:hint="eastAsia"/>
          <w:bCs/>
          <w:szCs w:val="21"/>
        </w:rPr>
        <w:t>由</w:t>
      </w:r>
      <w:r w:rsidR="003D37E7">
        <w:rPr>
          <w:rFonts w:ascii="宋体" w:hAnsi="宋体" w:hint="eastAsia"/>
          <w:bCs/>
          <w:szCs w:val="21"/>
        </w:rPr>
        <w:t>乙方</w:t>
      </w:r>
      <w:r w:rsidRPr="00D32216">
        <w:rPr>
          <w:rFonts w:ascii="宋体" w:hAnsi="宋体" w:hint="eastAsia"/>
          <w:bCs/>
          <w:szCs w:val="21"/>
        </w:rPr>
        <w:t>按合同价进行包干，在承包期内包工、包材料</w:t>
      </w:r>
      <w:r w:rsidR="00FE1604" w:rsidRPr="00551452">
        <w:rPr>
          <w:rFonts w:ascii="宋体" w:hAnsi="宋体" w:hint="eastAsia"/>
          <w:bCs/>
          <w:szCs w:val="21"/>
          <w:highlight w:val="yellow"/>
        </w:rPr>
        <w:t>（含200元以内的配件，超出200元，由甲方采购或委托乙方采购）</w:t>
      </w:r>
      <w:r w:rsidRPr="00D32216">
        <w:rPr>
          <w:rFonts w:ascii="宋体" w:hAnsi="宋体" w:hint="eastAsia"/>
          <w:bCs/>
          <w:szCs w:val="21"/>
        </w:rPr>
        <w:t>、包质量、包安全的方式进行承包；水泵及电机的主要配件需要更换或故障时</w:t>
      </w:r>
      <w:r w:rsidR="00F171ED">
        <w:rPr>
          <w:rFonts w:ascii="宋体" w:hAnsi="宋体" w:hint="eastAsia"/>
          <w:bCs/>
          <w:szCs w:val="21"/>
        </w:rPr>
        <w:t>，</w:t>
      </w:r>
      <w:r w:rsidR="006C1BE0">
        <w:rPr>
          <w:rFonts w:ascii="宋体" w:hAnsi="宋体" w:hint="eastAsia"/>
          <w:bCs/>
          <w:szCs w:val="21"/>
        </w:rPr>
        <w:t>乙方</w:t>
      </w:r>
      <w:r w:rsidRPr="00D32216">
        <w:rPr>
          <w:rFonts w:ascii="宋体" w:hAnsi="宋体" w:hint="eastAsia"/>
          <w:bCs/>
          <w:szCs w:val="21"/>
        </w:rPr>
        <w:t>负责更换，只收取材料费，不再收取人工费。</w:t>
      </w:r>
    </w:p>
    <w:p w14:paraId="0A3B5A7C" w14:textId="60EC2E99" w:rsidR="00382229" w:rsidRPr="00F50B61" w:rsidRDefault="00382229" w:rsidP="00382229">
      <w:pPr>
        <w:rPr>
          <w:rFonts w:ascii="黑体" w:eastAsia="黑体" w:hAnsi="黑体" w:hint="eastAsia"/>
          <w:szCs w:val="21"/>
        </w:rPr>
      </w:pPr>
      <w:r w:rsidRPr="00F50B61">
        <w:rPr>
          <w:rFonts w:ascii="黑体" w:eastAsia="黑体" w:hAnsi="黑体" w:hint="eastAsia"/>
          <w:szCs w:val="21"/>
        </w:rPr>
        <w:t>2.维护保养明细和周期表</w:t>
      </w:r>
    </w:p>
    <w:tbl>
      <w:tblPr>
        <w:tblW w:w="5000" w:type="pct"/>
        <w:tblLook w:val="0000" w:firstRow="0" w:lastRow="0" w:firstColumn="0" w:lastColumn="0" w:noHBand="0" w:noVBand="0"/>
      </w:tblPr>
      <w:tblGrid>
        <w:gridCol w:w="1980"/>
        <w:gridCol w:w="7756"/>
      </w:tblGrid>
      <w:tr w:rsidR="005F4D01" w:rsidRPr="00AD037B" w14:paraId="7D40F7C3" w14:textId="77777777" w:rsidTr="005F4D01">
        <w:trPr>
          <w:trHeight w:val="285"/>
        </w:trPr>
        <w:tc>
          <w:tcPr>
            <w:tcW w:w="1017" w:type="pct"/>
            <w:tcBorders>
              <w:top w:val="single" w:sz="4" w:space="0" w:color="000000"/>
              <w:left w:val="single" w:sz="4" w:space="0" w:color="000000"/>
              <w:bottom w:val="single" w:sz="4" w:space="0" w:color="000000"/>
              <w:right w:val="single" w:sz="4" w:space="0" w:color="000000"/>
            </w:tcBorders>
          </w:tcPr>
          <w:p w14:paraId="78019188" w14:textId="77777777" w:rsidR="005F4D01" w:rsidRPr="00B133DA" w:rsidRDefault="005F4D01" w:rsidP="008247B4">
            <w:pPr>
              <w:rPr>
                <w:rFonts w:ascii="黑体" w:eastAsia="黑体" w:hAnsi="黑体" w:hint="eastAsia"/>
                <w:b/>
                <w:szCs w:val="21"/>
              </w:rPr>
            </w:pPr>
            <w:r w:rsidRPr="00B133DA">
              <w:rPr>
                <w:rFonts w:ascii="黑体" w:eastAsia="黑体" w:hAnsi="黑体" w:hint="eastAsia"/>
                <w:szCs w:val="21"/>
              </w:rPr>
              <w:t xml:space="preserve">　</w:t>
            </w:r>
            <w:r w:rsidRPr="00B133DA">
              <w:rPr>
                <w:rFonts w:ascii="黑体" w:eastAsia="黑体" w:hAnsi="黑体"/>
                <w:szCs w:val="21"/>
              </w:rPr>
              <w:t xml:space="preserve"> </w:t>
            </w:r>
            <w:r w:rsidRPr="00B133DA">
              <w:rPr>
                <w:rFonts w:ascii="黑体" w:eastAsia="黑体" w:hAnsi="黑体" w:hint="eastAsia"/>
                <w:b/>
                <w:szCs w:val="21"/>
              </w:rPr>
              <w:t>检查周期</w:t>
            </w:r>
          </w:p>
        </w:tc>
        <w:tc>
          <w:tcPr>
            <w:tcW w:w="3983" w:type="pct"/>
            <w:tcBorders>
              <w:top w:val="single" w:sz="4" w:space="0" w:color="000000"/>
              <w:left w:val="single" w:sz="4" w:space="0" w:color="000000"/>
              <w:bottom w:val="single" w:sz="4" w:space="0" w:color="000000"/>
              <w:right w:val="single" w:sz="4" w:space="0" w:color="000000"/>
            </w:tcBorders>
          </w:tcPr>
          <w:p w14:paraId="6F38FC79" w14:textId="77777777" w:rsidR="005F4D01" w:rsidRPr="00B133DA" w:rsidRDefault="005F4D01" w:rsidP="008247B4">
            <w:pPr>
              <w:rPr>
                <w:rFonts w:ascii="黑体" w:eastAsia="黑体" w:hAnsi="黑体" w:hint="eastAsia"/>
                <w:b/>
                <w:szCs w:val="21"/>
              </w:rPr>
            </w:pPr>
            <w:r w:rsidRPr="00B133DA">
              <w:rPr>
                <w:rFonts w:ascii="黑体" w:eastAsia="黑体" w:hAnsi="黑体" w:hint="eastAsia"/>
                <w:b/>
                <w:szCs w:val="21"/>
              </w:rPr>
              <w:t>检查、保养内容</w:t>
            </w:r>
          </w:p>
        </w:tc>
      </w:tr>
      <w:tr w:rsidR="005F4D01" w:rsidRPr="00AD037B" w14:paraId="0AD20295" w14:textId="77777777" w:rsidTr="005F4D01">
        <w:trPr>
          <w:trHeight w:val="277"/>
        </w:trPr>
        <w:tc>
          <w:tcPr>
            <w:tcW w:w="1017" w:type="pct"/>
            <w:vMerge w:val="restart"/>
            <w:tcBorders>
              <w:top w:val="single" w:sz="4" w:space="0" w:color="000000"/>
              <w:left w:val="single" w:sz="4" w:space="0" w:color="000000"/>
              <w:bottom w:val="single" w:sz="4" w:space="0" w:color="000000"/>
              <w:right w:val="single" w:sz="4" w:space="0" w:color="000000"/>
            </w:tcBorders>
            <w:vAlign w:val="center"/>
          </w:tcPr>
          <w:p w14:paraId="2F829425" w14:textId="77777777" w:rsidR="005F4D01" w:rsidRPr="00AE308D" w:rsidRDefault="005F4D01" w:rsidP="00382229">
            <w:pPr>
              <w:jc w:val="center"/>
              <w:rPr>
                <w:rFonts w:ascii="黑体" w:eastAsia="黑体" w:hAnsi="黑体" w:hint="eastAsia"/>
                <w:szCs w:val="21"/>
              </w:rPr>
            </w:pPr>
            <w:r w:rsidRPr="00AE308D">
              <w:rPr>
                <w:rFonts w:ascii="黑体" w:eastAsia="黑体" w:hAnsi="黑体" w:hint="eastAsia"/>
                <w:szCs w:val="21"/>
              </w:rPr>
              <w:t>月度检查项</w:t>
            </w:r>
          </w:p>
        </w:tc>
        <w:tc>
          <w:tcPr>
            <w:tcW w:w="3983" w:type="pct"/>
            <w:tcBorders>
              <w:top w:val="single" w:sz="4" w:space="0" w:color="000000"/>
              <w:left w:val="single" w:sz="4" w:space="0" w:color="000000"/>
              <w:bottom w:val="single" w:sz="4" w:space="0" w:color="000000"/>
              <w:right w:val="single" w:sz="4" w:space="0" w:color="000000"/>
            </w:tcBorders>
          </w:tcPr>
          <w:p w14:paraId="3F7A0B02" w14:textId="77777777" w:rsidR="005F4D01" w:rsidRPr="00B133DA" w:rsidRDefault="005F4D01" w:rsidP="008247B4">
            <w:pPr>
              <w:rPr>
                <w:rFonts w:ascii="宋体" w:hAnsi="宋体" w:hint="eastAsia"/>
                <w:szCs w:val="21"/>
              </w:rPr>
            </w:pPr>
            <w:r w:rsidRPr="00B133DA">
              <w:rPr>
                <w:rFonts w:ascii="宋体" w:hAnsi="宋体"/>
                <w:szCs w:val="21"/>
              </w:rPr>
              <w:t>电动机线圈绝缘电阻</w:t>
            </w:r>
          </w:p>
        </w:tc>
      </w:tr>
      <w:tr w:rsidR="005F4D01" w:rsidRPr="00AD037B" w14:paraId="35F451E1" w14:textId="77777777" w:rsidTr="005F4D01">
        <w:trPr>
          <w:trHeight w:val="239"/>
        </w:trPr>
        <w:tc>
          <w:tcPr>
            <w:tcW w:w="1017" w:type="pct"/>
            <w:vMerge/>
            <w:tcBorders>
              <w:top w:val="single" w:sz="4" w:space="0" w:color="000000"/>
              <w:left w:val="single" w:sz="4" w:space="0" w:color="000000"/>
              <w:bottom w:val="single" w:sz="4" w:space="0" w:color="000000"/>
              <w:right w:val="single" w:sz="4" w:space="0" w:color="000000"/>
            </w:tcBorders>
            <w:vAlign w:val="center"/>
          </w:tcPr>
          <w:p w14:paraId="35B9B817"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30D81968" w14:textId="77777777" w:rsidR="005F4D01" w:rsidRPr="00B133DA" w:rsidRDefault="005F4D01" w:rsidP="008247B4">
            <w:pPr>
              <w:rPr>
                <w:rFonts w:ascii="宋体" w:hAnsi="宋体" w:hint="eastAsia"/>
                <w:szCs w:val="21"/>
              </w:rPr>
            </w:pPr>
            <w:r w:rsidRPr="00B133DA">
              <w:rPr>
                <w:rFonts w:ascii="宋体" w:hAnsi="宋体"/>
                <w:szCs w:val="21"/>
              </w:rPr>
              <w:t>电动机轴承有无阻滞或异常声响</w:t>
            </w:r>
          </w:p>
        </w:tc>
      </w:tr>
      <w:tr w:rsidR="005F4D01" w:rsidRPr="00AD037B" w14:paraId="7BF16B16"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78F5E373"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0C23B442" w14:textId="77777777" w:rsidR="005F4D01" w:rsidRPr="00B133DA" w:rsidRDefault="005F4D01" w:rsidP="008247B4">
            <w:pPr>
              <w:rPr>
                <w:rFonts w:ascii="宋体" w:hAnsi="宋体" w:hint="eastAsia"/>
                <w:szCs w:val="21"/>
              </w:rPr>
            </w:pPr>
            <w:r w:rsidRPr="00B133DA">
              <w:rPr>
                <w:rFonts w:ascii="宋体" w:hAnsi="宋体" w:hint="eastAsia"/>
                <w:szCs w:val="21"/>
              </w:rPr>
              <w:t>测试电机电流</w:t>
            </w:r>
          </w:p>
        </w:tc>
      </w:tr>
      <w:tr w:rsidR="005F4D01" w:rsidRPr="00AD037B" w14:paraId="77CC7F24"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77A625F2"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3C0AB7F7" w14:textId="77777777" w:rsidR="005F4D01" w:rsidRPr="00B133DA" w:rsidRDefault="005F4D01" w:rsidP="008247B4">
            <w:pPr>
              <w:rPr>
                <w:rFonts w:ascii="宋体" w:hAnsi="宋体" w:hint="eastAsia"/>
                <w:szCs w:val="21"/>
              </w:rPr>
            </w:pPr>
            <w:r w:rsidRPr="00B133DA">
              <w:rPr>
                <w:rFonts w:ascii="宋体" w:hAnsi="宋体" w:hint="eastAsia"/>
                <w:szCs w:val="21"/>
              </w:rPr>
              <w:t>电机温度</w:t>
            </w:r>
          </w:p>
        </w:tc>
      </w:tr>
      <w:tr w:rsidR="005F4D01" w:rsidRPr="00AD037B" w14:paraId="088BBD55"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7B3686C8"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75DD9D6A" w14:textId="77777777" w:rsidR="005F4D01" w:rsidRPr="00B133DA" w:rsidRDefault="005F4D01" w:rsidP="008247B4">
            <w:pPr>
              <w:rPr>
                <w:rFonts w:ascii="宋体" w:hAnsi="宋体" w:hint="eastAsia"/>
                <w:szCs w:val="21"/>
              </w:rPr>
            </w:pPr>
            <w:r w:rsidRPr="00B133DA">
              <w:rPr>
                <w:rFonts w:ascii="宋体" w:hAnsi="宋体"/>
                <w:szCs w:val="21"/>
              </w:rPr>
              <w:t>电动机风叶有无碰壳现象</w:t>
            </w:r>
          </w:p>
        </w:tc>
      </w:tr>
      <w:tr w:rsidR="005F4D01" w:rsidRPr="00AD037B" w14:paraId="012A7A6B"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73EB2E1B"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2054C5E9" w14:textId="77777777" w:rsidR="005F4D01" w:rsidRPr="00B133DA" w:rsidRDefault="005F4D01" w:rsidP="008247B4">
            <w:pPr>
              <w:rPr>
                <w:rFonts w:ascii="宋体" w:hAnsi="宋体" w:hint="eastAsia"/>
                <w:szCs w:val="21"/>
              </w:rPr>
            </w:pPr>
            <w:r w:rsidRPr="00B133DA">
              <w:rPr>
                <w:rFonts w:ascii="宋体" w:hAnsi="宋体"/>
                <w:szCs w:val="21"/>
              </w:rPr>
              <w:t>清洁电动机外壳</w:t>
            </w:r>
          </w:p>
        </w:tc>
      </w:tr>
      <w:tr w:rsidR="005F4D01" w:rsidRPr="00AD037B" w14:paraId="32392219"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55A7123E"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0573B749" w14:textId="77777777" w:rsidR="005F4D01" w:rsidRPr="00B133DA" w:rsidRDefault="005F4D01" w:rsidP="008247B4">
            <w:pPr>
              <w:rPr>
                <w:rFonts w:ascii="宋体" w:hAnsi="宋体" w:hint="eastAsia"/>
                <w:szCs w:val="21"/>
              </w:rPr>
            </w:pPr>
            <w:r w:rsidRPr="00B133DA">
              <w:rPr>
                <w:rFonts w:ascii="宋体" w:hAnsi="宋体"/>
                <w:szCs w:val="21"/>
              </w:rPr>
              <w:t>检查水泵轴承</w:t>
            </w:r>
          </w:p>
        </w:tc>
      </w:tr>
      <w:tr w:rsidR="005F4D01" w:rsidRPr="00AD037B" w14:paraId="5FDEEE64"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54DDDCD1"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5E6D1F8E" w14:textId="77777777" w:rsidR="005F4D01" w:rsidRPr="00B133DA" w:rsidRDefault="005F4D01" w:rsidP="008247B4">
            <w:pPr>
              <w:rPr>
                <w:rFonts w:ascii="宋体" w:hAnsi="宋体" w:hint="eastAsia"/>
                <w:szCs w:val="21"/>
              </w:rPr>
            </w:pPr>
            <w:r w:rsidRPr="00B133DA">
              <w:rPr>
                <w:rFonts w:ascii="宋体" w:hAnsi="宋体"/>
                <w:szCs w:val="21"/>
              </w:rPr>
              <w:t>检查水泵轴</w:t>
            </w:r>
          </w:p>
        </w:tc>
      </w:tr>
      <w:tr w:rsidR="005F4D01" w:rsidRPr="00AD037B" w14:paraId="110BAA74"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066C6785"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07CC1018" w14:textId="77777777" w:rsidR="005F4D01" w:rsidRPr="00B133DA" w:rsidRDefault="005F4D01" w:rsidP="008247B4">
            <w:pPr>
              <w:rPr>
                <w:rFonts w:ascii="宋体" w:hAnsi="宋体" w:hint="eastAsia"/>
                <w:szCs w:val="21"/>
              </w:rPr>
            </w:pPr>
            <w:r w:rsidRPr="00B133DA">
              <w:rPr>
                <w:rFonts w:ascii="宋体" w:hAnsi="宋体"/>
                <w:szCs w:val="21"/>
              </w:rPr>
              <w:t>检查</w:t>
            </w:r>
            <w:r w:rsidRPr="00B133DA">
              <w:rPr>
                <w:rFonts w:ascii="宋体" w:hAnsi="宋体" w:hint="eastAsia"/>
                <w:szCs w:val="21"/>
              </w:rPr>
              <w:t>水泵</w:t>
            </w:r>
            <w:r w:rsidRPr="00B133DA">
              <w:rPr>
                <w:rFonts w:ascii="宋体" w:hAnsi="宋体"/>
                <w:szCs w:val="21"/>
              </w:rPr>
              <w:t>压盘根</w:t>
            </w:r>
            <w:r w:rsidRPr="00B133DA">
              <w:rPr>
                <w:rFonts w:ascii="宋体" w:hAnsi="宋体" w:hint="eastAsia"/>
                <w:szCs w:val="21"/>
              </w:rPr>
              <w:t>和机械密封</w:t>
            </w:r>
          </w:p>
        </w:tc>
      </w:tr>
      <w:tr w:rsidR="005F4D01" w:rsidRPr="00AD037B" w14:paraId="4A2D3EDE"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0796DC7E"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419571AA" w14:textId="77777777" w:rsidR="005F4D01" w:rsidRPr="00B133DA" w:rsidRDefault="005F4D01" w:rsidP="008247B4">
            <w:pPr>
              <w:rPr>
                <w:rFonts w:ascii="宋体" w:hAnsi="宋体" w:hint="eastAsia"/>
                <w:szCs w:val="21"/>
              </w:rPr>
            </w:pPr>
            <w:r w:rsidRPr="00B133DA">
              <w:rPr>
                <w:rFonts w:ascii="宋体" w:hAnsi="宋体"/>
                <w:szCs w:val="21"/>
              </w:rPr>
              <w:t>清洁水泵外表</w:t>
            </w:r>
          </w:p>
        </w:tc>
      </w:tr>
      <w:tr w:rsidR="005F4D01" w:rsidRPr="00AD037B" w14:paraId="31D4875F"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44D197AD"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37B49733" w14:textId="77777777" w:rsidR="005F4D01" w:rsidRPr="00B133DA" w:rsidRDefault="005F4D01" w:rsidP="008247B4">
            <w:pPr>
              <w:rPr>
                <w:rFonts w:ascii="宋体" w:hAnsi="宋体" w:hint="eastAsia"/>
                <w:szCs w:val="21"/>
              </w:rPr>
            </w:pPr>
            <w:r w:rsidRPr="00B133DA">
              <w:rPr>
                <w:rFonts w:ascii="宋体" w:hAnsi="宋体"/>
                <w:szCs w:val="21"/>
              </w:rPr>
              <w:t>检查水泵机组螺栓是否紧固</w:t>
            </w:r>
          </w:p>
        </w:tc>
      </w:tr>
      <w:tr w:rsidR="005F4D01" w:rsidRPr="00AD037B" w14:paraId="50ECBCCF" w14:textId="77777777" w:rsidTr="005F4D01">
        <w:trPr>
          <w:trHeight w:val="363"/>
        </w:trPr>
        <w:tc>
          <w:tcPr>
            <w:tcW w:w="1017" w:type="pct"/>
            <w:vMerge/>
            <w:tcBorders>
              <w:top w:val="single" w:sz="4" w:space="0" w:color="000000"/>
              <w:left w:val="single" w:sz="4" w:space="0" w:color="000000"/>
              <w:bottom w:val="single" w:sz="4" w:space="0" w:color="000000"/>
              <w:right w:val="single" w:sz="4" w:space="0" w:color="000000"/>
            </w:tcBorders>
            <w:vAlign w:val="center"/>
          </w:tcPr>
          <w:p w14:paraId="415A07A7"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35E457BA" w14:textId="77777777" w:rsidR="005F4D01" w:rsidRPr="00B133DA" w:rsidRDefault="005F4D01" w:rsidP="008247B4">
            <w:pPr>
              <w:rPr>
                <w:rFonts w:ascii="宋体" w:hAnsi="宋体" w:hint="eastAsia"/>
                <w:szCs w:val="21"/>
              </w:rPr>
            </w:pPr>
            <w:r w:rsidRPr="00B133DA">
              <w:rPr>
                <w:rFonts w:ascii="宋体" w:hAnsi="宋体" w:hint="eastAsia"/>
                <w:szCs w:val="21"/>
              </w:rPr>
              <w:t>检查鼓风机联轴器内油位、油色，每6月更换专用润滑油</w:t>
            </w:r>
          </w:p>
        </w:tc>
      </w:tr>
      <w:tr w:rsidR="005F4D01" w:rsidRPr="00AD037B" w14:paraId="0B9EFF2B" w14:textId="77777777" w:rsidTr="005F4D01">
        <w:trPr>
          <w:trHeight w:val="250"/>
        </w:trPr>
        <w:tc>
          <w:tcPr>
            <w:tcW w:w="1017" w:type="pct"/>
            <w:vMerge/>
            <w:tcBorders>
              <w:top w:val="single" w:sz="4" w:space="0" w:color="000000"/>
              <w:left w:val="single" w:sz="4" w:space="0" w:color="000000"/>
              <w:bottom w:val="single" w:sz="4" w:space="0" w:color="000000"/>
              <w:right w:val="single" w:sz="4" w:space="0" w:color="000000"/>
            </w:tcBorders>
            <w:vAlign w:val="center"/>
          </w:tcPr>
          <w:p w14:paraId="25142F9C" w14:textId="77777777" w:rsidR="005F4D01" w:rsidRPr="00B133DA" w:rsidRDefault="005F4D01" w:rsidP="00382229">
            <w:pPr>
              <w:jc w:val="cente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1273486B" w14:textId="77777777" w:rsidR="005F4D01" w:rsidRPr="00B133DA" w:rsidRDefault="005F4D01" w:rsidP="008247B4">
            <w:pPr>
              <w:rPr>
                <w:rFonts w:ascii="宋体" w:hAnsi="宋体" w:hint="eastAsia"/>
                <w:szCs w:val="21"/>
              </w:rPr>
            </w:pPr>
            <w:r w:rsidRPr="00B133DA">
              <w:rPr>
                <w:rFonts w:ascii="宋体" w:hAnsi="宋体" w:hint="eastAsia"/>
                <w:szCs w:val="21"/>
              </w:rPr>
              <w:t>传动皮带是否完好</w:t>
            </w:r>
          </w:p>
        </w:tc>
      </w:tr>
      <w:tr w:rsidR="005F4D01" w:rsidRPr="00AD037B" w14:paraId="4547DEC0" w14:textId="77777777" w:rsidTr="005F4D01">
        <w:trPr>
          <w:trHeight w:val="360"/>
        </w:trPr>
        <w:tc>
          <w:tcPr>
            <w:tcW w:w="1017" w:type="pct"/>
            <w:vMerge w:val="restart"/>
            <w:tcBorders>
              <w:top w:val="single" w:sz="4" w:space="0" w:color="000000"/>
              <w:left w:val="single" w:sz="4" w:space="0" w:color="000000"/>
              <w:bottom w:val="single" w:sz="4" w:space="0" w:color="000000"/>
              <w:right w:val="single" w:sz="4" w:space="0" w:color="000000"/>
            </w:tcBorders>
            <w:vAlign w:val="center"/>
          </w:tcPr>
          <w:p w14:paraId="0BCFF66E" w14:textId="77777777" w:rsidR="005F4D01" w:rsidRPr="00AE308D" w:rsidRDefault="005F4D01" w:rsidP="00382229">
            <w:pPr>
              <w:jc w:val="center"/>
              <w:rPr>
                <w:rFonts w:ascii="黑体" w:eastAsia="黑体" w:hAnsi="黑体" w:hint="eastAsia"/>
                <w:szCs w:val="21"/>
              </w:rPr>
            </w:pPr>
            <w:r w:rsidRPr="00AE308D">
              <w:rPr>
                <w:rFonts w:ascii="黑体" w:eastAsia="黑体" w:hAnsi="黑体" w:hint="eastAsia"/>
                <w:szCs w:val="21"/>
              </w:rPr>
              <w:t>季节性检查项</w:t>
            </w:r>
          </w:p>
        </w:tc>
        <w:tc>
          <w:tcPr>
            <w:tcW w:w="3983" w:type="pct"/>
            <w:tcBorders>
              <w:top w:val="single" w:sz="4" w:space="0" w:color="000000"/>
              <w:left w:val="single" w:sz="4" w:space="0" w:color="000000"/>
              <w:bottom w:val="single" w:sz="4" w:space="0" w:color="000000"/>
              <w:right w:val="single" w:sz="4" w:space="0" w:color="000000"/>
            </w:tcBorders>
          </w:tcPr>
          <w:p w14:paraId="442D8F89" w14:textId="77777777" w:rsidR="005F4D01" w:rsidRPr="00B133DA" w:rsidRDefault="005F4D01" w:rsidP="008247B4">
            <w:pPr>
              <w:rPr>
                <w:rFonts w:ascii="宋体" w:hAnsi="宋体" w:hint="eastAsia"/>
                <w:szCs w:val="21"/>
              </w:rPr>
            </w:pPr>
            <w:r w:rsidRPr="00B133DA">
              <w:rPr>
                <w:rFonts w:ascii="宋体" w:hAnsi="宋体" w:hint="eastAsia"/>
                <w:szCs w:val="21"/>
              </w:rPr>
              <w:t>更换设有注油口的电机及水泵轴承油脂</w:t>
            </w:r>
          </w:p>
        </w:tc>
      </w:tr>
      <w:tr w:rsidR="005F4D01" w:rsidRPr="00AD037B" w14:paraId="08A8BC62" w14:textId="77777777" w:rsidTr="005F4D01">
        <w:trPr>
          <w:trHeight w:val="360"/>
        </w:trPr>
        <w:tc>
          <w:tcPr>
            <w:tcW w:w="1017" w:type="pct"/>
            <w:vMerge/>
            <w:tcBorders>
              <w:top w:val="single" w:sz="4" w:space="0" w:color="000000"/>
              <w:left w:val="single" w:sz="4" w:space="0" w:color="000000"/>
              <w:bottom w:val="single" w:sz="4" w:space="0" w:color="000000"/>
              <w:right w:val="single" w:sz="4" w:space="0" w:color="000000"/>
            </w:tcBorders>
          </w:tcPr>
          <w:p w14:paraId="71394476" w14:textId="77777777" w:rsidR="005F4D01" w:rsidRPr="00B133DA" w:rsidRDefault="005F4D01" w:rsidP="008247B4">
            <w:pPr>
              <w:rPr>
                <w:rFonts w:ascii="宋体" w:hAnsi="宋体" w:hint="eastAsia"/>
                <w:szCs w:val="21"/>
              </w:rPr>
            </w:pPr>
          </w:p>
        </w:tc>
        <w:tc>
          <w:tcPr>
            <w:tcW w:w="3983" w:type="pct"/>
            <w:tcBorders>
              <w:top w:val="single" w:sz="4" w:space="0" w:color="000000"/>
              <w:left w:val="single" w:sz="4" w:space="0" w:color="000000"/>
              <w:bottom w:val="single" w:sz="4" w:space="0" w:color="000000"/>
              <w:right w:val="single" w:sz="4" w:space="0" w:color="000000"/>
            </w:tcBorders>
          </w:tcPr>
          <w:p w14:paraId="3D046578" w14:textId="77777777" w:rsidR="005F4D01" w:rsidRPr="00B133DA" w:rsidRDefault="005F4D01" w:rsidP="008247B4">
            <w:pPr>
              <w:rPr>
                <w:rFonts w:ascii="宋体" w:hAnsi="宋体" w:hint="eastAsia"/>
                <w:szCs w:val="21"/>
              </w:rPr>
            </w:pPr>
            <w:r w:rsidRPr="00B133DA">
              <w:rPr>
                <w:rFonts w:ascii="宋体" w:hAnsi="宋体" w:hint="eastAsia"/>
                <w:szCs w:val="21"/>
              </w:rPr>
              <w:t>检查水泵及电动机是否脱漆严重，否则应彻底铲除脱落层油漆后重新油漆</w:t>
            </w:r>
          </w:p>
        </w:tc>
      </w:tr>
    </w:tbl>
    <w:p w14:paraId="64341786" w14:textId="28338276" w:rsidR="00486F1E" w:rsidRPr="00734FAB" w:rsidRDefault="00734FAB" w:rsidP="00486F1E">
      <w:pPr>
        <w:spacing w:line="360" w:lineRule="auto"/>
        <w:rPr>
          <w:rFonts w:ascii="黑体" w:eastAsia="黑体" w:hAnsi="黑体" w:hint="eastAsia"/>
          <w:szCs w:val="21"/>
        </w:rPr>
      </w:pPr>
      <w:r>
        <w:rPr>
          <w:rFonts w:ascii="黑体" w:eastAsia="黑体" w:hAnsi="黑体" w:hint="eastAsia"/>
          <w:szCs w:val="21"/>
        </w:rPr>
        <w:t>3.</w:t>
      </w:r>
      <w:r w:rsidR="00486F1E" w:rsidRPr="00734FAB">
        <w:rPr>
          <w:rFonts w:ascii="黑体" w:eastAsia="黑体" w:hAnsi="黑体" w:hint="eastAsia"/>
          <w:szCs w:val="21"/>
        </w:rPr>
        <w:t>应急维修说明</w:t>
      </w:r>
    </w:p>
    <w:tbl>
      <w:tblPr>
        <w:tblStyle w:val="ae"/>
        <w:tblW w:w="0" w:type="auto"/>
        <w:jc w:val="center"/>
        <w:tblLook w:val="04A0" w:firstRow="1" w:lastRow="0" w:firstColumn="1" w:lastColumn="0" w:noHBand="0" w:noVBand="1"/>
      </w:tblPr>
      <w:tblGrid>
        <w:gridCol w:w="1090"/>
        <w:gridCol w:w="817"/>
        <w:gridCol w:w="7829"/>
      </w:tblGrid>
      <w:tr w:rsidR="00486F1E" w:rsidRPr="00486F1E" w14:paraId="5934AECF" w14:textId="77777777" w:rsidTr="0011759D">
        <w:trPr>
          <w:trHeight w:val="89"/>
          <w:jc w:val="center"/>
        </w:trPr>
        <w:tc>
          <w:tcPr>
            <w:tcW w:w="1129" w:type="dxa"/>
          </w:tcPr>
          <w:p w14:paraId="3D775F8C" w14:textId="77777777" w:rsidR="00486F1E" w:rsidRPr="00486F1E" w:rsidRDefault="00486F1E" w:rsidP="0011759D">
            <w:pPr>
              <w:spacing w:line="360" w:lineRule="auto"/>
              <w:jc w:val="center"/>
              <w:rPr>
                <w:rFonts w:ascii="黑体" w:eastAsia="黑体" w:hAnsi="黑体" w:hint="eastAsia"/>
                <w:b/>
                <w:bCs/>
                <w:sz w:val="21"/>
                <w:szCs w:val="21"/>
              </w:rPr>
            </w:pPr>
            <w:r w:rsidRPr="00486F1E">
              <w:rPr>
                <w:rFonts w:ascii="黑体" w:eastAsia="黑体" w:hAnsi="黑体" w:hint="eastAsia"/>
                <w:b/>
                <w:bCs/>
                <w:sz w:val="21"/>
                <w:szCs w:val="21"/>
              </w:rPr>
              <w:t>项目</w:t>
            </w:r>
          </w:p>
        </w:tc>
        <w:tc>
          <w:tcPr>
            <w:tcW w:w="851" w:type="dxa"/>
          </w:tcPr>
          <w:p w14:paraId="27995EF8" w14:textId="77777777" w:rsidR="00486F1E" w:rsidRPr="00486F1E" w:rsidRDefault="00486F1E" w:rsidP="0011759D">
            <w:pPr>
              <w:spacing w:line="360" w:lineRule="auto"/>
              <w:jc w:val="center"/>
              <w:rPr>
                <w:rFonts w:ascii="黑体" w:eastAsia="黑体" w:hAnsi="黑体" w:hint="eastAsia"/>
                <w:b/>
                <w:bCs/>
                <w:sz w:val="21"/>
                <w:szCs w:val="21"/>
              </w:rPr>
            </w:pPr>
            <w:r w:rsidRPr="00486F1E">
              <w:rPr>
                <w:rFonts w:ascii="黑体" w:eastAsia="黑体" w:hAnsi="黑体" w:hint="eastAsia"/>
                <w:b/>
                <w:bCs/>
                <w:sz w:val="21"/>
                <w:szCs w:val="21"/>
              </w:rPr>
              <w:t>序号</w:t>
            </w:r>
          </w:p>
        </w:tc>
        <w:tc>
          <w:tcPr>
            <w:tcW w:w="8447" w:type="dxa"/>
          </w:tcPr>
          <w:p w14:paraId="41DD1328" w14:textId="77777777" w:rsidR="00486F1E" w:rsidRPr="00486F1E" w:rsidRDefault="00486F1E" w:rsidP="0011759D">
            <w:pPr>
              <w:spacing w:line="360" w:lineRule="auto"/>
              <w:jc w:val="center"/>
              <w:rPr>
                <w:rFonts w:ascii="黑体" w:eastAsia="黑体" w:hAnsi="黑体" w:hint="eastAsia"/>
                <w:b/>
                <w:bCs/>
                <w:sz w:val="21"/>
                <w:szCs w:val="21"/>
              </w:rPr>
            </w:pPr>
            <w:r w:rsidRPr="00486F1E">
              <w:rPr>
                <w:rFonts w:ascii="黑体" w:eastAsia="黑体" w:hAnsi="黑体" w:hint="eastAsia"/>
                <w:b/>
                <w:bCs/>
                <w:sz w:val="21"/>
                <w:szCs w:val="21"/>
              </w:rPr>
              <w:t>内容</w:t>
            </w:r>
          </w:p>
        </w:tc>
      </w:tr>
      <w:tr w:rsidR="00486F1E" w:rsidRPr="00486F1E" w14:paraId="610521A1" w14:textId="77777777" w:rsidTr="00486F1E">
        <w:trPr>
          <w:trHeight w:val="64"/>
          <w:jc w:val="center"/>
        </w:trPr>
        <w:tc>
          <w:tcPr>
            <w:tcW w:w="1129" w:type="dxa"/>
            <w:vMerge w:val="restart"/>
            <w:vAlign w:val="center"/>
          </w:tcPr>
          <w:p w14:paraId="55232DC3" w14:textId="77777777" w:rsidR="00486F1E" w:rsidRPr="00486F1E" w:rsidRDefault="00486F1E" w:rsidP="0011759D">
            <w:pPr>
              <w:jc w:val="center"/>
              <w:rPr>
                <w:rFonts w:ascii="黑体" w:eastAsia="黑体" w:hAnsi="黑体" w:hint="eastAsia"/>
                <w:sz w:val="21"/>
                <w:szCs w:val="21"/>
              </w:rPr>
            </w:pPr>
            <w:bookmarkStart w:id="1" w:name="_Hlk224399692"/>
            <w:r w:rsidRPr="00486F1E">
              <w:rPr>
                <w:rFonts w:ascii="黑体" w:eastAsia="黑体" w:hAnsi="黑体" w:hint="eastAsia"/>
                <w:sz w:val="21"/>
                <w:szCs w:val="21"/>
              </w:rPr>
              <w:t>水泵</w:t>
            </w:r>
          </w:p>
          <w:p w14:paraId="419F87A1" w14:textId="77777777" w:rsidR="00486F1E" w:rsidRPr="00486F1E" w:rsidRDefault="00486F1E" w:rsidP="0011759D">
            <w:pPr>
              <w:jc w:val="center"/>
              <w:rPr>
                <w:rFonts w:ascii="黑体" w:eastAsia="黑体" w:hAnsi="黑体" w:hint="eastAsia"/>
                <w:sz w:val="21"/>
                <w:szCs w:val="21"/>
              </w:rPr>
            </w:pPr>
            <w:r w:rsidRPr="00486F1E">
              <w:rPr>
                <w:rFonts w:ascii="黑体" w:eastAsia="黑体" w:hAnsi="黑体" w:hint="eastAsia"/>
                <w:sz w:val="21"/>
                <w:szCs w:val="21"/>
              </w:rPr>
              <w:t>（清单中所含所有泵组）</w:t>
            </w:r>
          </w:p>
        </w:tc>
        <w:tc>
          <w:tcPr>
            <w:tcW w:w="851" w:type="dxa"/>
            <w:vAlign w:val="center"/>
          </w:tcPr>
          <w:p w14:paraId="2022F3A6"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1</w:t>
            </w:r>
          </w:p>
        </w:tc>
        <w:tc>
          <w:tcPr>
            <w:tcW w:w="8447" w:type="dxa"/>
          </w:tcPr>
          <w:p w14:paraId="77E9D7B5"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水泵运行中出现剧烈振动或异常声响</w:t>
            </w:r>
          </w:p>
        </w:tc>
      </w:tr>
      <w:tr w:rsidR="00486F1E" w:rsidRPr="00486F1E" w14:paraId="0461F934" w14:textId="77777777" w:rsidTr="0011759D">
        <w:trPr>
          <w:trHeight w:val="89"/>
          <w:jc w:val="center"/>
        </w:trPr>
        <w:tc>
          <w:tcPr>
            <w:tcW w:w="1129" w:type="dxa"/>
            <w:vMerge/>
            <w:vAlign w:val="center"/>
          </w:tcPr>
          <w:p w14:paraId="1CE80677" w14:textId="77777777" w:rsidR="00486F1E" w:rsidRPr="00486F1E" w:rsidRDefault="00486F1E" w:rsidP="0011759D">
            <w:pPr>
              <w:spacing w:line="360" w:lineRule="auto"/>
              <w:jc w:val="center"/>
              <w:rPr>
                <w:rFonts w:ascii="黑体" w:eastAsia="黑体" w:hAnsi="黑体" w:hint="eastAsia"/>
                <w:sz w:val="21"/>
                <w:szCs w:val="21"/>
              </w:rPr>
            </w:pPr>
          </w:p>
        </w:tc>
        <w:tc>
          <w:tcPr>
            <w:tcW w:w="851" w:type="dxa"/>
            <w:vAlign w:val="center"/>
          </w:tcPr>
          <w:p w14:paraId="0C4CC911"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2</w:t>
            </w:r>
          </w:p>
        </w:tc>
        <w:tc>
          <w:tcPr>
            <w:tcW w:w="8447" w:type="dxa"/>
          </w:tcPr>
          <w:p w14:paraId="78CA4FBD"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电机故障，包括电机不启动、过载跳闸、绝缘击穿或运行中温度急剧升高</w:t>
            </w:r>
          </w:p>
        </w:tc>
      </w:tr>
      <w:tr w:rsidR="00486F1E" w:rsidRPr="00486F1E" w14:paraId="2D41762C" w14:textId="77777777" w:rsidTr="0011759D">
        <w:trPr>
          <w:trHeight w:val="89"/>
          <w:jc w:val="center"/>
        </w:trPr>
        <w:tc>
          <w:tcPr>
            <w:tcW w:w="1129" w:type="dxa"/>
            <w:vMerge/>
            <w:vAlign w:val="center"/>
          </w:tcPr>
          <w:p w14:paraId="3DA1F6F7" w14:textId="77777777" w:rsidR="00486F1E" w:rsidRPr="00486F1E" w:rsidRDefault="00486F1E" w:rsidP="0011759D">
            <w:pPr>
              <w:spacing w:line="360" w:lineRule="auto"/>
              <w:jc w:val="center"/>
              <w:rPr>
                <w:rFonts w:ascii="黑体" w:eastAsia="黑体" w:hAnsi="黑体" w:hint="eastAsia"/>
                <w:sz w:val="21"/>
                <w:szCs w:val="21"/>
              </w:rPr>
            </w:pPr>
          </w:p>
        </w:tc>
        <w:tc>
          <w:tcPr>
            <w:tcW w:w="851" w:type="dxa"/>
            <w:vAlign w:val="center"/>
          </w:tcPr>
          <w:p w14:paraId="098C289E"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3</w:t>
            </w:r>
          </w:p>
        </w:tc>
        <w:tc>
          <w:tcPr>
            <w:tcW w:w="8447" w:type="dxa"/>
          </w:tcPr>
          <w:p w14:paraId="60FEE26E"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水泵轴承过热或抱死</w:t>
            </w:r>
          </w:p>
        </w:tc>
      </w:tr>
      <w:tr w:rsidR="00486F1E" w:rsidRPr="00486F1E" w14:paraId="3243926D" w14:textId="77777777" w:rsidTr="0011759D">
        <w:trPr>
          <w:trHeight w:val="89"/>
          <w:jc w:val="center"/>
        </w:trPr>
        <w:tc>
          <w:tcPr>
            <w:tcW w:w="1129" w:type="dxa"/>
            <w:vMerge/>
            <w:vAlign w:val="center"/>
          </w:tcPr>
          <w:p w14:paraId="435F3227" w14:textId="77777777" w:rsidR="00486F1E" w:rsidRPr="00486F1E" w:rsidRDefault="00486F1E" w:rsidP="0011759D">
            <w:pPr>
              <w:spacing w:line="360" w:lineRule="auto"/>
              <w:jc w:val="center"/>
              <w:rPr>
                <w:rFonts w:ascii="黑体" w:eastAsia="黑体" w:hAnsi="黑体" w:hint="eastAsia"/>
                <w:sz w:val="21"/>
                <w:szCs w:val="21"/>
              </w:rPr>
            </w:pPr>
          </w:p>
        </w:tc>
        <w:tc>
          <w:tcPr>
            <w:tcW w:w="851" w:type="dxa"/>
            <w:vAlign w:val="center"/>
          </w:tcPr>
          <w:p w14:paraId="3613D68A"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4</w:t>
            </w:r>
          </w:p>
        </w:tc>
        <w:tc>
          <w:tcPr>
            <w:tcW w:w="8447" w:type="dxa"/>
          </w:tcPr>
          <w:p w14:paraId="321A33D7"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水泵机械密封或盘根突然大量漏水，或泵体出现裂纹渗漏</w:t>
            </w:r>
          </w:p>
        </w:tc>
      </w:tr>
      <w:tr w:rsidR="00486F1E" w:rsidRPr="00486F1E" w14:paraId="62A4592A" w14:textId="77777777" w:rsidTr="0011759D">
        <w:trPr>
          <w:trHeight w:val="89"/>
          <w:jc w:val="center"/>
        </w:trPr>
        <w:tc>
          <w:tcPr>
            <w:tcW w:w="1129" w:type="dxa"/>
            <w:vMerge/>
            <w:vAlign w:val="center"/>
          </w:tcPr>
          <w:p w14:paraId="655538D6" w14:textId="77777777" w:rsidR="00486F1E" w:rsidRPr="00486F1E" w:rsidRDefault="00486F1E" w:rsidP="0011759D">
            <w:pPr>
              <w:spacing w:line="360" w:lineRule="auto"/>
              <w:jc w:val="center"/>
              <w:rPr>
                <w:rFonts w:ascii="黑体" w:eastAsia="黑体" w:hAnsi="黑体" w:hint="eastAsia"/>
                <w:sz w:val="21"/>
                <w:szCs w:val="21"/>
              </w:rPr>
            </w:pPr>
          </w:p>
        </w:tc>
        <w:tc>
          <w:tcPr>
            <w:tcW w:w="851" w:type="dxa"/>
            <w:vAlign w:val="center"/>
          </w:tcPr>
          <w:p w14:paraId="11725066"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5</w:t>
            </w:r>
          </w:p>
        </w:tc>
        <w:tc>
          <w:tcPr>
            <w:tcW w:w="8447" w:type="dxa"/>
          </w:tcPr>
          <w:p w14:paraId="698306AF" w14:textId="77777777" w:rsidR="00486F1E" w:rsidRPr="00486F1E" w:rsidRDefault="00486F1E" w:rsidP="0011759D">
            <w:pPr>
              <w:spacing w:line="360" w:lineRule="auto"/>
              <w:rPr>
                <w:rFonts w:ascii="宋体" w:hAnsi="宋体" w:hint="eastAsia"/>
                <w:sz w:val="21"/>
                <w:szCs w:val="21"/>
              </w:rPr>
            </w:pPr>
            <w:r w:rsidRPr="00486F1E">
              <w:rPr>
                <w:rFonts w:ascii="宋体" w:hAnsi="宋体" w:hint="eastAsia"/>
                <w:sz w:val="21"/>
                <w:szCs w:val="21"/>
              </w:rPr>
              <w:t>包含但不限于上述的故障问题</w:t>
            </w:r>
          </w:p>
        </w:tc>
      </w:tr>
      <w:tr w:rsidR="00486F1E" w:rsidRPr="00486F1E" w14:paraId="56261559" w14:textId="77777777" w:rsidTr="0011759D">
        <w:trPr>
          <w:jc w:val="center"/>
        </w:trPr>
        <w:tc>
          <w:tcPr>
            <w:tcW w:w="1129" w:type="dxa"/>
            <w:vMerge w:val="restart"/>
            <w:vAlign w:val="center"/>
          </w:tcPr>
          <w:p w14:paraId="55FD882F" w14:textId="77777777" w:rsidR="00486F1E" w:rsidRPr="00486F1E" w:rsidRDefault="00486F1E" w:rsidP="0011759D">
            <w:pPr>
              <w:jc w:val="center"/>
              <w:rPr>
                <w:rFonts w:ascii="黑体" w:eastAsia="黑体" w:hAnsi="黑体" w:hint="eastAsia"/>
                <w:sz w:val="21"/>
                <w:szCs w:val="21"/>
              </w:rPr>
            </w:pPr>
            <w:r w:rsidRPr="00486F1E">
              <w:rPr>
                <w:rFonts w:ascii="黑体" w:eastAsia="黑体" w:hAnsi="黑体" w:hint="eastAsia"/>
                <w:sz w:val="21"/>
                <w:szCs w:val="21"/>
              </w:rPr>
              <w:lastRenderedPageBreak/>
              <w:t>控制柜</w:t>
            </w:r>
          </w:p>
          <w:p w14:paraId="7A5E4A70" w14:textId="77777777" w:rsidR="00486F1E" w:rsidRPr="00486F1E" w:rsidRDefault="00486F1E" w:rsidP="0011759D">
            <w:pPr>
              <w:jc w:val="center"/>
              <w:rPr>
                <w:rFonts w:ascii="黑体" w:eastAsia="黑体" w:hAnsi="黑体" w:hint="eastAsia"/>
                <w:sz w:val="21"/>
                <w:szCs w:val="21"/>
              </w:rPr>
            </w:pPr>
            <w:r w:rsidRPr="00486F1E">
              <w:rPr>
                <w:rFonts w:ascii="黑体" w:eastAsia="黑体" w:hAnsi="黑体" w:hint="eastAsia"/>
                <w:sz w:val="21"/>
                <w:szCs w:val="21"/>
              </w:rPr>
              <w:t>（清单中所含所有控制柜）</w:t>
            </w:r>
          </w:p>
        </w:tc>
        <w:tc>
          <w:tcPr>
            <w:tcW w:w="851" w:type="dxa"/>
            <w:vAlign w:val="center"/>
          </w:tcPr>
          <w:p w14:paraId="0E5AA2F3"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1</w:t>
            </w:r>
          </w:p>
        </w:tc>
        <w:tc>
          <w:tcPr>
            <w:tcW w:w="8447" w:type="dxa"/>
          </w:tcPr>
          <w:p w14:paraId="462A0C49"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控制回路故障、继电器损坏或接触器卡死</w:t>
            </w:r>
            <w:r w:rsidRPr="00486F1E">
              <w:rPr>
                <w:rFonts w:ascii="宋体" w:hAnsi="宋体" w:hint="eastAsia"/>
                <w:sz w:val="21"/>
                <w:szCs w:val="21"/>
              </w:rPr>
              <w:t>等</w:t>
            </w:r>
            <w:r w:rsidRPr="00486F1E">
              <w:rPr>
                <w:rFonts w:ascii="宋体" w:hAnsi="宋体"/>
                <w:sz w:val="21"/>
                <w:szCs w:val="21"/>
              </w:rPr>
              <w:t>引起水泵无法启动或停止</w:t>
            </w:r>
          </w:p>
        </w:tc>
      </w:tr>
      <w:bookmarkEnd w:id="1"/>
      <w:tr w:rsidR="00486F1E" w:rsidRPr="00486F1E" w14:paraId="07C9AB0D" w14:textId="77777777" w:rsidTr="0011759D">
        <w:trPr>
          <w:jc w:val="center"/>
        </w:trPr>
        <w:tc>
          <w:tcPr>
            <w:tcW w:w="1129" w:type="dxa"/>
            <w:vMerge/>
            <w:vAlign w:val="center"/>
          </w:tcPr>
          <w:p w14:paraId="0E0DE674" w14:textId="77777777" w:rsidR="00486F1E" w:rsidRPr="00486F1E" w:rsidRDefault="00486F1E" w:rsidP="0011759D">
            <w:pPr>
              <w:spacing w:line="360" w:lineRule="auto"/>
              <w:jc w:val="center"/>
              <w:rPr>
                <w:rFonts w:ascii="宋体" w:hAnsi="宋体" w:hint="eastAsia"/>
                <w:sz w:val="21"/>
                <w:szCs w:val="21"/>
              </w:rPr>
            </w:pPr>
          </w:p>
        </w:tc>
        <w:tc>
          <w:tcPr>
            <w:tcW w:w="851" w:type="dxa"/>
            <w:vAlign w:val="center"/>
          </w:tcPr>
          <w:p w14:paraId="464EB1ED"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2</w:t>
            </w:r>
          </w:p>
        </w:tc>
        <w:tc>
          <w:tcPr>
            <w:tcW w:w="8447" w:type="dxa"/>
          </w:tcPr>
          <w:p w14:paraId="540CBD5E"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断路器、接触器、热继电器、变频器等元件出现烧焦、冒烟、炸裂等情况</w:t>
            </w:r>
          </w:p>
        </w:tc>
      </w:tr>
      <w:tr w:rsidR="00486F1E" w:rsidRPr="00486F1E" w14:paraId="2C02C02E" w14:textId="77777777" w:rsidTr="0011759D">
        <w:trPr>
          <w:jc w:val="center"/>
        </w:trPr>
        <w:tc>
          <w:tcPr>
            <w:tcW w:w="1129" w:type="dxa"/>
            <w:vMerge/>
            <w:vAlign w:val="center"/>
          </w:tcPr>
          <w:p w14:paraId="5EB3B46A" w14:textId="77777777" w:rsidR="00486F1E" w:rsidRPr="00486F1E" w:rsidRDefault="00486F1E" w:rsidP="0011759D">
            <w:pPr>
              <w:spacing w:line="360" w:lineRule="auto"/>
              <w:jc w:val="center"/>
              <w:rPr>
                <w:rFonts w:ascii="宋体" w:hAnsi="宋体" w:hint="eastAsia"/>
                <w:sz w:val="21"/>
                <w:szCs w:val="21"/>
              </w:rPr>
            </w:pPr>
          </w:p>
        </w:tc>
        <w:tc>
          <w:tcPr>
            <w:tcW w:w="851" w:type="dxa"/>
            <w:vAlign w:val="center"/>
          </w:tcPr>
          <w:p w14:paraId="2F1D242B"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3</w:t>
            </w:r>
          </w:p>
        </w:tc>
        <w:tc>
          <w:tcPr>
            <w:tcW w:w="8447" w:type="dxa"/>
          </w:tcPr>
          <w:p w14:paraId="0C016169"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控制柜进线电源缺相、电压异常或总开关跳闸，导致整机失电</w:t>
            </w:r>
          </w:p>
        </w:tc>
      </w:tr>
      <w:tr w:rsidR="00486F1E" w:rsidRPr="00486F1E" w14:paraId="2F52D451" w14:textId="77777777" w:rsidTr="0011759D">
        <w:trPr>
          <w:jc w:val="center"/>
        </w:trPr>
        <w:tc>
          <w:tcPr>
            <w:tcW w:w="1129" w:type="dxa"/>
            <w:vMerge/>
            <w:vAlign w:val="center"/>
          </w:tcPr>
          <w:p w14:paraId="00935FAF" w14:textId="77777777" w:rsidR="00486F1E" w:rsidRPr="00486F1E" w:rsidRDefault="00486F1E" w:rsidP="0011759D">
            <w:pPr>
              <w:spacing w:line="360" w:lineRule="auto"/>
              <w:jc w:val="center"/>
              <w:rPr>
                <w:rFonts w:ascii="宋体" w:hAnsi="宋体" w:hint="eastAsia"/>
                <w:sz w:val="21"/>
                <w:szCs w:val="21"/>
              </w:rPr>
            </w:pPr>
          </w:p>
        </w:tc>
        <w:tc>
          <w:tcPr>
            <w:tcW w:w="851" w:type="dxa"/>
            <w:vAlign w:val="center"/>
          </w:tcPr>
          <w:p w14:paraId="30CA6E2E"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4</w:t>
            </w:r>
          </w:p>
        </w:tc>
        <w:tc>
          <w:tcPr>
            <w:tcW w:w="8447" w:type="dxa"/>
          </w:tcPr>
          <w:p w14:paraId="60F197A1"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手动/自动切换失效、PLC或触摸屏死机、程序丢失等控制系统故障</w:t>
            </w:r>
          </w:p>
        </w:tc>
      </w:tr>
      <w:tr w:rsidR="00486F1E" w:rsidRPr="00486F1E" w14:paraId="3027C0B2" w14:textId="77777777" w:rsidTr="0011759D">
        <w:trPr>
          <w:jc w:val="center"/>
        </w:trPr>
        <w:tc>
          <w:tcPr>
            <w:tcW w:w="1129" w:type="dxa"/>
            <w:vMerge/>
            <w:vAlign w:val="center"/>
          </w:tcPr>
          <w:p w14:paraId="17A7FAE6" w14:textId="77777777" w:rsidR="00486F1E" w:rsidRPr="00486F1E" w:rsidRDefault="00486F1E" w:rsidP="0011759D">
            <w:pPr>
              <w:spacing w:line="360" w:lineRule="auto"/>
              <w:jc w:val="center"/>
              <w:rPr>
                <w:rFonts w:ascii="宋体" w:hAnsi="宋体" w:hint="eastAsia"/>
                <w:sz w:val="21"/>
                <w:szCs w:val="21"/>
              </w:rPr>
            </w:pPr>
          </w:p>
        </w:tc>
        <w:tc>
          <w:tcPr>
            <w:tcW w:w="851" w:type="dxa"/>
            <w:vAlign w:val="center"/>
          </w:tcPr>
          <w:p w14:paraId="22510A5F"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5</w:t>
            </w:r>
          </w:p>
        </w:tc>
        <w:tc>
          <w:tcPr>
            <w:tcW w:w="8447" w:type="dxa"/>
          </w:tcPr>
          <w:p w14:paraId="1A079690"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电流表、电压表、压力表等显示数值严重偏差或无显示，影响运行监控</w:t>
            </w:r>
          </w:p>
        </w:tc>
      </w:tr>
      <w:tr w:rsidR="00486F1E" w:rsidRPr="00486F1E" w14:paraId="3CE7E728" w14:textId="77777777" w:rsidTr="0011759D">
        <w:trPr>
          <w:jc w:val="center"/>
        </w:trPr>
        <w:tc>
          <w:tcPr>
            <w:tcW w:w="1129" w:type="dxa"/>
            <w:vMerge/>
            <w:vAlign w:val="center"/>
          </w:tcPr>
          <w:p w14:paraId="001830DA" w14:textId="77777777" w:rsidR="00486F1E" w:rsidRPr="00486F1E" w:rsidRDefault="00486F1E" w:rsidP="0011759D">
            <w:pPr>
              <w:spacing w:line="360" w:lineRule="auto"/>
              <w:jc w:val="center"/>
              <w:rPr>
                <w:rFonts w:ascii="宋体" w:hAnsi="宋体" w:hint="eastAsia"/>
                <w:sz w:val="21"/>
                <w:szCs w:val="21"/>
              </w:rPr>
            </w:pPr>
          </w:p>
        </w:tc>
        <w:tc>
          <w:tcPr>
            <w:tcW w:w="851" w:type="dxa"/>
            <w:vAlign w:val="center"/>
          </w:tcPr>
          <w:p w14:paraId="3B16D9E9"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6</w:t>
            </w:r>
          </w:p>
        </w:tc>
        <w:tc>
          <w:tcPr>
            <w:tcW w:w="8447" w:type="dxa"/>
          </w:tcPr>
          <w:p w14:paraId="76B29AC1"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柜内出现明显的</w:t>
            </w:r>
            <w:r w:rsidRPr="00486F1E">
              <w:rPr>
                <w:rFonts w:ascii="宋体" w:hAnsi="宋体" w:hint="eastAsia"/>
                <w:sz w:val="21"/>
                <w:szCs w:val="21"/>
              </w:rPr>
              <w:t>异响</w:t>
            </w:r>
            <w:r w:rsidRPr="00486F1E">
              <w:rPr>
                <w:rFonts w:ascii="宋体" w:hAnsi="宋体"/>
                <w:sz w:val="21"/>
                <w:szCs w:val="21"/>
              </w:rPr>
              <w:t>放电声或烧焦味</w:t>
            </w:r>
          </w:p>
        </w:tc>
      </w:tr>
      <w:tr w:rsidR="00486F1E" w:rsidRPr="00486F1E" w14:paraId="4022FB92" w14:textId="77777777" w:rsidTr="0011759D">
        <w:trPr>
          <w:jc w:val="center"/>
        </w:trPr>
        <w:tc>
          <w:tcPr>
            <w:tcW w:w="1129" w:type="dxa"/>
            <w:vMerge/>
            <w:vAlign w:val="center"/>
          </w:tcPr>
          <w:p w14:paraId="279BCBEA" w14:textId="77777777" w:rsidR="00486F1E" w:rsidRPr="00486F1E" w:rsidRDefault="00486F1E" w:rsidP="0011759D">
            <w:pPr>
              <w:spacing w:line="360" w:lineRule="auto"/>
              <w:jc w:val="center"/>
              <w:rPr>
                <w:rFonts w:ascii="宋体" w:hAnsi="宋体" w:hint="eastAsia"/>
                <w:sz w:val="21"/>
                <w:szCs w:val="21"/>
              </w:rPr>
            </w:pPr>
          </w:p>
        </w:tc>
        <w:tc>
          <w:tcPr>
            <w:tcW w:w="851" w:type="dxa"/>
            <w:vAlign w:val="center"/>
          </w:tcPr>
          <w:p w14:paraId="1EEA9671"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7</w:t>
            </w:r>
          </w:p>
        </w:tc>
        <w:tc>
          <w:tcPr>
            <w:tcW w:w="8447" w:type="dxa"/>
          </w:tcPr>
          <w:p w14:paraId="289A3D00" w14:textId="77777777" w:rsidR="00486F1E" w:rsidRPr="00486F1E" w:rsidRDefault="00486F1E" w:rsidP="0011759D">
            <w:pPr>
              <w:spacing w:line="360" w:lineRule="auto"/>
              <w:rPr>
                <w:rFonts w:ascii="宋体" w:hAnsi="宋体" w:hint="eastAsia"/>
                <w:sz w:val="21"/>
                <w:szCs w:val="21"/>
              </w:rPr>
            </w:pPr>
            <w:r w:rsidRPr="00486F1E">
              <w:rPr>
                <w:rFonts w:ascii="宋体" w:hAnsi="宋体" w:hint="eastAsia"/>
                <w:sz w:val="21"/>
                <w:szCs w:val="21"/>
              </w:rPr>
              <w:t>包含但不限于上述的故障问题</w:t>
            </w:r>
          </w:p>
        </w:tc>
      </w:tr>
    </w:tbl>
    <w:p w14:paraId="1919F053" w14:textId="30375132" w:rsidR="00486F1E" w:rsidRPr="00734FAB" w:rsidRDefault="00734FAB" w:rsidP="00486F1E">
      <w:pPr>
        <w:spacing w:line="360" w:lineRule="auto"/>
        <w:rPr>
          <w:rFonts w:ascii="黑体" w:eastAsia="黑体" w:hAnsi="黑体" w:hint="eastAsia"/>
          <w:szCs w:val="21"/>
        </w:rPr>
      </w:pPr>
      <w:r>
        <w:rPr>
          <w:rFonts w:ascii="黑体" w:eastAsia="黑体" w:hAnsi="黑体" w:hint="eastAsia"/>
          <w:szCs w:val="21"/>
        </w:rPr>
        <w:t>4.</w:t>
      </w:r>
      <w:r w:rsidR="00486F1E" w:rsidRPr="00734FAB">
        <w:rPr>
          <w:rFonts w:ascii="黑体" w:eastAsia="黑体" w:hAnsi="黑体" w:hint="eastAsia"/>
          <w:szCs w:val="21"/>
        </w:rPr>
        <w:t>月检要求</w:t>
      </w:r>
    </w:p>
    <w:tbl>
      <w:tblPr>
        <w:tblStyle w:val="ae"/>
        <w:tblW w:w="0" w:type="auto"/>
        <w:tblLook w:val="04A0" w:firstRow="1" w:lastRow="0" w:firstColumn="1" w:lastColumn="0" w:noHBand="0" w:noVBand="1"/>
      </w:tblPr>
      <w:tblGrid>
        <w:gridCol w:w="1696"/>
        <w:gridCol w:w="709"/>
        <w:gridCol w:w="7331"/>
      </w:tblGrid>
      <w:tr w:rsidR="00486F1E" w:rsidRPr="00486F1E" w14:paraId="0A3E2020" w14:textId="77777777" w:rsidTr="00074C18">
        <w:trPr>
          <w:trHeight w:val="89"/>
        </w:trPr>
        <w:tc>
          <w:tcPr>
            <w:tcW w:w="1696" w:type="dxa"/>
          </w:tcPr>
          <w:p w14:paraId="1325634B" w14:textId="77777777" w:rsidR="00486F1E" w:rsidRPr="00486F1E" w:rsidRDefault="00486F1E" w:rsidP="0011759D">
            <w:pPr>
              <w:spacing w:line="360" w:lineRule="auto"/>
              <w:jc w:val="center"/>
              <w:rPr>
                <w:rFonts w:ascii="黑体" w:eastAsia="黑体" w:hAnsi="黑体" w:hint="eastAsia"/>
                <w:b/>
                <w:bCs/>
                <w:sz w:val="21"/>
                <w:szCs w:val="21"/>
              </w:rPr>
            </w:pPr>
            <w:bookmarkStart w:id="2" w:name="OLE_LINK5"/>
            <w:r w:rsidRPr="00486F1E">
              <w:rPr>
                <w:rFonts w:ascii="黑体" w:eastAsia="黑体" w:hAnsi="黑体" w:hint="eastAsia"/>
                <w:b/>
                <w:bCs/>
                <w:sz w:val="21"/>
                <w:szCs w:val="21"/>
              </w:rPr>
              <w:t>项目</w:t>
            </w:r>
          </w:p>
        </w:tc>
        <w:tc>
          <w:tcPr>
            <w:tcW w:w="709" w:type="dxa"/>
          </w:tcPr>
          <w:p w14:paraId="1C5EDE22" w14:textId="77777777" w:rsidR="00486F1E" w:rsidRPr="00486F1E" w:rsidRDefault="00486F1E" w:rsidP="0011759D">
            <w:pPr>
              <w:spacing w:line="360" w:lineRule="auto"/>
              <w:jc w:val="center"/>
              <w:rPr>
                <w:rFonts w:ascii="黑体" w:eastAsia="黑体" w:hAnsi="黑体" w:hint="eastAsia"/>
                <w:b/>
                <w:bCs/>
                <w:sz w:val="21"/>
                <w:szCs w:val="21"/>
              </w:rPr>
            </w:pPr>
            <w:r w:rsidRPr="00486F1E">
              <w:rPr>
                <w:rFonts w:ascii="黑体" w:eastAsia="黑体" w:hAnsi="黑体" w:hint="eastAsia"/>
                <w:b/>
                <w:bCs/>
                <w:sz w:val="21"/>
                <w:szCs w:val="21"/>
              </w:rPr>
              <w:t>序号</w:t>
            </w:r>
          </w:p>
        </w:tc>
        <w:tc>
          <w:tcPr>
            <w:tcW w:w="7331" w:type="dxa"/>
          </w:tcPr>
          <w:p w14:paraId="7E7C866E" w14:textId="77777777" w:rsidR="00486F1E" w:rsidRPr="00486F1E" w:rsidRDefault="00486F1E" w:rsidP="0011759D">
            <w:pPr>
              <w:spacing w:line="360" w:lineRule="auto"/>
              <w:jc w:val="center"/>
              <w:rPr>
                <w:rFonts w:ascii="黑体" w:eastAsia="黑体" w:hAnsi="黑体" w:hint="eastAsia"/>
                <w:b/>
                <w:bCs/>
                <w:sz w:val="21"/>
                <w:szCs w:val="21"/>
              </w:rPr>
            </w:pPr>
            <w:r w:rsidRPr="00486F1E">
              <w:rPr>
                <w:rFonts w:ascii="黑体" w:eastAsia="黑体" w:hAnsi="黑体" w:hint="eastAsia"/>
                <w:b/>
                <w:bCs/>
                <w:sz w:val="21"/>
                <w:szCs w:val="21"/>
              </w:rPr>
              <w:t>内容</w:t>
            </w:r>
          </w:p>
        </w:tc>
      </w:tr>
      <w:tr w:rsidR="00486F1E" w:rsidRPr="00486F1E" w14:paraId="556735BE" w14:textId="77777777" w:rsidTr="00074C18">
        <w:trPr>
          <w:trHeight w:val="89"/>
        </w:trPr>
        <w:tc>
          <w:tcPr>
            <w:tcW w:w="1696" w:type="dxa"/>
            <w:vMerge w:val="restart"/>
            <w:vAlign w:val="center"/>
          </w:tcPr>
          <w:p w14:paraId="0C633056" w14:textId="77777777" w:rsidR="00486F1E" w:rsidRPr="00486F1E" w:rsidRDefault="00486F1E" w:rsidP="0011759D">
            <w:pPr>
              <w:jc w:val="center"/>
              <w:rPr>
                <w:rFonts w:ascii="宋体" w:hAnsi="宋体" w:hint="eastAsia"/>
                <w:sz w:val="21"/>
                <w:szCs w:val="21"/>
              </w:rPr>
            </w:pPr>
            <w:bookmarkStart w:id="3" w:name="_Hlk224399891"/>
            <w:r w:rsidRPr="00486F1E">
              <w:rPr>
                <w:rFonts w:ascii="黑体" w:eastAsia="黑体" w:hAnsi="黑体" w:hint="eastAsia"/>
                <w:sz w:val="21"/>
                <w:szCs w:val="21"/>
              </w:rPr>
              <w:t>水泵（清单中所含所有泵组）</w:t>
            </w:r>
          </w:p>
        </w:tc>
        <w:tc>
          <w:tcPr>
            <w:tcW w:w="709" w:type="dxa"/>
          </w:tcPr>
          <w:p w14:paraId="54421C5F"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1</w:t>
            </w:r>
          </w:p>
        </w:tc>
        <w:tc>
          <w:tcPr>
            <w:tcW w:w="7331" w:type="dxa"/>
          </w:tcPr>
          <w:p w14:paraId="07474D25"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检查水泵机组运行声音是否正常，有无异常振动或杂音。</w:t>
            </w:r>
          </w:p>
        </w:tc>
      </w:tr>
      <w:tr w:rsidR="00486F1E" w:rsidRPr="00486F1E" w14:paraId="1BC01CDB" w14:textId="77777777" w:rsidTr="00074C18">
        <w:trPr>
          <w:trHeight w:val="89"/>
        </w:trPr>
        <w:tc>
          <w:tcPr>
            <w:tcW w:w="1696" w:type="dxa"/>
            <w:vMerge/>
            <w:vAlign w:val="center"/>
          </w:tcPr>
          <w:p w14:paraId="7385A7CA" w14:textId="77777777" w:rsidR="00486F1E" w:rsidRPr="00486F1E" w:rsidRDefault="00486F1E" w:rsidP="0011759D">
            <w:pPr>
              <w:spacing w:line="360" w:lineRule="auto"/>
              <w:jc w:val="center"/>
              <w:rPr>
                <w:rFonts w:ascii="宋体" w:hAnsi="宋体" w:hint="eastAsia"/>
                <w:sz w:val="21"/>
                <w:szCs w:val="21"/>
              </w:rPr>
            </w:pPr>
          </w:p>
        </w:tc>
        <w:tc>
          <w:tcPr>
            <w:tcW w:w="709" w:type="dxa"/>
          </w:tcPr>
          <w:p w14:paraId="6982F48E"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2</w:t>
            </w:r>
          </w:p>
        </w:tc>
        <w:tc>
          <w:tcPr>
            <w:tcW w:w="7331" w:type="dxa"/>
          </w:tcPr>
          <w:p w14:paraId="5FECD54F"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检查地脚螺栓及连接件是否松动，底座及泵体有无明显变形或锈蚀。</w:t>
            </w:r>
          </w:p>
        </w:tc>
      </w:tr>
      <w:tr w:rsidR="00486F1E" w:rsidRPr="00486F1E" w14:paraId="5E502F14" w14:textId="77777777" w:rsidTr="00074C18">
        <w:trPr>
          <w:trHeight w:val="89"/>
        </w:trPr>
        <w:tc>
          <w:tcPr>
            <w:tcW w:w="1696" w:type="dxa"/>
            <w:vMerge/>
            <w:vAlign w:val="center"/>
          </w:tcPr>
          <w:p w14:paraId="341FB947" w14:textId="77777777" w:rsidR="00486F1E" w:rsidRPr="00486F1E" w:rsidRDefault="00486F1E" w:rsidP="0011759D">
            <w:pPr>
              <w:spacing w:line="360" w:lineRule="auto"/>
              <w:jc w:val="center"/>
              <w:rPr>
                <w:rFonts w:ascii="宋体" w:hAnsi="宋体" w:hint="eastAsia"/>
                <w:sz w:val="21"/>
                <w:szCs w:val="21"/>
              </w:rPr>
            </w:pPr>
          </w:p>
        </w:tc>
        <w:tc>
          <w:tcPr>
            <w:tcW w:w="709" w:type="dxa"/>
          </w:tcPr>
          <w:p w14:paraId="4013A9B7"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3</w:t>
            </w:r>
          </w:p>
        </w:tc>
        <w:tc>
          <w:tcPr>
            <w:tcW w:w="7331" w:type="dxa"/>
          </w:tcPr>
          <w:p w14:paraId="4D62B1EA"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检查机械密封或盘根处泄漏量是否在规定范围内</w:t>
            </w:r>
            <w:r w:rsidRPr="00486F1E">
              <w:rPr>
                <w:rFonts w:ascii="宋体" w:hAnsi="宋体" w:hint="eastAsia"/>
                <w:sz w:val="21"/>
                <w:szCs w:val="21"/>
              </w:rPr>
              <w:t>。</w:t>
            </w:r>
          </w:p>
        </w:tc>
      </w:tr>
      <w:tr w:rsidR="00486F1E" w:rsidRPr="00486F1E" w14:paraId="1E67C7B0" w14:textId="77777777" w:rsidTr="00074C18">
        <w:trPr>
          <w:trHeight w:val="89"/>
        </w:trPr>
        <w:tc>
          <w:tcPr>
            <w:tcW w:w="1696" w:type="dxa"/>
            <w:vMerge/>
            <w:vAlign w:val="center"/>
          </w:tcPr>
          <w:p w14:paraId="452B00A3" w14:textId="77777777" w:rsidR="00486F1E" w:rsidRPr="00486F1E" w:rsidRDefault="00486F1E" w:rsidP="0011759D">
            <w:pPr>
              <w:spacing w:line="360" w:lineRule="auto"/>
              <w:jc w:val="center"/>
              <w:rPr>
                <w:rFonts w:ascii="宋体" w:hAnsi="宋体" w:hint="eastAsia"/>
                <w:sz w:val="21"/>
                <w:szCs w:val="21"/>
              </w:rPr>
            </w:pPr>
          </w:p>
        </w:tc>
        <w:tc>
          <w:tcPr>
            <w:tcW w:w="709" w:type="dxa"/>
          </w:tcPr>
          <w:p w14:paraId="1DC4360C"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4</w:t>
            </w:r>
          </w:p>
        </w:tc>
        <w:tc>
          <w:tcPr>
            <w:tcW w:w="7331" w:type="dxa"/>
          </w:tcPr>
          <w:p w14:paraId="0B5A331E"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检查电机运行电流是否在额定范围内，电机外壳温度有无异常升高</w:t>
            </w:r>
          </w:p>
        </w:tc>
      </w:tr>
      <w:tr w:rsidR="00486F1E" w:rsidRPr="00486F1E" w14:paraId="7C98F58C" w14:textId="77777777" w:rsidTr="00074C18">
        <w:trPr>
          <w:trHeight w:val="89"/>
        </w:trPr>
        <w:tc>
          <w:tcPr>
            <w:tcW w:w="1696" w:type="dxa"/>
            <w:vMerge/>
            <w:vAlign w:val="center"/>
          </w:tcPr>
          <w:p w14:paraId="0E6470D9" w14:textId="77777777" w:rsidR="00486F1E" w:rsidRPr="00486F1E" w:rsidRDefault="00486F1E" w:rsidP="0011759D">
            <w:pPr>
              <w:spacing w:line="360" w:lineRule="auto"/>
              <w:jc w:val="center"/>
              <w:rPr>
                <w:rFonts w:ascii="宋体" w:hAnsi="宋体" w:hint="eastAsia"/>
                <w:sz w:val="21"/>
                <w:szCs w:val="21"/>
              </w:rPr>
            </w:pPr>
          </w:p>
        </w:tc>
        <w:tc>
          <w:tcPr>
            <w:tcW w:w="709" w:type="dxa"/>
          </w:tcPr>
          <w:p w14:paraId="3E49FA5E"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5</w:t>
            </w:r>
          </w:p>
        </w:tc>
        <w:tc>
          <w:tcPr>
            <w:tcW w:w="7331" w:type="dxa"/>
          </w:tcPr>
          <w:p w14:paraId="3716B134"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检查水泵进出口压力表指示是否正常稳定</w:t>
            </w:r>
          </w:p>
        </w:tc>
      </w:tr>
      <w:tr w:rsidR="00486F1E" w:rsidRPr="00486F1E" w14:paraId="3FA53713" w14:textId="77777777" w:rsidTr="00074C18">
        <w:trPr>
          <w:trHeight w:val="89"/>
        </w:trPr>
        <w:tc>
          <w:tcPr>
            <w:tcW w:w="1696" w:type="dxa"/>
            <w:vMerge w:val="restart"/>
            <w:vAlign w:val="center"/>
          </w:tcPr>
          <w:p w14:paraId="1310FE03" w14:textId="77777777" w:rsidR="00486F1E" w:rsidRPr="00486F1E" w:rsidRDefault="00486F1E" w:rsidP="0011759D">
            <w:pPr>
              <w:jc w:val="center"/>
              <w:rPr>
                <w:rFonts w:ascii="宋体" w:hAnsi="宋体" w:hint="eastAsia"/>
                <w:sz w:val="21"/>
                <w:szCs w:val="21"/>
              </w:rPr>
            </w:pPr>
            <w:r w:rsidRPr="00486F1E">
              <w:rPr>
                <w:rFonts w:ascii="黑体" w:eastAsia="黑体" w:hAnsi="黑体" w:hint="eastAsia"/>
                <w:sz w:val="21"/>
                <w:szCs w:val="21"/>
              </w:rPr>
              <w:t>控制柜（清单中所含所有控制柜）</w:t>
            </w:r>
          </w:p>
        </w:tc>
        <w:tc>
          <w:tcPr>
            <w:tcW w:w="709" w:type="dxa"/>
          </w:tcPr>
          <w:p w14:paraId="0DED8033"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1</w:t>
            </w:r>
          </w:p>
        </w:tc>
        <w:tc>
          <w:tcPr>
            <w:tcW w:w="7331" w:type="dxa"/>
          </w:tcPr>
          <w:p w14:paraId="6B5BE676"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清理控制柜内部及表面的灰尘，保持元器清洁，防止积灰导致散热不良或短路</w:t>
            </w:r>
          </w:p>
        </w:tc>
      </w:tr>
      <w:bookmarkEnd w:id="3"/>
      <w:tr w:rsidR="00486F1E" w:rsidRPr="00486F1E" w14:paraId="5E166B13" w14:textId="77777777" w:rsidTr="00074C18">
        <w:tc>
          <w:tcPr>
            <w:tcW w:w="1696" w:type="dxa"/>
            <w:vMerge/>
            <w:vAlign w:val="center"/>
          </w:tcPr>
          <w:p w14:paraId="403EB7A2" w14:textId="77777777" w:rsidR="00486F1E" w:rsidRPr="00486F1E" w:rsidRDefault="00486F1E" w:rsidP="0011759D">
            <w:pPr>
              <w:spacing w:line="360" w:lineRule="auto"/>
              <w:rPr>
                <w:rFonts w:ascii="宋体" w:hAnsi="宋体" w:hint="eastAsia"/>
                <w:sz w:val="21"/>
                <w:szCs w:val="21"/>
              </w:rPr>
            </w:pPr>
          </w:p>
        </w:tc>
        <w:tc>
          <w:tcPr>
            <w:tcW w:w="709" w:type="dxa"/>
          </w:tcPr>
          <w:p w14:paraId="411792A0"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2</w:t>
            </w:r>
          </w:p>
        </w:tc>
        <w:tc>
          <w:tcPr>
            <w:tcW w:w="7331" w:type="dxa"/>
          </w:tcPr>
          <w:p w14:paraId="4060D69F"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检查各接线端子有无松动、氧化或过热痕迹，必要时紧固螺丝</w:t>
            </w:r>
          </w:p>
        </w:tc>
      </w:tr>
      <w:tr w:rsidR="00486F1E" w:rsidRPr="00486F1E" w14:paraId="77C739D7" w14:textId="77777777" w:rsidTr="00074C18">
        <w:tc>
          <w:tcPr>
            <w:tcW w:w="1696" w:type="dxa"/>
            <w:vMerge/>
            <w:vAlign w:val="center"/>
          </w:tcPr>
          <w:p w14:paraId="1D16A586" w14:textId="77777777" w:rsidR="00486F1E" w:rsidRPr="00486F1E" w:rsidRDefault="00486F1E" w:rsidP="0011759D">
            <w:pPr>
              <w:spacing w:line="360" w:lineRule="auto"/>
              <w:rPr>
                <w:rFonts w:ascii="宋体" w:hAnsi="宋体" w:hint="eastAsia"/>
                <w:sz w:val="21"/>
                <w:szCs w:val="21"/>
              </w:rPr>
            </w:pPr>
          </w:p>
        </w:tc>
        <w:tc>
          <w:tcPr>
            <w:tcW w:w="709" w:type="dxa"/>
          </w:tcPr>
          <w:p w14:paraId="08D8D58F"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3</w:t>
            </w:r>
          </w:p>
        </w:tc>
        <w:tc>
          <w:tcPr>
            <w:tcW w:w="7331" w:type="dxa"/>
          </w:tcPr>
          <w:p w14:paraId="01857431"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手动操作接触器、继电器，观察动作是否灵活、有无卡滞，触点吸合是否良好</w:t>
            </w:r>
          </w:p>
        </w:tc>
      </w:tr>
      <w:tr w:rsidR="00486F1E" w:rsidRPr="00486F1E" w14:paraId="2D9034BF" w14:textId="77777777" w:rsidTr="00074C18">
        <w:tc>
          <w:tcPr>
            <w:tcW w:w="1696" w:type="dxa"/>
            <w:vMerge/>
            <w:vAlign w:val="center"/>
          </w:tcPr>
          <w:p w14:paraId="3102D63B" w14:textId="77777777" w:rsidR="00486F1E" w:rsidRPr="00486F1E" w:rsidRDefault="00486F1E" w:rsidP="0011759D">
            <w:pPr>
              <w:spacing w:line="360" w:lineRule="auto"/>
              <w:rPr>
                <w:rFonts w:ascii="宋体" w:hAnsi="宋体" w:hint="eastAsia"/>
                <w:sz w:val="21"/>
                <w:szCs w:val="21"/>
              </w:rPr>
            </w:pPr>
          </w:p>
        </w:tc>
        <w:tc>
          <w:tcPr>
            <w:tcW w:w="709" w:type="dxa"/>
          </w:tcPr>
          <w:p w14:paraId="54E174D1"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4</w:t>
            </w:r>
          </w:p>
        </w:tc>
        <w:tc>
          <w:tcPr>
            <w:tcW w:w="7331" w:type="dxa"/>
          </w:tcPr>
          <w:p w14:paraId="684B5887"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检查电源、运行、故障指示灯是否正常亮灭，电流表、电压表显示是否准确</w:t>
            </w:r>
          </w:p>
        </w:tc>
      </w:tr>
      <w:tr w:rsidR="00486F1E" w:rsidRPr="00486F1E" w14:paraId="4B9D5183" w14:textId="77777777" w:rsidTr="00074C18">
        <w:tc>
          <w:tcPr>
            <w:tcW w:w="1696" w:type="dxa"/>
            <w:vMerge/>
            <w:vAlign w:val="center"/>
          </w:tcPr>
          <w:p w14:paraId="104446FA" w14:textId="77777777" w:rsidR="00486F1E" w:rsidRPr="00486F1E" w:rsidRDefault="00486F1E" w:rsidP="0011759D">
            <w:pPr>
              <w:spacing w:line="360" w:lineRule="auto"/>
              <w:rPr>
                <w:rFonts w:ascii="宋体" w:hAnsi="宋体" w:hint="eastAsia"/>
                <w:sz w:val="21"/>
                <w:szCs w:val="21"/>
              </w:rPr>
            </w:pPr>
          </w:p>
        </w:tc>
        <w:tc>
          <w:tcPr>
            <w:tcW w:w="709" w:type="dxa"/>
          </w:tcPr>
          <w:p w14:paraId="26639227"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5</w:t>
            </w:r>
          </w:p>
        </w:tc>
        <w:tc>
          <w:tcPr>
            <w:tcW w:w="7331" w:type="dxa"/>
          </w:tcPr>
          <w:p w14:paraId="54EAB7E3"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检查柜内散热风扇运转是否正常，有无异响或停转，确保通风良好</w:t>
            </w:r>
          </w:p>
        </w:tc>
      </w:tr>
      <w:tr w:rsidR="00486F1E" w:rsidRPr="00486F1E" w14:paraId="1A23FAE0" w14:textId="77777777" w:rsidTr="00074C18">
        <w:tc>
          <w:tcPr>
            <w:tcW w:w="1696" w:type="dxa"/>
            <w:vMerge/>
            <w:vAlign w:val="center"/>
          </w:tcPr>
          <w:p w14:paraId="6D4CE475" w14:textId="77777777" w:rsidR="00486F1E" w:rsidRPr="00486F1E" w:rsidRDefault="00486F1E" w:rsidP="0011759D">
            <w:pPr>
              <w:spacing w:line="360" w:lineRule="auto"/>
              <w:rPr>
                <w:rFonts w:ascii="宋体" w:hAnsi="宋体" w:hint="eastAsia"/>
                <w:sz w:val="21"/>
                <w:szCs w:val="21"/>
              </w:rPr>
            </w:pPr>
          </w:p>
        </w:tc>
        <w:tc>
          <w:tcPr>
            <w:tcW w:w="709" w:type="dxa"/>
          </w:tcPr>
          <w:p w14:paraId="39E53C7D"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6</w:t>
            </w:r>
          </w:p>
        </w:tc>
        <w:tc>
          <w:tcPr>
            <w:tcW w:w="7331" w:type="dxa"/>
          </w:tcPr>
          <w:p w14:paraId="2A4E551D"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观察继电器、断路器等保护元件设定值是否合理，有无误动作或失效迹象</w:t>
            </w:r>
          </w:p>
        </w:tc>
      </w:tr>
    </w:tbl>
    <w:bookmarkEnd w:id="2"/>
    <w:p w14:paraId="715C25D5" w14:textId="0BA75C10" w:rsidR="00486F1E" w:rsidRPr="00734FAB" w:rsidRDefault="00734FAB" w:rsidP="00486F1E">
      <w:pPr>
        <w:spacing w:line="360" w:lineRule="auto"/>
        <w:rPr>
          <w:rFonts w:ascii="黑体" w:eastAsia="黑体" w:hAnsi="黑体" w:hint="eastAsia"/>
          <w:szCs w:val="21"/>
        </w:rPr>
      </w:pPr>
      <w:r>
        <w:rPr>
          <w:rFonts w:ascii="黑体" w:eastAsia="黑体" w:hAnsi="黑体" w:hint="eastAsia"/>
          <w:szCs w:val="21"/>
        </w:rPr>
        <w:t>5.</w:t>
      </w:r>
      <w:r w:rsidR="00486F1E" w:rsidRPr="00734FAB">
        <w:rPr>
          <w:rFonts w:ascii="黑体" w:eastAsia="黑体" w:hAnsi="黑体" w:hint="eastAsia"/>
          <w:szCs w:val="21"/>
        </w:rPr>
        <w:t>保养要求</w:t>
      </w:r>
    </w:p>
    <w:tbl>
      <w:tblPr>
        <w:tblStyle w:val="ae"/>
        <w:tblW w:w="0" w:type="auto"/>
        <w:tblLook w:val="04A0" w:firstRow="1" w:lastRow="0" w:firstColumn="1" w:lastColumn="0" w:noHBand="0" w:noVBand="1"/>
      </w:tblPr>
      <w:tblGrid>
        <w:gridCol w:w="1555"/>
        <w:gridCol w:w="708"/>
        <w:gridCol w:w="7473"/>
      </w:tblGrid>
      <w:tr w:rsidR="00486F1E" w:rsidRPr="00486F1E" w14:paraId="7C2CA21F" w14:textId="77777777" w:rsidTr="00074C18">
        <w:trPr>
          <w:trHeight w:val="89"/>
        </w:trPr>
        <w:tc>
          <w:tcPr>
            <w:tcW w:w="1555" w:type="dxa"/>
          </w:tcPr>
          <w:p w14:paraId="77246100" w14:textId="77777777" w:rsidR="00486F1E" w:rsidRPr="00486F1E" w:rsidRDefault="00486F1E" w:rsidP="0011759D">
            <w:pPr>
              <w:spacing w:line="360" w:lineRule="auto"/>
              <w:jc w:val="center"/>
              <w:rPr>
                <w:rFonts w:ascii="黑体" w:eastAsia="黑体" w:hAnsi="黑体" w:hint="eastAsia"/>
                <w:sz w:val="21"/>
                <w:szCs w:val="21"/>
              </w:rPr>
            </w:pPr>
            <w:r w:rsidRPr="00486F1E">
              <w:rPr>
                <w:rFonts w:ascii="黑体" w:eastAsia="黑体" w:hAnsi="黑体" w:hint="eastAsia"/>
                <w:sz w:val="21"/>
                <w:szCs w:val="21"/>
              </w:rPr>
              <w:t>项目</w:t>
            </w:r>
          </w:p>
        </w:tc>
        <w:tc>
          <w:tcPr>
            <w:tcW w:w="708" w:type="dxa"/>
          </w:tcPr>
          <w:p w14:paraId="49AA2A52" w14:textId="77777777" w:rsidR="00486F1E" w:rsidRPr="00486F1E" w:rsidRDefault="00486F1E" w:rsidP="0011759D">
            <w:pPr>
              <w:spacing w:line="360" w:lineRule="auto"/>
              <w:jc w:val="center"/>
              <w:rPr>
                <w:rFonts w:ascii="黑体" w:eastAsia="黑体" w:hAnsi="黑体" w:hint="eastAsia"/>
                <w:sz w:val="21"/>
                <w:szCs w:val="21"/>
              </w:rPr>
            </w:pPr>
            <w:r w:rsidRPr="00486F1E">
              <w:rPr>
                <w:rFonts w:ascii="黑体" w:eastAsia="黑体" w:hAnsi="黑体" w:hint="eastAsia"/>
                <w:sz w:val="21"/>
                <w:szCs w:val="21"/>
              </w:rPr>
              <w:t>序号</w:t>
            </w:r>
          </w:p>
        </w:tc>
        <w:tc>
          <w:tcPr>
            <w:tcW w:w="7473" w:type="dxa"/>
          </w:tcPr>
          <w:p w14:paraId="2026663B" w14:textId="77777777" w:rsidR="00486F1E" w:rsidRPr="00486F1E" w:rsidRDefault="00486F1E" w:rsidP="0011759D">
            <w:pPr>
              <w:spacing w:line="360" w:lineRule="auto"/>
              <w:jc w:val="center"/>
              <w:rPr>
                <w:rFonts w:ascii="黑体" w:eastAsia="黑体" w:hAnsi="黑体" w:hint="eastAsia"/>
                <w:sz w:val="21"/>
                <w:szCs w:val="21"/>
              </w:rPr>
            </w:pPr>
            <w:r w:rsidRPr="00486F1E">
              <w:rPr>
                <w:rFonts w:ascii="黑体" w:eastAsia="黑体" w:hAnsi="黑体" w:hint="eastAsia"/>
                <w:sz w:val="21"/>
                <w:szCs w:val="21"/>
              </w:rPr>
              <w:t>内容</w:t>
            </w:r>
          </w:p>
        </w:tc>
      </w:tr>
      <w:tr w:rsidR="00486F1E" w:rsidRPr="00486F1E" w14:paraId="7970C832" w14:textId="77777777" w:rsidTr="00074C18">
        <w:trPr>
          <w:trHeight w:val="89"/>
        </w:trPr>
        <w:tc>
          <w:tcPr>
            <w:tcW w:w="1555" w:type="dxa"/>
            <w:vMerge w:val="restart"/>
            <w:vAlign w:val="center"/>
          </w:tcPr>
          <w:p w14:paraId="2DB90A05" w14:textId="77777777" w:rsidR="00074C18" w:rsidRDefault="00486F1E" w:rsidP="00074C18">
            <w:pPr>
              <w:jc w:val="center"/>
              <w:rPr>
                <w:rFonts w:ascii="黑体" w:eastAsia="黑体" w:hAnsi="黑体" w:hint="eastAsia"/>
                <w:sz w:val="21"/>
                <w:szCs w:val="21"/>
              </w:rPr>
            </w:pPr>
            <w:r w:rsidRPr="00486F1E">
              <w:rPr>
                <w:rFonts w:ascii="黑体" w:eastAsia="黑体" w:hAnsi="黑体" w:hint="eastAsia"/>
                <w:sz w:val="21"/>
                <w:szCs w:val="21"/>
              </w:rPr>
              <w:t>水泵</w:t>
            </w:r>
          </w:p>
          <w:p w14:paraId="57548468" w14:textId="42ED894C" w:rsidR="00486F1E" w:rsidRPr="00486F1E" w:rsidRDefault="00486F1E" w:rsidP="00074C18">
            <w:pPr>
              <w:jc w:val="center"/>
              <w:rPr>
                <w:rFonts w:ascii="宋体" w:hAnsi="宋体" w:hint="eastAsia"/>
                <w:sz w:val="21"/>
                <w:szCs w:val="21"/>
              </w:rPr>
            </w:pPr>
            <w:r w:rsidRPr="00486F1E">
              <w:rPr>
                <w:rFonts w:ascii="黑体" w:eastAsia="黑体" w:hAnsi="黑体" w:hint="eastAsia"/>
                <w:sz w:val="21"/>
                <w:szCs w:val="21"/>
              </w:rPr>
              <w:t>（清单中所含所有泵组）</w:t>
            </w:r>
          </w:p>
        </w:tc>
        <w:tc>
          <w:tcPr>
            <w:tcW w:w="708" w:type="dxa"/>
          </w:tcPr>
          <w:p w14:paraId="60688171"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1</w:t>
            </w:r>
          </w:p>
        </w:tc>
        <w:tc>
          <w:tcPr>
            <w:tcW w:w="7473" w:type="dxa"/>
          </w:tcPr>
          <w:p w14:paraId="243AA8F7"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定期更换易损件，如机械密封、轴承、叶轮、联轴器弹性圈等</w:t>
            </w:r>
          </w:p>
        </w:tc>
      </w:tr>
      <w:tr w:rsidR="00486F1E" w:rsidRPr="00486F1E" w14:paraId="136363E7" w14:textId="77777777" w:rsidTr="00074C18">
        <w:trPr>
          <w:trHeight w:val="89"/>
        </w:trPr>
        <w:tc>
          <w:tcPr>
            <w:tcW w:w="1555" w:type="dxa"/>
            <w:vMerge/>
            <w:vAlign w:val="center"/>
          </w:tcPr>
          <w:p w14:paraId="76BD1667" w14:textId="77777777" w:rsidR="00486F1E" w:rsidRPr="00486F1E" w:rsidRDefault="00486F1E" w:rsidP="0011759D">
            <w:pPr>
              <w:spacing w:line="360" w:lineRule="auto"/>
              <w:jc w:val="center"/>
              <w:rPr>
                <w:rFonts w:ascii="宋体" w:hAnsi="宋体" w:hint="eastAsia"/>
                <w:sz w:val="21"/>
                <w:szCs w:val="21"/>
              </w:rPr>
            </w:pPr>
          </w:p>
        </w:tc>
        <w:tc>
          <w:tcPr>
            <w:tcW w:w="708" w:type="dxa"/>
          </w:tcPr>
          <w:p w14:paraId="4F117184"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2</w:t>
            </w:r>
          </w:p>
        </w:tc>
        <w:tc>
          <w:tcPr>
            <w:tcW w:w="7473" w:type="dxa"/>
          </w:tcPr>
          <w:p w14:paraId="6B3CB7C8"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对轴承箱及电机轴承定期加注或更换润滑脂，保持良好润滑状态</w:t>
            </w:r>
          </w:p>
        </w:tc>
      </w:tr>
      <w:tr w:rsidR="00486F1E" w:rsidRPr="00486F1E" w14:paraId="0468D832" w14:textId="77777777" w:rsidTr="00074C18">
        <w:trPr>
          <w:trHeight w:val="89"/>
        </w:trPr>
        <w:tc>
          <w:tcPr>
            <w:tcW w:w="1555" w:type="dxa"/>
            <w:vMerge/>
            <w:vAlign w:val="center"/>
          </w:tcPr>
          <w:p w14:paraId="66FC4C4A" w14:textId="77777777" w:rsidR="00486F1E" w:rsidRPr="00486F1E" w:rsidRDefault="00486F1E" w:rsidP="0011759D">
            <w:pPr>
              <w:spacing w:line="360" w:lineRule="auto"/>
              <w:jc w:val="center"/>
              <w:rPr>
                <w:rFonts w:ascii="宋体" w:hAnsi="宋体" w:hint="eastAsia"/>
                <w:sz w:val="21"/>
                <w:szCs w:val="21"/>
              </w:rPr>
            </w:pPr>
          </w:p>
        </w:tc>
        <w:tc>
          <w:tcPr>
            <w:tcW w:w="708" w:type="dxa"/>
          </w:tcPr>
          <w:p w14:paraId="780795A3"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3</w:t>
            </w:r>
          </w:p>
        </w:tc>
        <w:tc>
          <w:tcPr>
            <w:tcW w:w="7473" w:type="dxa"/>
          </w:tcPr>
          <w:p w14:paraId="5604777D"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定期检测电机绝缘电阻，测试水泵实际流量、扬程及运行效率</w:t>
            </w:r>
          </w:p>
        </w:tc>
      </w:tr>
      <w:tr w:rsidR="00486F1E" w:rsidRPr="00486F1E" w14:paraId="4C494036" w14:textId="77777777" w:rsidTr="00074C18">
        <w:trPr>
          <w:trHeight w:val="89"/>
        </w:trPr>
        <w:tc>
          <w:tcPr>
            <w:tcW w:w="1555" w:type="dxa"/>
            <w:vMerge/>
            <w:vAlign w:val="center"/>
          </w:tcPr>
          <w:p w14:paraId="453AAB37" w14:textId="77777777" w:rsidR="00486F1E" w:rsidRPr="00486F1E" w:rsidRDefault="00486F1E" w:rsidP="0011759D">
            <w:pPr>
              <w:spacing w:line="360" w:lineRule="auto"/>
              <w:jc w:val="center"/>
              <w:rPr>
                <w:rFonts w:ascii="宋体" w:hAnsi="宋体" w:hint="eastAsia"/>
                <w:sz w:val="21"/>
                <w:szCs w:val="21"/>
              </w:rPr>
            </w:pPr>
          </w:p>
        </w:tc>
        <w:tc>
          <w:tcPr>
            <w:tcW w:w="708" w:type="dxa"/>
          </w:tcPr>
          <w:p w14:paraId="76C72788"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4</w:t>
            </w:r>
          </w:p>
        </w:tc>
        <w:tc>
          <w:tcPr>
            <w:tcW w:w="7473" w:type="dxa"/>
          </w:tcPr>
          <w:p w14:paraId="51448258"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检查联轴器对中情况，调整电机与水泵的同轴度</w:t>
            </w:r>
          </w:p>
        </w:tc>
      </w:tr>
      <w:tr w:rsidR="00486F1E" w:rsidRPr="00486F1E" w14:paraId="6DA491FB" w14:textId="77777777" w:rsidTr="00074C18">
        <w:trPr>
          <w:trHeight w:val="89"/>
        </w:trPr>
        <w:tc>
          <w:tcPr>
            <w:tcW w:w="1555" w:type="dxa"/>
            <w:vMerge w:val="restart"/>
            <w:vAlign w:val="center"/>
          </w:tcPr>
          <w:p w14:paraId="677B271F" w14:textId="77777777" w:rsidR="00074C18" w:rsidRDefault="00486F1E" w:rsidP="0011759D">
            <w:pPr>
              <w:jc w:val="center"/>
              <w:rPr>
                <w:rFonts w:ascii="黑体" w:eastAsia="黑体" w:hAnsi="黑体" w:hint="eastAsia"/>
                <w:sz w:val="21"/>
                <w:szCs w:val="21"/>
              </w:rPr>
            </w:pPr>
            <w:r w:rsidRPr="00486F1E">
              <w:rPr>
                <w:rFonts w:ascii="黑体" w:eastAsia="黑体" w:hAnsi="黑体" w:hint="eastAsia"/>
                <w:sz w:val="21"/>
                <w:szCs w:val="21"/>
              </w:rPr>
              <w:t>控制柜</w:t>
            </w:r>
          </w:p>
          <w:p w14:paraId="31313414" w14:textId="2EC21A63" w:rsidR="00486F1E" w:rsidRPr="00486F1E" w:rsidRDefault="00486F1E" w:rsidP="0011759D">
            <w:pPr>
              <w:jc w:val="center"/>
              <w:rPr>
                <w:rFonts w:ascii="宋体" w:hAnsi="宋体" w:hint="eastAsia"/>
                <w:sz w:val="21"/>
                <w:szCs w:val="21"/>
              </w:rPr>
            </w:pPr>
            <w:r w:rsidRPr="00486F1E">
              <w:rPr>
                <w:rFonts w:ascii="黑体" w:eastAsia="黑体" w:hAnsi="黑体" w:hint="eastAsia"/>
                <w:sz w:val="21"/>
                <w:szCs w:val="21"/>
              </w:rPr>
              <w:t>（清单中所含所有控制柜）</w:t>
            </w:r>
          </w:p>
        </w:tc>
        <w:tc>
          <w:tcPr>
            <w:tcW w:w="708" w:type="dxa"/>
          </w:tcPr>
          <w:p w14:paraId="47A7C2A6"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1</w:t>
            </w:r>
          </w:p>
        </w:tc>
        <w:tc>
          <w:tcPr>
            <w:tcW w:w="7473" w:type="dxa"/>
          </w:tcPr>
          <w:p w14:paraId="09E33CEA"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对使用时间较长、动作频繁或性能下降的元件进行预防性更换</w:t>
            </w:r>
          </w:p>
        </w:tc>
      </w:tr>
      <w:tr w:rsidR="00486F1E" w:rsidRPr="00486F1E" w14:paraId="286DCF18" w14:textId="77777777" w:rsidTr="00074C18">
        <w:tc>
          <w:tcPr>
            <w:tcW w:w="1555" w:type="dxa"/>
            <w:vMerge/>
            <w:vAlign w:val="center"/>
          </w:tcPr>
          <w:p w14:paraId="5D813421" w14:textId="77777777" w:rsidR="00486F1E" w:rsidRPr="00486F1E" w:rsidRDefault="00486F1E" w:rsidP="0011759D">
            <w:pPr>
              <w:spacing w:line="360" w:lineRule="auto"/>
              <w:rPr>
                <w:rFonts w:ascii="宋体" w:hAnsi="宋体" w:hint="eastAsia"/>
                <w:sz w:val="21"/>
                <w:szCs w:val="21"/>
              </w:rPr>
            </w:pPr>
          </w:p>
        </w:tc>
        <w:tc>
          <w:tcPr>
            <w:tcW w:w="708" w:type="dxa"/>
          </w:tcPr>
          <w:p w14:paraId="40B9D032"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2</w:t>
            </w:r>
          </w:p>
        </w:tc>
        <w:tc>
          <w:tcPr>
            <w:tcW w:w="7473" w:type="dxa"/>
          </w:tcPr>
          <w:p w14:paraId="3374F1D2"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测量控制柜主回路及控制回路的绝缘电阻，确保符合规范要求</w:t>
            </w:r>
          </w:p>
        </w:tc>
      </w:tr>
      <w:tr w:rsidR="00486F1E" w:rsidRPr="00486F1E" w14:paraId="58F9B6AC" w14:textId="77777777" w:rsidTr="00074C18">
        <w:tc>
          <w:tcPr>
            <w:tcW w:w="1555" w:type="dxa"/>
            <w:vMerge/>
            <w:vAlign w:val="center"/>
          </w:tcPr>
          <w:p w14:paraId="17AEA257" w14:textId="77777777" w:rsidR="00486F1E" w:rsidRPr="00486F1E" w:rsidRDefault="00486F1E" w:rsidP="0011759D">
            <w:pPr>
              <w:spacing w:line="360" w:lineRule="auto"/>
              <w:rPr>
                <w:rFonts w:ascii="宋体" w:hAnsi="宋体" w:hint="eastAsia"/>
                <w:sz w:val="21"/>
                <w:szCs w:val="21"/>
              </w:rPr>
            </w:pPr>
          </w:p>
        </w:tc>
        <w:tc>
          <w:tcPr>
            <w:tcW w:w="708" w:type="dxa"/>
          </w:tcPr>
          <w:p w14:paraId="2196962F"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3</w:t>
            </w:r>
          </w:p>
        </w:tc>
        <w:tc>
          <w:tcPr>
            <w:tcW w:w="7473" w:type="dxa"/>
          </w:tcPr>
          <w:p w14:paraId="290C53DB"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对变频器等电子元件进行参数检查或校准，确保运行参数准确</w:t>
            </w:r>
          </w:p>
        </w:tc>
      </w:tr>
      <w:tr w:rsidR="00486F1E" w:rsidRPr="00486F1E" w14:paraId="433BB750" w14:textId="77777777" w:rsidTr="00074C18">
        <w:tc>
          <w:tcPr>
            <w:tcW w:w="1555" w:type="dxa"/>
            <w:vMerge/>
            <w:vAlign w:val="center"/>
          </w:tcPr>
          <w:p w14:paraId="7EE1D493" w14:textId="77777777" w:rsidR="00486F1E" w:rsidRPr="00486F1E" w:rsidRDefault="00486F1E" w:rsidP="0011759D">
            <w:pPr>
              <w:spacing w:line="360" w:lineRule="auto"/>
              <w:rPr>
                <w:rFonts w:ascii="宋体" w:hAnsi="宋体" w:hint="eastAsia"/>
                <w:sz w:val="21"/>
                <w:szCs w:val="21"/>
              </w:rPr>
            </w:pPr>
          </w:p>
        </w:tc>
        <w:tc>
          <w:tcPr>
            <w:tcW w:w="708" w:type="dxa"/>
          </w:tcPr>
          <w:p w14:paraId="38A5016A" w14:textId="77777777" w:rsidR="00486F1E" w:rsidRPr="00486F1E" w:rsidRDefault="00486F1E" w:rsidP="0011759D">
            <w:pPr>
              <w:spacing w:line="360" w:lineRule="auto"/>
              <w:jc w:val="center"/>
              <w:rPr>
                <w:rFonts w:ascii="宋体" w:hAnsi="宋体" w:hint="eastAsia"/>
                <w:sz w:val="21"/>
                <w:szCs w:val="21"/>
              </w:rPr>
            </w:pPr>
            <w:r w:rsidRPr="00486F1E">
              <w:rPr>
                <w:rFonts w:ascii="宋体" w:hAnsi="宋体" w:hint="eastAsia"/>
                <w:sz w:val="21"/>
                <w:szCs w:val="21"/>
              </w:rPr>
              <w:t>4</w:t>
            </w:r>
          </w:p>
        </w:tc>
        <w:tc>
          <w:tcPr>
            <w:tcW w:w="7473" w:type="dxa"/>
          </w:tcPr>
          <w:p w14:paraId="2D341CA5" w14:textId="77777777" w:rsidR="00486F1E" w:rsidRPr="00486F1E" w:rsidRDefault="00486F1E" w:rsidP="0011759D">
            <w:pPr>
              <w:spacing w:line="360" w:lineRule="auto"/>
              <w:rPr>
                <w:rFonts w:ascii="宋体" w:hAnsi="宋体" w:hint="eastAsia"/>
                <w:sz w:val="21"/>
                <w:szCs w:val="21"/>
              </w:rPr>
            </w:pPr>
            <w:r w:rsidRPr="00486F1E">
              <w:rPr>
                <w:rFonts w:ascii="宋体" w:hAnsi="宋体"/>
                <w:sz w:val="21"/>
                <w:szCs w:val="21"/>
              </w:rPr>
              <w:t>对所有接线端子、安装螺丝、接地线进行全面检查和紧固</w:t>
            </w:r>
          </w:p>
        </w:tc>
      </w:tr>
    </w:tbl>
    <w:p w14:paraId="721304CD" w14:textId="0F46FD74" w:rsidR="00D32216" w:rsidRDefault="00AA6347" w:rsidP="00382229">
      <w:pPr>
        <w:rPr>
          <w:rFonts w:ascii="黑体" w:eastAsia="黑体" w:hAnsi="黑体" w:hint="eastAsia"/>
          <w:b/>
          <w:bCs/>
          <w:sz w:val="24"/>
        </w:rPr>
      </w:pPr>
      <w:r>
        <w:rPr>
          <w:rFonts w:ascii="黑体" w:eastAsia="黑体" w:hAnsi="黑体" w:hint="eastAsia"/>
          <w:bCs/>
          <w:sz w:val="24"/>
        </w:rPr>
        <w:t>六</w:t>
      </w:r>
      <w:r w:rsidR="00D32216">
        <w:rPr>
          <w:rFonts w:ascii="黑体" w:eastAsia="黑体" w:hAnsi="黑体" w:hint="eastAsia"/>
          <w:bCs/>
          <w:sz w:val="24"/>
        </w:rPr>
        <w:t>、</w:t>
      </w:r>
      <w:r w:rsidR="00D32216">
        <w:rPr>
          <w:rFonts w:ascii="黑体" w:eastAsia="黑体" w:hAnsi="黑体" w:hint="eastAsia"/>
          <w:b/>
          <w:bCs/>
          <w:sz w:val="24"/>
        </w:rPr>
        <w:t>维保</w:t>
      </w:r>
      <w:r w:rsidR="00D32216" w:rsidRPr="006A68C3">
        <w:rPr>
          <w:rFonts w:ascii="黑体" w:eastAsia="黑体" w:hAnsi="黑体"/>
          <w:b/>
          <w:bCs/>
          <w:sz w:val="24"/>
        </w:rPr>
        <w:t>范围</w:t>
      </w:r>
      <w:r w:rsidR="00D32216">
        <w:rPr>
          <w:rFonts w:ascii="黑体" w:eastAsia="黑体" w:hAnsi="黑体" w:hint="eastAsia"/>
          <w:b/>
          <w:bCs/>
          <w:sz w:val="24"/>
        </w:rPr>
        <w:t>及</w:t>
      </w:r>
      <w:r w:rsidR="00D32216" w:rsidRPr="006A68C3">
        <w:rPr>
          <w:rFonts w:ascii="黑体" w:eastAsia="黑体" w:hAnsi="黑体"/>
          <w:b/>
          <w:bCs/>
          <w:sz w:val="24"/>
        </w:rPr>
        <w:t>内容</w:t>
      </w:r>
    </w:p>
    <w:p w14:paraId="184999F3" w14:textId="77777777" w:rsidR="00D32216" w:rsidRDefault="00D32216" w:rsidP="00D32216">
      <w:pPr>
        <w:spacing w:line="360" w:lineRule="auto"/>
      </w:pPr>
      <w:r w:rsidRPr="006A68C3">
        <w:t>1</w:t>
      </w:r>
      <w:r w:rsidRPr="006A68C3">
        <w:t>、保养协议期内，乙方派出保养人员每</w:t>
      </w:r>
      <w:r w:rsidRPr="006A68C3">
        <w:t>30</w:t>
      </w:r>
      <w:r w:rsidRPr="006A68C3">
        <w:t>天进行查次对甲方上述的水泵进行巡检、记录、建档备查。巡检的要求和范围按本协议要求及水泵维保服务项目需求执行</w:t>
      </w:r>
      <w:r>
        <w:rPr>
          <w:rFonts w:hint="eastAsia"/>
        </w:rPr>
        <w:t>。</w:t>
      </w:r>
    </w:p>
    <w:p w14:paraId="56F8F1AB" w14:textId="77777777" w:rsidR="00D32216" w:rsidRPr="006A68C3" w:rsidRDefault="00D32216" w:rsidP="00D32216">
      <w:pPr>
        <w:spacing w:line="360" w:lineRule="auto"/>
      </w:pPr>
      <w:r w:rsidRPr="006A68C3">
        <w:t>3</w:t>
      </w:r>
      <w:r w:rsidRPr="006A68C3">
        <w:t>、如有必要更换设备的配件，乙方应及时通知甲方，经甲方同意后，乙方应按备品备件清单及价格的标准收费，同时乙方应保证供应价为销售区域的最低价格，否则甲方有权向乙方追偿所有差价。</w:t>
      </w:r>
    </w:p>
    <w:p w14:paraId="275C1EB7" w14:textId="77777777" w:rsidR="00D32216" w:rsidRPr="006A68C3" w:rsidRDefault="00D32216" w:rsidP="00D32216">
      <w:pPr>
        <w:spacing w:line="360" w:lineRule="auto"/>
      </w:pPr>
      <w:r w:rsidRPr="006A68C3">
        <w:t>4</w:t>
      </w:r>
      <w:r w:rsidRPr="006A68C3">
        <w:t>、更换材料费用；乙方每次将损坏的配件交甲方签字确认进行结算。</w:t>
      </w:r>
    </w:p>
    <w:p w14:paraId="1413140C" w14:textId="77777777" w:rsidR="00D32216" w:rsidRPr="006A68C3" w:rsidRDefault="00D32216" w:rsidP="00D32216">
      <w:pPr>
        <w:spacing w:line="360" w:lineRule="auto"/>
      </w:pPr>
      <w:r w:rsidRPr="006A68C3">
        <w:t>5</w:t>
      </w:r>
      <w:r w:rsidRPr="006A68C3">
        <w:t>、乙方对甲方协议维保范围内的设备进行有力的运行维护及保养服务，确保甲方设备正常运行。</w:t>
      </w:r>
    </w:p>
    <w:p w14:paraId="3AF4C15D" w14:textId="77777777" w:rsidR="00D32216" w:rsidRPr="006A68C3" w:rsidRDefault="00D32216" w:rsidP="00D32216">
      <w:pPr>
        <w:spacing w:line="360" w:lineRule="auto"/>
      </w:pPr>
      <w:r w:rsidRPr="006A68C3">
        <w:t>6</w:t>
      </w:r>
      <w:r w:rsidRPr="006A68C3">
        <w:t>、乙方应做好定期检查记录工作，建立专项的记录档案。</w:t>
      </w:r>
    </w:p>
    <w:p w14:paraId="5AAADEAE" w14:textId="77777777" w:rsidR="00D32216" w:rsidRPr="006A68C3" w:rsidRDefault="00D32216" w:rsidP="00D32216">
      <w:pPr>
        <w:spacing w:line="360" w:lineRule="auto"/>
      </w:pPr>
      <w:r w:rsidRPr="006A68C3">
        <w:t>7</w:t>
      </w:r>
      <w:r w:rsidRPr="006A68C3">
        <w:t>、</w:t>
      </w:r>
      <w:r w:rsidRPr="00E64078">
        <w:rPr>
          <w:highlight w:val="yellow"/>
        </w:rPr>
        <w:t>每次定期保养检查后十天内</w:t>
      </w:r>
      <w:r w:rsidRPr="006A68C3">
        <w:t>，乙方向甲方呈交检查状况的报告，向甲方以书面形式提出必要的修理意见或更换零配件的要求。</w:t>
      </w:r>
    </w:p>
    <w:p w14:paraId="682DA781" w14:textId="77777777" w:rsidR="00D32216" w:rsidRDefault="00D32216" w:rsidP="00D32216">
      <w:pPr>
        <w:spacing w:line="360" w:lineRule="auto"/>
      </w:pPr>
      <w:r w:rsidRPr="006A68C3">
        <w:t>8</w:t>
      </w:r>
      <w:r w:rsidRPr="006A68C3">
        <w:t>、定期对设备进行检查和维护保养，具体内容为：</w:t>
      </w:r>
    </w:p>
    <w:tbl>
      <w:tblPr>
        <w:tblStyle w:val="ae"/>
        <w:tblW w:w="5000" w:type="pct"/>
        <w:tblLook w:val="04A0" w:firstRow="1" w:lastRow="0" w:firstColumn="1" w:lastColumn="0" w:noHBand="0" w:noVBand="1"/>
      </w:tblPr>
      <w:tblGrid>
        <w:gridCol w:w="705"/>
        <w:gridCol w:w="7090"/>
        <w:gridCol w:w="1941"/>
      </w:tblGrid>
      <w:tr w:rsidR="00CC3F82" w14:paraId="45A4B383" w14:textId="77777777" w:rsidTr="008E5893">
        <w:tc>
          <w:tcPr>
            <w:tcW w:w="362" w:type="pct"/>
            <w:vAlign w:val="center"/>
          </w:tcPr>
          <w:p w14:paraId="4B5B966D" w14:textId="284E2417" w:rsidR="00CC3F82" w:rsidRPr="00D21724" w:rsidRDefault="00CC3F82" w:rsidP="00D21724">
            <w:pPr>
              <w:spacing w:line="360" w:lineRule="auto"/>
              <w:jc w:val="center"/>
              <w:rPr>
                <w:rFonts w:ascii="黑体" w:eastAsia="黑体" w:hAnsi="黑体" w:hint="eastAsia"/>
              </w:rPr>
            </w:pPr>
            <w:r w:rsidRPr="00CC3F82">
              <w:rPr>
                <w:rFonts w:ascii="黑体" w:eastAsia="黑体" w:hAnsi="黑体"/>
                <w:b/>
                <w:bCs/>
              </w:rPr>
              <w:t>序号</w:t>
            </w:r>
          </w:p>
        </w:tc>
        <w:tc>
          <w:tcPr>
            <w:tcW w:w="3641" w:type="pct"/>
            <w:vAlign w:val="center"/>
          </w:tcPr>
          <w:p w14:paraId="13A6B96E" w14:textId="58CB400D" w:rsidR="00CC3F82" w:rsidRPr="00D21724" w:rsidRDefault="00CC3F82" w:rsidP="00D21724">
            <w:pPr>
              <w:spacing w:line="360" w:lineRule="auto"/>
              <w:jc w:val="center"/>
              <w:rPr>
                <w:rFonts w:ascii="黑体" w:eastAsia="黑体" w:hAnsi="黑体" w:hint="eastAsia"/>
              </w:rPr>
            </w:pPr>
            <w:r w:rsidRPr="00CC3F82">
              <w:rPr>
                <w:rFonts w:ascii="黑体" w:eastAsia="黑体" w:hAnsi="黑体"/>
                <w:b/>
                <w:bCs/>
              </w:rPr>
              <w:t>维保内容</w:t>
            </w:r>
          </w:p>
        </w:tc>
        <w:tc>
          <w:tcPr>
            <w:tcW w:w="997" w:type="pct"/>
            <w:vAlign w:val="center"/>
          </w:tcPr>
          <w:p w14:paraId="7E245EAA" w14:textId="08650752" w:rsidR="00CC3F82" w:rsidRPr="00D21724" w:rsidRDefault="00CC3F82" w:rsidP="00D21724">
            <w:pPr>
              <w:spacing w:line="360" w:lineRule="auto"/>
              <w:jc w:val="center"/>
              <w:rPr>
                <w:rFonts w:ascii="黑体" w:eastAsia="黑体" w:hAnsi="黑体" w:hint="eastAsia"/>
              </w:rPr>
            </w:pPr>
            <w:r w:rsidRPr="00CC3F82">
              <w:rPr>
                <w:rFonts w:ascii="黑体" w:eastAsia="黑体" w:hAnsi="黑体"/>
                <w:b/>
                <w:bCs/>
              </w:rPr>
              <w:t>频率</w:t>
            </w:r>
          </w:p>
        </w:tc>
      </w:tr>
      <w:tr w:rsidR="008E5893" w14:paraId="2097472E" w14:textId="77777777" w:rsidTr="008E5893">
        <w:tc>
          <w:tcPr>
            <w:tcW w:w="362" w:type="pct"/>
            <w:vAlign w:val="center"/>
          </w:tcPr>
          <w:p w14:paraId="32F03F4E" w14:textId="26D68B0A"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1</w:t>
            </w:r>
          </w:p>
        </w:tc>
        <w:tc>
          <w:tcPr>
            <w:tcW w:w="3641" w:type="pct"/>
            <w:vAlign w:val="center"/>
          </w:tcPr>
          <w:p w14:paraId="45B9720C" w14:textId="5DD77AC5" w:rsidR="008E5893" w:rsidRDefault="008E5893" w:rsidP="00CC3F82">
            <w:pPr>
              <w:spacing w:line="360" w:lineRule="auto"/>
            </w:pPr>
            <w:r w:rsidRPr="00CC3F82">
              <w:t>巡检不少于一次，针对医院所有水泵及控制柜</w:t>
            </w:r>
          </w:p>
        </w:tc>
        <w:tc>
          <w:tcPr>
            <w:tcW w:w="997" w:type="pct"/>
            <w:vMerge w:val="restart"/>
            <w:vAlign w:val="center"/>
          </w:tcPr>
          <w:p w14:paraId="7659009C" w14:textId="5AD77744" w:rsidR="008E5893" w:rsidRDefault="008E5893" w:rsidP="008E5893">
            <w:pPr>
              <w:spacing w:line="360" w:lineRule="auto"/>
              <w:jc w:val="center"/>
            </w:pPr>
            <w:r w:rsidRPr="00CC3F82">
              <w:t>每月</w:t>
            </w:r>
          </w:p>
        </w:tc>
      </w:tr>
      <w:tr w:rsidR="008E5893" w14:paraId="563CA6AC" w14:textId="77777777" w:rsidTr="008E5893">
        <w:tc>
          <w:tcPr>
            <w:tcW w:w="362" w:type="pct"/>
            <w:vAlign w:val="center"/>
          </w:tcPr>
          <w:p w14:paraId="6F821443" w14:textId="1AC3F1FD"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2</w:t>
            </w:r>
          </w:p>
        </w:tc>
        <w:tc>
          <w:tcPr>
            <w:tcW w:w="3641" w:type="pct"/>
            <w:vAlign w:val="center"/>
          </w:tcPr>
          <w:p w14:paraId="6C504BFE" w14:textId="11FD2AFE" w:rsidR="008E5893" w:rsidRPr="00CC3F82" w:rsidRDefault="008E5893" w:rsidP="00CC3F82">
            <w:pPr>
              <w:spacing w:line="360" w:lineRule="auto"/>
            </w:pPr>
            <w:r w:rsidRPr="00CC3F82">
              <w:t>出具水泵维保清单及故障排除情况清单</w:t>
            </w:r>
          </w:p>
        </w:tc>
        <w:tc>
          <w:tcPr>
            <w:tcW w:w="997" w:type="pct"/>
            <w:vMerge/>
            <w:vAlign w:val="center"/>
          </w:tcPr>
          <w:p w14:paraId="5F8040A3" w14:textId="1EAA22C7" w:rsidR="008E5893" w:rsidRPr="00CC3F82" w:rsidRDefault="008E5893" w:rsidP="00CC3F82">
            <w:pPr>
              <w:spacing w:line="360" w:lineRule="auto"/>
            </w:pPr>
          </w:p>
        </w:tc>
      </w:tr>
      <w:tr w:rsidR="008E5893" w14:paraId="04C52C34" w14:textId="77777777" w:rsidTr="008E5893">
        <w:tc>
          <w:tcPr>
            <w:tcW w:w="362" w:type="pct"/>
            <w:vAlign w:val="center"/>
          </w:tcPr>
          <w:p w14:paraId="30A30FEE" w14:textId="6A27310D"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3</w:t>
            </w:r>
          </w:p>
        </w:tc>
        <w:tc>
          <w:tcPr>
            <w:tcW w:w="3641" w:type="pct"/>
            <w:vAlign w:val="center"/>
          </w:tcPr>
          <w:p w14:paraId="7AA6EE88" w14:textId="0C0AFF27" w:rsidR="008E5893" w:rsidRPr="00CC3F82" w:rsidRDefault="008E5893" w:rsidP="00CC3F82">
            <w:pPr>
              <w:spacing w:line="360" w:lineRule="auto"/>
            </w:pPr>
            <w:r w:rsidRPr="00CC3F82">
              <w:t>对水泵清扫</w:t>
            </w:r>
          </w:p>
        </w:tc>
        <w:tc>
          <w:tcPr>
            <w:tcW w:w="997" w:type="pct"/>
            <w:vMerge w:val="restart"/>
            <w:vAlign w:val="center"/>
          </w:tcPr>
          <w:p w14:paraId="7119C5C6" w14:textId="23E8C443" w:rsidR="008E5893" w:rsidRPr="00CC3F82" w:rsidRDefault="008E5893" w:rsidP="008E5893">
            <w:pPr>
              <w:spacing w:line="360" w:lineRule="auto"/>
              <w:jc w:val="center"/>
            </w:pPr>
            <w:r w:rsidRPr="00CC3F82">
              <w:t>每两个月一次</w:t>
            </w:r>
          </w:p>
        </w:tc>
      </w:tr>
      <w:tr w:rsidR="008E5893" w14:paraId="5FCB8582" w14:textId="77777777" w:rsidTr="008E5893">
        <w:tc>
          <w:tcPr>
            <w:tcW w:w="362" w:type="pct"/>
            <w:vAlign w:val="center"/>
          </w:tcPr>
          <w:p w14:paraId="7E8EE2CE" w14:textId="7C91BE20"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4</w:t>
            </w:r>
          </w:p>
        </w:tc>
        <w:tc>
          <w:tcPr>
            <w:tcW w:w="3641" w:type="pct"/>
            <w:vAlign w:val="center"/>
          </w:tcPr>
          <w:p w14:paraId="4A9FFA29" w14:textId="0663565E" w:rsidR="008E5893" w:rsidRDefault="008E5893" w:rsidP="00CC3F82">
            <w:pPr>
              <w:spacing w:line="360" w:lineRule="auto"/>
            </w:pPr>
            <w:r w:rsidRPr="00CC3F82">
              <w:t>对控制柜以及变频器清扫</w:t>
            </w:r>
          </w:p>
        </w:tc>
        <w:tc>
          <w:tcPr>
            <w:tcW w:w="997" w:type="pct"/>
            <w:vMerge/>
            <w:vAlign w:val="center"/>
          </w:tcPr>
          <w:p w14:paraId="764CE483" w14:textId="79131DFA" w:rsidR="008E5893" w:rsidRDefault="008E5893" w:rsidP="00CC3F82">
            <w:pPr>
              <w:spacing w:line="360" w:lineRule="auto"/>
            </w:pPr>
          </w:p>
        </w:tc>
      </w:tr>
      <w:tr w:rsidR="008E5893" w14:paraId="6A3AF36C" w14:textId="77777777" w:rsidTr="008E5893">
        <w:tc>
          <w:tcPr>
            <w:tcW w:w="362" w:type="pct"/>
            <w:vAlign w:val="center"/>
          </w:tcPr>
          <w:p w14:paraId="0F206FC5" w14:textId="7E37BBDF"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5</w:t>
            </w:r>
          </w:p>
        </w:tc>
        <w:tc>
          <w:tcPr>
            <w:tcW w:w="3641" w:type="pct"/>
            <w:vAlign w:val="center"/>
          </w:tcPr>
          <w:p w14:paraId="6A6CA49E" w14:textId="1CDA5524" w:rsidR="008E5893" w:rsidRDefault="008E5893" w:rsidP="00CC3F82">
            <w:pPr>
              <w:spacing w:line="360" w:lineRule="auto"/>
            </w:pPr>
            <w:r w:rsidRPr="00CC3F82">
              <w:t>同心度检查，必要时更换联轴器柱销</w:t>
            </w:r>
          </w:p>
        </w:tc>
        <w:tc>
          <w:tcPr>
            <w:tcW w:w="997" w:type="pct"/>
            <w:vMerge/>
            <w:vAlign w:val="center"/>
          </w:tcPr>
          <w:p w14:paraId="64F4293F" w14:textId="204A285D" w:rsidR="008E5893" w:rsidRDefault="008E5893" w:rsidP="00CC3F82">
            <w:pPr>
              <w:spacing w:line="360" w:lineRule="auto"/>
            </w:pPr>
          </w:p>
        </w:tc>
      </w:tr>
      <w:tr w:rsidR="008E5893" w14:paraId="3BA749E8" w14:textId="77777777" w:rsidTr="008E5893">
        <w:tc>
          <w:tcPr>
            <w:tcW w:w="362" w:type="pct"/>
            <w:vAlign w:val="center"/>
          </w:tcPr>
          <w:p w14:paraId="628C5252" w14:textId="3B2F49BB"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6</w:t>
            </w:r>
          </w:p>
        </w:tc>
        <w:tc>
          <w:tcPr>
            <w:tcW w:w="3641" w:type="pct"/>
            <w:vAlign w:val="center"/>
          </w:tcPr>
          <w:p w14:paraId="3C3F01B6" w14:textId="1CC59808" w:rsidR="008E5893" w:rsidRDefault="008E5893" w:rsidP="00CC3F82">
            <w:pPr>
              <w:spacing w:line="360" w:lineRule="auto"/>
            </w:pPr>
            <w:r w:rsidRPr="00CC3F82">
              <w:t>控制柜检查松动情况，并及时紧固以及更换</w:t>
            </w:r>
          </w:p>
        </w:tc>
        <w:tc>
          <w:tcPr>
            <w:tcW w:w="997" w:type="pct"/>
            <w:vMerge w:val="restart"/>
            <w:vAlign w:val="center"/>
          </w:tcPr>
          <w:p w14:paraId="58316880" w14:textId="08A77C06" w:rsidR="008E5893" w:rsidRDefault="008E5893" w:rsidP="008E5893">
            <w:pPr>
              <w:spacing w:line="360" w:lineRule="auto"/>
              <w:jc w:val="center"/>
            </w:pPr>
            <w:r w:rsidRPr="00CC3F82">
              <w:t>每三个月一次</w:t>
            </w:r>
          </w:p>
        </w:tc>
      </w:tr>
      <w:tr w:rsidR="008E5893" w14:paraId="7C629305" w14:textId="77777777" w:rsidTr="008E5893">
        <w:tc>
          <w:tcPr>
            <w:tcW w:w="362" w:type="pct"/>
            <w:vAlign w:val="center"/>
          </w:tcPr>
          <w:p w14:paraId="08A49E17" w14:textId="202C5E2E"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7</w:t>
            </w:r>
          </w:p>
        </w:tc>
        <w:tc>
          <w:tcPr>
            <w:tcW w:w="3641" w:type="pct"/>
            <w:vAlign w:val="center"/>
          </w:tcPr>
          <w:p w14:paraId="2E518D08" w14:textId="7EE8534C" w:rsidR="008E5893" w:rsidRDefault="008E5893" w:rsidP="00CC3F82">
            <w:pPr>
              <w:spacing w:line="360" w:lineRule="auto"/>
            </w:pPr>
            <w:r w:rsidRPr="00CC3F82">
              <w:t>对免维修电机轴承的检查，必要时更换</w:t>
            </w:r>
          </w:p>
        </w:tc>
        <w:tc>
          <w:tcPr>
            <w:tcW w:w="997" w:type="pct"/>
            <w:vMerge/>
            <w:vAlign w:val="center"/>
          </w:tcPr>
          <w:p w14:paraId="099C39FC" w14:textId="7803D9DA" w:rsidR="008E5893" w:rsidRDefault="008E5893" w:rsidP="00CC3F82">
            <w:pPr>
              <w:spacing w:line="360" w:lineRule="auto"/>
            </w:pPr>
          </w:p>
        </w:tc>
      </w:tr>
      <w:tr w:rsidR="008E5893" w14:paraId="0CAC177C" w14:textId="77777777" w:rsidTr="008E5893">
        <w:tc>
          <w:tcPr>
            <w:tcW w:w="362" w:type="pct"/>
            <w:vAlign w:val="center"/>
          </w:tcPr>
          <w:p w14:paraId="64576201" w14:textId="6125DCFB" w:rsidR="008E5893" w:rsidRPr="00D21724" w:rsidRDefault="008E5893" w:rsidP="00D21724">
            <w:pPr>
              <w:spacing w:line="360" w:lineRule="auto"/>
              <w:jc w:val="center"/>
              <w:rPr>
                <w:rFonts w:ascii="黑体" w:eastAsia="黑体" w:hAnsi="黑体" w:hint="eastAsia"/>
              </w:rPr>
            </w:pPr>
            <w:r w:rsidRPr="00CC3F82">
              <w:rPr>
                <w:rFonts w:ascii="黑体" w:eastAsia="黑体" w:hAnsi="黑体"/>
              </w:rPr>
              <w:t>8</w:t>
            </w:r>
          </w:p>
        </w:tc>
        <w:tc>
          <w:tcPr>
            <w:tcW w:w="3641" w:type="pct"/>
            <w:vAlign w:val="center"/>
          </w:tcPr>
          <w:p w14:paraId="0757A080" w14:textId="2AAEC530" w:rsidR="008E5893" w:rsidRDefault="008E5893" w:rsidP="00CC3F82">
            <w:pPr>
              <w:spacing w:line="360" w:lineRule="auto"/>
            </w:pPr>
            <w:r w:rsidRPr="00CC3F82">
              <w:t>电机加油，加注耐温</w:t>
            </w:r>
            <w:r w:rsidRPr="00CC3F82">
              <w:t>150</w:t>
            </w:r>
            <w:r w:rsidRPr="00CC3F82">
              <w:t>度以上的高温锂基脂，并拧开加油及卸油嘴</w:t>
            </w:r>
          </w:p>
        </w:tc>
        <w:tc>
          <w:tcPr>
            <w:tcW w:w="997" w:type="pct"/>
            <w:vMerge/>
            <w:vAlign w:val="center"/>
          </w:tcPr>
          <w:p w14:paraId="47B503B3" w14:textId="1CB5CC81" w:rsidR="008E5893" w:rsidRDefault="008E5893" w:rsidP="00CC3F82">
            <w:pPr>
              <w:spacing w:line="360" w:lineRule="auto"/>
            </w:pPr>
          </w:p>
        </w:tc>
      </w:tr>
    </w:tbl>
    <w:p w14:paraId="4435AB42" w14:textId="12A92CD4" w:rsidR="00911F94" w:rsidRDefault="00AE2B68" w:rsidP="00382229">
      <w:pPr>
        <w:rPr>
          <w:rFonts w:ascii="黑体" w:eastAsia="黑体" w:hAnsi="黑体" w:hint="eastAsia"/>
          <w:b/>
          <w:bCs/>
          <w:sz w:val="24"/>
        </w:rPr>
      </w:pPr>
      <w:r>
        <w:rPr>
          <w:rFonts w:ascii="黑体" w:eastAsia="黑体" w:hAnsi="黑体" w:hint="eastAsia"/>
          <w:bCs/>
          <w:sz w:val="24"/>
        </w:rPr>
        <w:t>七</w:t>
      </w:r>
      <w:r w:rsidR="0082606F" w:rsidRPr="00911F94">
        <w:rPr>
          <w:rFonts w:ascii="黑体" w:eastAsia="黑体" w:hAnsi="黑体" w:hint="eastAsia"/>
          <w:bCs/>
          <w:sz w:val="24"/>
        </w:rPr>
        <w:t>、</w:t>
      </w:r>
      <w:r w:rsidR="00911F94" w:rsidRPr="00911F94">
        <w:rPr>
          <w:rFonts w:ascii="黑体" w:eastAsia="黑体" w:hAnsi="黑体" w:hint="eastAsia"/>
          <w:b/>
          <w:bCs/>
          <w:sz w:val="24"/>
        </w:rPr>
        <w:t>维保要求</w:t>
      </w:r>
    </w:p>
    <w:p w14:paraId="27E53713" w14:textId="1B6B9FA5" w:rsidR="00531A59" w:rsidRPr="007B58F1" w:rsidRDefault="00911F94" w:rsidP="00911F94">
      <w:pPr>
        <w:spacing w:line="360" w:lineRule="auto"/>
      </w:pPr>
      <w:r w:rsidRPr="007B58F1">
        <w:t>1</w:t>
      </w:r>
      <w:r w:rsidRPr="007B58F1">
        <w:t>、</w:t>
      </w:r>
      <w:r w:rsidRPr="00E64078">
        <w:rPr>
          <w:highlight w:val="yellow"/>
        </w:rPr>
        <w:t>乙方须提</w:t>
      </w:r>
      <w:r w:rsidRPr="00066ACC">
        <w:rPr>
          <w:highlight w:val="yellow"/>
        </w:rPr>
        <w:t>供</w:t>
      </w:r>
      <w:r w:rsidRPr="00066ACC">
        <w:rPr>
          <w:highlight w:val="yellow"/>
        </w:rPr>
        <w:t>24</w:t>
      </w:r>
      <w:r w:rsidRPr="00066ACC">
        <w:rPr>
          <w:highlight w:val="yellow"/>
        </w:rPr>
        <w:t>小时的电话技术支持和维保服务</w:t>
      </w:r>
      <w:r w:rsidRPr="007B58F1">
        <w:t>。</w:t>
      </w:r>
    </w:p>
    <w:p w14:paraId="12C1E1D2" w14:textId="77777777" w:rsidR="00911F94" w:rsidRPr="007B58F1" w:rsidRDefault="00911F94" w:rsidP="00911F94">
      <w:pPr>
        <w:spacing w:line="360" w:lineRule="auto"/>
      </w:pPr>
      <w:r w:rsidRPr="007B58F1">
        <w:t>2</w:t>
      </w:r>
      <w:r w:rsidRPr="007B58F1">
        <w:t>、每次进入夏季和冬季空调机组进行正常开机运行前和停机后乙方须对维保范围内的设备按照规范要求进行开机前的维护保养。</w:t>
      </w:r>
    </w:p>
    <w:p w14:paraId="3300EAF0" w14:textId="77777777" w:rsidR="00911F94" w:rsidRPr="007B58F1" w:rsidRDefault="00911F94" w:rsidP="00911F94">
      <w:pPr>
        <w:spacing w:line="360" w:lineRule="auto"/>
      </w:pPr>
      <w:r w:rsidRPr="007B58F1">
        <w:t>3</w:t>
      </w:r>
      <w:r w:rsidRPr="007B58F1">
        <w:t>、乙方有义务指导甲方所属的操作人员了解设备的结构和工作原理，并进行基本的操作培训，以使各设备保持在最佳运行状态。</w:t>
      </w:r>
    </w:p>
    <w:p w14:paraId="4541D520" w14:textId="77777777" w:rsidR="00911F94" w:rsidRPr="007B58F1" w:rsidRDefault="00911F94" w:rsidP="00911F94">
      <w:pPr>
        <w:spacing w:line="360" w:lineRule="auto"/>
      </w:pPr>
      <w:r w:rsidRPr="007B58F1">
        <w:t>4</w:t>
      </w:r>
      <w:r w:rsidRPr="007B58F1">
        <w:t>、乙方对于所有维保服务项目须给予优先处理。</w:t>
      </w:r>
    </w:p>
    <w:p w14:paraId="099A0199" w14:textId="77777777" w:rsidR="00911F94" w:rsidRPr="007B58F1" w:rsidRDefault="00911F94" w:rsidP="00911F94">
      <w:pPr>
        <w:spacing w:line="360" w:lineRule="auto"/>
      </w:pPr>
      <w:r w:rsidRPr="007B58F1">
        <w:t>5</w:t>
      </w:r>
      <w:r w:rsidRPr="007B58F1">
        <w:t>、对突发性机组故障，乙方提供紧急免费修理服务。</w:t>
      </w:r>
    </w:p>
    <w:p w14:paraId="743BFD4E" w14:textId="3F87969A" w:rsidR="00911F94" w:rsidRPr="00282AF8" w:rsidRDefault="00911F94" w:rsidP="00911F94">
      <w:pPr>
        <w:spacing w:line="360" w:lineRule="auto"/>
      </w:pPr>
      <w:r w:rsidRPr="007B58F1">
        <w:t>6</w:t>
      </w:r>
      <w:r w:rsidRPr="007B58F1">
        <w:t>、乙方接到甲方紧急抢救的电话或通知后，</w:t>
      </w:r>
      <w:r w:rsidRPr="00E64078">
        <w:rPr>
          <w:highlight w:val="yellow"/>
        </w:rPr>
        <w:t>乙方维修人员必须在</w:t>
      </w:r>
      <w:r w:rsidR="00846570" w:rsidRPr="00E64078">
        <w:rPr>
          <w:rFonts w:hint="eastAsia"/>
          <w:highlight w:val="yellow"/>
        </w:rPr>
        <w:t>半</w:t>
      </w:r>
      <w:r w:rsidRPr="00E64078">
        <w:rPr>
          <w:highlight w:val="yellow"/>
        </w:rPr>
        <w:t>小时内赶到现场进行抢修</w:t>
      </w:r>
      <w:r w:rsidRPr="007B58F1">
        <w:t>（如服务人员</w:t>
      </w:r>
      <w:r w:rsidRPr="007B58F1">
        <w:lastRenderedPageBreak/>
        <w:t>恰好在外地等特殊原因，可以先电话指导并尽快赶到现场）</w:t>
      </w:r>
      <w:r w:rsidR="00282AF8">
        <w:rPr>
          <w:rFonts w:hint="eastAsia"/>
        </w:rPr>
        <w:t>，</w:t>
      </w:r>
      <w:r w:rsidR="00282AF8" w:rsidRPr="006A68C3">
        <w:t>确保甲方设备正常运行。</w:t>
      </w:r>
    </w:p>
    <w:p w14:paraId="3C71986A" w14:textId="3BEC49E7" w:rsidR="00911F94" w:rsidRPr="007B58F1" w:rsidRDefault="00911F94" w:rsidP="00911F94">
      <w:pPr>
        <w:spacing w:line="360" w:lineRule="auto"/>
      </w:pPr>
      <w:r w:rsidRPr="007B58F1">
        <w:t>7</w:t>
      </w:r>
      <w:r w:rsidRPr="007B58F1">
        <w:t>、乙方必须按约定、国家标准和甲方的保养服务书的内容对设备提供维修保养服务。乙方不按照相关规定进行保养工作，甲方将按照每次壹仟元向乙方收取处罚金，三次以上不按照规定进行保养甲方有权提前终止协议并按照协议价的</w:t>
      </w:r>
      <w:r w:rsidRPr="007B58F1">
        <w:t>20%</w:t>
      </w:r>
      <w:r w:rsidRPr="007B58F1">
        <w:t>进行处罚。因协议终止造成的一切损失由乙方承担。</w:t>
      </w:r>
    </w:p>
    <w:p w14:paraId="6CF0F6BE" w14:textId="77777777" w:rsidR="00911F94" w:rsidRPr="007B58F1" w:rsidRDefault="00911F94" w:rsidP="00911F94">
      <w:pPr>
        <w:spacing w:line="360" w:lineRule="auto"/>
      </w:pPr>
      <w:r w:rsidRPr="007B58F1">
        <w:t>8</w:t>
      </w:r>
      <w:r w:rsidRPr="007B58F1">
        <w:t>、每次维保工作完毕后，甲方须在维保人员的</w:t>
      </w:r>
      <w:r w:rsidRPr="007B58F1">
        <w:t>"</w:t>
      </w:r>
      <w:r w:rsidRPr="007B58F1">
        <w:t>维修保养报告书</w:t>
      </w:r>
      <w:r w:rsidRPr="007B58F1">
        <w:t>"</w:t>
      </w:r>
      <w:r w:rsidRPr="007B58F1">
        <w:t>上签字确认。如维保人员没有按规定的时间和保养项目进行保养，或违反甲方的有关规定，甲方将书面警告乙方，经警告仍无实质性响应，甲方有权提前终止协议并按协议价的</w:t>
      </w:r>
      <w:r w:rsidRPr="007B58F1">
        <w:t>20%</w:t>
      </w:r>
      <w:r w:rsidRPr="007B58F1">
        <w:t>收取乙方违约金。因保养不善造成甲方的损失由乙方承担。</w:t>
      </w:r>
    </w:p>
    <w:p w14:paraId="3A4F4C8B" w14:textId="43A639D1" w:rsidR="00911F94" w:rsidRDefault="00911F94" w:rsidP="00911F94">
      <w:pPr>
        <w:spacing w:line="360" w:lineRule="auto"/>
      </w:pPr>
      <w:r>
        <w:rPr>
          <w:rFonts w:hint="eastAsia"/>
        </w:rPr>
        <w:t>9</w:t>
      </w:r>
      <w:r w:rsidRPr="007B58F1">
        <w:t>、每年保养期结束，乙方必须提供壹年的保养维护记录清单。</w:t>
      </w:r>
      <w:bookmarkEnd w:id="0"/>
    </w:p>
    <w:p w14:paraId="42F05278" w14:textId="57DE177A" w:rsidR="00F30E87" w:rsidRPr="00F30E87" w:rsidRDefault="00F30E87" w:rsidP="00F30E87">
      <w:pPr>
        <w:spacing w:line="360" w:lineRule="auto"/>
        <w:rPr>
          <w:rFonts w:ascii="黑体" w:eastAsia="黑体" w:hAnsi="黑体" w:hint="eastAsia"/>
          <w:sz w:val="24"/>
        </w:rPr>
      </w:pPr>
      <w:r w:rsidRPr="00F30E87">
        <w:rPr>
          <w:rFonts w:ascii="黑体" w:eastAsia="黑体" w:hAnsi="黑体" w:hint="eastAsia"/>
          <w:sz w:val="24"/>
        </w:rPr>
        <w:t>八、</w:t>
      </w:r>
      <w:r w:rsidRPr="00F30E87">
        <w:rPr>
          <w:rFonts w:ascii="黑体" w:eastAsia="黑体" w:hAnsi="黑体"/>
          <w:sz w:val="24"/>
        </w:rPr>
        <w:t>付款方式</w:t>
      </w:r>
    </w:p>
    <w:p w14:paraId="6F4E8A70" w14:textId="6D9D5C0A" w:rsidR="00F30E87" w:rsidRPr="00F30E87" w:rsidRDefault="00F30E87" w:rsidP="00F30E87">
      <w:pPr>
        <w:spacing w:line="360" w:lineRule="auto"/>
        <w:rPr>
          <w:rFonts w:ascii="宋体" w:hAnsi="宋体" w:hint="eastAsia"/>
        </w:rPr>
      </w:pPr>
      <w:r w:rsidRPr="00F30E87">
        <w:rPr>
          <w:rFonts w:ascii="宋体" w:hAnsi="宋体" w:hint="eastAsia"/>
        </w:rPr>
        <w:t>1.</w:t>
      </w:r>
      <w:r w:rsidRPr="00F30E87">
        <w:rPr>
          <w:rFonts w:ascii="宋体" w:hAnsi="宋体"/>
        </w:rPr>
        <w:t>付款方式：维保每满</w:t>
      </w:r>
      <w:r>
        <w:rPr>
          <w:rFonts w:ascii="宋体" w:hAnsi="宋体" w:hint="eastAsia"/>
        </w:rPr>
        <w:t>6</w:t>
      </w:r>
      <w:r w:rsidRPr="00F30E87">
        <w:rPr>
          <w:rFonts w:ascii="宋体" w:hAnsi="宋体"/>
        </w:rPr>
        <w:t>个月，且无质量问题、无违约行为，支付协议总价的</w:t>
      </w:r>
      <w:r w:rsidR="00AA5B06">
        <w:rPr>
          <w:rFonts w:ascii="宋体" w:hAnsi="宋体" w:hint="eastAsia"/>
        </w:rPr>
        <w:t xml:space="preserve"> </w:t>
      </w:r>
      <w:r w:rsidRPr="00F30E87">
        <w:rPr>
          <w:rFonts w:ascii="宋体" w:hAnsi="宋体"/>
          <w:b/>
          <w:bCs/>
        </w:rPr>
        <w:t>50%</w:t>
      </w:r>
      <w:r w:rsidRPr="00F30E87">
        <w:rPr>
          <w:rFonts w:ascii="宋体" w:hAnsi="宋体"/>
        </w:rPr>
        <w:t>；维保期满，且无质量问题、无违约行为，付清全部维保费用；如甲方发现服务不响应的情况，有权扣除部分保养费用。</w:t>
      </w:r>
    </w:p>
    <w:p w14:paraId="3321D131" w14:textId="771750E7" w:rsidR="00F30E87" w:rsidRPr="00F30E87" w:rsidRDefault="00F30E87" w:rsidP="00F30E87">
      <w:pPr>
        <w:spacing w:line="360" w:lineRule="auto"/>
        <w:rPr>
          <w:rFonts w:ascii="宋体" w:hAnsi="宋体" w:hint="eastAsia"/>
        </w:rPr>
      </w:pPr>
      <w:r>
        <w:rPr>
          <w:rFonts w:ascii="宋体" w:hAnsi="宋体" w:hint="eastAsia"/>
        </w:rPr>
        <w:t>2.</w:t>
      </w:r>
      <w:r w:rsidRPr="00F30E87">
        <w:rPr>
          <w:rFonts w:ascii="宋体" w:hAnsi="宋体"/>
        </w:rPr>
        <w:t>付款前，乙方须提供正规增值税发票向甲方办理报销手续。若乙方未能及时提供或票据不符合规定，甲方有权拒付，由此造成的一切损失由乙方承担（以上均不计息）。</w:t>
      </w:r>
    </w:p>
    <w:p w14:paraId="45A8076D" w14:textId="631252EB" w:rsidR="00F30E87" w:rsidRPr="00F30E87" w:rsidRDefault="00F30E87" w:rsidP="00911F94">
      <w:pPr>
        <w:spacing w:line="360" w:lineRule="auto"/>
        <w:rPr>
          <w:rFonts w:ascii="宋体" w:hAnsi="宋体" w:hint="eastAsia"/>
        </w:rPr>
      </w:pPr>
      <w:r>
        <w:rPr>
          <w:rFonts w:ascii="宋体" w:hAnsi="宋体" w:hint="eastAsia"/>
        </w:rPr>
        <w:t>3.</w:t>
      </w:r>
      <w:r w:rsidRPr="00F30E87">
        <w:rPr>
          <w:rFonts w:ascii="宋体" w:hAnsi="宋体"/>
        </w:rPr>
        <w:t>总价款还包含乙方应当提供的伴随服务/售后服务费用。</w:t>
      </w:r>
    </w:p>
    <w:sectPr w:rsidR="00F30E87" w:rsidRPr="00F30E87" w:rsidSect="0038222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91D3F"/>
    <w:multiLevelType w:val="hybridMultilevel"/>
    <w:tmpl w:val="F12A8852"/>
    <w:lvl w:ilvl="0" w:tplc="34109E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A304716"/>
    <w:multiLevelType w:val="multilevel"/>
    <w:tmpl w:val="9162B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161345">
    <w:abstractNumId w:val="0"/>
  </w:num>
  <w:num w:numId="2" w16cid:durableId="25810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D5"/>
    <w:rsid w:val="00005BEE"/>
    <w:rsid w:val="00026387"/>
    <w:rsid w:val="00053553"/>
    <w:rsid w:val="00066ACC"/>
    <w:rsid w:val="00074C18"/>
    <w:rsid w:val="00094716"/>
    <w:rsid w:val="000E52A7"/>
    <w:rsid w:val="00111349"/>
    <w:rsid w:val="001602AA"/>
    <w:rsid w:val="00163EFD"/>
    <w:rsid w:val="00167994"/>
    <w:rsid w:val="00180540"/>
    <w:rsid w:val="001901AE"/>
    <w:rsid w:val="00191B7C"/>
    <w:rsid w:val="0019281F"/>
    <w:rsid w:val="001F3912"/>
    <w:rsid w:val="00241C9A"/>
    <w:rsid w:val="00282AF8"/>
    <w:rsid w:val="00312AFE"/>
    <w:rsid w:val="00356788"/>
    <w:rsid w:val="00372546"/>
    <w:rsid w:val="00373A7F"/>
    <w:rsid w:val="00382229"/>
    <w:rsid w:val="00393B77"/>
    <w:rsid w:val="003D37E7"/>
    <w:rsid w:val="00457724"/>
    <w:rsid w:val="00486F1E"/>
    <w:rsid w:val="004A1E0D"/>
    <w:rsid w:val="004B095F"/>
    <w:rsid w:val="004C48E2"/>
    <w:rsid w:val="004E2C11"/>
    <w:rsid w:val="00531A59"/>
    <w:rsid w:val="00551452"/>
    <w:rsid w:val="005927F1"/>
    <w:rsid w:val="00593989"/>
    <w:rsid w:val="005A2069"/>
    <w:rsid w:val="005F4D01"/>
    <w:rsid w:val="00616370"/>
    <w:rsid w:val="00617E4C"/>
    <w:rsid w:val="00655951"/>
    <w:rsid w:val="0068437F"/>
    <w:rsid w:val="00696CBD"/>
    <w:rsid w:val="006A1855"/>
    <w:rsid w:val="006A4CA8"/>
    <w:rsid w:val="006C1BE0"/>
    <w:rsid w:val="006D2ABD"/>
    <w:rsid w:val="006D4BC2"/>
    <w:rsid w:val="006F2254"/>
    <w:rsid w:val="00734FAB"/>
    <w:rsid w:val="007C1A21"/>
    <w:rsid w:val="007D74CE"/>
    <w:rsid w:val="007E198F"/>
    <w:rsid w:val="007E629C"/>
    <w:rsid w:val="0082606F"/>
    <w:rsid w:val="00846570"/>
    <w:rsid w:val="008B6EFB"/>
    <w:rsid w:val="008B7A5F"/>
    <w:rsid w:val="008E5893"/>
    <w:rsid w:val="00911F94"/>
    <w:rsid w:val="009254D5"/>
    <w:rsid w:val="0094321F"/>
    <w:rsid w:val="00966940"/>
    <w:rsid w:val="009D0576"/>
    <w:rsid w:val="00A5389A"/>
    <w:rsid w:val="00A96FEB"/>
    <w:rsid w:val="00AA5B06"/>
    <w:rsid w:val="00AA6347"/>
    <w:rsid w:val="00AB31F3"/>
    <w:rsid w:val="00AE2B68"/>
    <w:rsid w:val="00AE308D"/>
    <w:rsid w:val="00B133DA"/>
    <w:rsid w:val="00B33C60"/>
    <w:rsid w:val="00B45E89"/>
    <w:rsid w:val="00BD4449"/>
    <w:rsid w:val="00BF0A8E"/>
    <w:rsid w:val="00C30702"/>
    <w:rsid w:val="00C4552A"/>
    <w:rsid w:val="00C5304C"/>
    <w:rsid w:val="00C75CB8"/>
    <w:rsid w:val="00CC3F82"/>
    <w:rsid w:val="00CE395F"/>
    <w:rsid w:val="00D03A01"/>
    <w:rsid w:val="00D05D0D"/>
    <w:rsid w:val="00D21724"/>
    <w:rsid w:val="00D24380"/>
    <w:rsid w:val="00D27925"/>
    <w:rsid w:val="00D32216"/>
    <w:rsid w:val="00D333EF"/>
    <w:rsid w:val="00DD0B37"/>
    <w:rsid w:val="00DF1EE9"/>
    <w:rsid w:val="00E27DA2"/>
    <w:rsid w:val="00E64078"/>
    <w:rsid w:val="00E91AA4"/>
    <w:rsid w:val="00E9487C"/>
    <w:rsid w:val="00E94C40"/>
    <w:rsid w:val="00EF672D"/>
    <w:rsid w:val="00F171ED"/>
    <w:rsid w:val="00F30E87"/>
    <w:rsid w:val="00F50B61"/>
    <w:rsid w:val="00F715C0"/>
    <w:rsid w:val="00F71924"/>
    <w:rsid w:val="00F909FF"/>
    <w:rsid w:val="00FA5E3A"/>
    <w:rsid w:val="00FC3CE5"/>
    <w:rsid w:val="00FE1604"/>
    <w:rsid w:val="00FE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9F9D"/>
  <w15:chartTrackingRefBased/>
  <w15:docId w15:val="{BDD0AA56-4EE8-48D5-BE2C-91DE4AD4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22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254D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9254D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54D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54D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254D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254D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254D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254D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254D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4D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9254D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254D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54D5"/>
    <w:rPr>
      <w:rFonts w:cstheme="majorBidi"/>
      <w:color w:val="0F4761" w:themeColor="accent1" w:themeShade="BF"/>
      <w:sz w:val="28"/>
      <w:szCs w:val="28"/>
    </w:rPr>
  </w:style>
  <w:style w:type="character" w:customStyle="1" w:styleId="50">
    <w:name w:val="标题 5 字符"/>
    <w:basedOn w:val="a0"/>
    <w:link w:val="5"/>
    <w:uiPriority w:val="9"/>
    <w:semiHidden/>
    <w:rsid w:val="009254D5"/>
    <w:rPr>
      <w:rFonts w:cstheme="majorBidi"/>
      <w:color w:val="0F4761" w:themeColor="accent1" w:themeShade="BF"/>
      <w:sz w:val="24"/>
      <w:szCs w:val="24"/>
    </w:rPr>
  </w:style>
  <w:style w:type="character" w:customStyle="1" w:styleId="60">
    <w:name w:val="标题 6 字符"/>
    <w:basedOn w:val="a0"/>
    <w:link w:val="6"/>
    <w:uiPriority w:val="9"/>
    <w:semiHidden/>
    <w:rsid w:val="009254D5"/>
    <w:rPr>
      <w:rFonts w:cstheme="majorBidi"/>
      <w:b/>
      <w:bCs/>
      <w:color w:val="0F4761" w:themeColor="accent1" w:themeShade="BF"/>
    </w:rPr>
  </w:style>
  <w:style w:type="character" w:customStyle="1" w:styleId="70">
    <w:name w:val="标题 7 字符"/>
    <w:basedOn w:val="a0"/>
    <w:link w:val="7"/>
    <w:uiPriority w:val="9"/>
    <w:semiHidden/>
    <w:rsid w:val="009254D5"/>
    <w:rPr>
      <w:rFonts w:cstheme="majorBidi"/>
      <w:b/>
      <w:bCs/>
      <w:color w:val="595959" w:themeColor="text1" w:themeTint="A6"/>
    </w:rPr>
  </w:style>
  <w:style w:type="character" w:customStyle="1" w:styleId="80">
    <w:name w:val="标题 8 字符"/>
    <w:basedOn w:val="a0"/>
    <w:link w:val="8"/>
    <w:uiPriority w:val="9"/>
    <w:semiHidden/>
    <w:rsid w:val="009254D5"/>
    <w:rPr>
      <w:rFonts w:cstheme="majorBidi"/>
      <w:color w:val="595959" w:themeColor="text1" w:themeTint="A6"/>
    </w:rPr>
  </w:style>
  <w:style w:type="character" w:customStyle="1" w:styleId="90">
    <w:name w:val="标题 9 字符"/>
    <w:basedOn w:val="a0"/>
    <w:link w:val="9"/>
    <w:uiPriority w:val="9"/>
    <w:semiHidden/>
    <w:rsid w:val="009254D5"/>
    <w:rPr>
      <w:rFonts w:eastAsiaTheme="majorEastAsia" w:cstheme="majorBidi"/>
      <w:color w:val="595959" w:themeColor="text1" w:themeTint="A6"/>
    </w:rPr>
  </w:style>
  <w:style w:type="paragraph" w:styleId="a3">
    <w:name w:val="Title"/>
    <w:basedOn w:val="a"/>
    <w:next w:val="a"/>
    <w:link w:val="a4"/>
    <w:uiPriority w:val="10"/>
    <w:qFormat/>
    <w:rsid w:val="009254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4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4D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254D5"/>
    <w:rPr>
      <w:i/>
      <w:iCs/>
      <w:color w:val="404040" w:themeColor="text1" w:themeTint="BF"/>
    </w:rPr>
  </w:style>
  <w:style w:type="paragraph" w:styleId="a9">
    <w:name w:val="List Paragraph"/>
    <w:basedOn w:val="a"/>
    <w:uiPriority w:val="34"/>
    <w:qFormat/>
    <w:rsid w:val="009254D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254D5"/>
    <w:rPr>
      <w:i/>
      <w:iCs/>
      <w:color w:val="0F4761" w:themeColor="accent1" w:themeShade="BF"/>
    </w:rPr>
  </w:style>
  <w:style w:type="paragraph" w:styleId="ab">
    <w:name w:val="Intense Quote"/>
    <w:basedOn w:val="a"/>
    <w:next w:val="a"/>
    <w:link w:val="ac"/>
    <w:uiPriority w:val="30"/>
    <w:qFormat/>
    <w:rsid w:val="009254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254D5"/>
    <w:rPr>
      <w:i/>
      <w:iCs/>
      <w:color w:val="0F4761" w:themeColor="accent1" w:themeShade="BF"/>
    </w:rPr>
  </w:style>
  <w:style w:type="character" w:styleId="ad">
    <w:name w:val="Intense Reference"/>
    <w:basedOn w:val="a0"/>
    <w:uiPriority w:val="32"/>
    <w:qFormat/>
    <w:rsid w:val="009254D5"/>
    <w:rPr>
      <w:b/>
      <w:bCs/>
      <w:smallCaps/>
      <w:color w:val="0F4761" w:themeColor="accent1" w:themeShade="BF"/>
      <w:spacing w:val="5"/>
    </w:rPr>
  </w:style>
  <w:style w:type="table" w:styleId="ae">
    <w:name w:val="Table Grid"/>
    <w:basedOn w:val="a1"/>
    <w:uiPriority w:val="39"/>
    <w:qFormat/>
    <w:rsid w:val="00382229"/>
    <w:rPr>
      <w:rFonts w:ascii="Times New Roman" w:eastAsia="微软雅黑" w:hAnsi="Times New Roman"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Z</cp:lastModifiedBy>
  <cp:revision>87</cp:revision>
  <dcterms:created xsi:type="dcterms:W3CDTF">2026-03-20T06:27:00Z</dcterms:created>
  <dcterms:modified xsi:type="dcterms:W3CDTF">2026-04-17T05:59:00Z</dcterms:modified>
</cp:coreProperties>
</file>