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eastAsia" w:ascii="宋体" w:hAnsi="宋体"/>
          <w:sz w:val="36"/>
        </w:rPr>
      </w:pPr>
      <w:r>
        <w:rPr>
          <w:rFonts w:hint="eastAsia" w:ascii="宋体" w:hAnsi="宋体"/>
          <w:sz w:val="36"/>
        </w:rPr>
        <w:t xml:space="preserve"> </w:t>
      </w:r>
    </w:p>
    <w:p>
      <w:pPr>
        <w:adjustRightInd w:val="0"/>
        <w:snapToGrid w:val="0"/>
        <w:spacing w:line="560" w:lineRule="exact"/>
        <w:ind w:left="-200" w:leftChars="-100" w:right="-310" w:rightChars="-155" w:firstLine="167" w:firstLineChars="40"/>
        <w:jc w:val="center"/>
        <w:rPr>
          <w:rFonts w:hint="eastAsia" w:ascii="宋体" w:hAnsi="宋体" w:cs="仿宋"/>
          <w:b/>
          <w:spacing w:val="28"/>
          <w:kern w:val="2"/>
          <w:sz w:val="36"/>
          <w:szCs w:val="44"/>
        </w:rPr>
      </w:pPr>
      <w:r>
        <w:rPr>
          <w:rFonts w:hint="eastAsia" w:ascii="宋体" w:hAnsi="宋体" w:cs="仿宋"/>
          <w:b/>
          <w:spacing w:val="28"/>
          <w:kern w:val="2"/>
          <w:sz w:val="36"/>
          <w:szCs w:val="44"/>
        </w:rPr>
        <w:t>扬州大学附属医院</w:t>
      </w:r>
    </w:p>
    <w:p>
      <w:pPr>
        <w:adjustRightInd w:val="0"/>
        <w:snapToGrid w:val="0"/>
        <w:spacing w:line="560" w:lineRule="exact"/>
        <w:ind w:left="-200" w:leftChars="-100" w:right="-310" w:rightChars="-155" w:firstLine="167" w:firstLineChars="40"/>
        <w:jc w:val="center"/>
        <w:rPr>
          <w:rFonts w:hint="eastAsia" w:ascii="宋体" w:hAnsi="宋体" w:cs="仿宋"/>
          <w:b/>
          <w:spacing w:val="28"/>
          <w:kern w:val="2"/>
          <w:sz w:val="36"/>
          <w:szCs w:val="44"/>
        </w:rPr>
      </w:pPr>
      <w:r>
        <w:rPr>
          <w:rFonts w:hint="eastAsia" w:ascii="宋体" w:hAnsi="宋体" w:cs="仿宋"/>
          <w:b/>
          <w:spacing w:val="28"/>
          <w:kern w:val="2"/>
          <w:sz w:val="36"/>
          <w:szCs w:val="44"/>
        </w:rPr>
        <w:t>东区九号楼改造项目设计服务采购院内公开谈判文件</w:t>
      </w:r>
    </w:p>
    <w:p>
      <w:pPr>
        <w:adjustRightInd w:val="0"/>
        <w:snapToGrid w:val="0"/>
        <w:spacing w:line="560" w:lineRule="exact"/>
        <w:jc w:val="center"/>
        <w:rPr>
          <w:rFonts w:hint="eastAsia" w:ascii="宋体" w:hAnsi="宋体" w:cs="仿宋"/>
          <w:spacing w:val="28"/>
          <w:kern w:val="2"/>
          <w:sz w:val="44"/>
          <w:szCs w:val="44"/>
        </w:rPr>
      </w:pPr>
    </w:p>
    <w:p>
      <w:pPr>
        <w:adjustRightInd w:val="0"/>
        <w:snapToGrid w:val="0"/>
        <w:spacing w:line="360" w:lineRule="auto"/>
        <w:jc w:val="center"/>
        <w:rPr>
          <w:rFonts w:hint="eastAsia"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480685" cy="4157345"/>
                    </a:xfrm>
                    <a:prstGeom prst="rect">
                      <a:avLst/>
                    </a:prstGeom>
                    <a:noFill/>
                    <a:ln>
                      <a:noFill/>
                    </a:ln>
                  </pic:spPr>
                </pic:pic>
              </a:graphicData>
            </a:graphic>
          </wp:inline>
        </w:drawing>
      </w:r>
    </w:p>
    <w:p>
      <w:pPr>
        <w:adjustRightInd w:val="0"/>
        <w:snapToGrid w:val="0"/>
        <w:spacing w:line="600" w:lineRule="exact"/>
        <w:ind w:firstLine="1137" w:firstLineChars="354"/>
        <w:contextualSpacing/>
        <w:jc w:val="both"/>
        <w:rPr>
          <w:rFonts w:hint="eastAsia" w:ascii="宋体" w:hAnsi="宋体" w:cs="仿宋"/>
          <w:b/>
          <w:bCs/>
          <w:snapToGrid w:val="0"/>
          <w:sz w:val="32"/>
          <w:szCs w:val="32"/>
        </w:rPr>
      </w:pPr>
    </w:p>
    <w:p>
      <w:pPr>
        <w:pStyle w:val="4"/>
        <w:rPr>
          <w:rFonts w:hint="eastAsia"/>
        </w:rPr>
      </w:pPr>
    </w:p>
    <w:p>
      <w:pPr>
        <w:adjustRightInd w:val="0"/>
        <w:snapToGrid w:val="0"/>
        <w:spacing w:line="600" w:lineRule="exact"/>
        <w:ind w:firstLine="1137" w:firstLineChars="354"/>
        <w:contextualSpacing/>
        <w:jc w:val="both"/>
        <w:rPr>
          <w:rFonts w:hint="eastAsia" w:ascii="宋体" w:hAnsi="宋体" w:cs="仿宋"/>
          <w:snapToGrid w:val="0"/>
          <w:sz w:val="32"/>
          <w:szCs w:val="32"/>
        </w:rPr>
      </w:pPr>
      <w:r>
        <w:rPr>
          <w:rFonts w:hint="eastAsia" w:ascii="宋体" w:hAnsi="宋体" w:cs="仿宋"/>
          <w:b/>
          <w:bCs/>
          <w:snapToGrid w:val="0"/>
          <w:sz w:val="32"/>
          <w:szCs w:val="32"/>
        </w:rPr>
        <w:t>招    标    人：扬 州 大 学 附 属 医 院</w:t>
      </w:r>
    </w:p>
    <w:p>
      <w:pPr>
        <w:adjustRightInd w:val="0"/>
        <w:snapToGrid w:val="0"/>
        <w:spacing w:line="600" w:lineRule="exact"/>
        <w:ind w:firstLine="1137" w:firstLineChars="354"/>
        <w:contextualSpacing/>
        <w:jc w:val="both"/>
        <w:rPr>
          <w:rFonts w:hint="eastAsia" w:ascii="宋体" w:hAnsi="宋体" w:cs="仿宋"/>
          <w:b/>
          <w:bCs/>
          <w:snapToGrid w:val="0"/>
          <w:sz w:val="32"/>
          <w:szCs w:val="32"/>
        </w:rPr>
      </w:pPr>
      <w:r>
        <w:rPr>
          <w:rFonts w:hint="eastAsia" w:ascii="宋体" w:hAnsi="宋体" w:cs="仿宋"/>
          <w:b/>
          <w:bCs/>
          <w:snapToGrid w:val="0"/>
          <w:sz w:val="32"/>
          <w:szCs w:val="32"/>
        </w:rPr>
        <w:t>招   标   时   间：2026年5月</w:t>
      </w:r>
    </w:p>
    <w:p>
      <w:pPr>
        <w:adjustRightInd w:val="0"/>
        <w:snapToGrid w:val="0"/>
        <w:spacing w:line="360" w:lineRule="auto"/>
        <w:rPr>
          <w:rFonts w:hint="eastAsia" w:eastAsia="黑体"/>
          <w:bCs/>
          <w:snapToGrid w:val="0"/>
          <w:sz w:val="30"/>
        </w:rPr>
      </w:pPr>
    </w:p>
    <w:p>
      <w:pPr>
        <w:pStyle w:val="4"/>
        <w:rPr>
          <w:rFonts w:hint="eastAsia"/>
        </w:rPr>
      </w:pPr>
    </w:p>
    <w:p>
      <w:pPr>
        <w:jc w:val="center"/>
        <w:rPr>
          <w:rFonts w:hint="eastAsia"/>
          <w:snapToGrid w:val="0"/>
          <w:sz w:val="44"/>
          <w:szCs w:val="44"/>
        </w:rPr>
      </w:pPr>
      <w:r>
        <w:rPr>
          <w:rFonts w:hint="eastAsia"/>
          <w:snapToGrid w:val="0"/>
          <w:sz w:val="44"/>
          <w:szCs w:val="44"/>
        </w:rPr>
        <w:br w:type="page"/>
      </w:r>
      <w:r>
        <w:rPr>
          <w:rFonts w:hint="eastAsia"/>
          <w:snapToGrid w:val="0"/>
          <w:sz w:val="44"/>
          <w:szCs w:val="44"/>
        </w:rPr>
        <w:t>目    录</w:t>
      </w:r>
    </w:p>
    <w:p>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第一章  投标须知</w:t>
      </w:r>
    </w:p>
    <w:p>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第二章  合同主要条款</w:t>
      </w:r>
    </w:p>
    <w:p>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第三章  技术规范及要求</w:t>
      </w:r>
    </w:p>
    <w:p>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第四章  图纸和技术资料</w:t>
      </w:r>
    </w:p>
    <w:p>
      <w:pPr>
        <w:widowControl w:val="0"/>
        <w:tabs>
          <w:tab w:val="left" w:pos="1477"/>
        </w:tabs>
        <w:spacing w:line="600" w:lineRule="auto"/>
        <w:ind w:firstLine="1064" w:firstLineChars="350"/>
        <w:jc w:val="both"/>
        <w:rPr>
          <w:rFonts w:hint="eastAsia" w:ascii="宋体" w:hAnsi="宋体" w:cs="宋体"/>
          <w:spacing w:val="-8"/>
          <w:kern w:val="2"/>
          <w:sz w:val="32"/>
          <w:szCs w:val="24"/>
        </w:rPr>
      </w:pPr>
      <w:r>
        <w:rPr>
          <w:rFonts w:hint="eastAsia" w:ascii="宋体" w:hAnsi="宋体" w:cs="宋体"/>
          <w:spacing w:val="-8"/>
          <w:kern w:val="2"/>
          <w:sz w:val="32"/>
          <w:szCs w:val="24"/>
        </w:rPr>
        <w:t>第五章  投标文件格式</w:t>
      </w:r>
    </w:p>
    <w:p>
      <w:pPr>
        <w:adjustRightInd w:val="0"/>
        <w:snapToGrid w:val="0"/>
        <w:spacing w:line="360" w:lineRule="auto"/>
        <w:rPr>
          <w:rFonts w:eastAsia="黑体"/>
          <w:b/>
          <w:snapToGrid w:val="0"/>
          <w:sz w:val="36"/>
        </w:rPr>
      </w:pPr>
    </w:p>
    <w:p>
      <w:pPr>
        <w:rPr>
          <w:rFonts w:hint="eastAsia"/>
          <w:snapToGrid w:val="0"/>
        </w:rPr>
      </w:pPr>
    </w:p>
    <w:p>
      <w:pPr>
        <w:rPr>
          <w:rFonts w:hint="eastAsia"/>
          <w:snapToGrid w:val="0"/>
        </w:rPr>
      </w:pPr>
    </w:p>
    <w:p>
      <w:pPr>
        <w:rPr>
          <w:rFonts w:hint="eastAsia"/>
          <w:snapToGrid w:val="0"/>
        </w:rPr>
      </w:pPr>
    </w:p>
    <w:p>
      <w:pPr>
        <w:jc w:val="center"/>
        <w:outlineLvl w:val="0"/>
        <w:rPr>
          <w:rFonts w:hint="eastAsia"/>
          <w:b/>
          <w:snapToGrid w:val="0"/>
          <w:sz w:val="36"/>
          <w:szCs w:val="36"/>
        </w:rPr>
      </w:pPr>
      <w:r>
        <w:rPr>
          <w:rFonts w:hint="eastAsia"/>
          <w:b/>
          <w:snapToGrid w:val="0"/>
          <w:sz w:val="36"/>
          <w:szCs w:val="36"/>
        </w:rPr>
        <w:br w:type="page"/>
      </w:r>
      <w:r>
        <w:rPr>
          <w:rFonts w:hint="eastAsia"/>
          <w:b/>
          <w:snapToGrid w:val="0"/>
          <w:sz w:val="36"/>
          <w:szCs w:val="36"/>
        </w:rPr>
        <w:t>第一章  投标须知</w:t>
      </w:r>
    </w:p>
    <w:p>
      <w:pPr>
        <w:adjustRightInd w:val="0"/>
        <w:snapToGrid w:val="0"/>
        <w:spacing w:line="360" w:lineRule="auto"/>
        <w:jc w:val="center"/>
        <w:rPr>
          <w:rFonts w:hint="eastAsia" w:ascii="宋体" w:hAnsi="宋体" w:cs="宋体"/>
          <w:snapToGrid w:val="0"/>
          <w:sz w:val="36"/>
          <w:szCs w:val="36"/>
        </w:rPr>
      </w:pPr>
      <w:r>
        <w:rPr>
          <w:rFonts w:hint="eastAsia" w:ascii="宋体" w:hAnsi="宋体" w:cs="宋体"/>
          <w:snapToGrid w:val="0"/>
          <w:sz w:val="36"/>
          <w:szCs w:val="36"/>
        </w:rPr>
        <w:t>前附表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885"/>
        <w:gridCol w:w="2647"/>
        <w:gridCol w:w="2136"/>
        <w:gridCol w:w="25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招标人</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宋体"/>
                <w:snapToGrid w:val="0"/>
                <w:szCs w:val="21"/>
              </w:rPr>
              <w:t>扬州大学附属医院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项目名称</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宋体"/>
                <w:snapToGrid w:val="0"/>
                <w:szCs w:val="21"/>
              </w:rPr>
              <w:t>扬州大学附属医院东区九号楼改造项目设计服务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项目地点</w:t>
            </w:r>
          </w:p>
        </w:tc>
        <w:tc>
          <w:tcPr>
            <w:tcW w:w="4110" w:type="pct"/>
            <w:gridSpan w:val="4"/>
            <w:noWrap w:val="0"/>
            <w:vAlign w:val="center"/>
          </w:tcPr>
          <w:p>
            <w:pPr>
              <w:jc w:val="center"/>
              <w:rPr>
                <w:rFonts w:hint="eastAsia" w:ascii="宋体" w:hAnsi="宋体" w:eastAsia="宋体" w:cs="宋体"/>
                <w:snapToGrid w:val="0"/>
                <w:szCs w:val="21"/>
                <w:lang w:val="en-US" w:eastAsia="zh-CN"/>
              </w:rPr>
            </w:pPr>
            <w:r>
              <w:rPr>
                <w:rFonts w:hint="eastAsia" w:ascii="宋体" w:hAnsi="宋体" w:cs="宋体"/>
                <w:bCs/>
                <w:kern w:val="0"/>
                <w:szCs w:val="21"/>
              </w:rPr>
              <w:t>江苏省扬州市广陵区泰州路45号</w:t>
            </w:r>
            <w:r>
              <w:rPr>
                <w:rFonts w:hint="eastAsia" w:ascii="宋体" w:hAnsi="宋体" w:cs="宋体"/>
                <w:bCs/>
                <w:kern w:val="0"/>
                <w:szCs w:val="21"/>
                <w:lang w:val="en-US" w:eastAsia="zh-CN"/>
              </w:rPr>
              <w:t>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招标范围及内容</w:t>
            </w:r>
          </w:p>
        </w:tc>
        <w:tc>
          <w:tcPr>
            <w:tcW w:w="4110" w:type="pct"/>
            <w:gridSpan w:val="4"/>
            <w:noWrap w:val="0"/>
            <w:vAlign w:val="center"/>
          </w:tcPr>
          <w:p>
            <w:pPr>
              <w:jc w:val="center"/>
              <w:rPr>
                <w:rFonts w:ascii="宋体" w:hAnsi="宋体" w:cs="宋体"/>
                <w:bCs/>
                <w:kern w:val="0"/>
                <w:szCs w:val="21"/>
              </w:rPr>
            </w:pPr>
            <w:r>
              <w:rPr>
                <w:rFonts w:hint="eastAsia" w:ascii="宋体" w:hAnsi="宋体" w:cs="宋体"/>
                <w:bCs/>
                <w:kern w:val="0"/>
                <w:szCs w:val="21"/>
              </w:rPr>
              <w:t>详见第三章 项目需求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工期要求</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eastAsia="宋体" w:cs="宋体"/>
                <w:b/>
                <w:bCs/>
                <w:snapToGrid w:val="0"/>
                <w:szCs w:val="21"/>
              </w:rPr>
              <w:t>30日历天</w:t>
            </w:r>
            <w:r>
              <w:rPr>
                <w:rFonts w:hint="eastAsia" w:ascii="宋体" w:hAnsi="宋体" w:eastAsia="宋体" w:cs="宋体"/>
                <w:snapToGrid w:val="0"/>
                <w:szCs w:val="21"/>
              </w:rPr>
              <w:t>内完成全部</w:t>
            </w:r>
            <w:r>
              <w:rPr>
                <w:rFonts w:hint="eastAsia" w:ascii="宋体" w:hAnsi="宋体" w:cs="宋体"/>
                <w:snapToGrid w:val="0"/>
                <w:szCs w:val="21"/>
              </w:rPr>
              <w:t>设计及相关审查汇报工作。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zCs w:val="21"/>
              </w:rPr>
            </w:pPr>
            <w:r>
              <w:rPr>
                <w:rFonts w:hint="eastAsia" w:ascii="宋体" w:hAnsi="宋体" w:cs="宋体"/>
                <w:szCs w:val="21"/>
              </w:rPr>
              <w:t>最高投标</w:t>
            </w:r>
          </w:p>
          <w:p>
            <w:pPr>
              <w:jc w:val="center"/>
              <w:rPr>
                <w:rFonts w:hint="eastAsia" w:ascii="宋体" w:hAnsi="宋体" w:cs="宋体"/>
                <w:snapToGrid w:val="0"/>
                <w:szCs w:val="21"/>
              </w:rPr>
            </w:pPr>
            <w:r>
              <w:rPr>
                <w:rFonts w:hint="eastAsia" w:ascii="宋体" w:hAnsi="宋体" w:cs="宋体"/>
                <w:szCs w:val="21"/>
              </w:rPr>
              <w:t>限价费率</w:t>
            </w:r>
          </w:p>
        </w:tc>
        <w:tc>
          <w:tcPr>
            <w:tcW w:w="1772" w:type="pct"/>
            <w:gridSpan w:val="2"/>
            <w:noWrap w:val="0"/>
            <w:vAlign w:val="center"/>
          </w:tcPr>
          <w:p>
            <w:pPr>
              <w:jc w:val="center"/>
              <w:rPr>
                <w:rFonts w:ascii="宋体" w:hAnsi="宋体" w:cs="宋体"/>
                <w:snapToGrid w:val="0"/>
                <w:szCs w:val="21"/>
              </w:rPr>
            </w:pPr>
            <w:r>
              <w:rPr>
                <w:rFonts w:hint="eastAsia" w:ascii="宋体" w:hAnsi="宋体" w:cs="宋体"/>
                <w:b/>
                <w:bCs/>
                <w:snapToGrid w:val="0"/>
                <w:szCs w:val="21"/>
              </w:rPr>
              <w:t>4.86万元</w:t>
            </w:r>
          </w:p>
        </w:tc>
        <w:tc>
          <w:tcPr>
            <w:tcW w:w="1072"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资金来源及落实情况</w:t>
            </w:r>
          </w:p>
        </w:tc>
        <w:tc>
          <w:tcPr>
            <w:tcW w:w="1265"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自筹、已落实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投标人资质条件、能力和信誉</w:t>
            </w:r>
          </w:p>
        </w:tc>
        <w:tc>
          <w:tcPr>
            <w:tcW w:w="4110" w:type="pct"/>
            <w:gridSpan w:val="4"/>
            <w:noWrap w:val="0"/>
            <w:vAlign w:val="center"/>
          </w:tcPr>
          <w:p>
            <w:pPr>
              <w:spacing w:line="360" w:lineRule="auto"/>
              <w:ind w:firstLine="400" w:firstLineChars="200"/>
              <w:rPr>
                <w:rFonts w:hint="eastAsia" w:ascii="宋体" w:hAnsi="宋体" w:cs="宋体"/>
                <w:snapToGrid w:val="0"/>
                <w:szCs w:val="21"/>
              </w:rPr>
            </w:pPr>
            <w:r>
              <w:rPr>
                <w:rFonts w:hint="eastAsia" w:ascii="宋体" w:hAnsi="宋体" w:cs="宋体"/>
                <w:snapToGrid w:val="0"/>
                <w:szCs w:val="21"/>
              </w:rPr>
              <w:t>企业资质要求：</w:t>
            </w:r>
            <w:r>
              <w:rPr>
                <w:rFonts w:hint="eastAsia" w:ascii="宋体" w:hAnsi="宋体" w:cs="宋体"/>
                <w:b/>
                <w:bCs/>
                <w:snapToGrid w:val="0"/>
                <w:szCs w:val="21"/>
              </w:rPr>
              <w:t>企业具有独立法人资格，须具有行政主管部门核发的建筑行业乙级及以上资质或工程设计专业类建筑行业（建筑工程）乙级及以上资质。（提供有效证书加盖投标人公章）</w:t>
            </w:r>
          </w:p>
          <w:p>
            <w:pPr>
              <w:rPr>
                <w:rFonts w:hint="eastAsia" w:ascii="宋体" w:hAnsi="宋体" w:cs="宋体"/>
                <w:snapToGrid w:val="0"/>
                <w:szCs w:val="21"/>
              </w:rPr>
            </w:pPr>
            <w:r>
              <w:rPr>
                <w:rFonts w:hint="eastAsia" w:ascii="宋体" w:hAnsi="宋体" w:cs="宋体"/>
                <w:snapToGrid w:val="0"/>
                <w:szCs w:val="21"/>
              </w:rPr>
              <w:t>设计负责人资格要求：</w:t>
            </w:r>
            <w:r>
              <w:rPr>
                <w:rFonts w:hint="eastAsia" w:ascii="宋体" w:hAnsi="宋体" w:cs="宋体"/>
                <w:b/>
                <w:bCs/>
                <w:snapToGrid w:val="0"/>
                <w:szCs w:val="21"/>
              </w:rPr>
              <w:t>一级注册建筑师资格。（须提供证书复印件加盖供应商公章及设计负责人近三个月</w:t>
            </w:r>
            <w:r>
              <w:rPr>
                <w:rFonts w:hint="eastAsia" w:ascii="宋体" w:hAnsi="宋体" w:cs="宋体"/>
                <w:b/>
                <w:bCs/>
                <w:snapToGrid w:val="0"/>
                <w:szCs w:val="21"/>
                <w:lang w:val="en"/>
              </w:rPr>
              <w:t>内任意一份</w:t>
            </w:r>
            <w:r>
              <w:rPr>
                <w:rFonts w:hint="eastAsia" w:ascii="宋体" w:hAnsi="宋体" w:cs="宋体"/>
                <w:b/>
                <w:bCs/>
                <w:snapToGrid w:val="0"/>
                <w:szCs w:val="21"/>
              </w:rPr>
              <w:t>社保缴纳证明）</w:t>
            </w:r>
          </w:p>
          <w:p>
            <w:pPr>
              <w:autoSpaceDE w:val="0"/>
              <w:autoSpaceDN w:val="0"/>
              <w:rPr>
                <w:rFonts w:ascii="宋体" w:hAnsi="宋体" w:cs="宋体"/>
                <w:szCs w:val="21"/>
              </w:rPr>
            </w:pPr>
            <w:r>
              <w:rPr>
                <w:rFonts w:hint="eastAsia" w:ascii="宋体" w:hAnsi="宋体" w:cs="宋体"/>
                <w:szCs w:val="21"/>
              </w:rPr>
              <w:t>财务要求：良好</w:t>
            </w:r>
          </w:p>
          <w:p>
            <w:pPr>
              <w:autoSpaceDE w:val="0"/>
              <w:autoSpaceDN w:val="0"/>
              <w:rPr>
                <w:rFonts w:ascii="宋体" w:hAnsi="宋体" w:cs="宋体"/>
                <w:szCs w:val="21"/>
              </w:rPr>
            </w:pPr>
            <w:r>
              <w:rPr>
                <w:rFonts w:hint="eastAsia" w:ascii="宋体" w:hAnsi="宋体" w:cs="宋体"/>
                <w:szCs w:val="21"/>
              </w:rPr>
              <w:t>业绩要求：良好</w:t>
            </w:r>
          </w:p>
          <w:p>
            <w:pPr>
              <w:autoSpaceDE w:val="0"/>
              <w:autoSpaceDN w:val="0"/>
              <w:rPr>
                <w:rFonts w:hint="eastAsia" w:ascii="宋体" w:hAnsi="宋体" w:cs="宋体"/>
                <w:szCs w:val="21"/>
              </w:rPr>
            </w:pPr>
            <w:r>
              <w:rPr>
                <w:rFonts w:hint="eastAsia" w:ascii="宋体" w:hAnsi="宋体" w:cs="宋体"/>
                <w:szCs w:val="21"/>
              </w:rPr>
              <w:t>信誉要求：“信用中国”网站（www.creditchina.gov.cn）、“中国政府采购网"(www.ccgp.gov.cn)未列入失信被执行人、重大税收违法案件当事人名单、政府采购严重违法失信行为记录名单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89" w:type="pct"/>
            <w:noWrap w:val="0"/>
            <w:vAlign w:val="center"/>
          </w:tcPr>
          <w:p>
            <w:pPr>
              <w:contextualSpacing/>
              <w:jc w:val="center"/>
              <w:rPr>
                <w:rFonts w:hint="eastAsia" w:ascii="宋体" w:hAnsi="宋体" w:cs="宋体"/>
                <w:snapToGrid w:val="0"/>
                <w:szCs w:val="21"/>
              </w:rPr>
            </w:pPr>
            <w:r>
              <w:rPr>
                <w:rFonts w:hint="eastAsia" w:ascii="宋体" w:hAnsi="宋体" w:cs="宋体"/>
                <w:snapToGrid w:val="0"/>
                <w:szCs w:val="21"/>
              </w:rPr>
              <w:t>是否接受联合体投标</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宋体"/>
                <w:snapToGrid w:val="0"/>
                <w:szCs w:val="21"/>
              </w:rPr>
              <w:t>不接受联合体投标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投标有效期</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仿宋"/>
                <w:snapToGrid w:val="0"/>
                <w:szCs w:val="21"/>
              </w:rPr>
              <w:t>投标截止日后45日内有效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zCs w:val="21"/>
                <w:lang w:val="en-US" w:eastAsia="zh-CN"/>
              </w:rPr>
              <w:t>报名</w:t>
            </w:r>
            <w:r>
              <w:rPr>
                <w:rFonts w:hint="eastAsia" w:ascii="宋体" w:hAnsi="宋体" w:cs="宋体"/>
                <w:szCs w:val="21"/>
              </w:rPr>
              <w:t>截止时间</w:t>
            </w:r>
          </w:p>
        </w:tc>
        <w:tc>
          <w:tcPr>
            <w:tcW w:w="4110" w:type="pct"/>
            <w:gridSpan w:val="4"/>
            <w:noWrap w:val="0"/>
            <w:vAlign w:val="center"/>
          </w:tcPr>
          <w:p>
            <w:pPr>
              <w:jc w:val="center"/>
              <w:rPr>
                <w:rFonts w:hint="eastAsia" w:ascii="宋体" w:hAnsi="宋体" w:cs="仿宋"/>
                <w:snapToGrid w:val="0"/>
                <w:color w:val="FF0000"/>
                <w:szCs w:val="21"/>
              </w:rPr>
            </w:pPr>
            <w:r>
              <w:rPr>
                <w:rFonts w:hint="eastAsia" w:ascii="宋体" w:hAnsi="宋体" w:cs="宋体"/>
                <w:snapToGrid w:val="0"/>
                <w:color w:val="0000FF"/>
                <w:szCs w:val="21"/>
              </w:rPr>
              <w:t>2026年5月</w:t>
            </w:r>
            <w:r>
              <w:rPr>
                <w:rFonts w:hint="eastAsia" w:ascii="宋体" w:hAnsi="宋体" w:cs="宋体"/>
                <w:snapToGrid w:val="0"/>
                <w:color w:val="0000FF"/>
                <w:szCs w:val="21"/>
                <w:lang w:val="en-US" w:eastAsia="zh-CN"/>
              </w:rPr>
              <w:t>28</w:t>
            </w:r>
            <w:r>
              <w:rPr>
                <w:rFonts w:hint="eastAsia" w:ascii="宋体" w:hAnsi="宋体" w:cs="宋体"/>
                <w:snapToGrid w:val="0"/>
                <w:color w:val="0000FF"/>
                <w:szCs w:val="21"/>
              </w:rPr>
              <w:t>日17：30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投标文件递交</w:t>
            </w:r>
          </w:p>
        </w:tc>
        <w:tc>
          <w:tcPr>
            <w:tcW w:w="444"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地点</w:t>
            </w:r>
          </w:p>
        </w:tc>
        <w:tc>
          <w:tcPr>
            <w:tcW w:w="3666" w:type="pct"/>
            <w:gridSpan w:val="3"/>
            <w:noWrap w:val="0"/>
            <w:vAlign w:val="center"/>
          </w:tcPr>
          <w:p>
            <w:pPr>
              <w:jc w:val="center"/>
              <w:rPr>
                <w:rFonts w:hint="eastAsia" w:ascii="宋体" w:hAnsi="宋体" w:cs="宋体"/>
                <w:snapToGrid w:val="0"/>
                <w:szCs w:val="21"/>
              </w:rPr>
            </w:pPr>
            <w:r>
              <w:rPr>
                <w:rFonts w:hint="eastAsia" w:ascii="宋体" w:hAnsi="宋体" w:cs="宋体"/>
                <w:snapToGrid w:val="0"/>
                <w:szCs w:val="21"/>
              </w:rPr>
              <w:t>扬州市邗江中路368号行政楼（图书馆）403室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开标会</w:t>
            </w:r>
          </w:p>
        </w:tc>
        <w:tc>
          <w:tcPr>
            <w:tcW w:w="444"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时间</w:t>
            </w:r>
          </w:p>
        </w:tc>
        <w:tc>
          <w:tcPr>
            <w:tcW w:w="1328" w:type="pct"/>
            <w:noWrap w:val="0"/>
            <w:vAlign w:val="center"/>
          </w:tcPr>
          <w:p>
            <w:pPr>
              <w:jc w:val="center"/>
              <w:rPr>
                <w:rFonts w:hint="eastAsia" w:ascii="宋体" w:hAnsi="宋体" w:cs="宋体"/>
                <w:snapToGrid w:val="0"/>
                <w:color w:val="FF0000"/>
                <w:szCs w:val="21"/>
              </w:rPr>
            </w:pPr>
            <w:r>
              <w:rPr>
                <w:rFonts w:hint="eastAsia" w:ascii="宋体" w:hAnsi="宋体" w:cs="宋体"/>
                <w:snapToGrid w:val="0"/>
                <w:color w:val="0000FF"/>
                <w:szCs w:val="21"/>
              </w:rPr>
              <w:t>2026年</w:t>
            </w:r>
            <w:r>
              <w:rPr>
                <w:rFonts w:hint="eastAsia" w:ascii="宋体" w:hAnsi="宋体" w:cs="宋体"/>
                <w:snapToGrid w:val="0"/>
                <w:color w:val="0000FF"/>
                <w:szCs w:val="21"/>
                <w:lang w:val="en-US" w:eastAsia="zh-CN"/>
              </w:rPr>
              <w:t>5</w:t>
            </w:r>
            <w:r>
              <w:rPr>
                <w:rFonts w:hint="eastAsia" w:ascii="宋体" w:hAnsi="宋体" w:cs="宋体"/>
                <w:snapToGrid w:val="0"/>
                <w:color w:val="0000FF"/>
                <w:szCs w:val="21"/>
              </w:rPr>
              <w:t>月</w:t>
            </w:r>
            <w:r>
              <w:rPr>
                <w:rFonts w:hint="eastAsia" w:ascii="宋体" w:hAnsi="宋体" w:cs="宋体"/>
                <w:snapToGrid w:val="0"/>
                <w:color w:val="0000FF"/>
                <w:szCs w:val="21"/>
                <w:lang w:val="en-US" w:eastAsia="zh-CN"/>
              </w:rPr>
              <w:t>29</w:t>
            </w:r>
            <w:r>
              <w:rPr>
                <w:rFonts w:hint="eastAsia" w:ascii="宋体" w:hAnsi="宋体" w:cs="宋体"/>
                <w:snapToGrid w:val="0"/>
                <w:color w:val="0000FF"/>
                <w:szCs w:val="21"/>
              </w:rPr>
              <w:t>日</w:t>
            </w:r>
            <w:r>
              <w:rPr>
                <w:rFonts w:hint="eastAsia" w:ascii="宋体" w:hAnsi="宋体" w:cs="宋体"/>
                <w:snapToGrid w:val="0"/>
                <w:color w:val="0000FF"/>
                <w:szCs w:val="21"/>
                <w:lang w:val="en-US" w:eastAsia="zh-CN"/>
              </w:rPr>
              <w:t>9</w:t>
            </w:r>
            <w:r>
              <w:rPr>
                <w:rFonts w:hint="eastAsia" w:ascii="宋体" w:hAnsi="宋体" w:cs="宋体"/>
                <w:snapToGrid w:val="0"/>
                <w:color w:val="0000FF"/>
                <w:szCs w:val="21"/>
              </w:rPr>
              <w:t>：30</w:t>
            </w:r>
          </w:p>
        </w:tc>
        <w:tc>
          <w:tcPr>
            <w:tcW w:w="1072"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地点</w:t>
            </w:r>
          </w:p>
        </w:tc>
        <w:tc>
          <w:tcPr>
            <w:tcW w:w="1265"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扬大附院西区行政楼407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zCs w:val="21"/>
              </w:rPr>
              <w:t>开标流程</w:t>
            </w:r>
          </w:p>
        </w:tc>
        <w:tc>
          <w:tcPr>
            <w:tcW w:w="4110" w:type="pct"/>
            <w:gridSpan w:val="4"/>
            <w:noWrap w:val="0"/>
            <w:vAlign w:val="center"/>
          </w:tcPr>
          <w:p>
            <w:pPr>
              <w:rPr>
                <w:rFonts w:hint="eastAsia" w:ascii="宋体" w:hAnsi="宋体" w:cs="宋体"/>
                <w:snapToGrid w:val="0"/>
                <w:szCs w:val="21"/>
              </w:rPr>
            </w:pPr>
            <w:r>
              <w:rPr>
                <w:rFonts w:hint="eastAsia" w:ascii="宋体" w:hAnsi="宋体" w:cs="宋体"/>
                <w:szCs w:val="21"/>
              </w:rPr>
              <w:t>参加人员及要求：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招标人将拒收其投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评标方法</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宋体"/>
                <w:snapToGrid w:val="0"/>
                <w:szCs w:val="21"/>
              </w:rPr>
              <w:t>综合评分法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zCs w:val="21"/>
              </w:rPr>
              <w:t>标书编制、装订及密封要求</w:t>
            </w:r>
          </w:p>
        </w:tc>
        <w:tc>
          <w:tcPr>
            <w:tcW w:w="4110" w:type="pct"/>
            <w:gridSpan w:val="4"/>
            <w:noWrap w:val="0"/>
            <w:vAlign w:val="center"/>
          </w:tcPr>
          <w:p>
            <w:pPr>
              <w:rPr>
                <w:rFonts w:hint="eastAsia" w:ascii="宋体" w:hAnsi="宋体" w:cs="宋体"/>
                <w:snapToGrid w:val="0"/>
                <w:szCs w:val="21"/>
              </w:rPr>
            </w:pPr>
            <w:r>
              <w:rPr>
                <w:rFonts w:ascii="宋体" w:hAnsi="宋体"/>
                <w:bCs/>
                <w:kern w:val="0"/>
                <w:szCs w:val="21"/>
              </w:rPr>
              <w:t>投标文件按“</w:t>
            </w:r>
            <w:r>
              <w:rPr>
                <w:rFonts w:hint="eastAsia" w:ascii="宋体" w:hAnsi="宋体"/>
                <w:bCs/>
                <w:kern w:val="0"/>
                <w:szCs w:val="21"/>
              </w:rPr>
              <w:t>资格审查</w:t>
            </w:r>
            <w:r>
              <w:rPr>
                <w:rFonts w:ascii="宋体" w:hAnsi="宋体"/>
                <w:bCs/>
                <w:kern w:val="0"/>
                <w:szCs w:val="21"/>
              </w:rPr>
              <w:t>文件”</w:t>
            </w:r>
            <w:r>
              <w:rPr>
                <w:rFonts w:hint="eastAsia" w:ascii="宋体" w:hAnsi="宋体"/>
                <w:bCs/>
                <w:kern w:val="0"/>
                <w:szCs w:val="21"/>
              </w:rPr>
              <w:t>、</w:t>
            </w:r>
            <w:r>
              <w:rPr>
                <w:rFonts w:ascii="宋体" w:hAnsi="宋体"/>
                <w:bCs/>
                <w:kern w:val="0"/>
                <w:szCs w:val="21"/>
              </w:rPr>
              <w:t>“</w:t>
            </w:r>
            <w:r>
              <w:rPr>
                <w:rFonts w:hint="eastAsia" w:ascii="宋体" w:hAnsi="宋体"/>
                <w:bCs/>
                <w:kern w:val="0"/>
                <w:szCs w:val="21"/>
              </w:rPr>
              <w:t>技术</w:t>
            </w:r>
            <w:r>
              <w:rPr>
                <w:rFonts w:ascii="宋体" w:hAnsi="宋体"/>
                <w:bCs/>
                <w:kern w:val="0"/>
                <w:szCs w:val="21"/>
              </w:rPr>
              <w:t>文件”</w:t>
            </w:r>
            <w:r>
              <w:rPr>
                <w:rFonts w:hint="eastAsia" w:ascii="宋体" w:hAnsi="宋体"/>
                <w:bCs/>
                <w:kern w:val="0"/>
                <w:szCs w:val="21"/>
              </w:rPr>
              <w:t>、</w:t>
            </w:r>
            <w:r>
              <w:rPr>
                <w:rFonts w:ascii="宋体" w:hAnsi="宋体"/>
                <w:bCs/>
                <w:kern w:val="0"/>
                <w:szCs w:val="21"/>
              </w:rPr>
              <w:t>“商务文件”</w:t>
            </w:r>
            <w:r>
              <w:rPr>
                <w:rFonts w:hint="eastAsia" w:ascii="宋体" w:hAnsi="宋体"/>
                <w:bCs/>
                <w:kern w:val="0"/>
                <w:szCs w:val="21"/>
                <w:lang w:val="en-US" w:eastAsia="zh-CN"/>
              </w:rPr>
              <w:t>统一</w:t>
            </w:r>
            <w:r>
              <w:rPr>
                <w:rFonts w:ascii="宋体" w:hAnsi="宋体"/>
                <w:bCs/>
                <w:kern w:val="0"/>
                <w:szCs w:val="21"/>
              </w:rPr>
              <w:t>封装；</w:t>
            </w:r>
            <w:r>
              <w:rPr>
                <w:rFonts w:hint="eastAsia" w:ascii="宋体" w:hAnsi="宋体" w:cs="宋体"/>
                <w:szCs w:val="21"/>
              </w:rPr>
              <w:t>一式五份，正本一份，副本四份。封装后加盖投标单位公章。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napToGrid w:val="0"/>
                <w:szCs w:val="21"/>
              </w:rPr>
              <w:t>其他</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cs="宋体"/>
                <w:snapToGrid w:val="0"/>
                <w:szCs w:val="21"/>
              </w:rPr>
              <w:t>下文中如遇与“前附表”内容不一致的，以“前附表”为准。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szCs w:val="21"/>
              </w:rPr>
              <w:t>合同结算方式</w:t>
            </w:r>
          </w:p>
        </w:tc>
        <w:tc>
          <w:tcPr>
            <w:tcW w:w="4110" w:type="pct"/>
            <w:gridSpan w:val="4"/>
            <w:noWrap w:val="0"/>
            <w:vAlign w:val="center"/>
          </w:tcPr>
          <w:p>
            <w:pPr>
              <w:jc w:val="center"/>
              <w:rPr>
                <w:rFonts w:hint="eastAsia" w:ascii="宋体" w:hAnsi="宋体" w:cs="宋体"/>
                <w:snapToGrid w:val="0"/>
                <w:szCs w:val="21"/>
              </w:rPr>
            </w:pPr>
            <w:r>
              <w:rPr>
                <w:rFonts w:hint="eastAsia" w:ascii="宋体" w:hAnsi="宋体"/>
                <w:bCs/>
                <w:snapToGrid w:val="0"/>
                <w:szCs w:val="21"/>
              </w:rPr>
              <w:t>本合同价款采用</w:t>
            </w:r>
            <w:r>
              <w:rPr>
                <w:rFonts w:hint="eastAsia" w:ascii="宋体" w:hAnsi="宋体"/>
                <w:bCs/>
                <w:snapToGrid w:val="0"/>
                <w:szCs w:val="21"/>
                <w:u w:val="single"/>
              </w:rPr>
              <w:t xml:space="preserve"> 总价 </w:t>
            </w:r>
            <w:r>
              <w:rPr>
                <w:rFonts w:hint="eastAsia" w:ascii="宋体" w:hAnsi="宋体"/>
                <w:bCs/>
                <w:snapToGrid w:val="0"/>
                <w:szCs w:val="21"/>
              </w:rPr>
              <w:t>方式确定。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ascii="宋体" w:hAnsi="宋体"/>
                <w:szCs w:val="21"/>
              </w:rPr>
            </w:pPr>
            <w:r>
              <w:rPr>
                <w:rFonts w:hint="eastAsia" w:ascii="宋体" w:hAnsi="宋体"/>
                <w:szCs w:val="21"/>
              </w:rPr>
              <w:t>履约保证金</w:t>
            </w:r>
          </w:p>
        </w:tc>
        <w:tc>
          <w:tcPr>
            <w:tcW w:w="4110" w:type="pct"/>
            <w:gridSpan w:val="4"/>
            <w:noWrap w:val="0"/>
            <w:vAlign w:val="center"/>
          </w:tcPr>
          <w:p>
            <w:pPr>
              <w:jc w:val="center"/>
              <w:rPr>
                <w:rFonts w:ascii="宋体" w:hAnsi="宋体"/>
                <w:bCs/>
                <w:snapToGrid w:val="0"/>
                <w:szCs w:val="21"/>
              </w:rPr>
            </w:pPr>
            <w:r>
              <w:rPr>
                <w:rFonts w:hint="eastAsia" w:ascii="宋体" w:hAnsi="宋体"/>
                <w:bCs/>
                <w:snapToGrid w:val="0"/>
                <w:szCs w:val="21"/>
              </w:rPr>
              <w:t>合同签订前需缴纳/元履约保证金。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bCs/>
                <w:snapToGrid w:val="0"/>
                <w:szCs w:val="21"/>
              </w:rPr>
              <w:t>付款方式</w:t>
            </w:r>
          </w:p>
        </w:tc>
        <w:tc>
          <w:tcPr>
            <w:tcW w:w="4110" w:type="pct"/>
            <w:gridSpan w:val="4"/>
            <w:noWrap w:val="0"/>
            <w:vAlign w:val="center"/>
          </w:tcPr>
          <w:p>
            <w:pPr>
              <w:jc w:val="both"/>
              <w:rPr>
                <w:rFonts w:hint="eastAsia" w:ascii="宋体" w:hAnsi="宋体" w:cs="宋体"/>
                <w:szCs w:val="21"/>
              </w:rPr>
            </w:pPr>
            <w:r>
              <w:rPr>
                <w:rFonts w:hint="eastAsia" w:ascii="宋体" w:hAnsi="宋体" w:cs="宋体"/>
                <w:b/>
                <w:bCs/>
                <w:szCs w:val="21"/>
              </w:rPr>
              <w:t>完成全部设计文件，提交全套方案设计（建筑工程设计说明、各功能区域效果图、各楼层平面图、各功能分区平面图、建筑立面图、建筑剖面图等）</w:t>
            </w:r>
            <w:r>
              <w:rPr>
                <w:rFonts w:hint="eastAsia" w:ascii="宋体" w:hAnsi="宋体" w:cs="宋体"/>
                <w:b/>
                <w:bCs/>
                <w:szCs w:val="21"/>
                <w:lang w:eastAsia="zh-CN"/>
              </w:rPr>
              <w:t>、</w:t>
            </w:r>
            <w:r>
              <w:rPr>
                <w:rFonts w:hint="eastAsia" w:ascii="宋体" w:hAnsi="宋体" w:cs="宋体"/>
                <w:b/>
                <w:bCs/>
                <w:szCs w:val="21"/>
                <w:lang w:val="en-US" w:eastAsia="zh-CN"/>
              </w:rPr>
              <w:t>效果图</w:t>
            </w:r>
            <w:r>
              <w:rPr>
                <w:rFonts w:hint="eastAsia" w:ascii="宋体" w:hAnsi="宋体" w:cs="宋体"/>
                <w:b/>
                <w:bCs/>
                <w:szCs w:val="21"/>
              </w:rPr>
              <w:t>及</w:t>
            </w:r>
            <w:r>
              <w:rPr>
                <w:rFonts w:hint="eastAsia" w:ascii="宋体" w:hAnsi="宋体" w:cs="宋体"/>
                <w:b/>
                <w:bCs/>
                <w:szCs w:val="21"/>
                <w:lang w:eastAsia="zh-CN"/>
              </w:rPr>
              <w:t>投资估算</w:t>
            </w:r>
            <w:r>
              <w:rPr>
                <w:rFonts w:hint="eastAsia" w:ascii="宋体" w:hAnsi="宋体" w:cs="宋体"/>
                <w:b/>
                <w:bCs/>
                <w:szCs w:val="21"/>
              </w:rPr>
              <w:t>，并经招标人审查合格和完成技术交底后付至合同金额的100%。</w:t>
            </w:r>
          </w:p>
          <w:p>
            <w:pPr>
              <w:jc w:val="both"/>
              <w:rPr>
                <w:rFonts w:hint="eastAsia" w:ascii="宋体" w:hAnsi="宋体" w:cs="宋体"/>
                <w:color w:val="FF0000"/>
                <w:szCs w:val="21"/>
                <w:highlight w:val="yellow"/>
              </w:rPr>
            </w:pPr>
            <w:r>
              <w:rPr>
                <w:rFonts w:hint="eastAsia" w:ascii="宋体" w:hAnsi="宋体" w:cs="宋体"/>
                <w:szCs w:val="21"/>
              </w:rPr>
              <w:t>付款前，投标人须向招标人开具等额合法有效的增值税专用发票；逾期提交或发票信息有误导致无法入账的，付款时间相应顺延。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9" w:type="pct"/>
            <w:noWrap w:val="0"/>
            <w:vAlign w:val="center"/>
          </w:tcPr>
          <w:p>
            <w:pPr>
              <w:jc w:val="center"/>
              <w:rPr>
                <w:rFonts w:hint="eastAsia" w:ascii="宋体" w:hAnsi="宋体" w:cs="宋体"/>
                <w:snapToGrid w:val="0"/>
                <w:szCs w:val="21"/>
              </w:rPr>
            </w:pPr>
            <w:r>
              <w:rPr>
                <w:rFonts w:hint="eastAsia" w:ascii="宋体" w:hAnsi="宋体" w:cs="宋体"/>
                <w:szCs w:val="21"/>
              </w:rPr>
              <w:t>联系方式</w:t>
            </w:r>
          </w:p>
        </w:tc>
        <w:tc>
          <w:tcPr>
            <w:tcW w:w="4110" w:type="pct"/>
            <w:gridSpan w:val="4"/>
            <w:noWrap w:val="0"/>
            <w:vAlign w:val="center"/>
          </w:tcPr>
          <w:p>
            <w:pPr>
              <w:pStyle w:val="12"/>
              <w:ind w:firstLine="0" w:firstLineChars="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）联系人：基建处</w:t>
            </w:r>
          </w:p>
          <w:p>
            <w:pPr>
              <w:pStyle w:val="12"/>
              <w:ind w:firstLine="0" w:firstLineChars="0"/>
              <w:rPr>
                <w:rFonts w:hint="eastAsia" w:ascii="宋体" w:hAnsi="宋体" w:cs="宋体"/>
                <w:szCs w:val="21"/>
              </w:rPr>
            </w:pPr>
            <w:r>
              <w:rPr>
                <w:rFonts w:hint="eastAsia" w:ascii="宋体" w:hAnsi="宋体" w:cs="宋体"/>
                <w:szCs w:val="21"/>
              </w:rPr>
              <w:t>电话：0514-82099607</w:t>
            </w:r>
          </w:p>
          <w:p>
            <w:pPr>
              <w:pStyle w:val="12"/>
              <w:ind w:firstLine="0" w:firstLineChars="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）联系人：张老师</w:t>
            </w:r>
          </w:p>
          <w:p>
            <w:pPr>
              <w:pStyle w:val="12"/>
              <w:ind w:firstLine="0" w:firstLineChars="0"/>
              <w:rPr>
                <w:rFonts w:hint="eastAsia" w:ascii="宋体" w:hAnsi="宋体" w:cs="宋体"/>
                <w:szCs w:val="21"/>
              </w:rPr>
            </w:pPr>
            <w:r>
              <w:rPr>
                <w:rFonts w:hint="eastAsia" w:ascii="宋体" w:hAnsi="宋体" w:cs="宋体"/>
                <w:szCs w:val="21"/>
              </w:rPr>
              <w:t>电话：0514-82099552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89" w:type="pct"/>
            <w:noWrap w:val="0"/>
            <w:vAlign w:val="center"/>
          </w:tcPr>
          <w:p>
            <w:pPr>
              <w:jc w:val="center"/>
              <w:rPr>
                <w:rFonts w:hint="eastAsia" w:ascii="宋体" w:hAnsi="宋体" w:cs="宋体"/>
                <w:szCs w:val="21"/>
              </w:rPr>
            </w:pPr>
            <w:r>
              <w:rPr>
                <w:rFonts w:hint="eastAsia" w:ascii="宋体" w:hAnsi="宋体" w:cs="宋体"/>
                <w:szCs w:val="21"/>
              </w:rPr>
              <w:t>其他</w:t>
            </w:r>
          </w:p>
        </w:tc>
        <w:tc>
          <w:tcPr>
            <w:tcW w:w="4110" w:type="pct"/>
            <w:gridSpan w:val="4"/>
            <w:noWrap w:val="0"/>
            <w:vAlign w:val="center"/>
          </w:tcPr>
          <w:p>
            <w:pPr>
              <w:adjustRightInd w:val="0"/>
              <w:snapToGrid w:val="0"/>
              <w:ind w:firstLine="402" w:firstLineChars="200"/>
              <w:rPr>
                <w:rFonts w:ascii="Times New Roman" w:hAnsi="Times New Roman"/>
                <w:b/>
                <w:bCs/>
                <w:szCs w:val="21"/>
              </w:rPr>
            </w:pPr>
            <w:r>
              <w:rPr>
                <w:rFonts w:hint="eastAsia" w:ascii="Times New Roman" w:hAnsi="Times New Roman"/>
                <w:b/>
                <w:bCs/>
                <w:szCs w:val="21"/>
              </w:rPr>
              <w:t>1、下文中与前附表内容出现不一致时以前附表为准</w:t>
            </w:r>
          </w:p>
          <w:p>
            <w:pPr>
              <w:adjustRightInd w:val="0"/>
              <w:snapToGrid w:val="0"/>
              <w:ind w:firstLine="402" w:firstLineChars="200"/>
              <w:rPr>
                <w:rFonts w:ascii="Times New Roman" w:hAnsi="Times New Roman"/>
                <w:b/>
                <w:bCs/>
                <w:szCs w:val="21"/>
              </w:rPr>
            </w:pPr>
            <w:r>
              <w:rPr>
                <w:rFonts w:hint="eastAsia" w:ascii="Times New Roman" w:hAnsi="Times New Roman"/>
                <w:b/>
                <w:bCs/>
                <w:szCs w:val="21"/>
              </w:rPr>
              <w:t>2、根据江苏省财政厅《关于做好政府采购支持企业发展有关事项的通知》（苏财购【2020】52号）文件的要求，本项目免收投标保证金。</w:t>
            </w:r>
          </w:p>
          <w:p>
            <w:pPr>
              <w:adjustRightInd w:val="0"/>
              <w:snapToGrid w:val="0"/>
              <w:ind w:firstLine="402" w:firstLineChars="200"/>
              <w:rPr>
                <w:rFonts w:hint="eastAsia" w:ascii="Times New Roman" w:hAnsi="Times New Roman"/>
                <w:b/>
                <w:bCs/>
                <w:szCs w:val="21"/>
              </w:rPr>
            </w:pPr>
            <w:r>
              <w:rPr>
                <w:rFonts w:hint="eastAsia" w:ascii="Times New Roman" w:hAnsi="Times New Roman"/>
                <w:b/>
                <w:bCs/>
                <w:szCs w:val="21"/>
              </w:rPr>
              <w:t>3、该项目异议与投诉处理办法，按《江苏省房屋建筑和市政基础设施工程招标投标活动异议与投诉处理实施办法》（苏建规字【2016】4号文）执行。</w:t>
            </w:r>
          </w:p>
          <w:p>
            <w:pPr>
              <w:adjustRightInd w:val="0"/>
              <w:snapToGrid w:val="0"/>
              <w:ind w:firstLine="402" w:firstLineChars="200"/>
              <w:rPr>
                <w:rFonts w:hint="eastAsia"/>
                <w:szCs w:val="21"/>
              </w:rPr>
            </w:pPr>
            <w:r>
              <w:rPr>
                <w:rFonts w:hint="eastAsia" w:ascii="Times New Roman" w:hAnsi="Times New Roman"/>
                <w:b/>
                <w:bCs/>
                <w:szCs w:val="21"/>
              </w:rPr>
              <w:t>4、未提供格式的投标人自拟。</w:t>
            </w:r>
          </w:p>
        </w:tc>
      </w:tr>
    </w:tbl>
    <w:p>
      <w:pPr>
        <w:rPr>
          <w:rFonts w:hint="eastAsia"/>
          <w:snapToGrid w:val="0"/>
        </w:rPr>
      </w:pPr>
    </w:p>
    <w:p>
      <w:pPr>
        <w:ind w:firstLine="3373" w:firstLineChars="1050"/>
        <w:rPr>
          <w:rFonts w:hint="eastAsia"/>
          <w:b/>
          <w:snapToGrid w:val="0"/>
          <w:sz w:val="32"/>
          <w:szCs w:val="32"/>
        </w:rPr>
      </w:pPr>
      <w:r>
        <w:rPr>
          <w:rFonts w:hint="eastAsia"/>
          <w:b/>
          <w:snapToGrid w:val="0"/>
          <w:sz w:val="32"/>
          <w:szCs w:val="32"/>
        </w:rPr>
        <w:br w:type="page"/>
      </w:r>
      <w:r>
        <w:rPr>
          <w:rFonts w:hint="eastAsia"/>
          <w:b/>
          <w:snapToGrid w:val="0"/>
          <w:sz w:val="32"/>
          <w:szCs w:val="32"/>
        </w:rPr>
        <w:t>一、总   则</w:t>
      </w:r>
    </w:p>
    <w:p>
      <w:pPr>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1、招标项目概况</w:t>
      </w:r>
    </w:p>
    <w:p>
      <w:pPr>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根据《中华人民共和国招标投标法》等有关法律、法规和规章的规定，本招标项目已具备招标条件，现对本工程进行招标。</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1.1项目名称:见投标人须知前附表。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1.2项目地点：见投标人须知前附表。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1.3招标范围及内容：见投标人须知前附表；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1.4工期要求：见投标人须知前附表。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1.5</w:t>
      </w:r>
      <w:r>
        <w:rPr>
          <w:rFonts w:hint="eastAsia" w:ascii="宋体" w:hAnsi="宋体" w:cs="宋体"/>
          <w:sz w:val="21"/>
          <w:szCs w:val="21"/>
        </w:rPr>
        <w:t>最高投标限价</w:t>
      </w:r>
      <w:r>
        <w:rPr>
          <w:rFonts w:hint="eastAsia" w:ascii="宋体" w:hAnsi="宋体" w:cs="宋体"/>
          <w:snapToGrid w:val="0"/>
          <w:sz w:val="21"/>
          <w:szCs w:val="21"/>
        </w:rPr>
        <w:t>：见投标人须知前附表。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1.6投标人资质条件、能力和信誉：见投标人须知前附表。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1.7投标有效期：见投标人须知前附表。</w:t>
      </w:r>
    </w:p>
    <w:p>
      <w:pPr>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rPr>
        <w:t>1.8</w:t>
      </w:r>
      <w:r>
        <w:rPr>
          <w:rFonts w:hint="eastAsia" w:ascii="宋体" w:hAnsi="宋体" w:cs="宋体"/>
          <w:sz w:val="21"/>
          <w:szCs w:val="21"/>
        </w:rPr>
        <w:t>评标办法</w:t>
      </w:r>
      <w:r>
        <w:rPr>
          <w:rFonts w:hint="eastAsia" w:ascii="宋体" w:hAnsi="宋体" w:cs="宋体"/>
          <w:snapToGrid w:val="0"/>
          <w:sz w:val="21"/>
          <w:szCs w:val="21"/>
        </w:rPr>
        <w:t>：见投标人须知前附表。</w:t>
      </w:r>
    </w:p>
    <w:p>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 xml:space="preserve">1.9 </w:t>
      </w:r>
      <w:r>
        <w:rPr>
          <w:rFonts w:hint="eastAsia" w:ascii="宋体" w:hAnsi="宋体" w:cs="宋体"/>
          <w:sz w:val="21"/>
          <w:szCs w:val="21"/>
        </w:rPr>
        <w:t>标书编制、装订及密封要求</w:t>
      </w:r>
      <w:r>
        <w:rPr>
          <w:rFonts w:hint="eastAsia" w:ascii="宋体" w:hAnsi="宋体" w:cs="宋体"/>
          <w:snapToGrid w:val="0"/>
          <w:sz w:val="21"/>
          <w:szCs w:val="21"/>
        </w:rPr>
        <w:t>：见投标人须知前附表。</w:t>
      </w:r>
    </w:p>
    <w:p>
      <w:pPr>
        <w:autoSpaceDE w:val="0"/>
        <w:autoSpaceDN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 xml:space="preserve">1.10 </w:t>
      </w:r>
      <w:r>
        <w:rPr>
          <w:rFonts w:hint="eastAsia" w:ascii="宋体" w:hAnsi="宋体"/>
          <w:sz w:val="21"/>
          <w:szCs w:val="21"/>
        </w:rPr>
        <w:t>合同结算方式</w:t>
      </w:r>
      <w:r>
        <w:rPr>
          <w:rFonts w:hint="eastAsia" w:ascii="宋体" w:hAnsi="宋体" w:cs="宋体"/>
          <w:snapToGrid w:val="0"/>
          <w:sz w:val="21"/>
          <w:szCs w:val="21"/>
        </w:rPr>
        <w:t>：见投标人须知前附表。</w:t>
      </w:r>
    </w:p>
    <w:p>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rPr>
        <w:t xml:space="preserve">1.11 </w:t>
      </w:r>
      <w:r>
        <w:rPr>
          <w:rFonts w:hint="eastAsia" w:ascii="宋体" w:hAnsi="宋体"/>
          <w:bCs/>
          <w:snapToGrid w:val="0"/>
          <w:sz w:val="21"/>
          <w:szCs w:val="21"/>
        </w:rPr>
        <w:t>付款方式</w:t>
      </w:r>
      <w:r>
        <w:rPr>
          <w:rFonts w:hint="eastAsia" w:ascii="宋体" w:hAnsi="宋体" w:cs="宋体"/>
          <w:snapToGrid w:val="0"/>
          <w:sz w:val="21"/>
          <w:szCs w:val="21"/>
        </w:rPr>
        <w:t>：见投标人须知前附表。</w:t>
      </w:r>
    </w:p>
    <w:p>
      <w:pPr>
        <w:autoSpaceDE w:val="0"/>
        <w:autoSpaceDN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1.12 联系方式</w:t>
      </w:r>
      <w:r>
        <w:rPr>
          <w:rFonts w:hint="eastAsia" w:ascii="宋体" w:hAnsi="宋体" w:cs="宋体"/>
          <w:snapToGrid w:val="0"/>
          <w:sz w:val="21"/>
          <w:szCs w:val="21"/>
        </w:rPr>
        <w:t>：见投标人须知前附表。</w:t>
      </w:r>
    </w:p>
    <w:p>
      <w:pPr>
        <w:autoSpaceDE w:val="0"/>
        <w:autoSpaceDN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rPr>
        <w:t>1.13 其他</w:t>
      </w:r>
      <w:r>
        <w:rPr>
          <w:rFonts w:hint="eastAsia" w:ascii="宋体" w:hAnsi="宋体" w:cs="宋体"/>
          <w:snapToGrid w:val="0"/>
          <w:sz w:val="21"/>
          <w:szCs w:val="21"/>
        </w:rPr>
        <w:t>：见投标人须知前附表。</w:t>
      </w:r>
    </w:p>
    <w:p>
      <w:pPr>
        <w:widowControl w:val="0"/>
        <w:tabs>
          <w:tab w:val="left" w:pos="0"/>
          <w:tab w:val="left" w:pos="1134"/>
        </w:tabs>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2、投标费用：无。</w:t>
      </w:r>
    </w:p>
    <w:p>
      <w:pPr>
        <w:spacing w:line="360" w:lineRule="auto"/>
        <w:ind w:firstLine="420" w:firstLineChars="200"/>
        <w:contextualSpacing/>
        <w:rPr>
          <w:rFonts w:ascii="宋体" w:hAnsi="宋体" w:cs="宋体"/>
          <w:b/>
          <w:snapToGrid w:val="0"/>
          <w:sz w:val="24"/>
        </w:rPr>
      </w:pPr>
      <w:r>
        <w:rPr>
          <w:rFonts w:hint="eastAsia" w:ascii="宋体" w:hAnsi="宋体" w:cs="宋体"/>
          <w:snapToGrid w:val="0"/>
          <w:sz w:val="21"/>
          <w:szCs w:val="21"/>
        </w:rPr>
        <w:t>3、本工程不接受联合体投标。</w:t>
      </w:r>
    </w:p>
    <w:p>
      <w:pPr>
        <w:adjustRightInd w:val="0"/>
        <w:snapToGrid w:val="0"/>
        <w:spacing w:line="440" w:lineRule="exact"/>
        <w:contextualSpacing/>
        <w:jc w:val="center"/>
        <w:rPr>
          <w:rFonts w:ascii="宋体" w:hAnsi="宋体" w:cs="宋体"/>
          <w:b/>
          <w:bCs/>
          <w:spacing w:val="-8"/>
          <w:sz w:val="32"/>
          <w:szCs w:val="32"/>
        </w:rPr>
      </w:pPr>
      <w:r>
        <w:rPr>
          <w:rFonts w:hint="eastAsia" w:ascii="宋体" w:hAnsi="宋体" w:cs="宋体"/>
          <w:b/>
          <w:snapToGrid w:val="0"/>
          <w:sz w:val="32"/>
          <w:szCs w:val="32"/>
        </w:rPr>
        <w:t>二、</w:t>
      </w:r>
      <w:r>
        <w:rPr>
          <w:rFonts w:hint="eastAsia" w:ascii="宋体" w:hAnsi="宋体" w:cs="宋体"/>
          <w:b/>
          <w:bCs/>
          <w:spacing w:val="-8"/>
          <w:sz w:val="32"/>
          <w:szCs w:val="32"/>
        </w:rPr>
        <w:t>资格审查要求</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、资格审查方式为资格后审。</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 投标申请人资格审查合格条件：</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.1.1具有独立订立合同的能力；</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.1.2未处于被责令停业、投标资格被取消或者财产被接管、冻结和破产状态；</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.1.3企业没有因骗取中标或者严重违约以及发生重大工程质量、安全生产事故等问题，被有关部门暂停投标资格并在暂停期内的；</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.1.4企业的资质类别、等级和项目负责人的资质等级等满足要求；</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.1.5资格审查申请书中的重要内容没有失实或者弄虚作假；</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.1.6符合法律、法规规定的其他条件。</w:t>
      </w:r>
    </w:p>
    <w:p>
      <w:pPr>
        <w:autoSpaceDE w:val="0"/>
        <w:autoSpaceDN w:val="0"/>
        <w:adjustRightInd w:val="0"/>
        <w:snapToGrid w:val="0"/>
        <w:spacing w:line="360" w:lineRule="auto"/>
        <w:ind w:firstLine="422" w:firstLineChars="200"/>
        <w:contextualSpacing/>
        <w:rPr>
          <w:rFonts w:ascii="宋体" w:hAnsi="宋体" w:cs="宋体"/>
          <w:sz w:val="21"/>
          <w:szCs w:val="21"/>
        </w:rPr>
      </w:pPr>
      <w:r>
        <w:rPr>
          <w:rFonts w:hint="eastAsia" w:ascii="宋体" w:hAnsi="宋体" w:cs="宋体"/>
          <w:b/>
          <w:sz w:val="21"/>
          <w:szCs w:val="21"/>
          <w:lang w:val="en-US" w:eastAsia="zh-CN"/>
        </w:rPr>
        <w:t>2</w:t>
      </w:r>
      <w:r>
        <w:rPr>
          <w:rFonts w:hint="eastAsia" w:ascii="宋体" w:hAnsi="宋体" w:cs="宋体"/>
          <w:b/>
          <w:sz w:val="21"/>
          <w:szCs w:val="21"/>
        </w:rPr>
        <w:t>.2  投标申请人所提交的资格审查文件有下列情况之一的，将作为符合性检查未通过而不予评审：</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.2.1资格审查申请文件(不含申请人的附加说明、证明材料)未按规定的格式、内容和要求编制的，或字迹潦草、模糊无法辨认的。</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.2.2申请人的资格不满足招标文件要求的。</w:t>
      </w:r>
    </w:p>
    <w:p>
      <w:pPr>
        <w:autoSpaceDE w:val="0"/>
        <w:autoSpaceDN w:val="0"/>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.2.3申请人采用多种形式，对本工程递交二份或多份资格审查文件，并在递交投标文件截止时间时仍不加以说明的。</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.2.4供应商被“信用中国”网站（www.creditchina.gov.cn）、“中国政府采购网"(www.ccgp.gov.cn)列入失信被执行人、重大税收违法案件当事人名单、政府采购严重违法失信行为记录名单。</w:t>
      </w:r>
    </w:p>
    <w:p>
      <w:pPr>
        <w:tabs>
          <w:tab w:val="left" w:pos="0"/>
          <w:tab w:val="left" w:pos="1002"/>
          <w:tab w:val="left" w:pos="1134"/>
        </w:tabs>
        <w:adjustRightInd w:val="0"/>
        <w:snapToGrid w:val="0"/>
        <w:spacing w:line="360" w:lineRule="auto"/>
        <w:ind w:firstLine="420" w:firstLineChars="200"/>
        <w:contextualSpacing/>
        <w:rPr>
          <w:rFonts w:ascii="宋体" w:hAnsi="宋体" w:cs="宋体"/>
          <w:snapToGrid w:val="0"/>
          <w:sz w:val="21"/>
          <w:szCs w:val="21"/>
          <w:u w:val="single"/>
        </w:rPr>
      </w:pPr>
      <w:r>
        <w:rPr>
          <w:rFonts w:hint="eastAsia" w:ascii="宋体" w:hAnsi="宋体" w:cs="宋体"/>
          <w:sz w:val="21"/>
          <w:szCs w:val="21"/>
          <w:lang w:val="en-US" w:eastAsia="zh-CN"/>
        </w:rPr>
        <w:t>2</w:t>
      </w:r>
      <w:r>
        <w:rPr>
          <w:rFonts w:hint="eastAsia" w:ascii="宋体" w:hAnsi="宋体" w:cs="宋体"/>
          <w:sz w:val="21"/>
          <w:szCs w:val="21"/>
        </w:rPr>
        <w:t>.2.5其他</w:t>
      </w:r>
      <w:r>
        <w:rPr>
          <w:rFonts w:hint="eastAsia" w:ascii="宋体" w:hAnsi="宋体" w:cs="宋体"/>
          <w:sz w:val="21"/>
          <w:szCs w:val="21"/>
          <w:u w:val="single"/>
        </w:rPr>
        <w:t xml:space="preserve">   / </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.3  本工程不允许转包和违法分包。</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.4 参加本工程资格审查的投标申请人应按本文件的要求填报资格审查文件，以证明其符合规定要求的投标合格条件和履行合同的能力。</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.5  投标人应当提交的资格、资信证明文件</w:t>
      </w:r>
    </w:p>
    <w:p>
      <w:pPr>
        <w:autoSpaceDE w:val="0"/>
        <w:autoSpaceDN w:val="0"/>
        <w:adjustRightInd w:val="0"/>
        <w:snapToGrid w:val="0"/>
        <w:spacing w:line="360" w:lineRule="auto"/>
        <w:ind w:firstLine="420" w:firstLineChars="200"/>
        <w:contextualSpacing/>
        <w:rPr>
          <w:rFonts w:ascii="宋体" w:hAnsi="宋体" w:cs="宋体"/>
          <w:sz w:val="21"/>
          <w:szCs w:val="21"/>
        </w:rPr>
      </w:pPr>
      <w:r>
        <w:rPr>
          <w:rFonts w:hint="eastAsia" w:ascii="宋体" w:hAnsi="宋体" w:cs="宋体"/>
          <w:bCs/>
          <w:sz w:val="21"/>
          <w:szCs w:val="21"/>
        </w:rPr>
        <w:t>以下资料需将复印件制作成册，原件开标时提供复核</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1、投标函（原件）；</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2、资格声明（原件）；</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3、若法定代表人参加投标的，须提供本人身份证复印件（原件备查）；若授权代表参加的，须提供《法人授权书》原件和授权代表身份证复印件（原件备查）；</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rPr>
        <w:t>4、营业执照副本（复印件加盖投标人公章）；</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5</w:t>
      </w:r>
      <w:r>
        <w:rPr>
          <w:rFonts w:hint="eastAsia" w:ascii="宋体" w:hAnsi="宋体" w:cs="宋体"/>
          <w:bCs/>
          <w:sz w:val="21"/>
          <w:szCs w:val="21"/>
        </w:rPr>
        <w:t>、依法缴纳职工社会保障资金的证明材料（复印件加盖投标人公章）（税务、银行或社会保险基金管理部门出具的近三个月内任意一份缴纳职工社会保障资金的缴款凭证或缴款证明）；</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6</w:t>
      </w:r>
      <w:r>
        <w:rPr>
          <w:rFonts w:hint="eastAsia" w:ascii="宋体" w:hAnsi="宋体" w:cs="宋体"/>
          <w:bCs/>
          <w:sz w:val="21"/>
          <w:szCs w:val="21"/>
        </w:rPr>
        <w:t>、投标人近三个月内任意一份依法纳税的缴款凭证(复印件加盖投标人公章）；</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7</w:t>
      </w:r>
      <w:r>
        <w:rPr>
          <w:rFonts w:hint="eastAsia" w:ascii="宋体" w:hAnsi="宋体" w:cs="宋体"/>
          <w:bCs/>
          <w:sz w:val="21"/>
          <w:szCs w:val="21"/>
        </w:rPr>
        <w:t>、上一年年度财务报告情况（成立不满一年不需提供）(复印件加盖投标人公章)；</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ascii="宋体" w:hAnsi="宋体" w:cs="宋体"/>
          <w:bCs/>
          <w:sz w:val="21"/>
          <w:szCs w:val="21"/>
        </w:rPr>
        <w:t>8</w:t>
      </w:r>
      <w:r>
        <w:rPr>
          <w:rFonts w:hint="eastAsia" w:ascii="宋体" w:hAnsi="宋体" w:cs="宋体"/>
          <w:bCs/>
          <w:sz w:val="21"/>
          <w:szCs w:val="21"/>
        </w:rPr>
        <w:t>、投标人参加本次政府采购活动前3年内在经营活动中没有重大违法记录的书面声明（原件）；</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9、不被“信用中国”网站（www.creditchina.gov.cn）、“中国政府采购网"(www.ccgp.gov.cn)列入失信被执行人、重大税收违法案件当事人名单、政府采购严重违法失信行为记录名单的投标人（提供网页截图）。</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10、公司简介（包括人员情况）及公司的资质证明文件、公司信誉情况证明材料（原件和复印件）；</w:t>
      </w:r>
    </w:p>
    <w:p>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11、投标企业应具有</w:t>
      </w:r>
      <w:r>
        <w:rPr>
          <w:rFonts w:hint="eastAsia" w:ascii="宋体" w:hAnsi="宋体" w:cs="宋体"/>
          <w:b/>
          <w:bCs/>
          <w:sz w:val="21"/>
          <w:szCs w:val="21"/>
        </w:rPr>
        <w:t>行政主管部门核发的建筑行业乙级及以上资质或工程设计专业类建筑行业（建筑工程）乙级及以上资质。（提供有效证书加盖投标人公章）</w:t>
      </w:r>
      <w:r>
        <w:rPr>
          <w:rFonts w:hint="eastAsia" w:ascii="宋体" w:hAnsi="宋体" w:cs="宋体"/>
          <w:bCs/>
          <w:sz w:val="21"/>
          <w:szCs w:val="21"/>
        </w:rPr>
        <w:t>；</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12、设计负责人应具有</w:t>
      </w:r>
      <w:r>
        <w:rPr>
          <w:rFonts w:hint="eastAsia" w:ascii="宋体" w:hAnsi="宋体" w:cs="宋体"/>
          <w:b/>
          <w:sz w:val="21"/>
          <w:szCs w:val="21"/>
        </w:rPr>
        <w:t>国家一级注册建筑师资质</w:t>
      </w:r>
      <w:r>
        <w:rPr>
          <w:rFonts w:hint="eastAsia" w:ascii="宋体" w:hAnsi="宋体" w:cs="宋体"/>
          <w:bCs/>
          <w:sz w:val="21"/>
          <w:szCs w:val="21"/>
        </w:rPr>
        <w:t>。</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hint="eastAsia" w:ascii="宋体" w:hAnsi="宋体" w:cs="宋体"/>
          <w:bCs/>
          <w:sz w:val="21"/>
          <w:szCs w:val="21"/>
        </w:rPr>
        <w:t>13、投标人认为需要提供的其他商务资料。</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14</w:t>
      </w:r>
      <w:r>
        <w:rPr>
          <w:rFonts w:hint="eastAsia" w:ascii="宋体" w:hAnsi="宋体" w:cs="宋体"/>
          <w:bCs/>
          <w:sz w:val="21"/>
          <w:szCs w:val="21"/>
        </w:rPr>
        <w:t>、本项目不允许分包和转包；</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ascii="宋体" w:hAnsi="宋体" w:cs="宋体"/>
          <w:bCs/>
          <w:sz w:val="21"/>
          <w:szCs w:val="21"/>
        </w:rPr>
        <w:t>15</w:t>
      </w:r>
      <w:r>
        <w:rPr>
          <w:rFonts w:hint="eastAsia" w:ascii="宋体" w:hAnsi="宋体" w:cs="宋体"/>
          <w:bCs/>
          <w:sz w:val="21"/>
          <w:szCs w:val="21"/>
        </w:rPr>
        <w:t>、投标人未处于被责令停业、投标资格被取消或者财产被接管、冻结和破产状态；</w:t>
      </w:r>
    </w:p>
    <w:p>
      <w:pPr>
        <w:autoSpaceDE w:val="0"/>
        <w:autoSpaceDN w:val="0"/>
        <w:adjustRightInd w:val="0"/>
        <w:snapToGrid w:val="0"/>
        <w:spacing w:line="360" w:lineRule="auto"/>
        <w:ind w:firstLine="420" w:firstLineChars="200"/>
        <w:contextualSpacing/>
        <w:rPr>
          <w:rFonts w:hint="eastAsia" w:ascii="宋体" w:hAnsi="宋体" w:cs="宋体"/>
          <w:bCs/>
          <w:sz w:val="21"/>
          <w:szCs w:val="21"/>
        </w:rPr>
      </w:pPr>
      <w:r>
        <w:rPr>
          <w:rFonts w:ascii="宋体" w:hAnsi="宋体" w:cs="宋体"/>
          <w:bCs/>
          <w:sz w:val="21"/>
          <w:szCs w:val="21"/>
        </w:rPr>
        <w:t>16</w:t>
      </w:r>
      <w:r>
        <w:rPr>
          <w:rFonts w:hint="eastAsia" w:ascii="宋体" w:hAnsi="宋体" w:cs="宋体"/>
          <w:bCs/>
          <w:sz w:val="21"/>
          <w:szCs w:val="21"/>
        </w:rPr>
        <w:t>、投标人没有因骗取中标或者严重违约以及发生质量生产事故等问题，被有关部门暂停投标资格并在暂停期内。</w:t>
      </w:r>
    </w:p>
    <w:p>
      <w:pPr>
        <w:autoSpaceDE w:val="0"/>
        <w:autoSpaceDN w:val="0"/>
        <w:adjustRightInd w:val="0"/>
        <w:snapToGrid w:val="0"/>
        <w:spacing w:line="360" w:lineRule="auto"/>
        <w:ind w:firstLine="420" w:firstLineChars="200"/>
        <w:contextualSpacing/>
        <w:rPr>
          <w:rFonts w:ascii="宋体" w:hAnsi="宋体" w:cs="宋体"/>
          <w:bCs/>
          <w:sz w:val="21"/>
          <w:szCs w:val="21"/>
        </w:rPr>
      </w:pPr>
      <w:r>
        <w:rPr>
          <w:rFonts w:hint="eastAsia" w:ascii="宋体" w:hAnsi="宋体" w:cs="宋体"/>
          <w:bCs/>
          <w:sz w:val="21"/>
          <w:szCs w:val="21"/>
        </w:rPr>
        <w:t>投标文件的正本和副本中均须提供以上材料的原件或复印件，并加盖单位公章。</w:t>
      </w:r>
    </w:p>
    <w:p>
      <w:pPr>
        <w:autoSpaceDE w:val="0"/>
        <w:autoSpaceDN w:val="0"/>
        <w:adjustRightInd w:val="0"/>
        <w:snapToGrid w:val="0"/>
        <w:spacing w:line="360" w:lineRule="auto"/>
        <w:ind w:firstLine="420" w:firstLineChars="200"/>
        <w:contextualSpacing/>
        <w:rPr>
          <w:rFonts w:ascii="宋体" w:hAnsi="宋体" w:cs="宋体"/>
          <w:bCs/>
          <w:sz w:val="21"/>
          <w:szCs w:val="21"/>
        </w:rPr>
      </w:pP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三、招标文件</w:t>
      </w:r>
    </w:p>
    <w:p>
      <w:pPr>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、招标文件的组成</w:t>
      </w:r>
    </w:p>
    <w:p>
      <w:pPr>
        <w:adjustRightInd w:val="0"/>
        <w:snapToGrid w:val="0"/>
        <w:spacing w:line="360" w:lineRule="auto"/>
        <w:ind w:firstLine="422" w:firstLineChars="200"/>
        <w:contextualSpacing/>
        <w:rPr>
          <w:rFonts w:ascii="宋体" w:hAnsi="宋体" w:cs="宋体"/>
          <w:b/>
          <w:bCs/>
          <w:snapToGrid w:val="0"/>
          <w:sz w:val="21"/>
          <w:szCs w:val="21"/>
        </w:rPr>
      </w:pPr>
      <w:r>
        <w:rPr>
          <w:rFonts w:hint="eastAsia" w:ascii="宋体" w:hAnsi="宋体" w:cs="宋体"/>
          <w:b/>
          <w:bCs/>
          <w:snapToGrid w:val="0"/>
          <w:sz w:val="21"/>
          <w:szCs w:val="21"/>
          <w:lang w:val="en-US" w:eastAsia="zh-CN"/>
        </w:rPr>
        <w:t>3</w:t>
      </w:r>
      <w:r>
        <w:rPr>
          <w:rFonts w:hint="eastAsia" w:ascii="宋体" w:hAnsi="宋体" w:cs="宋体"/>
          <w:b/>
          <w:bCs/>
          <w:snapToGrid w:val="0"/>
          <w:sz w:val="21"/>
          <w:szCs w:val="21"/>
        </w:rPr>
        <w:t xml:space="preserve">.1招标文件包括以下文件： </w:t>
      </w:r>
    </w:p>
    <w:p>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.1.1投标须知；</w:t>
      </w:r>
    </w:p>
    <w:p>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.1.2评标标准和方法；</w:t>
      </w:r>
    </w:p>
    <w:p>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.1.3合同条件；</w:t>
      </w:r>
    </w:p>
    <w:p>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.1.4技术规范及要求；</w:t>
      </w:r>
    </w:p>
    <w:p>
      <w:pPr>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.1.5投标文件格式；</w:t>
      </w:r>
    </w:p>
    <w:p>
      <w:pPr>
        <w:tabs>
          <w:tab w:val="left" w:pos="851"/>
        </w:tabs>
        <w:adjustRightInd w:val="0"/>
        <w:snapToGrid w:val="0"/>
        <w:spacing w:line="360" w:lineRule="auto"/>
        <w:ind w:firstLine="422" w:firstLineChars="200"/>
        <w:contextualSpacing/>
        <w:rPr>
          <w:rFonts w:ascii="宋体" w:hAnsi="宋体" w:cs="宋体"/>
          <w:b/>
          <w:bCs/>
          <w:snapToGrid w:val="0"/>
          <w:sz w:val="21"/>
          <w:szCs w:val="21"/>
        </w:rPr>
      </w:pPr>
      <w:r>
        <w:rPr>
          <w:rFonts w:hint="eastAsia" w:ascii="宋体" w:hAnsi="宋体" w:cs="宋体"/>
          <w:b/>
          <w:bCs/>
          <w:snapToGrid w:val="0"/>
          <w:sz w:val="21"/>
          <w:szCs w:val="21"/>
          <w:lang w:val="en-US" w:eastAsia="zh-CN"/>
        </w:rPr>
        <w:t>3</w:t>
      </w:r>
      <w:r>
        <w:rPr>
          <w:rFonts w:hint="eastAsia" w:ascii="宋体" w:hAnsi="宋体" w:cs="宋体"/>
          <w:b/>
          <w:bCs/>
          <w:snapToGrid w:val="0"/>
          <w:sz w:val="21"/>
          <w:szCs w:val="21"/>
        </w:rPr>
        <w:t>.2</w:t>
      </w:r>
      <w:r>
        <w:rPr>
          <w:rFonts w:hint="eastAsia" w:ascii="宋体" w:hAnsi="宋体" w:cs="宋体"/>
          <w:snapToGrid w:val="0"/>
          <w:sz w:val="21"/>
          <w:szCs w:val="21"/>
        </w:rPr>
        <w:t>投标人获取招标文件后，应仔细核查招标文件的所有内容，如有残缺等问题应在前附表规定时间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.3勘察现场及答疑</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人需自行对工程现场和周围环境进行勘察和招标文件答疑，以获取编制投标文件和签署合同所需的所有资料。招标人向投标人提供的有关资料和数据是招标人现有的能使投标人利用的资料。招标人对投标人由此而做出的推论、理解和结论概不负责。</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.4招标文件的澄清</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人在收到招标文件和踏勘现场后，若有疑问需要澄清，应在收到招标文件后3日内以书面形式（包括书面文字、传真、电子邮件等）向招标人提出，所有问题的解答，将以书面形式提供给所有投标人。由此而产生的对招标文件内容的修改，以修改通知的方式发出。如这些资料具有合同意义将并入将来的合同文件中。澄清的内容为招标文件的组成部分。</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3</w:t>
      </w:r>
      <w:r>
        <w:rPr>
          <w:rFonts w:hint="eastAsia" w:ascii="宋体" w:hAnsi="宋体" w:cs="宋体"/>
          <w:snapToGrid w:val="0"/>
          <w:sz w:val="21"/>
          <w:szCs w:val="21"/>
        </w:rPr>
        <w:t>.5招标文件的修改</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在投标截止日期3天前，招标人都可能会以书面通知的方式修改招标文件。修改通知作为招标文件的组成部分，对投标人起同等约束作用。为使投标人在编制投标文件时把修改通知内容考虑进去，招标人可以酌情延长递交投标文件的截止日期。具体时间将在修改通知中写明。当招标文件、修改通知内容相互矛盾时，以最后发出的通知为准。修改的内容为招标文件的组成部分。所有答复、修改、变更内容均以书面形式公布在扬州大学附属医院官网上，不再另行通知，请投标人关注网站内容的更新。</w:t>
      </w: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四、投标报价</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、投标人的投标报价方式为固定费率报价，具体要求见投标须知前附表。</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.1本项目采用投标文件第一次报价和开标现场第二次报价（最终报价） 的报价方式，第二次报价不高于第一次报价。</w:t>
      </w:r>
    </w:p>
    <w:p>
      <w:pPr>
        <w:tabs>
          <w:tab w:val="left" w:pos="0"/>
          <w:tab w:val="left" w:pos="1134"/>
        </w:tabs>
        <w:adjustRightInd w:val="0"/>
        <w:snapToGrid w:val="0"/>
        <w:spacing w:line="360" w:lineRule="auto"/>
        <w:ind w:firstLine="420" w:firstLineChars="200"/>
        <w:contextualSpacing/>
        <w:rPr>
          <w:rFonts w:hint="eastAsia" w:ascii="宋体" w:hAnsi="宋体" w:cs="宋体"/>
          <w:b/>
          <w:sz w:val="21"/>
          <w:szCs w:val="21"/>
        </w:rPr>
      </w:pPr>
      <w:r>
        <w:rPr>
          <w:rFonts w:hint="eastAsia" w:ascii="宋体" w:hAnsi="宋体" w:cs="宋体"/>
          <w:snapToGrid w:val="0"/>
          <w:sz w:val="21"/>
          <w:szCs w:val="21"/>
          <w:lang w:val="en-US" w:eastAsia="zh-CN"/>
        </w:rPr>
        <w:t>4</w:t>
      </w:r>
      <w:r>
        <w:rPr>
          <w:rFonts w:hint="eastAsia" w:ascii="宋体" w:hAnsi="宋体" w:cs="宋体"/>
          <w:snapToGrid w:val="0"/>
          <w:sz w:val="21"/>
          <w:szCs w:val="21"/>
        </w:rPr>
        <w:t>.2综合市场行情，设计费用控制上限：4.86万以内，投标人可根据实际情况自主报价。超过控制上限的报价将做废标处理。</w:t>
      </w:r>
    </w:p>
    <w:p>
      <w:pPr>
        <w:adjustRightInd w:val="0"/>
        <w:snapToGrid w:val="0"/>
        <w:spacing w:line="440" w:lineRule="exact"/>
        <w:ind w:firstLine="643" w:firstLineChars="200"/>
        <w:contextualSpacing/>
        <w:jc w:val="center"/>
        <w:rPr>
          <w:rFonts w:ascii="宋体" w:hAnsi="宋体" w:cs="宋体"/>
          <w:b/>
          <w:snapToGrid w:val="0"/>
          <w:sz w:val="32"/>
          <w:szCs w:val="32"/>
        </w:rPr>
      </w:pP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五、投标文件的编制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5.1</w:t>
      </w:r>
      <w:r>
        <w:rPr>
          <w:rFonts w:hint="eastAsia" w:ascii="宋体" w:hAnsi="宋体" w:cs="宋体"/>
          <w:snapToGrid w:val="0"/>
          <w:sz w:val="21"/>
          <w:szCs w:val="21"/>
        </w:rPr>
        <w:t>投标文件的组成</w:t>
      </w:r>
    </w:p>
    <w:p>
      <w:pPr>
        <w:tabs>
          <w:tab w:val="left" w:pos="0"/>
          <w:tab w:val="left" w:pos="1134"/>
        </w:tabs>
        <w:adjustRightInd w:val="0"/>
        <w:snapToGrid w:val="0"/>
        <w:spacing w:line="360" w:lineRule="auto"/>
        <w:ind w:firstLine="422" w:firstLineChars="200"/>
        <w:contextualSpacing/>
        <w:rPr>
          <w:rFonts w:hint="eastAsia" w:ascii="宋体" w:hAnsi="宋体" w:cs="宋体"/>
          <w:snapToGrid w:val="0"/>
          <w:sz w:val="21"/>
          <w:szCs w:val="21"/>
        </w:rPr>
      </w:pPr>
      <w:r>
        <w:rPr>
          <w:rFonts w:hint="eastAsia" w:ascii="宋体" w:hAnsi="宋体" w:cs="宋体"/>
          <w:b/>
          <w:bCs/>
          <w:snapToGrid w:val="0"/>
          <w:sz w:val="21"/>
          <w:szCs w:val="21"/>
          <w:lang w:val="en-US" w:eastAsia="zh-CN"/>
        </w:rPr>
        <w:t>5</w:t>
      </w:r>
      <w:r>
        <w:rPr>
          <w:rFonts w:hint="eastAsia" w:ascii="宋体" w:hAnsi="宋体" w:cs="宋体"/>
          <w:b/>
          <w:bCs/>
          <w:snapToGrid w:val="0"/>
          <w:sz w:val="21"/>
          <w:szCs w:val="21"/>
        </w:rPr>
        <w:t>.1</w:t>
      </w:r>
      <w:r>
        <w:rPr>
          <w:rFonts w:hint="eastAsia" w:ascii="宋体" w:hAnsi="宋体" w:cs="宋体"/>
          <w:b/>
          <w:bCs/>
          <w:snapToGrid w:val="0"/>
          <w:sz w:val="21"/>
          <w:szCs w:val="21"/>
          <w:lang w:val="en-US" w:eastAsia="zh-CN"/>
        </w:rPr>
        <w:t>.1</w:t>
      </w:r>
      <w:r>
        <w:rPr>
          <w:rFonts w:hint="eastAsia" w:ascii="宋体" w:hAnsi="宋体" w:cs="宋体"/>
          <w:b/>
          <w:bCs/>
          <w:snapToGrid w:val="0"/>
          <w:sz w:val="21"/>
          <w:szCs w:val="21"/>
        </w:rPr>
        <w:t>投标文件应包含技术文件、商务文件</w:t>
      </w:r>
      <w:r>
        <w:rPr>
          <w:rFonts w:hint="eastAsia" w:ascii="宋体" w:hAnsi="宋体" w:cs="宋体"/>
          <w:snapToGrid w:val="0"/>
          <w:sz w:val="21"/>
          <w:szCs w:val="21"/>
        </w:rPr>
        <w:t>。</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2投标文件应按 “投标文件格式”进行编写。</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3投标文件应当对招标文件有关工期、投标有效期、质量要求、技术标准和要求、招标范围等实质性内容作出响应。</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w:t>
      </w:r>
      <w:r>
        <w:rPr>
          <w:rFonts w:hint="eastAsia" w:ascii="宋体" w:hAnsi="宋体" w:cs="宋体"/>
          <w:snapToGrid w:val="0"/>
          <w:sz w:val="21"/>
          <w:szCs w:val="21"/>
          <w:lang w:eastAsia="zh-CN"/>
        </w:rPr>
        <w:t>.</w:t>
      </w:r>
      <w:r>
        <w:rPr>
          <w:rFonts w:hint="eastAsia" w:ascii="宋体" w:hAnsi="宋体" w:cs="宋体"/>
          <w:snapToGrid w:val="0"/>
          <w:sz w:val="21"/>
          <w:szCs w:val="21"/>
          <w:lang w:val="en-US" w:eastAsia="zh-CN"/>
        </w:rPr>
        <w:t>2</w:t>
      </w:r>
      <w:r>
        <w:rPr>
          <w:rFonts w:hint="eastAsia" w:ascii="宋体" w:hAnsi="宋体" w:cs="宋体"/>
          <w:snapToGrid w:val="0"/>
          <w:sz w:val="21"/>
          <w:szCs w:val="21"/>
        </w:rPr>
        <w:t>投标文件的份数和签署</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5.2.1</w:t>
      </w:r>
      <w:r>
        <w:rPr>
          <w:rFonts w:hint="eastAsia" w:ascii="宋体" w:hAnsi="宋体" w:cs="宋体"/>
          <w:snapToGrid w:val="0"/>
          <w:sz w:val="21"/>
          <w:szCs w:val="21"/>
        </w:rPr>
        <w:t>投标人必须编制一份投标文件“正本”和前附表所要求份数的“副本”，并明确标明“正本”和“副本”。投标文件正本和副本如有不一致之处，以正本为准。投标文件按“ 技术文件”、“商务文件”分别封装，并标明相关标示。</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5.2.3</w:t>
      </w:r>
      <w:r>
        <w:rPr>
          <w:rFonts w:hint="eastAsia" w:ascii="宋体" w:hAnsi="宋体" w:cs="宋体"/>
          <w:snapToGrid w:val="0"/>
          <w:sz w:val="21"/>
          <w:szCs w:val="21"/>
        </w:rPr>
        <w:t>投标文件均应使用不能擦去的墨水书写或打印，由投标人加盖法人公章和法定代表人或法定代表人委托的代理人印鉴或签字。</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5.2.4</w:t>
      </w:r>
      <w:r>
        <w:rPr>
          <w:rFonts w:hint="eastAsia" w:ascii="宋体" w:hAnsi="宋体" w:cs="宋体"/>
          <w:snapToGrid w:val="0"/>
          <w:sz w:val="21"/>
          <w:szCs w:val="21"/>
        </w:rPr>
        <w:t>全套投标文件应无涂改和行间插字，除非这些删改是根据招标文件的指示进行的，或者是投标人造成的必须修改的错误。修改处应加盖法定代表人或其委托人印鉴。</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5.2.5</w:t>
      </w:r>
      <w:r>
        <w:rPr>
          <w:rFonts w:hint="eastAsia" w:ascii="宋体" w:hAnsi="宋体" w:cs="宋体"/>
          <w:snapToGrid w:val="0"/>
          <w:sz w:val="21"/>
          <w:szCs w:val="21"/>
        </w:rPr>
        <w:t>投标人未按规定提交投标文件正、副本，其投标文件将被拒绝，作废标处理。</w:t>
      </w: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rPr>
        <w:t>六、投标文件的密封和递交</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投标文件的密封与标志</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见投标人须知前附表</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6.1</w:t>
      </w:r>
      <w:r>
        <w:rPr>
          <w:rFonts w:hint="eastAsia" w:ascii="宋体" w:hAnsi="宋体" w:cs="宋体"/>
          <w:snapToGrid w:val="0"/>
          <w:sz w:val="21"/>
          <w:szCs w:val="21"/>
        </w:rPr>
        <w:t>投标截止期</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.1</w:t>
      </w:r>
      <w:r>
        <w:rPr>
          <w:rFonts w:hint="eastAsia" w:ascii="宋体" w:hAnsi="宋体" w:cs="宋体"/>
          <w:snapToGrid w:val="0"/>
          <w:sz w:val="21"/>
          <w:szCs w:val="21"/>
          <w:lang w:val="en-US" w:eastAsia="zh-CN"/>
        </w:rPr>
        <w:t>.1</w:t>
      </w:r>
      <w:r>
        <w:rPr>
          <w:rFonts w:hint="eastAsia" w:ascii="宋体" w:hAnsi="宋体" w:cs="宋体"/>
          <w:snapToGrid w:val="0"/>
          <w:sz w:val="21"/>
          <w:szCs w:val="21"/>
        </w:rPr>
        <w:t>投标人应在招标文件中规定的时间之前将投标文件递交到指定地点。</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2招标人可以按本文件规定以修改通知的方式，酌情延长递交投标文件的截止日期。在上述情况下，招标人与投标人以前的投标截止期方面的全部权力、责任和义务，将适用于延长后新的投标截止期。</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3超过投标截止时间送达的投标文件将被拒绝并原封退给投标人。</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w:t>
      </w:r>
      <w:r>
        <w:rPr>
          <w:rFonts w:hint="eastAsia" w:ascii="宋体" w:hAnsi="宋体" w:cs="宋体"/>
          <w:snapToGrid w:val="0"/>
          <w:sz w:val="21"/>
          <w:szCs w:val="21"/>
        </w:rPr>
        <w:t>.</w:t>
      </w:r>
      <w:r>
        <w:rPr>
          <w:rFonts w:hint="eastAsia" w:ascii="宋体" w:hAnsi="宋体" w:cs="宋体"/>
          <w:snapToGrid w:val="0"/>
          <w:sz w:val="21"/>
          <w:szCs w:val="21"/>
          <w:lang w:val="en-US" w:eastAsia="zh-CN"/>
        </w:rPr>
        <w:t>1.</w:t>
      </w:r>
      <w:r>
        <w:rPr>
          <w:rFonts w:hint="eastAsia" w:ascii="宋体" w:hAnsi="宋体" w:cs="宋体"/>
          <w:snapToGrid w:val="0"/>
          <w:sz w:val="21"/>
          <w:szCs w:val="21"/>
        </w:rPr>
        <w:t>4提交投标文件的投标人少于三个的，招标人将依法重新招标。</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w:t>
      </w:r>
      <w:r>
        <w:rPr>
          <w:rFonts w:hint="eastAsia" w:ascii="宋体" w:hAnsi="宋体" w:cs="宋体"/>
          <w:snapToGrid w:val="0"/>
          <w:sz w:val="21"/>
          <w:szCs w:val="21"/>
        </w:rPr>
        <w:t>投标文件的修改与撤回</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6.2.1</w:t>
      </w:r>
      <w:r>
        <w:rPr>
          <w:rFonts w:hint="eastAsia" w:ascii="宋体" w:hAnsi="宋体" w:cs="宋体"/>
          <w:snapToGrid w:val="0"/>
          <w:sz w:val="21"/>
          <w:szCs w:val="21"/>
        </w:rPr>
        <w:t>投标人可以在递交投标文件以后，在规定的投标截止期之前，可以补充、修改或者撤回已提交的投标文件。补充、修改的内容为投标文件的组成部分。在投标截止时间以后，不得更改、撤回投标文件。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6.2.2</w:t>
      </w:r>
      <w:r>
        <w:rPr>
          <w:rFonts w:hint="eastAsia" w:ascii="宋体" w:hAnsi="宋体" w:cs="宋体"/>
          <w:snapToGrid w:val="0"/>
          <w:sz w:val="21"/>
          <w:szCs w:val="21"/>
        </w:rPr>
        <w:t>投标文件的修改应按本文件相关条款规定的要求编制、密封、标志和递交（密封袋上应标明“修改”字样）。</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6.2.3</w:t>
      </w:r>
      <w:r>
        <w:rPr>
          <w:rFonts w:hint="eastAsia" w:ascii="宋体" w:hAnsi="宋体" w:cs="宋体"/>
          <w:snapToGrid w:val="0"/>
          <w:sz w:val="21"/>
          <w:szCs w:val="21"/>
        </w:rPr>
        <w:t>投标截止以后,在投标有效期内，未确定中标人前，投标人不得撤回投标文件。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lang w:val="en-US" w:eastAsia="zh-CN"/>
        </w:rPr>
        <w:t>七</w:t>
      </w:r>
      <w:r>
        <w:rPr>
          <w:rFonts w:hint="eastAsia" w:ascii="宋体" w:hAnsi="宋体" w:cs="宋体"/>
          <w:b/>
          <w:snapToGrid w:val="0"/>
          <w:sz w:val="32"/>
          <w:szCs w:val="32"/>
        </w:rPr>
        <w:t>、开标</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7.1</w:t>
      </w:r>
      <w:r>
        <w:rPr>
          <w:rFonts w:hint="eastAsia" w:ascii="宋体" w:hAnsi="宋体" w:cs="宋体"/>
          <w:snapToGrid w:val="0"/>
          <w:sz w:val="21"/>
          <w:szCs w:val="21"/>
        </w:rPr>
        <w:t>开标</w:t>
      </w:r>
    </w:p>
    <w:p>
      <w:pPr>
        <w:tabs>
          <w:tab w:val="left" w:pos="0"/>
          <w:tab w:val="left" w:pos="1134"/>
        </w:tabs>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napToGrid w:val="0"/>
          <w:sz w:val="21"/>
          <w:szCs w:val="21"/>
          <w:lang w:val="en-US" w:eastAsia="zh-CN"/>
        </w:rPr>
        <w:t>7.1.1</w:t>
      </w:r>
      <w:r>
        <w:rPr>
          <w:rFonts w:hint="eastAsia" w:ascii="宋体" w:hAnsi="宋体" w:cs="宋体"/>
          <w:snapToGrid w:val="0"/>
          <w:sz w:val="21"/>
          <w:szCs w:val="21"/>
        </w:rPr>
        <w:t>开标由招标工作人员主持。所有投标人的委托人或法定代表人应当携带有效身份证明按时参加开标会。在评标期间，投标人应主动远离开标评标场所，投标人对招标单位和评标委员会成员施加影响的任何行为，都将导致取消其中标资格，并承担相应法律责任。</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w:t>
      </w:r>
      <w:r>
        <w:rPr>
          <w:rFonts w:hint="eastAsia" w:ascii="宋体" w:hAnsi="宋体" w:cs="宋体"/>
          <w:snapToGrid w:val="0"/>
          <w:sz w:val="21"/>
          <w:szCs w:val="21"/>
        </w:rPr>
        <w:t>开标一般程序：</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7.2.1</w:t>
      </w:r>
      <w:r>
        <w:rPr>
          <w:rFonts w:hint="eastAsia" w:ascii="宋体" w:hAnsi="宋体" w:cs="宋体"/>
          <w:snapToGrid w:val="0"/>
          <w:sz w:val="21"/>
          <w:szCs w:val="21"/>
        </w:rPr>
        <w:t>开标时，投标文件未按照招标文件的要求予以密封、标识的，将作为无效投标文件，退回投标人。</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7.2.2</w:t>
      </w:r>
      <w:r>
        <w:rPr>
          <w:rFonts w:hint="eastAsia" w:ascii="宋体" w:hAnsi="宋体" w:cs="宋体"/>
          <w:snapToGrid w:val="0"/>
          <w:sz w:val="21"/>
          <w:szCs w:val="21"/>
        </w:rPr>
        <w:t>招标人在招标文件要求提交投标文件的截止时间前收到的所有符合招标文件密封要求的投标文件，经确认无误后，开标时都将当众予以拆封。</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7.2.3</w:t>
      </w:r>
      <w:r>
        <w:rPr>
          <w:rFonts w:hint="eastAsia" w:ascii="宋体" w:hAnsi="宋体" w:cs="宋体"/>
          <w:snapToGrid w:val="0"/>
          <w:sz w:val="21"/>
          <w:szCs w:val="21"/>
        </w:rPr>
        <w:t>在开标时，投标文件出现下列情形之一的，将作为</w:t>
      </w:r>
      <w:r>
        <w:rPr>
          <w:rFonts w:hint="eastAsia" w:ascii="宋体" w:hAnsi="宋体" w:cs="宋体"/>
          <w:b/>
          <w:snapToGrid w:val="0"/>
          <w:sz w:val="21"/>
          <w:szCs w:val="21"/>
        </w:rPr>
        <w:t>无效投标文件</w:t>
      </w:r>
      <w:r>
        <w:rPr>
          <w:rFonts w:hint="eastAsia" w:ascii="宋体" w:hAnsi="宋体" w:cs="宋体"/>
          <w:snapToGrid w:val="0"/>
          <w:sz w:val="21"/>
          <w:szCs w:val="21"/>
        </w:rPr>
        <w:t>，不得进入评标：</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7.2.4</w:t>
      </w:r>
      <w:r>
        <w:rPr>
          <w:rFonts w:hint="eastAsia" w:ascii="宋体" w:hAnsi="宋体" w:cs="宋体"/>
          <w:snapToGrid w:val="0"/>
          <w:sz w:val="21"/>
          <w:szCs w:val="21"/>
        </w:rPr>
        <w:t>投标文件中的投标函未加盖投标人的企业及企业法定代表人印章的，或者企业法定代表人委托代理人没有合法、有效的委托书（原件）及委托代理人印章的；</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7.2.5</w:t>
      </w:r>
      <w:r>
        <w:rPr>
          <w:rFonts w:hint="eastAsia" w:ascii="宋体" w:hAnsi="宋体" w:cs="宋体"/>
          <w:snapToGrid w:val="0"/>
          <w:sz w:val="21"/>
          <w:szCs w:val="21"/>
        </w:rPr>
        <w:t>投标文件的关键内容字迹模糊、无法辨认的；</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7.2.6</w:t>
      </w:r>
      <w:r>
        <w:rPr>
          <w:rFonts w:hint="eastAsia" w:ascii="宋体" w:hAnsi="宋体" w:cs="宋体"/>
          <w:snapToGrid w:val="0"/>
          <w:sz w:val="21"/>
          <w:szCs w:val="21"/>
        </w:rPr>
        <w:t>投标人未按照招标文件的要求提供必须提交的相关资料的；</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7.2.7</w:t>
      </w:r>
      <w:r>
        <w:rPr>
          <w:rFonts w:hint="eastAsia" w:ascii="宋体" w:hAnsi="宋体" w:cs="宋体"/>
          <w:snapToGrid w:val="0"/>
          <w:sz w:val="21"/>
          <w:szCs w:val="21"/>
        </w:rPr>
        <w:t>投标人递交两份或多份内容不同的投标文件，或在一份投标文件中对同一招标项目报有两个或多个报价，且未声明哪一个为最终报价的，按招标文件规定提交备选投标方案的除外；</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7.2.8</w:t>
      </w:r>
      <w:r>
        <w:rPr>
          <w:rFonts w:hint="eastAsia" w:ascii="宋体" w:hAnsi="宋体" w:cs="宋体"/>
          <w:snapToGrid w:val="0"/>
          <w:sz w:val="21"/>
          <w:szCs w:val="21"/>
        </w:rPr>
        <w:t xml:space="preserve">投标人名称或组织结构与资格审查时不一致且未提供有效证明的； </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7.2.9</w:t>
      </w:r>
      <w:r>
        <w:rPr>
          <w:rFonts w:hint="eastAsia" w:ascii="宋体" w:hAnsi="宋体" w:cs="宋体"/>
          <w:snapToGrid w:val="0"/>
          <w:sz w:val="21"/>
          <w:szCs w:val="21"/>
        </w:rPr>
        <w:t>投标有效期未满足招标文件要求的。</w:t>
      </w:r>
    </w:p>
    <w:p>
      <w:pPr>
        <w:adjustRightInd w:val="0"/>
        <w:snapToGrid w:val="0"/>
        <w:spacing w:line="440" w:lineRule="exact"/>
        <w:ind w:firstLine="643" w:firstLineChars="200"/>
        <w:contextualSpacing/>
        <w:jc w:val="center"/>
        <w:rPr>
          <w:rFonts w:hint="eastAsia" w:ascii="宋体" w:hAnsi="宋体" w:cs="宋体"/>
          <w:b/>
          <w:snapToGrid w:val="0"/>
          <w:sz w:val="32"/>
          <w:szCs w:val="32"/>
        </w:rPr>
      </w:pPr>
      <w:r>
        <w:rPr>
          <w:rFonts w:hint="eastAsia" w:ascii="宋体" w:hAnsi="宋体" w:cs="宋体"/>
          <w:b/>
          <w:snapToGrid w:val="0"/>
          <w:sz w:val="32"/>
          <w:szCs w:val="32"/>
          <w:lang w:val="en-US" w:eastAsia="zh-CN"/>
        </w:rPr>
        <w:t>八</w:t>
      </w:r>
      <w:r>
        <w:rPr>
          <w:rFonts w:hint="eastAsia" w:ascii="宋体" w:hAnsi="宋体" w:cs="宋体"/>
          <w:b/>
          <w:snapToGrid w:val="0"/>
          <w:sz w:val="32"/>
          <w:szCs w:val="32"/>
        </w:rPr>
        <w:t>、评标、定标</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评标与定标工作</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.1评标工作</w:t>
      </w:r>
    </w:p>
    <w:p>
      <w:pPr>
        <w:pStyle w:val="5"/>
        <w:adjustRightInd w:val="0"/>
        <w:snapToGrid w:val="0"/>
        <w:spacing w:line="360" w:lineRule="auto"/>
        <w:ind w:firstLine="420" w:firstLineChars="200"/>
        <w:contextualSpacing/>
        <w:jc w:val="left"/>
        <w:rPr>
          <w:rFonts w:hint="eastAsia" w:hAnsi="宋体" w:cs="宋体"/>
          <w:snapToGrid w:val="0"/>
          <w:sz w:val="21"/>
          <w:szCs w:val="21"/>
        </w:rPr>
      </w:pPr>
      <w:r>
        <w:rPr>
          <w:rFonts w:hint="eastAsia" w:hAnsi="宋体" w:cs="宋体"/>
          <w:snapToGrid w:val="0"/>
          <w:sz w:val="21"/>
          <w:szCs w:val="21"/>
        </w:rPr>
        <w:t>投标文件的评审工作在工作组的监督下，由评标委员会负责进行。</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.2评审程序</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评标按照下列程序进行：</w:t>
      </w:r>
    </w:p>
    <w:p>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.2.1</w:t>
      </w:r>
      <w:r>
        <w:rPr>
          <w:rFonts w:hint="eastAsia" w:ascii="宋体" w:hAnsi="宋体" w:cs="宋体"/>
          <w:sz w:val="21"/>
          <w:szCs w:val="21"/>
        </w:rPr>
        <w:t>评标准备；</w:t>
      </w:r>
    </w:p>
    <w:p>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.2.2</w:t>
      </w:r>
      <w:r>
        <w:rPr>
          <w:rFonts w:hint="eastAsia" w:ascii="宋体" w:hAnsi="宋体" w:cs="宋体"/>
          <w:sz w:val="21"/>
          <w:szCs w:val="21"/>
        </w:rPr>
        <w:t>组建评标委员会；</w:t>
      </w:r>
    </w:p>
    <w:p>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.2.3评标委员会对投标人资格及承诺文件的有效性进行评审</w:t>
      </w:r>
      <w:r>
        <w:rPr>
          <w:rFonts w:hint="eastAsia" w:ascii="宋体" w:hAnsi="宋体" w:cs="宋体"/>
          <w:sz w:val="21"/>
          <w:szCs w:val="21"/>
        </w:rPr>
        <w:t>；</w:t>
      </w:r>
    </w:p>
    <w:p>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.2.4投标人二次报价后进行</w:t>
      </w:r>
      <w:r>
        <w:rPr>
          <w:rFonts w:hint="eastAsia" w:ascii="宋体" w:hAnsi="宋体" w:cs="宋体"/>
          <w:sz w:val="21"/>
          <w:szCs w:val="21"/>
        </w:rPr>
        <w:t>详细评审；</w:t>
      </w:r>
    </w:p>
    <w:p>
      <w:pPr>
        <w:tabs>
          <w:tab w:val="left" w:pos="-1134"/>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.2.5</w:t>
      </w:r>
      <w:r>
        <w:rPr>
          <w:rFonts w:hint="eastAsia" w:ascii="宋体" w:hAnsi="宋体" w:cs="宋体"/>
          <w:sz w:val="21"/>
          <w:szCs w:val="21"/>
        </w:rPr>
        <w:t>确定中标候选人。</w:t>
      </w:r>
    </w:p>
    <w:p>
      <w:pPr>
        <w:pStyle w:val="5"/>
        <w:adjustRightInd w:val="0"/>
        <w:snapToGrid w:val="0"/>
        <w:spacing w:line="360" w:lineRule="auto"/>
        <w:ind w:firstLine="420" w:firstLineChars="200"/>
        <w:contextualSpacing/>
        <w:jc w:val="left"/>
        <w:rPr>
          <w:rFonts w:hint="eastAsia" w:hAnsi="宋体" w:cs="宋体"/>
          <w:snapToGrid w:val="0"/>
          <w:sz w:val="21"/>
          <w:szCs w:val="21"/>
        </w:rPr>
      </w:pPr>
      <w:r>
        <w:rPr>
          <w:rFonts w:hint="eastAsia" w:hAnsi="宋体" w:cs="宋体"/>
          <w:snapToGrid w:val="0"/>
          <w:sz w:val="21"/>
          <w:szCs w:val="21"/>
          <w:lang w:val="en-US" w:eastAsia="zh-CN"/>
        </w:rPr>
        <w:t>8</w:t>
      </w:r>
      <w:r>
        <w:rPr>
          <w:rFonts w:hint="eastAsia" w:hAnsi="宋体" w:cs="宋体"/>
          <w:snapToGrid w:val="0"/>
          <w:sz w:val="21"/>
          <w:szCs w:val="21"/>
        </w:rPr>
        <w:t>.3投标文件有下述情形之一的，属于</w:t>
      </w:r>
      <w:r>
        <w:rPr>
          <w:rFonts w:hint="eastAsia" w:hAnsi="宋体" w:cs="宋体"/>
          <w:b/>
          <w:snapToGrid w:val="0"/>
          <w:sz w:val="21"/>
          <w:szCs w:val="21"/>
        </w:rPr>
        <w:t>重大偏差</w:t>
      </w:r>
      <w:r>
        <w:rPr>
          <w:rFonts w:hint="eastAsia" w:hAnsi="宋体" w:cs="宋体"/>
          <w:snapToGrid w:val="0"/>
          <w:sz w:val="21"/>
          <w:szCs w:val="21"/>
        </w:rPr>
        <w:t>，视为</w:t>
      </w:r>
      <w:r>
        <w:rPr>
          <w:rFonts w:hint="eastAsia" w:hAnsi="宋体" w:cs="宋体"/>
          <w:b/>
          <w:snapToGrid w:val="0"/>
          <w:sz w:val="21"/>
          <w:szCs w:val="21"/>
        </w:rPr>
        <w:t>未能对招标文件做出实质性响应</w:t>
      </w:r>
      <w:r>
        <w:rPr>
          <w:rFonts w:hint="eastAsia" w:hAnsi="宋体" w:cs="宋体"/>
          <w:snapToGrid w:val="0"/>
          <w:sz w:val="21"/>
          <w:szCs w:val="21"/>
        </w:rPr>
        <w:t>，作</w:t>
      </w:r>
      <w:r>
        <w:rPr>
          <w:rFonts w:hint="eastAsia" w:hAnsi="宋体" w:cs="宋体"/>
          <w:b/>
          <w:snapToGrid w:val="0"/>
          <w:sz w:val="21"/>
          <w:szCs w:val="21"/>
        </w:rPr>
        <w:t>废标</w:t>
      </w:r>
      <w:r>
        <w:rPr>
          <w:rFonts w:hint="eastAsia" w:hAnsi="宋体" w:cs="宋体"/>
          <w:snapToGrid w:val="0"/>
          <w:sz w:val="21"/>
          <w:szCs w:val="21"/>
        </w:rPr>
        <w:t>处理：</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 xml:space="preserve">.3.1投标文件载明的招标项目服务期限超过招标文件规定的期限； </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.3.2明显不符合技术规范、技术标准的要求；</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.3.3投标报价超过招标文件规定的招标控制上限的；</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.3.4不同投标人的投标文件出现了评标委员会认为不应当雷同的情况；</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.3.5投标文件提出了不能满足招标文件要求或招标人不能接受的计量、价款结算支付办法；</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.3.6以他人的名义投标、串通投标、以行贿手段谋取中标或者以其他弄虚作假方式投标的；</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.3.7经评标委员会认定投标人的投标报价低于成本价的；</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.3.8投标文件附有招标人不能接受的条件；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.3.9投标文件中提供虚假资料的；</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.3.10招标文件明确规定可以废标的其他情形。</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评标委员会根据规定否决不合格投标或者界定为废标后，因有效投标不足三个使得投标明显缺乏竞争的，评标委员会可以否决全部投标。所有投标被否决的，招标人依法重新招标。</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bCs/>
          <w:snapToGrid w:val="0"/>
          <w:sz w:val="21"/>
          <w:szCs w:val="21"/>
          <w:lang w:val="en-US" w:eastAsia="zh-CN"/>
        </w:rPr>
        <w:t>8</w:t>
      </w:r>
      <w:r>
        <w:rPr>
          <w:rFonts w:hint="eastAsia" w:ascii="宋体" w:hAnsi="宋体" w:cs="宋体"/>
          <w:bCs/>
          <w:snapToGrid w:val="0"/>
          <w:sz w:val="21"/>
          <w:szCs w:val="21"/>
        </w:rPr>
        <w:t>.4初步评审</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.4.1评标委员会应对投标文件进行完整性、符合性鉴定，核查投标文件是否按照招标文件的规定和要求编制、签署；</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.4.2依据招标要求，评标委员会应核查投标人资格条件；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4.3评标委员会将审查每一投标文件是否对招标文件提出的所有实质性要求和条件做出响应。实质性响应的投标文件应与招标文件的所有条款、条件和规范相符，无显著差异或保留。未能在实质上响应的投标，将作废标处理。</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.4.4投标文件的澄清</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8</w:t>
      </w:r>
      <w:r>
        <w:rPr>
          <w:rFonts w:hint="eastAsia" w:ascii="宋体" w:hAnsi="宋体" w:cs="宋体"/>
          <w:snapToGrid w:val="0"/>
          <w:sz w:val="21"/>
          <w:szCs w:val="21"/>
        </w:rPr>
        <w:t>.4.5核查报价计算的正确性；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w:t>
      </w:r>
      <w:r>
        <w:rPr>
          <w:rFonts w:hint="eastAsia" w:ascii="宋体" w:hAnsi="宋体" w:cs="宋体"/>
          <w:bCs/>
          <w:snapToGrid w:val="0"/>
          <w:sz w:val="21"/>
          <w:szCs w:val="21"/>
        </w:rPr>
        <w:t>.5详细评审</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经初步评审合格的投标文件，评标委员会应当根据招标文件确定的评标标准和评标方法，对其商务部分作进一步评审、比较。</w:t>
      </w:r>
    </w:p>
    <w:p>
      <w:pPr>
        <w:tabs>
          <w:tab w:val="left" w:pos="0"/>
          <w:tab w:val="left" w:pos="993"/>
          <w:tab w:val="left" w:pos="1134"/>
        </w:tabs>
        <w:adjustRightInd w:val="0"/>
        <w:snapToGrid w:val="0"/>
        <w:spacing w:line="360" w:lineRule="auto"/>
        <w:ind w:firstLine="422" w:firstLineChars="200"/>
        <w:contextualSpacing/>
        <w:rPr>
          <w:rFonts w:hint="eastAsia" w:ascii="宋体" w:hAnsi="宋体" w:cs="宋体"/>
          <w:b/>
          <w:snapToGrid w:val="0"/>
          <w:sz w:val="21"/>
          <w:szCs w:val="21"/>
        </w:rPr>
      </w:pPr>
      <w:r>
        <w:rPr>
          <w:rFonts w:hint="eastAsia" w:ascii="宋体" w:hAnsi="宋体" w:cs="宋体"/>
          <w:b/>
          <w:snapToGrid w:val="0"/>
          <w:sz w:val="21"/>
          <w:szCs w:val="21"/>
          <w:lang w:val="en-US" w:eastAsia="zh-CN"/>
        </w:rPr>
        <w:t>8</w:t>
      </w:r>
      <w:r>
        <w:rPr>
          <w:rFonts w:hint="eastAsia" w:ascii="宋体" w:hAnsi="宋体" w:cs="宋体"/>
          <w:b/>
          <w:snapToGrid w:val="0"/>
          <w:sz w:val="21"/>
          <w:szCs w:val="21"/>
        </w:rPr>
        <w:t>.6评标标准和方法:本次招标采用综合评分法。</w:t>
      </w:r>
    </w:p>
    <w:tbl>
      <w:tblPr>
        <w:tblStyle w:val="9"/>
        <w:tblpPr w:leftFromText="180" w:rightFromText="180" w:vertAnchor="text" w:tblpY="1"/>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1316"/>
        <w:gridCol w:w="6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序号</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评分因素</w:t>
            </w:r>
          </w:p>
        </w:tc>
        <w:tc>
          <w:tcPr>
            <w:tcW w:w="3580" w:type="pct"/>
            <w:noWrap w:val="0"/>
            <w:tcMar>
              <w:top w:w="15" w:type="dxa"/>
              <w:left w:w="15" w:type="dxa"/>
              <w:right w:w="15" w:type="dxa"/>
            </w:tcMar>
            <w:vAlign w:val="center"/>
          </w:tcPr>
          <w:p>
            <w:pPr>
              <w:adjustRightInd w:val="0"/>
              <w:snapToGrid w:val="0"/>
              <w:spacing w:line="360" w:lineRule="auto"/>
              <w:ind w:firstLine="400" w:firstLineChars="200"/>
              <w:contextualSpacing/>
              <w:jc w:val="center"/>
              <w:rPr>
                <w:rFonts w:hint="eastAsia" w:ascii="宋体" w:hAnsi="宋体" w:cs="宋体"/>
                <w:szCs w:val="21"/>
              </w:rPr>
            </w:pPr>
            <w:r>
              <w:rPr>
                <w:rFonts w:hint="eastAsia" w:ascii="宋体" w:hAnsi="宋体" w:cs="宋体"/>
                <w:szCs w:val="21"/>
              </w:rPr>
              <w:t>评审标准</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1</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价格</w:t>
            </w:r>
          </w:p>
          <w:p>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（30分）</w:t>
            </w:r>
          </w:p>
        </w:tc>
        <w:tc>
          <w:tcPr>
            <w:tcW w:w="3580" w:type="pct"/>
            <w:noWrap w:val="0"/>
            <w:tcMar>
              <w:top w:w="15" w:type="dxa"/>
              <w:left w:w="15" w:type="dxa"/>
              <w:right w:w="15" w:type="dxa"/>
            </w:tcMar>
            <w:vAlign w:val="center"/>
          </w:tcPr>
          <w:p>
            <w:pPr>
              <w:adjustRightInd w:val="0"/>
              <w:snapToGrid w:val="0"/>
              <w:spacing w:line="360" w:lineRule="auto"/>
              <w:contextualSpacing/>
              <w:rPr>
                <w:rFonts w:hint="eastAsia" w:ascii="宋体" w:hAnsi="宋体" w:cs="宋体"/>
                <w:szCs w:val="21"/>
              </w:rPr>
            </w:pPr>
            <w:r>
              <w:rPr>
                <w:rFonts w:hint="eastAsia" w:ascii="宋体" w:hAnsi="宋体" w:cs="宋体"/>
                <w:szCs w:val="21"/>
              </w:rPr>
              <w:t>以满足谈判文件要求的有效投标的最终报价的最低价基准值，最终报价等于评标基准价的得满分30分，其他报价得分为基准价/投标报价*30分。（得分保留小数点后两位）</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2</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设计方案</w:t>
            </w:r>
          </w:p>
          <w:p>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（45分）</w:t>
            </w:r>
          </w:p>
        </w:tc>
        <w:tc>
          <w:tcPr>
            <w:tcW w:w="3580" w:type="pct"/>
            <w:noWrap w:val="0"/>
            <w:tcMar>
              <w:top w:w="15" w:type="dxa"/>
              <w:left w:w="15" w:type="dxa"/>
              <w:right w:w="15" w:type="dxa"/>
            </w:tcMar>
            <w:vAlign w:val="top"/>
          </w:tcPr>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1、设计方案研究（5分）</w:t>
            </w:r>
            <w:r>
              <w:rPr>
                <w:rFonts w:hint="eastAsia" w:ascii="宋体" w:hAnsi="宋体" w:cs="宋体"/>
                <w:szCs w:val="21"/>
              </w:rPr>
              <w:t>：充分理解项目背景和内容，方案总体思路清晰，内容全面，适合项目需求，对投标人的总体服务方案的完整性、详细程度、合理性及可行性进行评审。</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方案研究非常到位，针对性非常强，完全符合项目要求的得5分；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方案研究到位，针对性强，符合项目要求的得4分；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方案研究基本到位，针对性较强，基本符合项目要求的得3分；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方案研究一般，针对性一般，较符合项目要求的得2分；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2、提供设计方案工艺流程及功能分区包括但不限于（15分）</w:t>
            </w:r>
            <w:r>
              <w:rPr>
                <w:rFonts w:hint="eastAsia" w:ascii="宋体" w:hAnsi="宋体" w:cs="宋体"/>
                <w:szCs w:val="21"/>
              </w:rPr>
              <w:t>：明确功能分区，符合医院建筑规程要求，符合诊治路径和感控流程要求，建筑内部人流、物流组织及垂直与水平交通的组织等流线组织，医疗专项设计等的合理性。</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设计范围清晰，目标明确。科学、合理、完善、符合设计标准的得15分；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设计内容研究到位，针对性强，符合项目要求的得12分；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设计内容研究基本到位，针对性较强，基本符合项目要求的得9分；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设计内容研究一般，针对性一般，较符合项目要求的得6分；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3、室内空间及效果，需提供效果图（10分）</w:t>
            </w:r>
            <w:r>
              <w:rPr>
                <w:rFonts w:hint="eastAsia" w:ascii="宋体" w:hAnsi="宋体" w:cs="宋体"/>
                <w:szCs w:val="21"/>
              </w:rPr>
              <w:t>：空间规划舒适宜人，室内设计材料满足医院设计要求，室内效果美观。</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设计范围清晰，目标明确。科学、合理、完善、符合设计标准的得10分；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设计内容研究到位，针对性强，符合项目要求的得8分；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设计内容研究基本到位，针对性较强，基本符合项目要求的得6分；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设计内容研究一般，针对性一般，较符合项目要求的得4分；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4、设计说明（5分）</w:t>
            </w:r>
            <w:r>
              <w:rPr>
                <w:rFonts w:hint="eastAsia" w:ascii="宋体" w:hAnsi="宋体" w:cs="宋体"/>
                <w:szCs w:val="21"/>
              </w:rPr>
              <w:t>：设计依据、设计要求及主要技术经济指标、建筑设计说明、结构设计说明、建筑电气设计说明、给水排水设计说明、建筑节能设计说明等的合理性。</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设计说明清晰，目标明确。科学、合理、完善、符合设计标准的得5分；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设计说明研究到位，针对性强，符合项目要求的得4分；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设计说明研究基本到位，针对性较强，基本符合项目要求的得3分；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设计说明研究一般，针对性一般，较符合项目要求的得2分；</w:t>
            </w:r>
            <w:r>
              <w:rPr>
                <w:rFonts w:hint="eastAsia" w:ascii="宋体" w:hAnsi="宋体" w:cs="宋体"/>
                <w:szCs w:val="21"/>
              </w:rPr>
              <w:br w:type="textWrapping"/>
            </w:r>
            <w:r>
              <w:rPr>
                <w:rFonts w:hint="eastAsia" w:ascii="宋体" w:hAnsi="宋体" w:cs="宋体"/>
                <w:szCs w:val="21"/>
              </w:rPr>
              <w:t>无相关内容不得分。</w:t>
            </w:r>
          </w:p>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5、设计质量保证措施及后续服务安排措施（5分）</w:t>
            </w:r>
            <w:r>
              <w:rPr>
                <w:rFonts w:hint="eastAsia" w:ascii="宋体" w:hAnsi="宋体" w:cs="宋体"/>
                <w:szCs w:val="21"/>
              </w:rPr>
              <w:t>：设计质量保证措施全面，细致，质量体系健全，工作程序清晰，安排科学，保证措施有力。后续服务保证措施全面，细致，质量体系健全，工作程序清晰，安排科学，保证措施有力。</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保证措施全面，细致，质量体系健全，工作程序清晰，安排科学，保证措施有力得5分；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保证措施体系较为完善，程序明确，措施具有一定可行性得4分；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保证措施基本完善，程序和措施可行性和操作性不强得3分；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保证措施不全面细致，程序和措施的可行性和操作性一般得2分；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p>
            <w:pPr>
              <w:adjustRightInd w:val="0"/>
              <w:snapToGrid w:val="0"/>
              <w:spacing w:line="360" w:lineRule="auto"/>
              <w:contextualSpacing/>
              <w:rPr>
                <w:rFonts w:hint="eastAsia" w:ascii="宋体" w:hAnsi="宋体" w:cs="宋体"/>
                <w:szCs w:val="21"/>
              </w:rPr>
            </w:pPr>
            <w:r>
              <w:rPr>
                <w:rFonts w:hint="eastAsia" w:ascii="宋体" w:hAnsi="宋体" w:cs="宋体"/>
                <w:b/>
                <w:bCs/>
                <w:szCs w:val="21"/>
              </w:rPr>
              <w:t>6、造价估算及限额设计措施合理性（5分）</w:t>
            </w:r>
            <w:r>
              <w:rPr>
                <w:rFonts w:hint="eastAsia" w:ascii="宋体" w:hAnsi="宋体" w:cs="宋体"/>
                <w:szCs w:val="21"/>
              </w:rPr>
              <w:t>：估算资料是否证齐全、总造价是否满足要求，编制的估算是否经济合理；对该项目提出切实可行的限额设计的实施方案，要求科学严谨、切实可行。</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估算措施全面，细致，合理，方案科学，对效率、成本、质量控制保证措施有力得5分；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估算措施体系较为完善，明确，对效率、成本、质量有一定改善，具有一定可行性得4分；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估算措施基本完善，编制和措施可行性和操作性不强得3分；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估算措施不全面，编制和措施的可行性和操作性一般得2分；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无相关内容不得分。</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ascii="宋体" w:hAnsi="宋体" w:cs="宋体"/>
                <w:szCs w:val="21"/>
              </w:rPr>
            </w:pPr>
            <w:r>
              <w:rPr>
                <w:rFonts w:hint="eastAsia" w:ascii="宋体" w:hAnsi="宋体" w:cs="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项目组成员</w:t>
            </w:r>
            <w:r>
              <w:rPr>
                <w:rFonts w:hint="eastAsia" w:ascii="宋体" w:hAnsi="宋体" w:cs="宋体"/>
                <w:b/>
                <w:bCs/>
                <w:szCs w:val="21"/>
              </w:rPr>
              <w:t>（3分）</w:t>
            </w:r>
          </w:p>
        </w:tc>
        <w:tc>
          <w:tcPr>
            <w:tcW w:w="3580" w:type="pct"/>
            <w:noWrap w:val="0"/>
            <w:tcMar>
              <w:top w:w="15" w:type="dxa"/>
              <w:left w:w="15" w:type="dxa"/>
              <w:right w:w="15" w:type="dxa"/>
            </w:tcMar>
            <w:vAlign w:val="center"/>
          </w:tcPr>
          <w:p>
            <w:pPr>
              <w:adjustRightInd w:val="0"/>
              <w:snapToGrid w:val="0"/>
              <w:spacing w:line="360" w:lineRule="auto"/>
              <w:contextualSpacing/>
              <w:rPr>
                <w:rFonts w:hint="eastAsia" w:ascii="宋体" w:hAnsi="宋体" w:cs="宋体"/>
                <w:szCs w:val="21"/>
              </w:rPr>
            </w:pPr>
            <w:r>
              <w:rPr>
                <w:rFonts w:hint="eastAsia" w:ascii="宋体" w:hAnsi="宋体" w:cs="宋体"/>
                <w:szCs w:val="21"/>
              </w:rPr>
              <w:t>项目组成员（不含项目负责人）每有一人具有</w:t>
            </w:r>
            <w:r>
              <w:rPr>
                <w:rFonts w:hint="eastAsia" w:ascii="宋体" w:hAnsi="宋体" w:cs="宋体"/>
                <w:b/>
                <w:bCs/>
                <w:szCs w:val="21"/>
              </w:rPr>
              <w:t>建设工程设计专业工程师</w:t>
            </w:r>
            <w:r>
              <w:rPr>
                <w:rFonts w:hint="eastAsia" w:ascii="宋体" w:hAnsi="宋体" w:cs="宋体"/>
                <w:szCs w:val="21"/>
              </w:rPr>
              <w:t>或以上职称的得1分，满分3分。</w:t>
            </w:r>
          </w:p>
          <w:p>
            <w:pPr>
              <w:adjustRightInd w:val="0"/>
              <w:snapToGrid w:val="0"/>
              <w:spacing w:line="360" w:lineRule="auto"/>
              <w:contextualSpacing/>
              <w:rPr>
                <w:rFonts w:hint="eastAsia" w:ascii="宋体" w:hAnsi="宋体" w:cs="宋体"/>
                <w:szCs w:val="21"/>
              </w:rPr>
            </w:pPr>
            <w:r>
              <w:rPr>
                <w:rFonts w:hint="eastAsia" w:ascii="宋体" w:hAnsi="宋体" w:cs="宋体"/>
                <w:szCs w:val="21"/>
              </w:rPr>
              <w:t>注：需提供人员的职称证书、社保部门出具的供应商近三个月中任意一个月为其缴纳社保证明材料复印件加盖供应商公章。</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4</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企业业绩</w:t>
            </w:r>
          </w:p>
          <w:p>
            <w:pPr>
              <w:adjustRightInd w:val="0"/>
              <w:snapToGrid w:val="0"/>
              <w:spacing w:line="360" w:lineRule="auto"/>
              <w:contextualSpacing/>
              <w:jc w:val="center"/>
              <w:rPr>
                <w:rFonts w:hint="eastAsia" w:ascii="宋体" w:hAnsi="宋体" w:cs="宋体"/>
                <w:szCs w:val="21"/>
              </w:rPr>
            </w:pPr>
            <w:r>
              <w:rPr>
                <w:rFonts w:hint="eastAsia" w:ascii="宋体" w:hAnsi="宋体" w:cs="宋体"/>
                <w:b/>
                <w:bCs/>
                <w:szCs w:val="21"/>
              </w:rPr>
              <w:t>（12分）</w:t>
            </w:r>
          </w:p>
        </w:tc>
        <w:tc>
          <w:tcPr>
            <w:tcW w:w="3580" w:type="pct"/>
            <w:noWrap w:val="0"/>
            <w:tcMar>
              <w:top w:w="15" w:type="dxa"/>
              <w:left w:w="15" w:type="dxa"/>
              <w:right w:w="15" w:type="dxa"/>
            </w:tcMar>
            <w:vAlign w:val="center"/>
          </w:tcPr>
          <w:p>
            <w:pPr>
              <w:adjustRightInd w:val="0"/>
              <w:snapToGrid w:val="0"/>
              <w:spacing w:line="360" w:lineRule="auto"/>
              <w:contextualSpacing/>
              <w:rPr>
                <w:rFonts w:hint="eastAsia" w:ascii="宋体" w:hAnsi="宋体" w:cs="宋体"/>
                <w:szCs w:val="21"/>
              </w:rPr>
            </w:pPr>
            <w:r>
              <w:rPr>
                <w:rFonts w:hint="eastAsia" w:ascii="宋体" w:hAnsi="宋体" w:cs="宋体"/>
                <w:szCs w:val="21"/>
              </w:rPr>
              <w:t>自2023年1月1日以来（以合同签订时间为准），具有一个类似工程设计项目业绩的得3分，总分12分。（合同复印件加盖供应商公章）</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70"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b/>
                <w:bCs/>
                <w:szCs w:val="21"/>
              </w:rPr>
            </w:pPr>
            <w:r>
              <w:rPr>
                <w:rFonts w:hint="eastAsia" w:ascii="宋体" w:hAnsi="宋体" w:cs="宋体"/>
                <w:szCs w:val="21"/>
              </w:rPr>
              <w:t>5</w:t>
            </w:r>
          </w:p>
        </w:tc>
        <w:tc>
          <w:tcPr>
            <w:tcW w:w="674" w:type="pct"/>
            <w:noWrap w:val="0"/>
            <w:tcMar>
              <w:top w:w="15" w:type="dxa"/>
              <w:left w:w="15" w:type="dxa"/>
              <w:right w:w="15" w:type="dxa"/>
            </w:tcMar>
            <w:vAlign w:val="center"/>
          </w:tcPr>
          <w:p>
            <w:pPr>
              <w:adjustRightInd w:val="0"/>
              <w:snapToGrid w:val="0"/>
              <w:spacing w:line="360" w:lineRule="auto"/>
              <w:contextualSpacing/>
              <w:jc w:val="center"/>
              <w:rPr>
                <w:rFonts w:hint="eastAsia" w:ascii="宋体" w:hAnsi="宋体" w:cs="宋体"/>
                <w:szCs w:val="21"/>
              </w:rPr>
            </w:pPr>
            <w:r>
              <w:rPr>
                <w:rFonts w:hint="eastAsia" w:ascii="宋体" w:hAnsi="宋体" w:cs="宋体"/>
                <w:szCs w:val="21"/>
              </w:rPr>
              <w:t>述标答辩</w:t>
            </w:r>
          </w:p>
          <w:p>
            <w:pPr>
              <w:adjustRightInd w:val="0"/>
              <w:snapToGrid w:val="0"/>
              <w:spacing w:line="360" w:lineRule="auto"/>
              <w:contextualSpacing/>
              <w:jc w:val="center"/>
              <w:rPr>
                <w:rFonts w:ascii="宋体" w:hAnsi="宋体" w:cs="宋体"/>
                <w:b/>
                <w:bCs/>
                <w:szCs w:val="21"/>
              </w:rPr>
            </w:pPr>
            <w:r>
              <w:rPr>
                <w:rFonts w:hint="eastAsia" w:ascii="宋体" w:hAnsi="宋体" w:cs="宋体"/>
                <w:b/>
                <w:bCs/>
                <w:szCs w:val="21"/>
              </w:rPr>
              <w:t>(10分)</w:t>
            </w:r>
          </w:p>
        </w:tc>
        <w:tc>
          <w:tcPr>
            <w:tcW w:w="3580" w:type="pct"/>
            <w:noWrap w:val="0"/>
            <w:tcMar>
              <w:top w:w="15" w:type="dxa"/>
              <w:left w:w="15" w:type="dxa"/>
              <w:right w:w="15" w:type="dxa"/>
            </w:tcMar>
            <w:vAlign w:val="center"/>
          </w:tcPr>
          <w:p>
            <w:pPr>
              <w:adjustRightInd w:val="0"/>
              <w:snapToGrid w:val="0"/>
              <w:spacing w:line="360" w:lineRule="auto"/>
              <w:contextualSpacing/>
              <w:rPr>
                <w:rFonts w:hint="eastAsia" w:ascii="宋体" w:hAnsi="宋体" w:cs="宋体"/>
                <w:szCs w:val="21"/>
              </w:rPr>
            </w:pPr>
            <w:r>
              <w:rPr>
                <w:rFonts w:hint="eastAsia" w:ascii="宋体" w:hAnsi="宋体" w:cs="宋体"/>
                <w:szCs w:val="21"/>
              </w:rPr>
              <w:t>由投标人授权代表或拟派项目负责人对本项目设计理念、功能性、创意性、经济性、信息化等进行述标答辩（形式包括但不限于视频短片、PPT或图文展示等），限时10分钟。本项最多得10分，不参加述标答辩，不得分。</w:t>
            </w:r>
          </w:p>
        </w:tc>
        <w:tc>
          <w:tcPr>
            <w:tcW w:w="374" w:type="pct"/>
            <w:noWrap w:val="0"/>
            <w:tcMar>
              <w:top w:w="15" w:type="dxa"/>
              <w:left w:w="15" w:type="dxa"/>
              <w:right w:w="15" w:type="dxa"/>
            </w:tcMar>
            <w:vAlign w:val="center"/>
          </w:tcPr>
          <w:p>
            <w:pPr>
              <w:adjustRightInd w:val="0"/>
              <w:snapToGrid w:val="0"/>
              <w:spacing w:line="360" w:lineRule="auto"/>
              <w:contextualSpacing/>
              <w:jc w:val="center"/>
              <w:rPr>
                <w:rFonts w:ascii="宋体" w:hAnsi="宋体" w:cs="宋体"/>
                <w:szCs w:val="21"/>
              </w:rPr>
            </w:pPr>
            <w:r>
              <w:rPr>
                <w:rFonts w:hint="eastAsia" w:ascii="宋体" w:hAnsi="宋体" w:cs="宋体"/>
                <w:szCs w:val="21"/>
              </w:rPr>
              <w:t>10</w:t>
            </w:r>
          </w:p>
        </w:tc>
      </w:tr>
    </w:tbl>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备注：</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.6.1为便于评分，请投标供应商按评分表样式，逐条列出证明材料所在页码，格式自定。</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.6.2若供应商提供虚假资料，一经查实作无效文件处理。</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z w:val="21"/>
          <w:szCs w:val="21"/>
          <w:lang w:val="en-US" w:eastAsia="zh-CN"/>
        </w:rPr>
        <w:t>8</w:t>
      </w:r>
      <w:r>
        <w:rPr>
          <w:rFonts w:hint="eastAsia" w:ascii="宋体" w:hAnsi="宋体" w:cs="宋体"/>
          <w:sz w:val="21"/>
          <w:szCs w:val="21"/>
        </w:rPr>
        <w:t>.6.3</w:t>
      </w:r>
      <w:r>
        <w:rPr>
          <w:rFonts w:hint="eastAsia" w:ascii="宋体" w:hAnsi="宋体" w:cs="宋体"/>
          <w:snapToGrid w:val="0"/>
          <w:sz w:val="21"/>
          <w:szCs w:val="21"/>
        </w:rPr>
        <w:t>评标委员会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pPr>
        <w:tabs>
          <w:tab w:val="left" w:pos="0"/>
          <w:tab w:val="left" w:pos="1134"/>
        </w:tabs>
        <w:adjustRightInd w:val="0"/>
        <w:snapToGrid w:val="0"/>
        <w:spacing w:line="360" w:lineRule="auto"/>
        <w:ind w:firstLine="420" w:firstLineChars="200"/>
        <w:contextualSpacing/>
        <w:rPr>
          <w:rFonts w:ascii="宋体" w:hAnsi="宋体" w:cs="宋体"/>
          <w:snapToGrid w:val="0"/>
          <w:sz w:val="21"/>
          <w:szCs w:val="21"/>
        </w:rPr>
      </w:pPr>
      <w:r>
        <w:rPr>
          <w:rFonts w:hint="eastAsia" w:ascii="宋体" w:hAnsi="宋体" w:cs="宋体"/>
          <w:sz w:val="21"/>
          <w:szCs w:val="21"/>
          <w:lang w:val="en-US" w:eastAsia="zh-CN"/>
        </w:rPr>
        <w:t>8</w:t>
      </w:r>
      <w:r>
        <w:rPr>
          <w:rFonts w:hint="eastAsia" w:ascii="宋体" w:hAnsi="宋体" w:cs="宋体"/>
          <w:sz w:val="21"/>
          <w:szCs w:val="21"/>
        </w:rPr>
        <w:t>.6.4</w:t>
      </w:r>
      <w:r>
        <w:rPr>
          <w:rFonts w:hint="eastAsia" w:ascii="宋体" w:hAnsi="宋体" w:cs="宋体"/>
          <w:snapToGrid w:val="0"/>
          <w:sz w:val="21"/>
          <w:szCs w:val="21"/>
        </w:rPr>
        <w:t>在评标过程中，评标委员会若发现投标人以他人的名义投标、串通投标、以行贿手段谋取中标或者以其他弄虚作假方式投标的，该投标人的投标将作废标处理，并将有关情况在评标报告中予以纪录。</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.6.5</w:t>
      </w:r>
      <w:r>
        <w:rPr>
          <w:rFonts w:hint="eastAsia" w:ascii="宋体" w:hAnsi="宋体" w:cs="宋体"/>
          <w:snapToGrid w:val="0"/>
          <w:sz w:val="21"/>
          <w:szCs w:val="21"/>
        </w:rPr>
        <w:t>评标委员会根据规定否决不合格投标或者界定为废标后，因有效投标不足三个使得投标明显缺乏竞争的，评标委员会可以否决全部投标。所有投标被否决的，招标人依法重新招标。</w:t>
      </w:r>
    </w:p>
    <w:p>
      <w:pPr>
        <w:tabs>
          <w:tab w:val="left" w:pos="0"/>
          <w:tab w:val="left" w:pos="993"/>
          <w:tab w:val="left" w:pos="1134"/>
        </w:tabs>
        <w:adjustRightInd w:val="0"/>
        <w:snapToGrid w:val="0"/>
        <w:spacing w:line="360" w:lineRule="auto"/>
        <w:ind w:firstLine="420" w:firstLineChars="200"/>
        <w:contextualSpacing/>
        <w:jc w:val="both"/>
        <w:rPr>
          <w:rFonts w:hint="eastAsia" w:ascii="宋体" w:hAnsi="宋体" w:cs="宋体"/>
          <w:snapToGrid w:val="0"/>
          <w:sz w:val="21"/>
          <w:szCs w:val="21"/>
        </w:rPr>
      </w:pPr>
      <w:r>
        <w:rPr>
          <w:rFonts w:hint="eastAsia" w:ascii="宋体" w:hAnsi="宋体" w:cs="宋体"/>
          <w:snapToGrid w:val="0"/>
          <w:sz w:val="21"/>
          <w:szCs w:val="21"/>
          <w:lang w:val="en-US" w:eastAsia="zh-CN"/>
        </w:rPr>
        <w:t>8.7</w:t>
      </w:r>
      <w:r>
        <w:rPr>
          <w:rFonts w:hint="eastAsia" w:ascii="宋体" w:hAnsi="宋体" w:cs="宋体"/>
          <w:snapToGrid w:val="0"/>
          <w:sz w:val="21"/>
          <w:szCs w:val="21"/>
        </w:rPr>
        <w:t>定标</w:t>
      </w:r>
    </w:p>
    <w:p>
      <w:pPr>
        <w:tabs>
          <w:tab w:val="left" w:pos="0"/>
          <w:tab w:val="left" w:pos="993"/>
          <w:tab w:val="left" w:pos="1134"/>
        </w:tabs>
        <w:adjustRightInd w:val="0"/>
        <w:snapToGrid w:val="0"/>
        <w:spacing w:line="360" w:lineRule="auto"/>
        <w:ind w:left="400" w:leftChars="200" w:firstLine="420" w:firstLineChars="200"/>
        <w:contextualSpacing/>
        <w:jc w:val="both"/>
        <w:rPr>
          <w:rFonts w:hint="eastAsia" w:ascii="宋体" w:hAnsi="宋体" w:cs="宋体"/>
          <w:snapToGrid w:val="0"/>
          <w:sz w:val="21"/>
          <w:szCs w:val="21"/>
        </w:rPr>
      </w:pPr>
      <w:r>
        <w:rPr>
          <w:rFonts w:hint="eastAsia" w:ascii="宋体" w:hAnsi="宋体" w:cs="宋体"/>
          <w:snapToGrid w:val="0"/>
          <w:sz w:val="21"/>
          <w:szCs w:val="21"/>
          <w:lang w:val="en-US" w:eastAsia="zh-CN"/>
        </w:rPr>
        <w:t>8.7.1</w:t>
      </w:r>
      <w:r>
        <w:rPr>
          <w:rFonts w:hint="eastAsia" w:ascii="宋体" w:hAnsi="宋体" w:cs="宋体"/>
          <w:snapToGrid w:val="0"/>
          <w:sz w:val="21"/>
          <w:szCs w:val="21"/>
        </w:rPr>
        <w:t>定标原则：</w:t>
      </w:r>
    </w:p>
    <w:p>
      <w:pPr>
        <w:adjustRightInd w:val="0"/>
        <w:snapToGrid w:val="0"/>
        <w:spacing w:line="360" w:lineRule="auto"/>
        <w:ind w:left="300" w:leftChars="150" w:firstLine="420" w:firstLineChars="200"/>
        <w:contextualSpacing/>
        <w:rPr>
          <w:rFonts w:hint="eastAsia" w:ascii="宋体" w:hAnsi="宋体" w:cs="宋体"/>
          <w:sz w:val="21"/>
          <w:szCs w:val="21"/>
        </w:rPr>
      </w:pPr>
      <w:bookmarkStart w:id="0" w:name="EBf789983cee30437ab035183346e9fc54"/>
      <w:r>
        <w:rPr>
          <w:rFonts w:hint="eastAsia" w:ascii="宋体" w:hAnsi="宋体" w:cs="宋体"/>
          <w:sz w:val="21"/>
          <w:szCs w:val="21"/>
        </w:rPr>
        <w:t>综合评分法：（1）按得分高低从高到低进行排序；</w:t>
      </w:r>
    </w:p>
    <w:p>
      <w:pPr>
        <w:adjustRightInd w:val="0"/>
        <w:snapToGrid w:val="0"/>
        <w:spacing w:line="360" w:lineRule="auto"/>
        <w:ind w:left="300" w:leftChars="150" w:firstLine="420" w:firstLineChars="200"/>
        <w:contextualSpacing/>
        <w:rPr>
          <w:rFonts w:hint="eastAsia" w:ascii="宋体" w:hAnsi="宋体" w:cs="宋体"/>
          <w:sz w:val="21"/>
          <w:szCs w:val="21"/>
        </w:rPr>
      </w:pPr>
      <w:r>
        <w:rPr>
          <w:rFonts w:hint="eastAsia" w:ascii="宋体" w:hAnsi="宋体" w:cs="宋体"/>
          <w:sz w:val="21"/>
          <w:szCs w:val="21"/>
        </w:rPr>
        <w:t xml:space="preserve">            （2）当得分相同时，取报价低者优先；</w:t>
      </w:r>
    </w:p>
    <w:p>
      <w:pPr>
        <w:adjustRightInd w:val="0"/>
        <w:snapToGrid w:val="0"/>
        <w:spacing w:line="360" w:lineRule="auto"/>
        <w:ind w:left="300" w:leftChars="150" w:firstLine="420" w:firstLineChars="200"/>
        <w:contextualSpacing/>
        <w:rPr>
          <w:rFonts w:hint="eastAsia" w:ascii="宋体" w:hAnsi="宋体" w:cs="宋体"/>
          <w:b/>
          <w:snapToGrid w:val="0"/>
          <w:sz w:val="21"/>
          <w:szCs w:val="21"/>
        </w:rPr>
      </w:pPr>
      <w:r>
        <w:rPr>
          <w:rFonts w:hint="eastAsia" w:ascii="宋体" w:hAnsi="宋体" w:cs="宋体"/>
          <w:sz w:val="21"/>
          <w:szCs w:val="21"/>
        </w:rPr>
        <w:t xml:space="preserve">            （3）当得分、报价均相同时，由评标委员会决定。</w:t>
      </w:r>
      <w:bookmarkEnd w:id="0"/>
    </w:p>
    <w:p>
      <w:pPr>
        <w:pStyle w:val="5"/>
        <w:adjustRightInd w:val="0"/>
        <w:snapToGrid w:val="0"/>
        <w:spacing w:line="360" w:lineRule="auto"/>
        <w:ind w:firstLine="840" w:firstLineChars="400"/>
        <w:contextualSpacing/>
        <w:rPr>
          <w:rFonts w:hint="eastAsia" w:hAnsi="宋体" w:cs="宋体"/>
          <w:bCs/>
          <w:snapToGrid w:val="0"/>
          <w:sz w:val="21"/>
          <w:szCs w:val="21"/>
        </w:rPr>
      </w:pPr>
      <w:r>
        <w:rPr>
          <w:rFonts w:hint="eastAsia" w:hAnsi="宋体" w:cs="宋体"/>
          <w:bCs/>
          <w:snapToGrid w:val="0"/>
          <w:sz w:val="21"/>
          <w:szCs w:val="21"/>
          <w:lang w:val="en-US" w:eastAsia="zh-CN"/>
        </w:rPr>
        <w:t>8.7.2</w:t>
      </w:r>
      <w:r>
        <w:rPr>
          <w:rFonts w:hint="eastAsia" w:hAnsi="宋体" w:cs="宋体"/>
          <w:bCs/>
          <w:snapToGrid w:val="0"/>
          <w:sz w:val="21"/>
          <w:szCs w:val="21"/>
        </w:rPr>
        <w:t>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pPr>
        <w:tabs>
          <w:tab w:val="left" w:pos="0"/>
          <w:tab w:val="left" w:pos="993"/>
          <w:tab w:val="left" w:pos="1134"/>
        </w:tabs>
        <w:adjustRightInd w:val="0"/>
        <w:snapToGrid w:val="0"/>
        <w:spacing w:line="360" w:lineRule="auto"/>
        <w:ind w:firstLine="840" w:firstLineChars="4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8.7.3</w:t>
      </w:r>
      <w:r>
        <w:rPr>
          <w:rFonts w:hint="eastAsia" w:ascii="宋体" w:hAnsi="宋体" w:cs="宋体"/>
          <w:bCs/>
          <w:snapToGrid w:val="0"/>
          <w:sz w:val="21"/>
          <w:szCs w:val="21"/>
        </w:rPr>
        <w:t>排名第二的中标候选人因前款规定的同样原因不能签订合同的，招标人可以确定排名第三的中标候选人为中标人。</w:t>
      </w:r>
    </w:p>
    <w:p>
      <w:pPr>
        <w:tabs>
          <w:tab w:val="left" w:pos="0"/>
          <w:tab w:val="left" w:pos="993"/>
          <w:tab w:val="left" w:pos="1134"/>
        </w:tabs>
        <w:adjustRightInd w:val="0"/>
        <w:snapToGrid w:val="0"/>
        <w:spacing w:line="360" w:lineRule="auto"/>
        <w:ind w:firstLine="840" w:firstLineChars="400"/>
        <w:contextualSpacing/>
        <w:rPr>
          <w:rFonts w:hint="eastAsia" w:ascii="宋体" w:hAnsi="宋体" w:cs="宋体"/>
          <w:bCs/>
          <w:snapToGrid w:val="0"/>
          <w:sz w:val="21"/>
          <w:szCs w:val="21"/>
        </w:rPr>
      </w:pPr>
      <w:r>
        <w:rPr>
          <w:rFonts w:hint="eastAsia" w:ascii="宋体" w:hAnsi="宋体" w:cs="宋体"/>
          <w:bCs/>
          <w:snapToGrid w:val="0"/>
          <w:sz w:val="21"/>
          <w:szCs w:val="21"/>
          <w:lang w:val="en-US" w:eastAsia="zh-CN"/>
        </w:rPr>
        <w:t>8.8</w:t>
      </w:r>
      <w:r>
        <w:rPr>
          <w:rFonts w:hint="eastAsia" w:ascii="宋体" w:hAnsi="宋体" w:cs="宋体"/>
          <w:bCs/>
          <w:snapToGrid w:val="0"/>
          <w:sz w:val="21"/>
          <w:szCs w:val="21"/>
        </w:rPr>
        <w:t>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pPr>
        <w:tabs>
          <w:tab w:val="left" w:pos="0"/>
          <w:tab w:val="left" w:pos="993"/>
          <w:tab w:val="left" w:pos="1134"/>
        </w:tabs>
        <w:adjustRightInd w:val="0"/>
        <w:snapToGrid w:val="0"/>
        <w:ind w:firstLine="643" w:firstLineChars="200"/>
        <w:jc w:val="center"/>
        <w:rPr>
          <w:rFonts w:hint="eastAsia" w:ascii="宋体" w:hAnsi="宋体" w:cs="宋体"/>
          <w:snapToGrid w:val="0"/>
          <w:sz w:val="32"/>
          <w:szCs w:val="32"/>
        </w:rPr>
      </w:pPr>
      <w:r>
        <w:rPr>
          <w:rFonts w:hint="eastAsia" w:ascii="宋体" w:hAnsi="宋体" w:cs="宋体"/>
          <w:b/>
          <w:snapToGrid w:val="0"/>
          <w:sz w:val="32"/>
          <w:szCs w:val="32"/>
          <w:lang w:val="en-US" w:eastAsia="zh-CN"/>
        </w:rPr>
        <w:t>九</w:t>
      </w:r>
      <w:r>
        <w:rPr>
          <w:rFonts w:hint="eastAsia" w:ascii="宋体" w:hAnsi="宋体" w:cs="宋体"/>
          <w:b/>
          <w:snapToGrid w:val="0"/>
          <w:sz w:val="32"/>
          <w:szCs w:val="32"/>
        </w:rPr>
        <w:t>、授予合同</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9.1</w:t>
      </w:r>
      <w:r>
        <w:rPr>
          <w:rFonts w:hint="eastAsia" w:ascii="宋体" w:hAnsi="宋体" w:cs="宋体"/>
          <w:snapToGrid w:val="0"/>
          <w:sz w:val="21"/>
          <w:szCs w:val="21"/>
        </w:rPr>
        <w:t>中标</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w:t>
      </w:r>
      <w:r>
        <w:rPr>
          <w:rFonts w:hint="eastAsia" w:ascii="宋体" w:hAnsi="宋体" w:cs="宋体"/>
          <w:snapToGrid w:val="0"/>
          <w:sz w:val="21"/>
          <w:szCs w:val="21"/>
        </w:rPr>
        <w:t>.1</w:t>
      </w:r>
      <w:r>
        <w:rPr>
          <w:rFonts w:hint="eastAsia" w:ascii="宋体" w:hAnsi="宋体" w:cs="宋体"/>
          <w:snapToGrid w:val="0"/>
          <w:sz w:val="21"/>
          <w:szCs w:val="21"/>
          <w:lang w:val="en-US" w:eastAsia="zh-CN"/>
        </w:rPr>
        <w:t>.1</w:t>
      </w:r>
      <w:r>
        <w:rPr>
          <w:rFonts w:hint="eastAsia" w:ascii="宋体" w:hAnsi="宋体" w:cs="宋体"/>
          <w:snapToGrid w:val="0"/>
          <w:sz w:val="21"/>
          <w:szCs w:val="21"/>
        </w:rPr>
        <w:t>根据工程招标投标的有关法律、法规、规章和该工程招标文件的规定，评标委员会推荐的中标候选人第一名，</w:t>
      </w:r>
      <w:r>
        <w:rPr>
          <w:rFonts w:hint="eastAsia" w:ascii="宋体" w:hAnsi="宋体" w:cs="宋体"/>
          <w:b/>
          <w:snapToGrid w:val="0"/>
          <w:sz w:val="21"/>
          <w:szCs w:val="21"/>
        </w:rPr>
        <w:t>公示3个工作日</w:t>
      </w:r>
      <w:r>
        <w:rPr>
          <w:rFonts w:hint="eastAsia" w:ascii="宋体" w:hAnsi="宋体" w:cs="宋体"/>
          <w:snapToGrid w:val="0"/>
          <w:sz w:val="21"/>
          <w:szCs w:val="21"/>
        </w:rPr>
        <w:t>，未有质疑的，招标人将向其发出中标通知书。</w:t>
      </w:r>
    </w:p>
    <w:p>
      <w:pPr>
        <w:tabs>
          <w:tab w:val="left" w:pos="0"/>
          <w:tab w:val="left" w:pos="1002"/>
          <w:tab w:val="left" w:pos="1134"/>
        </w:tabs>
        <w:adjustRightInd w:val="0"/>
        <w:snapToGrid w:val="0"/>
        <w:spacing w:line="360" w:lineRule="auto"/>
        <w:ind w:firstLine="422" w:firstLineChars="200"/>
        <w:contextualSpacing/>
        <w:rPr>
          <w:rFonts w:hint="eastAsia" w:ascii="宋体" w:hAnsi="宋体" w:cs="宋体"/>
          <w:snapToGrid w:val="0"/>
          <w:sz w:val="21"/>
          <w:szCs w:val="21"/>
        </w:rPr>
      </w:pPr>
      <w:r>
        <w:rPr>
          <w:rFonts w:hint="eastAsia" w:ascii="宋体" w:hAnsi="宋体" w:cs="宋体"/>
          <w:b/>
          <w:snapToGrid w:val="0"/>
          <w:sz w:val="21"/>
          <w:szCs w:val="21"/>
          <w:lang w:val="en-US" w:eastAsia="zh-CN"/>
        </w:rPr>
        <w:t>9</w:t>
      </w:r>
      <w:r>
        <w:rPr>
          <w:rFonts w:hint="eastAsia" w:ascii="宋体" w:hAnsi="宋体" w:cs="宋体"/>
          <w:b/>
          <w:snapToGrid w:val="0"/>
          <w:sz w:val="21"/>
          <w:szCs w:val="21"/>
        </w:rPr>
        <w:t>.</w:t>
      </w:r>
      <w:r>
        <w:rPr>
          <w:rFonts w:hint="eastAsia" w:ascii="宋体" w:hAnsi="宋体" w:cs="宋体"/>
          <w:b/>
          <w:snapToGrid w:val="0"/>
          <w:sz w:val="21"/>
          <w:szCs w:val="21"/>
          <w:lang w:val="en-US" w:eastAsia="zh-CN"/>
        </w:rPr>
        <w:t>1.</w:t>
      </w:r>
      <w:r>
        <w:rPr>
          <w:rFonts w:hint="eastAsia" w:ascii="宋体" w:hAnsi="宋体" w:cs="宋体"/>
          <w:b/>
          <w:snapToGrid w:val="0"/>
          <w:sz w:val="21"/>
          <w:szCs w:val="21"/>
        </w:rPr>
        <w:t>2中标人收到中标通知书后，应在30日内与招标人签订合同。</w:t>
      </w:r>
      <w:r>
        <w:rPr>
          <w:rFonts w:hint="eastAsia" w:ascii="宋体" w:hAnsi="宋体" w:cs="宋体"/>
          <w:snapToGrid w:val="0"/>
          <w:sz w:val="21"/>
          <w:szCs w:val="21"/>
        </w:rPr>
        <w:t>中标人不与招标人订立合同的，取消其中标资格，给招标人造成的损失，应当对招标人的损失承担赔偿责任。</w:t>
      </w:r>
    </w:p>
    <w:p>
      <w:pPr>
        <w:tabs>
          <w:tab w:val="left" w:pos="0"/>
          <w:tab w:val="left" w:pos="1002"/>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Style w:val="13"/>
          <w:rFonts w:hint="eastAsia" w:ascii="宋体" w:hAnsi="宋体" w:cs="宋体"/>
          <w:color w:val="auto"/>
          <w:sz w:val="21"/>
          <w:szCs w:val="21"/>
          <w:lang w:val="en-US" w:eastAsia="zh-CN"/>
        </w:rPr>
        <w:t>9</w:t>
      </w:r>
      <w:r>
        <w:rPr>
          <w:rStyle w:val="13"/>
          <w:rFonts w:hint="eastAsia" w:ascii="宋体" w:hAnsi="宋体" w:cs="宋体"/>
          <w:color w:val="auto"/>
          <w:sz w:val="21"/>
          <w:szCs w:val="21"/>
        </w:rPr>
        <w:t>.</w:t>
      </w:r>
      <w:r>
        <w:rPr>
          <w:rStyle w:val="13"/>
          <w:rFonts w:hint="eastAsia" w:ascii="宋体" w:hAnsi="宋体" w:cs="宋体"/>
          <w:color w:val="auto"/>
          <w:sz w:val="21"/>
          <w:szCs w:val="21"/>
          <w:lang w:val="en-US" w:eastAsia="zh-CN"/>
        </w:rPr>
        <w:t>1.</w:t>
      </w:r>
      <w:r>
        <w:rPr>
          <w:rStyle w:val="13"/>
          <w:rFonts w:hint="eastAsia" w:ascii="宋体" w:hAnsi="宋体" w:cs="宋体"/>
          <w:color w:val="auto"/>
          <w:sz w:val="21"/>
          <w:szCs w:val="21"/>
        </w:rPr>
        <w:t>3招标人不得向中标人提出压低报价、增加工作量、缩短工期或其他违背中标人意愿的要求，以此作为发出中标通知书和签订合同的条件。</w:t>
      </w:r>
    </w:p>
    <w:p>
      <w:pPr>
        <w:tabs>
          <w:tab w:val="left" w:pos="0"/>
          <w:tab w:val="left" w:pos="993"/>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lang w:val="en-US" w:eastAsia="zh-CN"/>
        </w:rPr>
        <w:t>9.2</w:t>
      </w:r>
      <w:r>
        <w:rPr>
          <w:rFonts w:hint="eastAsia" w:ascii="宋体" w:hAnsi="宋体" w:cs="宋体"/>
          <w:snapToGrid w:val="0"/>
          <w:sz w:val="21"/>
          <w:szCs w:val="21"/>
        </w:rPr>
        <w:t>合同签订</w:t>
      </w:r>
    </w:p>
    <w:p>
      <w:pPr>
        <w:tabs>
          <w:tab w:val="left" w:pos="0"/>
          <w:tab w:val="left" w:pos="1134"/>
        </w:tabs>
        <w:adjustRightInd w:val="0"/>
        <w:snapToGrid w:val="0"/>
        <w:spacing w:line="360" w:lineRule="auto"/>
        <w:ind w:firstLine="420" w:firstLineChars="200"/>
        <w:contextualSpacing/>
        <w:rPr>
          <w:rFonts w:hint="eastAsia" w:ascii="宋体" w:hAnsi="宋体" w:cs="宋体"/>
          <w:snapToGrid w:val="0"/>
          <w:sz w:val="21"/>
          <w:szCs w:val="21"/>
        </w:rPr>
      </w:pPr>
      <w:r>
        <w:rPr>
          <w:rFonts w:hint="eastAsia" w:ascii="宋体" w:hAnsi="宋体" w:cs="宋体"/>
          <w:snapToGrid w:val="0"/>
          <w:sz w:val="21"/>
          <w:szCs w:val="21"/>
        </w:rPr>
        <w:t>招标人与中标人将根据《中华人民共和国合同法》的规定，依据招标文件和投标文件签订书面合同。</w:t>
      </w:r>
    </w:p>
    <w:p>
      <w:pPr>
        <w:tabs>
          <w:tab w:val="left" w:pos="0"/>
          <w:tab w:val="left" w:pos="993"/>
          <w:tab w:val="left" w:pos="1134"/>
        </w:tabs>
        <w:adjustRightInd w:val="0"/>
        <w:snapToGrid w:val="0"/>
        <w:spacing w:line="480" w:lineRule="auto"/>
        <w:jc w:val="center"/>
        <w:outlineLvl w:val="0"/>
        <w:rPr>
          <w:rFonts w:hint="eastAsia" w:ascii="宋体" w:hAnsi="宋体" w:cs="宋体"/>
          <w:b/>
          <w:snapToGrid w:val="0"/>
          <w:sz w:val="44"/>
        </w:rPr>
      </w:pPr>
      <w:r>
        <w:rPr>
          <w:rFonts w:hint="eastAsia" w:ascii="宋体" w:hAnsi="宋体" w:cs="宋体"/>
          <w:snapToGrid w:val="0"/>
          <w:sz w:val="44"/>
        </w:rPr>
        <w:br w:type="page"/>
      </w:r>
      <w:r>
        <w:rPr>
          <w:rFonts w:hint="eastAsia"/>
          <w:b/>
          <w:snapToGrid w:val="0"/>
          <w:sz w:val="36"/>
          <w:szCs w:val="36"/>
        </w:rPr>
        <w:t xml:space="preserve">第二章  合同主要条款 </w:t>
      </w:r>
      <w:r>
        <w:rPr>
          <w:rFonts w:hint="eastAsia" w:ascii="宋体" w:hAnsi="宋体" w:cs="宋体"/>
          <w:b/>
          <w:snapToGrid w:val="0"/>
          <w:sz w:val="44"/>
        </w:rPr>
        <w:t xml:space="preserve">  </w:t>
      </w:r>
    </w:p>
    <w:p>
      <w:pPr>
        <w:rPr>
          <w:rFonts w:hint="eastAsia" w:eastAsia="仿宋_GB2312"/>
          <w:bCs/>
          <w:sz w:val="32"/>
          <w:szCs w:val="32"/>
        </w:rPr>
      </w:pPr>
      <w:r>
        <w:rPr>
          <w:rFonts w:hint="eastAsia" w:eastAsia="仿宋_GB2312"/>
          <w:bCs/>
          <w:sz w:val="28"/>
          <w:szCs w:val="28"/>
        </w:rPr>
        <w:t>GF—2015—0209</w:t>
      </w:r>
    </w:p>
    <w:p>
      <w:pPr>
        <w:ind w:firstLine="5355" w:firstLineChars="1905"/>
        <w:rPr>
          <w:rFonts w:hint="eastAsia" w:eastAsia="华文中宋"/>
          <w:b/>
          <w:sz w:val="28"/>
          <w:szCs w:val="28"/>
        </w:rPr>
      </w:pPr>
      <w:r>
        <w:rPr>
          <w:rFonts w:hint="eastAsia" w:eastAsia="华文中宋"/>
          <w:b/>
          <w:sz w:val="28"/>
          <w:szCs w:val="28"/>
        </w:rPr>
        <w:t>合同编号：</w:t>
      </w:r>
      <w:r>
        <w:rPr>
          <w:rFonts w:hint="eastAsia" w:eastAsia="华文中宋"/>
          <w:b/>
          <w:sz w:val="28"/>
          <w:szCs w:val="28"/>
          <w:u w:val="single"/>
        </w:rPr>
        <w:t xml:space="preserve">        </w:t>
      </w:r>
      <w:r>
        <w:rPr>
          <w:rFonts w:hint="eastAsia" w:eastAsia="华文中宋"/>
          <w:b/>
          <w:sz w:val="28"/>
          <w:szCs w:val="28"/>
        </w:rPr>
        <w:t xml:space="preserve">  </w:t>
      </w:r>
    </w:p>
    <w:p>
      <w:pPr>
        <w:rPr>
          <w:rFonts w:hint="eastAsia" w:eastAsia="华文中宋"/>
          <w:b/>
          <w:sz w:val="52"/>
          <w:szCs w:val="52"/>
        </w:rPr>
      </w:pPr>
    </w:p>
    <w:p>
      <w:pPr>
        <w:jc w:val="center"/>
        <w:rPr>
          <w:rFonts w:eastAsia="华文中宋"/>
          <w:b/>
          <w:sz w:val="52"/>
          <w:szCs w:val="52"/>
        </w:rPr>
      </w:pPr>
    </w:p>
    <w:p>
      <w:pPr>
        <w:jc w:val="center"/>
        <w:rPr>
          <w:rFonts w:eastAsia="华文中宋"/>
          <w:b/>
          <w:sz w:val="52"/>
          <w:szCs w:val="52"/>
        </w:rPr>
      </w:pPr>
    </w:p>
    <w:p>
      <w:pPr>
        <w:jc w:val="center"/>
        <w:rPr>
          <w:rFonts w:hint="eastAsia" w:eastAsia="华文中宋"/>
          <w:b/>
          <w:sz w:val="72"/>
          <w:szCs w:val="52"/>
        </w:rPr>
      </w:pPr>
      <w:r>
        <w:rPr>
          <w:rFonts w:eastAsia="华文中宋"/>
          <w:b/>
          <w:sz w:val="72"/>
          <w:szCs w:val="52"/>
        </w:rPr>
        <w:t>建设工程</w:t>
      </w:r>
      <w:r>
        <w:rPr>
          <w:rFonts w:hint="eastAsia" w:eastAsia="华文中宋"/>
          <w:b/>
          <w:sz w:val="72"/>
          <w:szCs w:val="52"/>
        </w:rPr>
        <w:t>设计</w:t>
      </w:r>
      <w:r>
        <w:rPr>
          <w:rFonts w:eastAsia="华文中宋"/>
          <w:b/>
          <w:sz w:val="72"/>
          <w:szCs w:val="52"/>
        </w:rPr>
        <w:t>合同</w:t>
      </w:r>
      <w:r>
        <w:rPr>
          <w:rFonts w:hint="eastAsia" w:eastAsia="华文中宋"/>
          <w:b/>
          <w:sz w:val="72"/>
          <w:szCs w:val="52"/>
        </w:rPr>
        <w:t>示范文本</w:t>
      </w:r>
    </w:p>
    <w:p>
      <w:pPr>
        <w:jc w:val="center"/>
        <w:rPr>
          <w:rFonts w:hint="eastAsia" w:eastAsia="华文中宋"/>
          <w:b/>
          <w:sz w:val="52"/>
          <w:szCs w:val="52"/>
        </w:rPr>
      </w:pPr>
      <w:r>
        <w:rPr>
          <w:rFonts w:hint="eastAsia" w:eastAsia="华文中宋"/>
          <w:b/>
          <w:sz w:val="72"/>
          <w:szCs w:val="52"/>
        </w:rPr>
        <w:t>（房屋建筑工程）</w:t>
      </w:r>
    </w:p>
    <w:p>
      <w:pPr>
        <w:jc w:val="center"/>
        <w:rPr>
          <w:rFonts w:hint="eastAsia" w:eastAsia="华文中宋"/>
          <w:b/>
          <w:sz w:val="52"/>
          <w:szCs w:val="52"/>
        </w:rPr>
      </w:pPr>
    </w:p>
    <w:p>
      <w:pPr>
        <w:jc w:val="center"/>
        <w:rPr>
          <w:rFonts w:hint="eastAsia" w:ascii="宋体" w:hAnsi="宋体"/>
          <w:b/>
          <w:bCs/>
          <w:sz w:val="32"/>
          <w:szCs w:val="32"/>
          <w:u w:val="single"/>
        </w:rPr>
      </w:pPr>
    </w:p>
    <w:p>
      <w:pPr>
        <w:jc w:val="center"/>
        <w:rPr>
          <w:rFonts w:hint="eastAsia" w:ascii="宋体" w:hAnsi="宋体"/>
          <w:b/>
          <w:bCs/>
          <w:sz w:val="32"/>
          <w:szCs w:val="32"/>
        </w:rPr>
      </w:pPr>
      <w:r>
        <w:rPr>
          <w:rFonts w:hint="eastAsia" w:ascii="宋体" w:hAnsi="宋体"/>
          <w:b/>
          <w:bCs/>
          <w:sz w:val="32"/>
          <w:szCs w:val="32"/>
          <w:u w:val="single"/>
        </w:rPr>
        <w:t xml:space="preserve"> </w:t>
      </w:r>
      <w:r>
        <w:rPr>
          <w:rFonts w:ascii="宋体" w:hAnsi="宋体"/>
          <w:b/>
          <w:bCs/>
          <w:sz w:val="32"/>
          <w:szCs w:val="32"/>
          <w:u w:val="single"/>
        </w:rPr>
        <w:t xml:space="preserve">                                 </w:t>
      </w:r>
      <w:r>
        <w:rPr>
          <w:rFonts w:hint="eastAsia" w:ascii="宋体" w:hAnsi="宋体"/>
          <w:b/>
          <w:bCs/>
          <w:sz w:val="32"/>
          <w:szCs w:val="32"/>
          <w:u w:val="single"/>
        </w:rPr>
        <w:t xml:space="preserve"> </w:t>
      </w:r>
      <w:r>
        <w:rPr>
          <w:rFonts w:hint="eastAsia" w:ascii="宋体" w:hAnsi="宋体"/>
          <w:b/>
          <w:bCs/>
          <w:sz w:val="32"/>
          <w:szCs w:val="32"/>
        </w:rPr>
        <w:t xml:space="preserve">设计项目 </w:t>
      </w: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rFonts w:hint="eastAsia"/>
          <w:b/>
          <w:sz w:val="28"/>
          <w:szCs w:val="28"/>
        </w:rPr>
      </w:pPr>
    </w:p>
    <w:p>
      <w:pPr>
        <w:ind w:right="3390" w:rightChars="1695" w:firstLine="1800" w:firstLineChars="900"/>
        <w:jc w:val="center"/>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59264;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rjuYvwQCAAAMBAAADgAAAGRycy9lMm9Eb2MueG1srVNL&#10;jhMxEN0jcQfLe9KZk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y9vppjhmJov&#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ucP9gAAAAKAQAADwAAAAAAAAABACAAAAAiAAAAZHJz&#10;L2Rvd25yZXYueG1sUEsBAhQAFAAAAAgAh07iQK47mL8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b/>
          <w:sz w:val="32"/>
          <w:szCs w:val="28"/>
        </w:rPr>
        <w:t>住房和城乡建设部</w:t>
      </w:r>
    </w:p>
    <w:p>
      <w:pPr>
        <w:ind w:right="3200" w:rightChars="1600" w:firstLine="1606" w:firstLineChars="500"/>
        <w:jc w:val="center"/>
        <w:rPr>
          <w:b/>
          <w:sz w:val="32"/>
          <w:szCs w:val="28"/>
        </w:rPr>
      </w:pPr>
      <w:r>
        <w:rPr>
          <w:b/>
          <w:sz w:val="32"/>
          <w:szCs w:val="28"/>
        </w:rPr>
        <w:t>国家工商行政管理总局</w:t>
      </w:r>
    </w:p>
    <w:p>
      <w:pPr>
        <w:ind w:right="3200" w:rightChars="1600" w:firstLine="2107" w:firstLineChars="656"/>
        <w:jc w:val="center"/>
        <w:rPr>
          <w:rFonts w:hint="eastAsia"/>
          <w:b/>
          <w:sz w:val="32"/>
          <w:szCs w:val="28"/>
        </w:rPr>
      </w:pPr>
    </w:p>
    <w:p>
      <w:pPr>
        <w:ind w:right="3200" w:rightChars="1600" w:firstLine="2107" w:firstLineChars="656"/>
        <w:jc w:val="center"/>
        <w:rPr>
          <w:rFonts w:ascii="宋体" w:hAnsi="宋体"/>
          <w:b/>
          <w:sz w:val="32"/>
          <w:szCs w:val="32"/>
        </w:rPr>
      </w:pPr>
      <w:r>
        <w:rPr>
          <w:rFonts w:ascii="宋体" w:hAnsi="宋体"/>
          <w:b/>
          <w:sz w:val="32"/>
          <w:szCs w:val="32"/>
        </w:rPr>
        <w:br w:type="page"/>
      </w:r>
    </w:p>
    <w:p>
      <w:pPr>
        <w:numPr>
          <w:ilvl w:val="0"/>
          <w:numId w:val="1"/>
        </w:numPr>
        <w:jc w:val="center"/>
        <w:rPr>
          <w:rFonts w:hint="eastAsia" w:ascii="宋体" w:hAnsi="宋体"/>
          <w:b/>
          <w:sz w:val="32"/>
          <w:szCs w:val="32"/>
        </w:rPr>
      </w:pPr>
      <w:r>
        <w:rPr>
          <w:rFonts w:hint="eastAsia" w:ascii="宋体" w:hAnsi="宋体"/>
          <w:b/>
          <w:sz w:val="32"/>
          <w:szCs w:val="32"/>
        </w:rPr>
        <w:t>合同协议书</w:t>
      </w:r>
    </w:p>
    <w:p>
      <w:pPr>
        <w:pStyle w:val="6"/>
        <w:spacing w:line="360" w:lineRule="auto"/>
        <w:ind w:firstLine="422" w:firstLineChars="200"/>
        <w:rPr>
          <w:rFonts w:hint="eastAsia" w:hAnsi="宋体"/>
          <w:b/>
          <w:u w:val="single"/>
        </w:rPr>
      </w:pPr>
      <w:r>
        <w:rPr>
          <w:rFonts w:hAnsi="宋体"/>
          <w:b/>
        </w:rPr>
        <w:t>发包人（全称）：</w:t>
      </w:r>
    </w:p>
    <w:p>
      <w:pPr>
        <w:spacing w:line="360" w:lineRule="auto"/>
        <w:ind w:firstLine="422" w:firstLineChars="200"/>
        <w:rPr>
          <w:rFonts w:ascii="宋体" w:hAnsi="宋体"/>
          <w:b/>
          <w:sz w:val="21"/>
          <w:szCs w:val="21"/>
          <w:u w:val="single"/>
        </w:rPr>
      </w:pPr>
      <w:r>
        <w:rPr>
          <w:rFonts w:hint="eastAsia" w:ascii="宋体" w:hAnsi="宋体"/>
          <w:b/>
          <w:sz w:val="21"/>
          <w:szCs w:val="21"/>
        </w:rPr>
        <w:t>设计</w:t>
      </w:r>
      <w:r>
        <w:rPr>
          <w:rFonts w:ascii="宋体" w:hAnsi="宋体"/>
          <w:b/>
          <w:sz w:val="21"/>
          <w:szCs w:val="21"/>
        </w:rPr>
        <w:t>人（全称）：</w:t>
      </w:r>
    </w:p>
    <w:p>
      <w:pPr>
        <w:spacing w:line="360" w:lineRule="auto"/>
        <w:ind w:firstLine="420" w:firstLineChars="200"/>
        <w:rPr>
          <w:rFonts w:ascii="宋体" w:hAnsi="宋体"/>
          <w:sz w:val="21"/>
          <w:szCs w:val="21"/>
        </w:rPr>
      </w:pPr>
      <w:r>
        <w:rPr>
          <w:rFonts w:ascii="宋体" w:hAnsi="宋体"/>
          <w:sz w:val="21"/>
          <w:szCs w:val="21"/>
        </w:rPr>
        <w:t>根据《中华人民共和国合同法》、《中华人民共和国建筑法》及有关法律规定，遵循平等、自愿、公平和诚实信用的原则，双方就</w:t>
      </w:r>
      <w:r>
        <w:rPr>
          <w:rFonts w:hint="eastAsia" w:ascii="宋体" w:hAnsi="宋体"/>
          <w:b/>
          <w:bCs/>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工程</w:t>
      </w:r>
      <w:r>
        <w:rPr>
          <w:rFonts w:hint="eastAsia" w:ascii="宋体" w:hAnsi="宋体"/>
          <w:sz w:val="21"/>
          <w:szCs w:val="21"/>
        </w:rPr>
        <w:t>设计及</w:t>
      </w:r>
      <w:r>
        <w:rPr>
          <w:rFonts w:ascii="宋体" w:hAnsi="宋体"/>
          <w:sz w:val="21"/>
          <w:szCs w:val="21"/>
        </w:rPr>
        <w:t>有关事项协商一致</w:t>
      </w:r>
      <w:r>
        <w:rPr>
          <w:rFonts w:hint="eastAsia" w:ascii="宋体" w:hAnsi="宋体"/>
          <w:sz w:val="21"/>
          <w:szCs w:val="21"/>
        </w:rPr>
        <w:t>，</w:t>
      </w:r>
      <w:r>
        <w:rPr>
          <w:rFonts w:ascii="宋体" w:hAnsi="宋体"/>
          <w:sz w:val="21"/>
          <w:szCs w:val="21"/>
        </w:rPr>
        <w:t>共同达成如下协议：</w:t>
      </w:r>
    </w:p>
    <w:p>
      <w:pPr>
        <w:spacing w:line="360" w:lineRule="auto"/>
        <w:ind w:firstLine="420" w:firstLineChars="200"/>
        <w:rPr>
          <w:rFonts w:ascii="宋体" w:hAnsi="宋体"/>
          <w:bCs/>
          <w:sz w:val="21"/>
          <w:szCs w:val="21"/>
        </w:rPr>
      </w:pPr>
      <w:r>
        <w:rPr>
          <w:rFonts w:ascii="宋体" w:hAnsi="宋体"/>
          <w:bCs/>
          <w:sz w:val="21"/>
          <w:szCs w:val="21"/>
        </w:rPr>
        <w:t xml:space="preserve">   </w:t>
      </w:r>
      <w:r>
        <w:rPr>
          <w:rFonts w:ascii="宋体" w:hAnsi="宋体"/>
          <w:b/>
          <w:sz w:val="21"/>
          <w:szCs w:val="21"/>
        </w:rPr>
        <w:t xml:space="preserve"> </w:t>
      </w:r>
      <w:bookmarkStart w:id="1" w:name="_Toc351203481"/>
      <w:r>
        <w:rPr>
          <w:rFonts w:ascii="宋体" w:hAnsi="宋体"/>
          <w:b/>
          <w:sz w:val="21"/>
          <w:szCs w:val="21"/>
        </w:rPr>
        <w:t>一、工程概况</w:t>
      </w:r>
      <w:bookmarkEnd w:id="1"/>
      <w:r>
        <w:rPr>
          <w:rFonts w:hint="eastAsia" w:ascii="宋体" w:hAnsi="宋体"/>
          <w:b/>
          <w:sz w:val="21"/>
          <w:szCs w:val="21"/>
        </w:rPr>
        <w:t>:</w:t>
      </w:r>
    </w:p>
    <w:p>
      <w:pPr>
        <w:numPr>
          <w:ilvl w:val="0"/>
          <w:numId w:val="2"/>
        </w:numPr>
        <w:spacing w:line="360" w:lineRule="auto"/>
        <w:ind w:firstLine="420" w:firstLineChars="200"/>
        <w:rPr>
          <w:rFonts w:hint="eastAsia" w:ascii="宋体" w:hAnsi="宋体"/>
          <w:sz w:val="21"/>
          <w:szCs w:val="21"/>
          <w:u w:val="single"/>
        </w:rPr>
      </w:pPr>
      <w:r>
        <w:rPr>
          <w:rFonts w:ascii="宋体" w:hAnsi="宋体"/>
          <w:bCs/>
          <w:sz w:val="21"/>
          <w:szCs w:val="21"/>
        </w:rPr>
        <w:t>工程名称</w:t>
      </w:r>
      <w:r>
        <w:rPr>
          <w:rFonts w:ascii="宋体" w:hAnsi="宋体"/>
          <w:sz w:val="21"/>
          <w:szCs w:val="21"/>
        </w:rPr>
        <w:t>：</w:t>
      </w:r>
      <w:r>
        <w:rPr>
          <w:rFonts w:hint="eastAsia" w:ascii="宋体" w:hAnsi="宋体"/>
          <w:sz w:val="21"/>
          <w:szCs w:val="21"/>
          <w:u w:val="single"/>
        </w:rPr>
        <w:t xml:space="preserve"> </w:t>
      </w:r>
    </w:p>
    <w:p>
      <w:pPr>
        <w:numPr>
          <w:ilvl w:val="0"/>
          <w:numId w:val="2"/>
        </w:numPr>
        <w:spacing w:line="360" w:lineRule="auto"/>
        <w:ind w:firstLine="420" w:firstLineChars="200"/>
        <w:rPr>
          <w:rFonts w:hint="eastAsia" w:ascii="宋体" w:hAnsi="宋体"/>
          <w:bCs/>
          <w:sz w:val="21"/>
          <w:szCs w:val="21"/>
        </w:rPr>
      </w:pPr>
      <w:r>
        <w:rPr>
          <w:rFonts w:ascii="宋体" w:hAnsi="宋体"/>
          <w:bCs/>
          <w:sz w:val="21"/>
          <w:szCs w:val="21"/>
        </w:rPr>
        <w:t>工程地点：</w:t>
      </w:r>
      <w:r>
        <w:rPr>
          <w:rFonts w:hint="eastAsia" w:ascii="宋体" w:hAnsi="宋体"/>
          <w:bCs/>
          <w:sz w:val="21"/>
          <w:szCs w:val="21"/>
        </w:rPr>
        <w:t xml:space="preserve"> </w:t>
      </w:r>
    </w:p>
    <w:p>
      <w:pPr>
        <w:spacing w:line="360" w:lineRule="auto"/>
        <w:ind w:firstLine="420" w:firstLineChars="200"/>
        <w:rPr>
          <w:rFonts w:hint="eastAsia" w:ascii="宋体" w:hAnsi="宋体"/>
          <w:bCs/>
          <w:sz w:val="21"/>
          <w:szCs w:val="21"/>
          <w:u w:val="single"/>
        </w:rPr>
      </w:pPr>
      <w:r>
        <w:rPr>
          <w:rFonts w:hint="eastAsia" w:ascii="宋体" w:hAnsi="宋体"/>
          <w:sz w:val="21"/>
          <w:szCs w:val="21"/>
        </w:rPr>
        <w:t>3.建筑功能：</w:t>
      </w:r>
      <w:r>
        <w:rPr>
          <w:rFonts w:hint="eastAsia" w:ascii="宋体" w:hAnsi="宋体"/>
          <w:bCs/>
          <w:sz w:val="21"/>
          <w:szCs w:val="21"/>
          <w:u w:val="single"/>
        </w:rPr>
        <w:t xml:space="preserve"> </w:t>
      </w:r>
    </w:p>
    <w:p>
      <w:pPr>
        <w:spacing w:line="360" w:lineRule="auto"/>
        <w:ind w:firstLine="420" w:firstLineChars="200"/>
        <w:rPr>
          <w:rFonts w:ascii="宋体" w:hAnsi="宋体"/>
          <w:sz w:val="21"/>
          <w:szCs w:val="21"/>
          <w:u w:val="single"/>
        </w:rPr>
      </w:pPr>
      <w:r>
        <w:rPr>
          <w:rFonts w:hint="eastAsia" w:ascii="宋体" w:hAnsi="宋体"/>
          <w:sz w:val="21"/>
          <w:szCs w:val="21"/>
          <w:u w:val="single"/>
        </w:rPr>
        <w:t>4.设计工期：设计人须按照合同规定的时限提交全套施工设计成果，如设计成果未在规定时间内提供或达不到发包人要求，发包人有权终止合同，设计人按合同金额的</w:t>
      </w:r>
      <w:r>
        <w:rPr>
          <w:rFonts w:ascii="宋体" w:hAnsi="宋体"/>
          <w:sz w:val="21"/>
          <w:szCs w:val="21"/>
          <w:u w:val="single"/>
        </w:rPr>
        <w:t>5%</w:t>
      </w:r>
      <w:r>
        <w:rPr>
          <w:rFonts w:hint="eastAsia" w:ascii="宋体" w:hAnsi="宋体"/>
          <w:sz w:val="21"/>
          <w:szCs w:val="21"/>
          <w:u w:val="single"/>
        </w:rPr>
        <w:t>向发包人支付违约金,如违约金不足弥补发包人损失，发包人有权向设计人追偿。</w:t>
      </w:r>
    </w:p>
    <w:p>
      <w:pPr>
        <w:spacing w:line="360" w:lineRule="auto"/>
        <w:ind w:firstLine="420" w:firstLineChars="200"/>
        <w:rPr>
          <w:rFonts w:hint="eastAsia" w:ascii="宋体" w:hAnsi="宋体"/>
          <w:bCs/>
          <w:sz w:val="21"/>
          <w:szCs w:val="21"/>
        </w:rPr>
      </w:pPr>
      <w:r>
        <w:rPr>
          <w:rFonts w:hint="eastAsia" w:ascii="宋体" w:hAnsi="宋体"/>
          <w:bCs/>
          <w:sz w:val="21"/>
          <w:szCs w:val="21"/>
        </w:rPr>
        <w:t>二</w:t>
      </w:r>
      <w:r>
        <w:rPr>
          <w:rFonts w:ascii="宋体" w:hAnsi="宋体"/>
          <w:bCs/>
          <w:sz w:val="21"/>
          <w:szCs w:val="21"/>
        </w:rPr>
        <w:t>、工程</w:t>
      </w:r>
      <w:r>
        <w:rPr>
          <w:rFonts w:hint="eastAsia" w:ascii="宋体" w:hAnsi="宋体"/>
          <w:bCs/>
          <w:sz w:val="21"/>
          <w:szCs w:val="21"/>
        </w:rPr>
        <w:t>设计范围、阶段与服务内容</w:t>
      </w:r>
    </w:p>
    <w:p>
      <w:pPr>
        <w:spacing w:line="360" w:lineRule="auto"/>
        <w:ind w:firstLine="420" w:firstLineChars="200"/>
        <w:rPr>
          <w:rFonts w:ascii="宋体" w:hAnsi="宋体"/>
          <w:sz w:val="21"/>
          <w:szCs w:val="21"/>
        </w:rPr>
      </w:pPr>
      <w:r>
        <w:rPr>
          <w:rFonts w:hint="eastAsia" w:ascii="宋体" w:hAnsi="宋体"/>
          <w:bCs/>
          <w:sz w:val="21"/>
          <w:szCs w:val="21"/>
        </w:rPr>
        <w:t>1.工程设计范围：</w:t>
      </w:r>
      <w:r>
        <w:rPr>
          <w:rFonts w:ascii="宋体" w:hAnsi="宋体"/>
          <w:sz w:val="21"/>
          <w:szCs w:val="21"/>
        </w:rPr>
        <w:t xml:space="preserve"> </w:t>
      </w:r>
    </w:p>
    <w:p>
      <w:pPr>
        <w:spacing w:line="360" w:lineRule="auto"/>
        <w:ind w:firstLine="420" w:firstLineChars="200"/>
        <w:rPr>
          <w:rFonts w:ascii="宋体" w:hAnsi="宋体"/>
          <w:sz w:val="21"/>
          <w:szCs w:val="21"/>
          <w:u w:val="single"/>
        </w:rPr>
      </w:pPr>
      <w:r>
        <w:rPr>
          <w:rFonts w:hint="eastAsia" w:ascii="宋体" w:hAnsi="宋体"/>
          <w:sz w:val="21"/>
          <w:szCs w:val="21"/>
        </w:rPr>
        <w:t>2.工程设计阶段：</w:t>
      </w:r>
      <w:r>
        <w:rPr>
          <w:rFonts w:hint="eastAsia" w:ascii="宋体" w:hAnsi="宋体"/>
          <w:sz w:val="21"/>
          <w:szCs w:val="21"/>
          <w:u w:val="single"/>
        </w:rPr>
        <w:t xml:space="preserve">  方案设计 ；</w:t>
      </w:r>
    </w:p>
    <w:p>
      <w:pPr>
        <w:spacing w:line="360" w:lineRule="auto"/>
        <w:ind w:firstLine="420" w:firstLineChars="200"/>
        <w:rPr>
          <w:rFonts w:hint="eastAsia" w:ascii="宋体" w:hAnsi="宋体"/>
          <w:bCs/>
          <w:sz w:val="21"/>
          <w:szCs w:val="21"/>
        </w:rPr>
      </w:pPr>
      <w:r>
        <w:rPr>
          <w:rFonts w:hint="eastAsia" w:ascii="宋体" w:hAnsi="宋体"/>
          <w:bCs/>
          <w:sz w:val="21"/>
          <w:szCs w:val="21"/>
        </w:rPr>
        <w:t>3</w:t>
      </w:r>
      <w:r>
        <w:rPr>
          <w:rFonts w:ascii="宋体" w:hAnsi="宋体"/>
          <w:bCs/>
          <w:sz w:val="21"/>
          <w:szCs w:val="21"/>
        </w:rPr>
        <w:t>.工程</w:t>
      </w:r>
      <w:r>
        <w:rPr>
          <w:rFonts w:hint="eastAsia" w:ascii="宋体" w:hAnsi="宋体"/>
          <w:bCs/>
          <w:sz w:val="21"/>
          <w:szCs w:val="21"/>
        </w:rPr>
        <w:t>设计服务内容</w:t>
      </w:r>
      <w:r>
        <w:rPr>
          <w:rFonts w:ascii="宋体" w:hAnsi="宋体"/>
          <w:bCs/>
          <w:sz w:val="21"/>
          <w:szCs w:val="21"/>
        </w:rPr>
        <w:t>：</w:t>
      </w:r>
      <w:r>
        <w:rPr>
          <w:rFonts w:hint="eastAsia" w:ascii="宋体" w:hAnsi="宋体"/>
          <w:bCs/>
          <w:sz w:val="21"/>
          <w:szCs w:val="21"/>
        </w:rPr>
        <w:t xml:space="preserve"> </w:t>
      </w:r>
    </w:p>
    <w:p>
      <w:pPr>
        <w:spacing w:line="360" w:lineRule="auto"/>
        <w:ind w:firstLine="420" w:firstLineChars="200"/>
        <w:rPr>
          <w:rFonts w:hint="eastAsia" w:ascii="宋体" w:hAnsi="宋体"/>
          <w:sz w:val="21"/>
          <w:szCs w:val="21"/>
        </w:rPr>
      </w:pPr>
      <w:r>
        <w:rPr>
          <w:rFonts w:hint="eastAsia" w:ascii="宋体" w:hAnsi="宋体"/>
          <w:sz w:val="21"/>
          <w:szCs w:val="21"/>
        </w:rPr>
        <w:t>工程设计范围、阶段与服务内容详见专用合同条款附件1。</w:t>
      </w:r>
    </w:p>
    <w:p>
      <w:pPr>
        <w:spacing w:line="360" w:lineRule="auto"/>
        <w:ind w:firstLine="422" w:firstLineChars="200"/>
        <w:rPr>
          <w:rFonts w:hint="eastAsia" w:ascii="宋体" w:hAnsi="宋体"/>
          <w:b/>
          <w:sz w:val="21"/>
          <w:szCs w:val="21"/>
        </w:rPr>
      </w:pPr>
      <w:r>
        <w:rPr>
          <w:rFonts w:ascii="宋体" w:hAnsi="宋体"/>
          <w:b/>
          <w:sz w:val="21"/>
          <w:szCs w:val="21"/>
        </w:rPr>
        <w:t xml:space="preserve">   </w:t>
      </w:r>
      <w:bookmarkStart w:id="2" w:name="_Toc351203482"/>
      <w:r>
        <w:rPr>
          <w:rFonts w:hint="eastAsia" w:ascii="宋体" w:hAnsi="宋体"/>
          <w:b/>
          <w:sz w:val="21"/>
          <w:szCs w:val="21"/>
        </w:rPr>
        <w:t>三</w:t>
      </w:r>
      <w:r>
        <w:rPr>
          <w:rFonts w:ascii="宋体" w:hAnsi="宋体"/>
          <w:b/>
          <w:sz w:val="21"/>
          <w:szCs w:val="21"/>
        </w:rPr>
        <w:t>、</w:t>
      </w:r>
      <w:bookmarkEnd w:id="2"/>
      <w:r>
        <w:rPr>
          <w:rFonts w:hint="eastAsia" w:ascii="宋体" w:hAnsi="宋体"/>
          <w:b/>
          <w:sz w:val="21"/>
          <w:szCs w:val="21"/>
        </w:rPr>
        <w:t>工程设计周期</w:t>
      </w:r>
    </w:p>
    <w:p>
      <w:pPr>
        <w:spacing w:line="360" w:lineRule="auto"/>
        <w:ind w:firstLine="420" w:firstLineChars="200"/>
        <w:rPr>
          <w:rFonts w:ascii="宋体" w:hAnsi="宋体"/>
          <w:sz w:val="21"/>
          <w:szCs w:val="21"/>
        </w:rPr>
      </w:pPr>
      <w:r>
        <w:rPr>
          <w:rFonts w:ascii="宋体" w:hAnsi="宋体"/>
          <w:sz w:val="21"/>
          <w:szCs w:val="21"/>
        </w:rPr>
        <w:t>计划</w:t>
      </w:r>
      <w:r>
        <w:rPr>
          <w:rFonts w:hint="eastAsia" w:ascii="宋体" w:hAnsi="宋体"/>
          <w:sz w:val="21"/>
          <w:szCs w:val="21"/>
        </w:rPr>
        <w:t>开始设计</w:t>
      </w:r>
      <w:r>
        <w:rPr>
          <w:rFonts w:ascii="宋体" w:hAnsi="宋体"/>
          <w:sz w:val="21"/>
          <w:szCs w:val="21"/>
        </w:rPr>
        <w:t>日期：</w:t>
      </w:r>
      <w:r>
        <w:rPr>
          <w:rFonts w:hint="eastAsia" w:ascii="宋体" w:hAnsi="宋体"/>
          <w:sz w:val="21"/>
          <w:szCs w:val="21"/>
          <w:u w:val="single"/>
        </w:rPr>
        <w:t xml:space="preserve">    /    </w:t>
      </w:r>
      <w:r>
        <w:rPr>
          <w:rFonts w:ascii="宋体" w:hAnsi="宋体"/>
          <w:sz w:val="21"/>
          <w:szCs w:val="21"/>
        </w:rPr>
        <w:t>。</w:t>
      </w:r>
    </w:p>
    <w:p>
      <w:pPr>
        <w:spacing w:line="360" w:lineRule="auto"/>
        <w:ind w:firstLine="420" w:firstLineChars="200"/>
        <w:rPr>
          <w:rFonts w:ascii="宋体" w:hAnsi="宋体"/>
          <w:sz w:val="21"/>
          <w:szCs w:val="21"/>
        </w:rPr>
      </w:pPr>
      <w:r>
        <w:rPr>
          <w:rFonts w:ascii="宋体" w:hAnsi="宋体"/>
          <w:sz w:val="21"/>
          <w:szCs w:val="21"/>
        </w:rPr>
        <w:t>计划</w:t>
      </w:r>
      <w:r>
        <w:rPr>
          <w:rFonts w:hint="eastAsia" w:ascii="宋体" w:hAnsi="宋体"/>
          <w:sz w:val="21"/>
          <w:szCs w:val="21"/>
        </w:rPr>
        <w:t>完成设计</w:t>
      </w:r>
      <w:r>
        <w:rPr>
          <w:rFonts w:ascii="宋体" w:hAnsi="宋体"/>
          <w:sz w:val="21"/>
          <w:szCs w:val="21"/>
        </w:rPr>
        <w:t>日期：</w:t>
      </w:r>
      <w:r>
        <w:rPr>
          <w:rFonts w:hint="eastAsia" w:ascii="宋体" w:hAnsi="宋体"/>
          <w:sz w:val="21"/>
          <w:szCs w:val="21"/>
          <w:u w:val="single"/>
        </w:rPr>
        <w:t xml:space="preserve">     /    </w:t>
      </w:r>
      <w:r>
        <w:rPr>
          <w:rFonts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具体工程设计周期以专用合同条款及其附件的约定为准。</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3" w:name="_Toc351203484"/>
      <w:r>
        <w:rPr>
          <w:rFonts w:hint="eastAsia" w:ascii="宋体" w:hAnsi="宋体"/>
          <w:b/>
          <w:sz w:val="21"/>
          <w:szCs w:val="21"/>
        </w:rPr>
        <w:t>四</w:t>
      </w:r>
      <w:r>
        <w:rPr>
          <w:rFonts w:ascii="宋体" w:hAnsi="宋体"/>
          <w:b/>
          <w:sz w:val="21"/>
          <w:szCs w:val="21"/>
        </w:rPr>
        <w:t>、合同价格形式与签约合同价</w:t>
      </w:r>
      <w:bookmarkEnd w:id="3"/>
      <w:r>
        <w:rPr>
          <w:rFonts w:ascii="宋体" w:hAnsi="宋体"/>
          <w:b/>
          <w:sz w:val="21"/>
          <w:szCs w:val="21"/>
        </w:rPr>
        <w:tab/>
      </w:r>
    </w:p>
    <w:p>
      <w:pPr>
        <w:spacing w:line="360" w:lineRule="auto"/>
        <w:ind w:firstLine="420" w:firstLineChars="200"/>
        <w:rPr>
          <w:rFonts w:hint="eastAsia" w:ascii="宋体" w:hAnsi="宋体"/>
          <w:sz w:val="21"/>
          <w:szCs w:val="21"/>
          <w:u w:val="single"/>
        </w:rPr>
      </w:pPr>
      <w:r>
        <w:rPr>
          <w:rFonts w:hint="eastAsia" w:ascii="宋体" w:hAnsi="宋体"/>
          <w:sz w:val="21"/>
          <w:szCs w:val="21"/>
        </w:rPr>
        <w:t>1.</w:t>
      </w:r>
      <w:r>
        <w:rPr>
          <w:rFonts w:ascii="宋体" w:hAnsi="宋体"/>
          <w:sz w:val="21"/>
          <w:szCs w:val="21"/>
        </w:rPr>
        <w:t>合同价格形式：</w:t>
      </w:r>
      <w:r>
        <w:rPr>
          <w:rFonts w:hint="eastAsia" w:ascii="宋体" w:hAnsi="宋体"/>
          <w:sz w:val="21"/>
          <w:szCs w:val="21"/>
          <w:u w:val="single"/>
        </w:rPr>
        <w:t>固定总价形式；</w:t>
      </w:r>
    </w:p>
    <w:p>
      <w:pPr>
        <w:spacing w:line="360" w:lineRule="auto"/>
        <w:ind w:firstLine="420" w:firstLineChars="200"/>
        <w:rPr>
          <w:rFonts w:ascii="宋体" w:hAnsi="宋体"/>
          <w:sz w:val="21"/>
          <w:szCs w:val="21"/>
          <w:u w:val="single"/>
        </w:rPr>
      </w:pPr>
      <w:r>
        <w:rPr>
          <w:rFonts w:ascii="宋体" w:hAnsi="宋体"/>
          <w:sz w:val="21"/>
          <w:szCs w:val="21"/>
        </w:rPr>
        <w:t>2.签约合同</w:t>
      </w:r>
      <w:r>
        <w:rPr>
          <w:rFonts w:hint="eastAsia" w:ascii="宋体" w:hAnsi="宋体"/>
          <w:sz w:val="21"/>
          <w:szCs w:val="21"/>
        </w:rPr>
        <w:t>费率</w:t>
      </w:r>
      <w:r>
        <w:rPr>
          <w:rFonts w:ascii="宋体" w:hAnsi="宋体"/>
          <w:sz w:val="21"/>
          <w:szCs w:val="21"/>
        </w:rPr>
        <w:t>为：</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rPr>
      </w:pPr>
      <w:r>
        <w:rPr>
          <w:rFonts w:hint="eastAsia" w:ascii="宋体" w:hAnsi="宋体"/>
          <w:sz w:val="21"/>
          <w:szCs w:val="21"/>
        </w:rPr>
        <w:t>五、付款方式;</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874"/>
        <w:gridCol w:w="2417"/>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pPr>
              <w:jc w:val="center"/>
              <w:rPr>
                <w:rFonts w:hint="eastAsia" w:ascii="宋体" w:hAnsi="宋体"/>
                <w:b/>
                <w:szCs w:val="21"/>
              </w:rPr>
            </w:pPr>
            <w:r>
              <w:rPr>
                <w:rFonts w:hint="eastAsia" w:ascii="宋体" w:hAnsi="宋体"/>
                <w:b/>
                <w:szCs w:val="21"/>
              </w:rPr>
              <w:t>付费次序</w:t>
            </w:r>
          </w:p>
        </w:tc>
        <w:tc>
          <w:tcPr>
            <w:tcW w:w="941" w:type="pct"/>
            <w:noWrap w:val="0"/>
            <w:vAlign w:val="center"/>
          </w:tcPr>
          <w:p>
            <w:pPr>
              <w:jc w:val="center"/>
              <w:rPr>
                <w:rFonts w:hint="eastAsia" w:ascii="宋体" w:hAnsi="宋体"/>
                <w:b/>
                <w:szCs w:val="21"/>
              </w:rPr>
            </w:pPr>
            <w:r>
              <w:rPr>
                <w:rFonts w:hint="eastAsia" w:ascii="宋体" w:hAnsi="宋体"/>
                <w:b/>
                <w:szCs w:val="21"/>
              </w:rPr>
              <w:t>占总设计费</w:t>
            </w:r>
          </w:p>
        </w:tc>
        <w:tc>
          <w:tcPr>
            <w:tcW w:w="1214" w:type="pct"/>
            <w:noWrap w:val="0"/>
            <w:vAlign w:val="center"/>
          </w:tcPr>
          <w:p>
            <w:pPr>
              <w:jc w:val="center"/>
              <w:rPr>
                <w:rFonts w:hint="eastAsia" w:ascii="宋体" w:hAnsi="宋体"/>
                <w:b/>
                <w:szCs w:val="21"/>
              </w:rPr>
            </w:pPr>
            <w:r>
              <w:rPr>
                <w:rFonts w:hint="eastAsia" w:ascii="宋体" w:hAnsi="宋体"/>
                <w:b/>
                <w:szCs w:val="21"/>
              </w:rPr>
              <w:t>付费额    （万元）</w:t>
            </w:r>
          </w:p>
        </w:tc>
        <w:tc>
          <w:tcPr>
            <w:tcW w:w="2164" w:type="pct"/>
            <w:noWrap w:val="0"/>
            <w:vAlign w:val="center"/>
          </w:tcPr>
          <w:p>
            <w:pPr>
              <w:jc w:val="center"/>
              <w:rPr>
                <w:rFonts w:hint="eastAsia" w:ascii="宋体" w:hAnsi="宋体"/>
                <w:b/>
                <w:szCs w:val="21"/>
              </w:rPr>
            </w:pPr>
            <w:r>
              <w:rPr>
                <w:rFonts w:hint="eastAsia" w:ascii="宋体" w:hAnsi="宋体"/>
                <w:b/>
                <w:szCs w:val="21"/>
              </w:rPr>
              <w:t>付费时间（由交付设计文件所决定）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pPr>
              <w:jc w:val="center"/>
              <w:rPr>
                <w:rFonts w:hint="eastAsia" w:ascii="宋体" w:hAnsi="宋体"/>
                <w:b/>
                <w:szCs w:val="21"/>
              </w:rPr>
            </w:pPr>
            <w:r>
              <w:rPr>
                <w:rFonts w:hint="eastAsia" w:ascii="宋体" w:hAnsi="宋体"/>
                <w:b/>
                <w:szCs w:val="21"/>
              </w:rPr>
              <w:t>1</w:t>
            </w:r>
          </w:p>
        </w:tc>
        <w:tc>
          <w:tcPr>
            <w:tcW w:w="941" w:type="pct"/>
            <w:noWrap w:val="0"/>
            <w:vAlign w:val="center"/>
          </w:tcPr>
          <w:p>
            <w:pPr>
              <w:jc w:val="center"/>
              <w:rPr>
                <w:rFonts w:hint="eastAsia" w:ascii="宋体" w:hAnsi="宋体"/>
                <w:b/>
                <w:szCs w:val="21"/>
              </w:rPr>
            </w:pPr>
            <w:r>
              <w:rPr>
                <w:rFonts w:hint="eastAsia" w:ascii="宋体" w:hAnsi="宋体"/>
                <w:b/>
                <w:szCs w:val="21"/>
              </w:rPr>
              <w:t>100%</w:t>
            </w:r>
          </w:p>
        </w:tc>
        <w:tc>
          <w:tcPr>
            <w:tcW w:w="1214" w:type="pct"/>
            <w:noWrap w:val="0"/>
            <w:vAlign w:val="center"/>
          </w:tcPr>
          <w:p>
            <w:pPr>
              <w:jc w:val="center"/>
              <w:rPr>
                <w:rFonts w:hint="eastAsia" w:ascii="宋体" w:hAnsi="宋体"/>
                <w:b/>
                <w:szCs w:val="21"/>
              </w:rPr>
            </w:pPr>
            <w:r>
              <w:rPr>
                <w:rFonts w:hint="eastAsia" w:ascii="宋体" w:hAnsi="宋体"/>
                <w:b/>
                <w:szCs w:val="21"/>
              </w:rPr>
              <w:t>/</w:t>
            </w:r>
          </w:p>
        </w:tc>
        <w:tc>
          <w:tcPr>
            <w:tcW w:w="2164" w:type="pct"/>
            <w:noWrap w:val="0"/>
            <w:vAlign w:val="center"/>
          </w:tcPr>
          <w:p>
            <w:pPr>
              <w:rPr>
                <w:rFonts w:hint="eastAsia"/>
              </w:rPr>
            </w:pPr>
            <w:r>
              <w:rPr>
                <w:rFonts w:hint="eastAsia" w:ascii="宋体" w:hAnsi="宋体"/>
                <w:b/>
                <w:bCs w:val="0"/>
                <w:szCs w:val="21"/>
              </w:rPr>
              <w:t>完成全部设计文件，提交全套方案设计（建筑工程设计说明、各功能区域效果图、各楼层平面图、各功能分区平面图、建筑立面图、建筑剖面图等）</w:t>
            </w:r>
            <w:r>
              <w:rPr>
                <w:rFonts w:hint="eastAsia" w:ascii="宋体" w:hAnsi="宋体"/>
                <w:b/>
                <w:bCs w:val="0"/>
                <w:szCs w:val="21"/>
                <w:lang w:eastAsia="zh-CN"/>
              </w:rPr>
              <w:t>、</w:t>
            </w:r>
            <w:r>
              <w:rPr>
                <w:rFonts w:hint="eastAsia" w:ascii="宋体" w:hAnsi="宋体"/>
                <w:b/>
                <w:bCs w:val="0"/>
                <w:szCs w:val="21"/>
                <w:lang w:val="en-US" w:eastAsia="zh-CN"/>
              </w:rPr>
              <w:t>效果图</w:t>
            </w:r>
            <w:r>
              <w:rPr>
                <w:rFonts w:hint="eastAsia" w:ascii="宋体" w:hAnsi="宋体"/>
                <w:b/>
                <w:bCs w:val="0"/>
                <w:szCs w:val="21"/>
              </w:rPr>
              <w:t>及</w:t>
            </w:r>
            <w:r>
              <w:rPr>
                <w:rFonts w:hint="eastAsia" w:ascii="宋体" w:hAnsi="宋体"/>
                <w:b/>
                <w:bCs w:val="0"/>
                <w:szCs w:val="21"/>
                <w:lang w:eastAsia="zh-CN"/>
              </w:rPr>
              <w:t>投资估算</w:t>
            </w:r>
            <w:r>
              <w:rPr>
                <w:rFonts w:hint="eastAsia" w:ascii="宋体" w:hAnsi="宋体"/>
                <w:b/>
                <w:bCs w:val="0"/>
                <w:szCs w:val="21"/>
              </w:rPr>
              <w:t>，并经招标人审查合格和完成技术交底后。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8" w:type="pct"/>
            <w:noWrap w:val="0"/>
            <w:vAlign w:val="center"/>
          </w:tcPr>
          <w:p>
            <w:pPr>
              <w:jc w:val="center"/>
              <w:rPr>
                <w:rFonts w:hint="eastAsia" w:ascii="宋体" w:hAnsi="宋体"/>
                <w:b/>
                <w:szCs w:val="21"/>
              </w:rPr>
            </w:pPr>
            <w:r>
              <w:rPr>
                <w:rFonts w:hint="eastAsia" w:ascii="宋体" w:hAnsi="宋体"/>
                <w:b/>
                <w:szCs w:val="21"/>
              </w:rPr>
              <w:t>2</w:t>
            </w:r>
          </w:p>
        </w:tc>
        <w:tc>
          <w:tcPr>
            <w:tcW w:w="941" w:type="pct"/>
            <w:noWrap w:val="0"/>
            <w:vAlign w:val="center"/>
          </w:tcPr>
          <w:p>
            <w:pPr>
              <w:jc w:val="center"/>
              <w:rPr>
                <w:rFonts w:hint="eastAsia" w:ascii="宋体" w:hAnsi="宋体"/>
                <w:b/>
                <w:szCs w:val="21"/>
              </w:rPr>
            </w:pPr>
          </w:p>
        </w:tc>
        <w:tc>
          <w:tcPr>
            <w:tcW w:w="1214" w:type="pct"/>
            <w:noWrap w:val="0"/>
            <w:vAlign w:val="center"/>
          </w:tcPr>
          <w:p>
            <w:pPr>
              <w:jc w:val="center"/>
              <w:rPr>
                <w:rFonts w:hint="eastAsia" w:ascii="宋体" w:hAnsi="宋体"/>
                <w:b/>
                <w:szCs w:val="21"/>
              </w:rPr>
            </w:pPr>
          </w:p>
        </w:tc>
        <w:tc>
          <w:tcPr>
            <w:tcW w:w="2164" w:type="pct"/>
            <w:noWrap w:val="0"/>
            <w:vAlign w:val="center"/>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000" w:type="pct"/>
            <w:gridSpan w:val="4"/>
            <w:noWrap w:val="0"/>
            <w:vAlign w:val="center"/>
          </w:tcPr>
          <w:p>
            <w:pPr>
              <w:rPr>
                <w:rFonts w:hint="eastAsia" w:ascii="宋体" w:hAnsi="宋体"/>
                <w:b/>
                <w:szCs w:val="21"/>
              </w:rPr>
            </w:pPr>
          </w:p>
        </w:tc>
      </w:tr>
    </w:tbl>
    <w:p>
      <w:pPr>
        <w:spacing w:line="360" w:lineRule="auto"/>
        <w:ind w:firstLine="420" w:firstLineChars="200"/>
        <w:rPr>
          <w:rFonts w:hint="eastAsia" w:ascii="宋体" w:hAnsi="宋体"/>
          <w:sz w:val="21"/>
          <w:szCs w:val="21"/>
        </w:rPr>
      </w:pPr>
      <w:r>
        <w:rPr>
          <w:rFonts w:hint="eastAsia" w:ascii="宋体" w:hAnsi="宋体"/>
          <w:sz w:val="21"/>
          <w:szCs w:val="21"/>
        </w:rPr>
        <w:t>①最终提交文件满足设计要求。</w:t>
      </w:r>
    </w:p>
    <w:p>
      <w:pPr>
        <w:spacing w:line="360" w:lineRule="auto"/>
        <w:ind w:firstLine="420" w:firstLineChars="200"/>
        <w:rPr>
          <w:rFonts w:hint="eastAsia" w:ascii="宋体" w:hAnsi="宋体"/>
          <w:sz w:val="21"/>
          <w:szCs w:val="21"/>
        </w:rPr>
      </w:pPr>
      <w:r>
        <w:rPr>
          <w:rFonts w:hint="eastAsia" w:ascii="宋体" w:hAnsi="宋体"/>
          <w:sz w:val="21"/>
          <w:szCs w:val="21"/>
        </w:rPr>
        <w:t>②设计人须提前开具正规的增值税发票，发包人凭手续齐全票据付款。因设计人发票提供不及时或未按合同规定执行，发包人有权拒付，由此造成的责任和损失由设计人承担。</w:t>
      </w:r>
    </w:p>
    <w:p>
      <w:pPr>
        <w:spacing w:line="360" w:lineRule="auto"/>
        <w:ind w:firstLine="420" w:firstLineChars="200"/>
        <w:rPr>
          <w:rFonts w:hint="eastAsia" w:ascii="宋体" w:hAnsi="宋体"/>
          <w:b/>
          <w:sz w:val="21"/>
          <w:szCs w:val="21"/>
        </w:rPr>
      </w:pPr>
      <w:r>
        <w:rPr>
          <w:rFonts w:ascii="宋体" w:hAnsi="宋体"/>
          <w:bCs/>
          <w:sz w:val="21"/>
          <w:szCs w:val="21"/>
        </w:rPr>
        <w:t xml:space="preserve">   </w:t>
      </w:r>
      <w:bookmarkStart w:id="4" w:name="_Toc351203485"/>
      <w:r>
        <w:rPr>
          <w:rFonts w:hint="eastAsia" w:ascii="宋体" w:hAnsi="宋体"/>
          <w:b/>
          <w:sz w:val="21"/>
          <w:szCs w:val="21"/>
        </w:rPr>
        <w:t>六</w:t>
      </w:r>
      <w:r>
        <w:rPr>
          <w:rFonts w:ascii="宋体" w:hAnsi="宋体"/>
          <w:b/>
          <w:sz w:val="21"/>
          <w:szCs w:val="21"/>
        </w:rPr>
        <w:t>、</w:t>
      </w:r>
      <w:bookmarkEnd w:id="4"/>
      <w:r>
        <w:rPr>
          <w:rFonts w:hint="eastAsia" w:ascii="宋体" w:hAnsi="宋体"/>
          <w:b/>
          <w:sz w:val="21"/>
          <w:szCs w:val="21"/>
        </w:rPr>
        <w:t>发包人代表与设计人</w:t>
      </w:r>
      <w:r>
        <w:rPr>
          <w:rFonts w:ascii="宋体" w:hAnsi="宋体"/>
          <w:b/>
          <w:sz w:val="21"/>
          <w:szCs w:val="21"/>
        </w:rPr>
        <w:t>项目负责人</w:t>
      </w:r>
    </w:p>
    <w:p>
      <w:pPr>
        <w:spacing w:line="360" w:lineRule="auto"/>
        <w:ind w:firstLine="420" w:firstLineChars="200"/>
        <w:rPr>
          <w:rFonts w:hint="eastAsia" w:ascii="宋体" w:hAnsi="宋体"/>
          <w:sz w:val="21"/>
          <w:szCs w:val="21"/>
        </w:rPr>
      </w:pPr>
      <w:r>
        <w:rPr>
          <w:rFonts w:hint="eastAsia" w:ascii="宋体" w:hAnsi="宋体"/>
          <w:sz w:val="21"/>
          <w:szCs w:val="21"/>
        </w:rPr>
        <w:t>发包人代表：</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rPr>
        <w:t>设计</w:t>
      </w:r>
      <w:r>
        <w:rPr>
          <w:rFonts w:ascii="宋体" w:hAnsi="宋体"/>
          <w:sz w:val="21"/>
          <w:szCs w:val="21"/>
        </w:rPr>
        <w:t>人项目负责人：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5" w:name="_Toc351203486"/>
      <w:r>
        <w:rPr>
          <w:rFonts w:hint="eastAsia" w:ascii="宋体" w:hAnsi="宋体"/>
          <w:b/>
          <w:sz w:val="21"/>
          <w:szCs w:val="21"/>
        </w:rPr>
        <w:t>七</w:t>
      </w:r>
      <w:r>
        <w:rPr>
          <w:rFonts w:ascii="宋体" w:hAnsi="宋体"/>
          <w:b/>
          <w:sz w:val="21"/>
          <w:szCs w:val="21"/>
        </w:rPr>
        <w:t>、合同文件构成</w:t>
      </w:r>
      <w:bookmarkEnd w:id="5"/>
    </w:p>
    <w:p>
      <w:pPr>
        <w:spacing w:line="360" w:lineRule="auto"/>
        <w:ind w:firstLine="420" w:firstLineChars="200"/>
        <w:rPr>
          <w:rFonts w:ascii="宋体" w:hAnsi="宋体"/>
          <w:bCs/>
          <w:sz w:val="21"/>
          <w:szCs w:val="21"/>
        </w:rPr>
      </w:pPr>
      <w:r>
        <w:rPr>
          <w:rFonts w:ascii="宋体" w:hAnsi="宋体"/>
          <w:bCs/>
          <w:sz w:val="21"/>
          <w:szCs w:val="21"/>
        </w:rPr>
        <w:t>本协议书与下列文件一起构成合同文件：</w:t>
      </w:r>
    </w:p>
    <w:p>
      <w:pPr>
        <w:autoSpaceDE w:val="0"/>
        <w:autoSpaceDN w:val="0"/>
        <w:spacing w:line="360" w:lineRule="auto"/>
        <w:ind w:firstLine="420" w:firstLineChars="200"/>
        <w:rPr>
          <w:rFonts w:ascii="宋体" w:hAnsi="宋体"/>
          <w:sz w:val="21"/>
          <w:szCs w:val="21"/>
        </w:rPr>
      </w:pPr>
      <w:r>
        <w:rPr>
          <w:rFonts w:ascii="宋体" w:hAnsi="宋体"/>
          <w:sz w:val="21"/>
          <w:szCs w:val="21"/>
        </w:rPr>
        <w:t xml:space="preserve">（1）专用合同条款及其附件； </w:t>
      </w:r>
    </w:p>
    <w:p>
      <w:pPr>
        <w:autoSpaceDE w:val="0"/>
        <w:autoSpaceDN w:val="0"/>
        <w:spacing w:line="360" w:lineRule="auto"/>
        <w:ind w:firstLine="420" w:firstLineChars="200"/>
        <w:rPr>
          <w:rFonts w:ascii="宋体" w:hAnsi="宋体"/>
          <w:sz w:val="21"/>
          <w:szCs w:val="21"/>
        </w:rPr>
      </w:pPr>
      <w:r>
        <w:rPr>
          <w:rFonts w:ascii="宋体" w:hAnsi="宋体"/>
          <w:sz w:val="21"/>
          <w:szCs w:val="21"/>
        </w:rPr>
        <w:t xml:space="preserve">（2）通用合同条款； </w:t>
      </w:r>
    </w:p>
    <w:p>
      <w:pPr>
        <w:autoSpaceDE w:val="0"/>
        <w:autoSpaceDN w:val="0"/>
        <w:spacing w:line="360" w:lineRule="auto"/>
        <w:ind w:firstLine="420" w:firstLineChars="200"/>
        <w:rPr>
          <w:rFonts w:ascii="宋体" w:hAnsi="宋体"/>
          <w:sz w:val="21"/>
          <w:szCs w:val="21"/>
        </w:rPr>
      </w:pPr>
      <w:r>
        <w:rPr>
          <w:rFonts w:ascii="宋体" w:hAnsi="宋体"/>
          <w:sz w:val="21"/>
          <w:szCs w:val="21"/>
        </w:rPr>
        <w:t>（</w:t>
      </w:r>
      <w:r>
        <w:rPr>
          <w:rFonts w:hint="eastAsia" w:ascii="宋体" w:hAnsi="宋体"/>
          <w:sz w:val="21"/>
          <w:szCs w:val="21"/>
        </w:rPr>
        <w:t>3</w:t>
      </w:r>
      <w:r>
        <w:rPr>
          <w:rFonts w:ascii="宋体" w:hAnsi="宋体"/>
          <w:sz w:val="21"/>
          <w:szCs w:val="21"/>
        </w:rPr>
        <w:t>）中标通知书（如果有）；</w:t>
      </w:r>
    </w:p>
    <w:p>
      <w:pPr>
        <w:autoSpaceDE w:val="0"/>
        <w:autoSpaceDN w:val="0"/>
        <w:spacing w:line="360" w:lineRule="auto"/>
        <w:ind w:firstLine="420" w:firstLineChars="200"/>
        <w:rPr>
          <w:rFonts w:hint="eastAsia" w:ascii="宋体" w:hAnsi="宋体"/>
          <w:sz w:val="21"/>
          <w:szCs w:val="21"/>
        </w:rPr>
      </w:pPr>
      <w:r>
        <w:rPr>
          <w:rFonts w:ascii="宋体" w:hAnsi="宋体"/>
          <w:sz w:val="21"/>
          <w:szCs w:val="21"/>
        </w:rPr>
        <w:t>（</w:t>
      </w:r>
      <w:r>
        <w:rPr>
          <w:rFonts w:hint="eastAsia" w:ascii="宋体" w:hAnsi="宋体"/>
          <w:sz w:val="21"/>
          <w:szCs w:val="21"/>
        </w:rPr>
        <w:t>4</w:t>
      </w:r>
      <w:r>
        <w:rPr>
          <w:rFonts w:ascii="宋体" w:hAnsi="宋体"/>
          <w:sz w:val="21"/>
          <w:szCs w:val="21"/>
        </w:rPr>
        <w:t>）投标函及其附录（如果有）；</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（5）发包人要求；</w:t>
      </w:r>
    </w:p>
    <w:p>
      <w:pPr>
        <w:autoSpaceDE w:val="0"/>
        <w:autoSpaceDN w:val="0"/>
        <w:spacing w:line="360" w:lineRule="auto"/>
        <w:ind w:firstLine="420" w:firstLineChars="200"/>
        <w:rPr>
          <w:rFonts w:hint="eastAsia" w:ascii="宋体" w:hAnsi="宋体"/>
          <w:sz w:val="21"/>
          <w:szCs w:val="21"/>
        </w:rPr>
      </w:pPr>
      <w:r>
        <w:rPr>
          <w:rFonts w:ascii="宋体" w:hAnsi="宋体"/>
          <w:sz w:val="21"/>
          <w:szCs w:val="21"/>
        </w:rPr>
        <w:t>（</w:t>
      </w:r>
      <w:r>
        <w:rPr>
          <w:rFonts w:hint="eastAsia" w:ascii="宋体" w:hAnsi="宋体"/>
          <w:sz w:val="21"/>
          <w:szCs w:val="21"/>
        </w:rPr>
        <w:t>6</w:t>
      </w:r>
      <w:r>
        <w:rPr>
          <w:rFonts w:ascii="宋体" w:hAnsi="宋体"/>
          <w:sz w:val="21"/>
          <w:szCs w:val="21"/>
        </w:rPr>
        <w:t>）技术标准；</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（7）发包人提供的上一阶段</w:t>
      </w:r>
      <w:r>
        <w:rPr>
          <w:rFonts w:ascii="宋体" w:hAnsi="宋体"/>
          <w:sz w:val="21"/>
          <w:szCs w:val="21"/>
        </w:rPr>
        <w:t>图纸</w:t>
      </w:r>
      <w:r>
        <w:rPr>
          <w:rFonts w:hint="eastAsia" w:ascii="宋体" w:hAnsi="宋体"/>
          <w:sz w:val="21"/>
          <w:szCs w:val="21"/>
        </w:rPr>
        <w:t>（如果有）；</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（8）其他合同文件。</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在合同履行过程中形成的与合同有关的文件均构成合同文件组成部分。</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上述各项合同文件包括合同当事人就该项合同文件所作出的补充和修改，属于同一类内容的文件，应以最新签署的为准。</w:t>
      </w:r>
    </w:p>
    <w:p>
      <w:pPr>
        <w:spacing w:line="360" w:lineRule="auto"/>
        <w:ind w:firstLine="422" w:firstLineChars="200"/>
        <w:rPr>
          <w:rFonts w:ascii="宋体" w:hAnsi="宋体"/>
          <w:b/>
          <w:bCs/>
          <w:sz w:val="21"/>
          <w:szCs w:val="21"/>
        </w:rPr>
      </w:pPr>
      <w:r>
        <w:rPr>
          <w:rFonts w:ascii="宋体" w:hAnsi="宋体"/>
          <w:b/>
          <w:bCs/>
          <w:sz w:val="21"/>
          <w:szCs w:val="21"/>
        </w:rPr>
        <w:t xml:space="preserve">   </w:t>
      </w:r>
      <w:bookmarkStart w:id="6" w:name="_Toc351203487"/>
      <w:r>
        <w:rPr>
          <w:rFonts w:hint="eastAsia" w:ascii="宋体" w:hAnsi="宋体"/>
          <w:b/>
          <w:sz w:val="21"/>
          <w:szCs w:val="21"/>
        </w:rPr>
        <w:t>八</w:t>
      </w:r>
      <w:r>
        <w:rPr>
          <w:rFonts w:ascii="宋体" w:hAnsi="宋体"/>
          <w:b/>
          <w:sz w:val="21"/>
          <w:szCs w:val="21"/>
        </w:rPr>
        <w:t>、承诺</w:t>
      </w:r>
      <w:bookmarkEnd w:id="6"/>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1.发包人承诺按照法律规定履行项目审批手续，按照合同约定提供设计依据，并按合同约定的期限和方式支付合同价款。</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2.设计人承诺按照法律和技术标准规定及合同约定提供工程设计服务。</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3.设计人不得侵犯任何第三方权利，否则由设计人承担所有侵权责任和后果，且发包人因此遭受损失的，设计人需赔偿发包人全部损失。</w:t>
      </w:r>
    </w:p>
    <w:p>
      <w:pPr>
        <w:spacing w:line="360" w:lineRule="auto"/>
        <w:ind w:firstLine="422" w:firstLineChars="200"/>
        <w:rPr>
          <w:rFonts w:ascii="宋体" w:hAnsi="宋体"/>
          <w:bCs/>
          <w:sz w:val="21"/>
          <w:szCs w:val="21"/>
        </w:rPr>
      </w:pPr>
      <w:bookmarkStart w:id="7" w:name="_Toc351203488"/>
      <w:r>
        <w:rPr>
          <w:rFonts w:hint="eastAsia" w:ascii="宋体" w:hAnsi="宋体"/>
          <w:b/>
          <w:sz w:val="21"/>
          <w:szCs w:val="21"/>
        </w:rPr>
        <w:t xml:space="preserve">  </w:t>
      </w:r>
      <w:r>
        <w:rPr>
          <w:rFonts w:hint="eastAsia" w:ascii="宋体" w:hAnsi="宋体"/>
          <w:sz w:val="21"/>
          <w:szCs w:val="21"/>
        </w:rPr>
        <w:t>九</w:t>
      </w:r>
      <w:r>
        <w:rPr>
          <w:rFonts w:ascii="宋体" w:hAnsi="宋体"/>
          <w:sz w:val="21"/>
          <w:szCs w:val="21"/>
        </w:rPr>
        <w:t>、词语含义</w:t>
      </w:r>
      <w:bookmarkEnd w:id="7"/>
    </w:p>
    <w:p>
      <w:pPr>
        <w:spacing w:line="360" w:lineRule="auto"/>
        <w:ind w:firstLine="420" w:firstLineChars="200"/>
        <w:rPr>
          <w:rFonts w:ascii="宋体" w:hAnsi="宋体"/>
          <w:bCs/>
          <w:sz w:val="21"/>
          <w:szCs w:val="21"/>
        </w:rPr>
      </w:pPr>
      <w:r>
        <w:rPr>
          <w:rFonts w:ascii="宋体" w:hAnsi="宋体"/>
          <w:bCs/>
          <w:sz w:val="21"/>
          <w:szCs w:val="21"/>
        </w:rPr>
        <w:t>本协议书中词语含义与第二部分通用合同条款中赋予的含义相同。</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8" w:name="_Toc351203490"/>
      <w:r>
        <w:rPr>
          <w:rFonts w:hint="eastAsia" w:ascii="宋体" w:hAnsi="宋体"/>
          <w:b/>
          <w:sz w:val="21"/>
          <w:szCs w:val="21"/>
        </w:rPr>
        <w:t>十</w:t>
      </w:r>
      <w:r>
        <w:rPr>
          <w:rFonts w:ascii="宋体" w:hAnsi="宋体"/>
          <w:b/>
          <w:sz w:val="21"/>
          <w:szCs w:val="21"/>
        </w:rPr>
        <w:t>、签订地点</w:t>
      </w:r>
      <w:bookmarkEnd w:id="8"/>
    </w:p>
    <w:p>
      <w:pPr>
        <w:spacing w:line="360" w:lineRule="auto"/>
        <w:ind w:firstLine="420" w:firstLineChars="200"/>
        <w:rPr>
          <w:rFonts w:ascii="宋体" w:hAnsi="宋体"/>
          <w:bCs/>
          <w:sz w:val="21"/>
          <w:szCs w:val="21"/>
        </w:rPr>
      </w:pPr>
      <w:r>
        <w:rPr>
          <w:rFonts w:ascii="宋体" w:hAnsi="宋体"/>
          <w:bCs/>
          <w:sz w:val="21"/>
          <w:szCs w:val="21"/>
        </w:rPr>
        <w:t>本合同在</w:t>
      </w:r>
      <w:r>
        <w:rPr>
          <w:rFonts w:ascii="宋体" w:hAnsi="宋体"/>
          <w:sz w:val="21"/>
          <w:szCs w:val="21"/>
          <w:u w:val="single"/>
        </w:rPr>
        <w:t>江苏省扬州市</w:t>
      </w:r>
      <w:r>
        <w:rPr>
          <w:rFonts w:ascii="宋体" w:hAnsi="宋体"/>
          <w:bCs/>
          <w:sz w:val="21"/>
          <w:szCs w:val="21"/>
          <w:u w:val="single"/>
        </w:rPr>
        <w:t xml:space="preserve"> </w:t>
      </w:r>
      <w:r>
        <w:rPr>
          <w:rFonts w:ascii="宋体" w:hAnsi="宋体"/>
          <w:bCs/>
          <w:sz w:val="21"/>
          <w:szCs w:val="21"/>
        </w:rPr>
        <w:t>签订。</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9" w:name="_Toc351203491"/>
      <w:r>
        <w:rPr>
          <w:rFonts w:ascii="宋体" w:hAnsi="宋体"/>
          <w:b/>
          <w:sz w:val="21"/>
          <w:szCs w:val="21"/>
        </w:rPr>
        <w:t>十</w:t>
      </w:r>
      <w:r>
        <w:rPr>
          <w:rFonts w:hint="eastAsia" w:ascii="宋体" w:hAnsi="宋体"/>
          <w:b/>
          <w:sz w:val="21"/>
          <w:szCs w:val="21"/>
        </w:rPr>
        <w:t>一</w:t>
      </w:r>
      <w:r>
        <w:rPr>
          <w:rFonts w:ascii="宋体" w:hAnsi="宋体"/>
          <w:b/>
          <w:sz w:val="21"/>
          <w:szCs w:val="21"/>
        </w:rPr>
        <w:t>、补充协议</w:t>
      </w:r>
      <w:bookmarkEnd w:id="9"/>
    </w:p>
    <w:p>
      <w:pPr>
        <w:spacing w:line="360" w:lineRule="auto"/>
        <w:ind w:firstLine="420" w:firstLineChars="200"/>
        <w:rPr>
          <w:rFonts w:ascii="宋体" w:hAnsi="宋体"/>
          <w:b/>
          <w:bCs/>
          <w:sz w:val="21"/>
          <w:szCs w:val="21"/>
        </w:rPr>
      </w:pPr>
      <w:r>
        <w:rPr>
          <w:rFonts w:ascii="宋体" w:hAnsi="宋体"/>
          <w:bCs/>
          <w:sz w:val="21"/>
          <w:szCs w:val="21"/>
        </w:rPr>
        <w:t>合同未尽事宜，合同当事人另行签订补充协议</w:t>
      </w:r>
      <w:r>
        <w:rPr>
          <w:rFonts w:hint="eastAsia" w:ascii="宋体" w:hAnsi="宋体"/>
          <w:bCs/>
          <w:sz w:val="21"/>
          <w:szCs w:val="21"/>
        </w:rPr>
        <w:t>，</w:t>
      </w:r>
      <w:r>
        <w:rPr>
          <w:rFonts w:ascii="宋体" w:hAnsi="宋体"/>
          <w:bCs/>
          <w:sz w:val="21"/>
          <w:szCs w:val="21"/>
        </w:rPr>
        <w:t>补充协议是合同的组成部分。</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10" w:name="_Toc351203492"/>
      <w:r>
        <w:rPr>
          <w:rFonts w:ascii="宋体" w:hAnsi="宋体"/>
          <w:b/>
          <w:sz w:val="21"/>
          <w:szCs w:val="21"/>
        </w:rPr>
        <w:t>十</w:t>
      </w:r>
      <w:r>
        <w:rPr>
          <w:rFonts w:hint="eastAsia" w:ascii="宋体" w:hAnsi="宋体"/>
          <w:b/>
          <w:sz w:val="21"/>
          <w:szCs w:val="21"/>
        </w:rPr>
        <w:t>二</w:t>
      </w:r>
      <w:r>
        <w:rPr>
          <w:rFonts w:ascii="宋体" w:hAnsi="宋体"/>
          <w:b/>
          <w:sz w:val="21"/>
          <w:szCs w:val="21"/>
        </w:rPr>
        <w:t>、合同生效</w:t>
      </w:r>
      <w:bookmarkEnd w:id="10"/>
    </w:p>
    <w:p>
      <w:pPr>
        <w:spacing w:line="360" w:lineRule="auto"/>
        <w:ind w:firstLine="420" w:firstLineChars="200"/>
        <w:rPr>
          <w:rFonts w:ascii="宋体" w:hAnsi="宋体"/>
          <w:bCs/>
          <w:sz w:val="21"/>
          <w:szCs w:val="21"/>
        </w:rPr>
      </w:pPr>
      <w:r>
        <w:rPr>
          <w:rFonts w:ascii="宋体" w:hAnsi="宋体"/>
          <w:bCs/>
          <w:sz w:val="21"/>
          <w:szCs w:val="21"/>
        </w:rPr>
        <w:t>本合同自</w:t>
      </w:r>
      <w:r>
        <w:rPr>
          <w:rFonts w:hint="eastAsia" w:ascii="宋体" w:hAnsi="宋体"/>
          <w:bCs/>
          <w:sz w:val="21"/>
          <w:szCs w:val="21"/>
          <w:u w:val="single"/>
        </w:rPr>
        <w:t>双方签字、盖章之日</w:t>
      </w:r>
      <w:r>
        <w:rPr>
          <w:rFonts w:hint="eastAsia" w:ascii="宋体" w:hAnsi="宋体"/>
          <w:bCs/>
          <w:sz w:val="21"/>
          <w:szCs w:val="21"/>
        </w:rPr>
        <w:t>起</w:t>
      </w:r>
      <w:r>
        <w:rPr>
          <w:rFonts w:ascii="宋体" w:hAnsi="宋体"/>
          <w:bCs/>
          <w:sz w:val="21"/>
          <w:szCs w:val="21"/>
        </w:rPr>
        <w:t>生效。</w:t>
      </w:r>
    </w:p>
    <w:p>
      <w:pPr>
        <w:spacing w:line="360" w:lineRule="auto"/>
        <w:ind w:firstLine="420" w:firstLineChars="200"/>
        <w:rPr>
          <w:rFonts w:ascii="宋体" w:hAnsi="宋体"/>
          <w:bCs/>
          <w:sz w:val="21"/>
          <w:szCs w:val="21"/>
        </w:rPr>
      </w:pPr>
      <w:r>
        <w:rPr>
          <w:rFonts w:ascii="宋体" w:hAnsi="宋体"/>
          <w:bCs/>
          <w:sz w:val="21"/>
          <w:szCs w:val="21"/>
        </w:rPr>
        <w:t xml:space="preserve">   </w:t>
      </w:r>
      <w:bookmarkStart w:id="11" w:name="_Toc351203493"/>
      <w:r>
        <w:rPr>
          <w:rFonts w:ascii="宋体" w:hAnsi="宋体"/>
          <w:b/>
          <w:sz w:val="21"/>
          <w:szCs w:val="21"/>
        </w:rPr>
        <w:t>十</w:t>
      </w:r>
      <w:r>
        <w:rPr>
          <w:rFonts w:hint="eastAsia" w:ascii="宋体" w:hAnsi="宋体"/>
          <w:b/>
          <w:sz w:val="21"/>
          <w:szCs w:val="21"/>
        </w:rPr>
        <w:t>三</w:t>
      </w:r>
      <w:r>
        <w:rPr>
          <w:rFonts w:ascii="宋体" w:hAnsi="宋体"/>
          <w:b/>
          <w:sz w:val="21"/>
          <w:szCs w:val="21"/>
        </w:rPr>
        <w:t>、合同份数</w:t>
      </w:r>
      <w:bookmarkEnd w:id="11"/>
    </w:p>
    <w:p>
      <w:pPr>
        <w:spacing w:line="360" w:lineRule="auto"/>
        <w:ind w:firstLine="420" w:firstLineChars="200"/>
        <w:rPr>
          <w:rFonts w:hint="eastAsia" w:ascii="宋体" w:hAnsi="宋体"/>
          <w:bCs/>
          <w:sz w:val="21"/>
          <w:szCs w:val="21"/>
        </w:rPr>
      </w:pPr>
      <w:r>
        <w:rPr>
          <w:rFonts w:ascii="宋体" w:hAnsi="宋体"/>
          <w:bCs/>
          <w:sz w:val="21"/>
          <w:szCs w:val="21"/>
        </w:rPr>
        <w:t>本合同一式</w:t>
      </w:r>
      <w:r>
        <w:rPr>
          <w:rFonts w:hint="eastAsia" w:ascii="宋体" w:hAnsi="宋体"/>
          <w:bCs/>
          <w:sz w:val="21"/>
          <w:szCs w:val="21"/>
          <w:u w:val="single"/>
        </w:rPr>
        <w:t xml:space="preserve"> </w:t>
      </w:r>
      <w:r>
        <w:rPr>
          <w:rFonts w:hint="eastAsia" w:ascii="宋体" w:hAnsi="宋体"/>
          <w:bCs/>
          <w:sz w:val="21"/>
          <w:szCs w:val="21"/>
          <w:u w:val="single"/>
          <w:lang w:val="en-US" w:eastAsia="zh-CN"/>
        </w:rPr>
        <w:t>伍</w:t>
      </w:r>
      <w:r>
        <w:rPr>
          <w:rFonts w:hint="eastAsia" w:ascii="宋体" w:hAnsi="宋体"/>
          <w:bCs/>
          <w:sz w:val="21"/>
          <w:szCs w:val="21"/>
          <w:u w:val="single"/>
        </w:rPr>
        <w:t xml:space="preserve">  </w:t>
      </w:r>
      <w:r>
        <w:rPr>
          <w:rFonts w:ascii="宋体" w:hAnsi="宋体"/>
          <w:bCs/>
          <w:sz w:val="21"/>
          <w:szCs w:val="21"/>
        </w:rPr>
        <w:t>份，发包人执</w:t>
      </w:r>
      <w:r>
        <w:rPr>
          <w:rFonts w:ascii="宋体" w:hAnsi="宋体"/>
          <w:bCs/>
          <w:sz w:val="21"/>
          <w:szCs w:val="21"/>
          <w:u w:val="single"/>
        </w:rPr>
        <w:t xml:space="preserve"> </w:t>
      </w:r>
      <w:r>
        <w:rPr>
          <w:rFonts w:hint="eastAsia" w:ascii="宋体" w:hAnsi="宋体"/>
          <w:bCs/>
          <w:sz w:val="21"/>
          <w:szCs w:val="21"/>
          <w:u w:val="single"/>
          <w:lang w:val="en-US" w:eastAsia="zh-CN"/>
        </w:rPr>
        <w:t>叁</w:t>
      </w:r>
      <w:r>
        <w:rPr>
          <w:rFonts w:ascii="宋体" w:hAnsi="宋体"/>
          <w:bCs/>
          <w:sz w:val="21"/>
          <w:szCs w:val="21"/>
          <w:u w:val="single"/>
        </w:rPr>
        <w:t xml:space="preserve"> </w:t>
      </w:r>
      <w:r>
        <w:rPr>
          <w:rFonts w:ascii="宋体" w:hAnsi="宋体"/>
          <w:bCs/>
          <w:sz w:val="21"/>
          <w:szCs w:val="21"/>
        </w:rPr>
        <w:t>份，</w:t>
      </w:r>
      <w:r>
        <w:rPr>
          <w:rFonts w:hint="eastAsia" w:ascii="宋体" w:hAnsi="宋体"/>
          <w:bCs/>
          <w:sz w:val="21"/>
          <w:szCs w:val="21"/>
        </w:rPr>
        <w:t>设计</w:t>
      </w:r>
      <w:r>
        <w:rPr>
          <w:rFonts w:ascii="宋体" w:hAnsi="宋体"/>
          <w:bCs/>
          <w:sz w:val="21"/>
          <w:szCs w:val="21"/>
        </w:rPr>
        <w:t>人执</w:t>
      </w:r>
      <w:r>
        <w:rPr>
          <w:rFonts w:ascii="宋体" w:hAnsi="宋体"/>
          <w:bCs/>
          <w:sz w:val="21"/>
          <w:szCs w:val="21"/>
          <w:u w:val="single"/>
        </w:rPr>
        <w:t xml:space="preserve"> </w:t>
      </w:r>
      <w:r>
        <w:rPr>
          <w:rFonts w:hint="eastAsia" w:ascii="宋体" w:hAnsi="宋体"/>
          <w:bCs/>
          <w:sz w:val="21"/>
          <w:szCs w:val="21"/>
          <w:u w:val="single"/>
        </w:rPr>
        <w:t>贰</w:t>
      </w:r>
      <w:r>
        <w:rPr>
          <w:rFonts w:ascii="宋体" w:hAnsi="宋体"/>
          <w:bCs/>
          <w:sz w:val="21"/>
          <w:szCs w:val="21"/>
          <w:u w:val="single"/>
        </w:rPr>
        <w:t xml:space="preserve"> </w:t>
      </w:r>
      <w:r>
        <w:rPr>
          <w:rFonts w:ascii="宋体" w:hAnsi="宋体"/>
          <w:bCs/>
          <w:sz w:val="21"/>
          <w:szCs w:val="21"/>
        </w:rPr>
        <w:t>份。</w:t>
      </w:r>
    </w:p>
    <w:p>
      <w:pPr>
        <w:spacing w:line="360" w:lineRule="auto"/>
        <w:ind w:firstLine="420" w:firstLineChars="200"/>
        <w:rPr>
          <w:rFonts w:hint="eastAsia" w:ascii="宋体" w:hAnsi="宋体"/>
          <w:sz w:val="21"/>
          <w:szCs w:val="21"/>
          <w:u w:val="single"/>
        </w:rPr>
      </w:pPr>
      <w:r>
        <w:rPr>
          <w:rFonts w:ascii="宋体" w:hAnsi="宋体"/>
          <w:sz w:val="21"/>
          <w:szCs w:val="21"/>
        </w:rPr>
        <w:t>发包人</w:t>
      </w:r>
      <w:r>
        <w:rPr>
          <w:rFonts w:hint="eastAsia" w:ascii="宋体" w:hAnsi="宋体"/>
          <w:sz w:val="21"/>
          <w:szCs w:val="21"/>
        </w:rPr>
        <w:t xml:space="preserve">：  （盖章）             设计人：  （盖章）                                </w:t>
      </w:r>
    </w:p>
    <w:p>
      <w:pPr>
        <w:spacing w:line="360" w:lineRule="auto"/>
        <w:ind w:firstLine="420" w:firstLineChars="200"/>
        <w:rPr>
          <w:rFonts w:hint="eastAsia" w:ascii="宋体" w:hAnsi="宋体"/>
          <w:sz w:val="21"/>
          <w:szCs w:val="21"/>
        </w:rPr>
      </w:pPr>
      <w:r>
        <w:rPr>
          <w:rFonts w:hint="eastAsia" w:ascii="宋体" w:hAnsi="宋体"/>
          <w:sz w:val="21"/>
          <w:szCs w:val="21"/>
        </w:rPr>
        <w:t xml:space="preserve">扬州大学附属医院                 </w:t>
      </w:r>
    </w:p>
    <w:p>
      <w:pPr>
        <w:spacing w:line="360" w:lineRule="auto"/>
        <w:ind w:firstLine="420" w:firstLineChars="200"/>
        <w:rPr>
          <w:rFonts w:hint="eastAsia" w:ascii="宋体" w:hAnsi="宋体"/>
          <w:sz w:val="21"/>
          <w:szCs w:val="21"/>
        </w:rPr>
      </w:pPr>
      <w:r>
        <w:rPr>
          <w:rFonts w:hint="eastAsia" w:ascii="宋体" w:hAnsi="宋体"/>
          <w:sz w:val="21"/>
          <w:szCs w:val="21"/>
        </w:rPr>
        <w:t>法定代表人或其委托代理人：     法定代表人或其委托代理人：</w:t>
      </w:r>
    </w:p>
    <w:p>
      <w:pPr>
        <w:spacing w:line="360" w:lineRule="auto"/>
        <w:ind w:firstLine="420" w:firstLineChars="200"/>
        <w:rPr>
          <w:rFonts w:hint="eastAsia" w:ascii="宋体" w:hAnsi="宋体"/>
          <w:sz w:val="21"/>
          <w:szCs w:val="21"/>
        </w:rPr>
      </w:pPr>
      <w:r>
        <w:rPr>
          <w:rFonts w:hint="eastAsia" w:ascii="宋体" w:hAnsi="宋体"/>
          <w:sz w:val="21"/>
          <w:szCs w:val="21"/>
        </w:rPr>
        <w:t xml:space="preserve">                （签字）                        （签字）</w:t>
      </w:r>
    </w:p>
    <w:p>
      <w:pPr>
        <w:tabs>
          <w:tab w:val="left" w:pos="4410"/>
        </w:tabs>
        <w:spacing w:line="360" w:lineRule="auto"/>
        <w:ind w:firstLine="420" w:firstLineChars="200"/>
        <w:rPr>
          <w:rFonts w:ascii="宋体" w:hAnsi="宋体"/>
          <w:sz w:val="21"/>
          <w:szCs w:val="21"/>
          <w:u w:val="single"/>
        </w:rPr>
      </w:pPr>
      <w:r>
        <w:rPr>
          <w:rFonts w:hint="eastAsia" w:ascii="宋体" w:hAnsi="宋体"/>
          <w:sz w:val="21"/>
          <w:szCs w:val="21"/>
        </w:rPr>
        <w:t>组织机构代码：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组织机构代码：</w:t>
      </w:r>
      <w:r>
        <w:rPr>
          <w:rFonts w:hint="eastAsia" w:ascii="宋体" w:hAnsi="宋体"/>
          <w:sz w:val="21"/>
          <w:szCs w:val="21"/>
          <w:u w:val="single"/>
        </w:rPr>
        <w:t xml:space="preserve">    </w:t>
      </w:r>
    </w:p>
    <w:p>
      <w:pPr>
        <w:tabs>
          <w:tab w:val="left" w:pos="4410"/>
        </w:tabs>
        <w:spacing w:line="360" w:lineRule="auto"/>
        <w:ind w:firstLine="420" w:firstLineChars="200"/>
        <w:rPr>
          <w:rFonts w:hint="eastAsia" w:ascii="宋体" w:hAnsi="宋体"/>
          <w:sz w:val="21"/>
          <w:szCs w:val="21"/>
        </w:rPr>
      </w:pPr>
      <w:r>
        <w:rPr>
          <w:rFonts w:hint="eastAsia" w:ascii="宋体" w:hAnsi="宋体"/>
          <w:sz w:val="21"/>
          <w:szCs w:val="21"/>
        </w:rPr>
        <w:t>纳税人识别码：</w:t>
      </w:r>
      <w:r>
        <w:rPr>
          <w:rFonts w:hint="eastAsia" w:ascii="宋体" w:hAnsi="宋体"/>
          <w:sz w:val="21"/>
          <w:szCs w:val="21"/>
          <w:u w:val="single"/>
        </w:rPr>
        <w:t xml:space="preserve">               </w:t>
      </w:r>
      <w:r>
        <w:rPr>
          <w:rFonts w:hint="eastAsia" w:ascii="宋体" w:hAnsi="宋体"/>
          <w:sz w:val="21"/>
          <w:szCs w:val="21"/>
        </w:rPr>
        <w:t xml:space="preserve">      纳税人识别码：</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firstLine="420" w:firstLineChars="200"/>
        <w:rPr>
          <w:rFonts w:ascii="宋体" w:hAnsi="宋体"/>
          <w:sz w:val="21"/>
          <w:szCs w:val="21"/>
        </w:rPr>
      </w:pPr>
      <w:r>
        <w:rPr>
          <w:rFonts w:ascii="宋体" w:hAnsi="宋体"/>
          <w:sz w:val="21"/>
          <w:szCs w:val="21"/>
        </w:rPr>
        <w:t>地  址：</w:t>
      </w:r>
      <w:r>
        <w:rPr>
          <w:rFonts w:ascii="宋体" w:hAnsi="宋体"/>
          <w:sz w:val="21"/>
          <w:szCs w:val="21"/>
          <w:u w:val="single"/>
        </w:rPr>
        <w:t xml:space="preserve">     </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地  址：</w:t>
      </w:r>
      <w:r>
        <w:rPr>
          <w:rFonts w:hint="eastAsia" w:ascii="宋体" w:hAnsi="宋体"/>
          <w:sz w:val="21"/>
          <w:szCs w:val="21"/>
          <w:u w:val="single"/>
        </w:rPr>
        <w:t xml:space="preserve">    </w:t>
      </w:r>
    </w:p>
    <w:p>
      <w:pPr>
        <w:spacing w:line="360" w:lineRule="auto"/>
        <w:ind w:firstLine="420" w:firstLineChars="200"/>
        <w:rPr>
          <w:rFonts w:ascii="宋体" w:hAnsi="宋体"/>
          <w:sz w:val="21"/>
          <w:szCs w:val="21"/>
        </w:rPr>
      </w:pPr>
      <w:r>
        <w:rPr>
          <w:rFonts w:ascii="宋体" w:hAnsi="宋体"/>
          <w:sz w:val="21"/>
          <w:szCs w:val="21"/>
        </w:rPr>
        <w:t>邮政编码：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邮政编码：</w:t>
      </w:r>
      <w:r>
        <w:rPr>
          <w:rFonts w:ascii="宋体" w:hAnsi="宋体"/>
          <w:sz w:val="21"/>
          <w:szCs w:val="21"/>
          <w:u w:val="single"/>
        </w:rPr>
        <w:t></w:t>
      </w:r>
      <w:r>
        <w:rPr>
          <w:rFonts w:hint="eastAsia" w:ascii="宋体" w:hAnsi="宋体"/>
          <w:sz w:val="21"/>
          <w:szCs w:val="21"/>
          <w:u w:val="single"/>
        </w:rPr>
        <w:t xml:space="preserve">                  </w:t>
      </w:r>
    </w:p>
    <w:p>
      <w:pPr>
        <w:spacing w:line="360" w:lineRule="auto"/>
        <w:ind w:firstLine="420" w:firstLineChars="200"/>
        <w:rPr>
          <w:rFonts w:ascii="宋体" w:hAnsi="宋体"/>
          <w:sz w:val="21"/>
          <w:szCs w:val="21"/>
        </w:rPr>
      </w:pPr>
      <w:r>
        <w:rPr>
          <w:rFonts w:ascii="宋体" w:hAnsi="宋体"/>
          <w:sz w:val="21"/>
          <w:szCs w:val="21"/>
        </w:rPr>
        <w:t>法定代表人：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法定代表人：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360" w:lineRule="auto"/>
        <w:ind w:firstLine="420" w:firstLineChars="200"/>
        <w:rPr>
          <w:rFonts w:ascii="宋体" w:hAnsi="宋体"/>
          <w:sz w:val="21"/>
          <w:szCs w:val="21"/>
        </w:rPr>
      </w:pPr>
      <w:r>
        <w:rPr>
          <w:rFonts w:ascii="宋体" w:hAnsi="宋体"/>
          <w:sz w:val="21"/>
          <w:szCs w:val="21"/>
        </w:rPr>
        <w:t>委托代理人：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委托代理人：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360" w:lineRule="auto"/>
        <w:ind w:firstLine="420" w:firstLineChars="200"/>
        <w:rPr>
          <w:rFonts w:ascii="宋体" w:hAnsi="宋体"/>
          <w:sz w:val="21"/>
          <w:szCs w:val="21"/>
        </w:rPr>
      </w:pPr>
      <w:r>
        <w:rPr>
          <w:rFonts w:ascii="宋体" w:hAnsi="宋体"/>
          <w:sz w:val="21"/>
          <w:szCs w:val="21"/>
        </w:rPr>
        <w:t>电  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电  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p>
    <w:p>
      <w:pPr>
        <w:spacing w:line="360" w:lineRule="auto"/>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rPr>
      </w:pPr>
      <w:r>
        <w:rPr>
          <w:rFonts w:ascii="宋体" w:hAnsi="宋体"/>
          <w:sz w:val="21"/>
          <w:szCs w:val="21"/>
        </w:rPr>
        <w:t>开户银行：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开户银行：</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u w:val="single"/>
        </w:rPr>
      </w:pPr>
      <w:r>
        <w:rPr>
          <w:rFonts w:ascii="宋体" w:hAnsi="宋体"/>
          <w:sz w:val="21"/>
          <w:szCs w:val="21"/>
        </w:rPr>
        <w:t>账  号：</w:t>
      </w:r>
      <w:r>
        <w:rPr>
          <w:rFonts w:ascii="宋体" w:hAnsi="宋体"/>
          <w:sz w:val="21"/>
          <w:szCs w:val="21"/>
          <w:u w:val="single"/>
        </w:rPr>
        <w:t xml:space="preserve">       </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账</w:t>
      </w:r>
      <w:r>
        <w:rPr>
          <w:rFonts w:hint="eastAsia" w:ascii="宋体" w:hAnsi="宋体"/>
          <w:sz w:val="21"/>
          <w:szCs w:val="21"/>
        </w:rPr>
        <w:t xml:space="preserve"> </w:t>
      </w:r>
      <w:r>
        <w:rPr>
          <w:rFonts w:ascii="宋体" w:hAnsi="宋体"/>
          <w:sz w:val="21"/>
          <w:szCs w:val="21"/>
        </w:rPr>
        <w:t xml:space="preserve"> 号：</w:t>
      </w:r>
      <w:r>
        <w:rPr>
          <w:rFonts w:hint="eastAsia" w:ascii="宋体" w:hAnsi="宋体"/>
          <w:sz w:val="21"/>
          <w:szCs w:val="21"/>
        </w:rPr>
        <w:t xml:space="preserve"> </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rPr>
      </w:pPr>
      <w:r>
        <w:rPr>
          <w:rFonts w:hint="eastAsia" w:ascii="宋体" w:hAnsi="宋体"/>
          <w:sz w:val="21"/>
          <w:szCs w:val="21"/>
        </w:rPr>
        <w:t>时  间：</w:t>
      </w:r>
      <w:r>
        <w:rPr>
          <w:rFonts w:hint="eastAsia" w:ascii="宋体" w:hAnsi="宋体"/>
          <w:sz w:val="21"/>
          <w:szCs w:val="21"/>
          <w:u w:val="single"/>
        </w:rPr>
        <w:t xml:space="preserve">  2026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     时  间：</w:t>
      </w:r>
      <w:r>
        <w:rPr>
          <w:rFonts w:hint="eastAsia" w:ascii="宋体" w:hAnsi="宋体"/>
          <w:sz w:val="21"/>
          <w:szCs w:val="21"/>
          <w:u w:val="single"/>
        </w:rPr>
        <w:t>2026</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bookmarkStart w:id="12" w:name="_Toc351203494"/>
    </w:p>
    <w:p>
      <w:pPr>
        <w:spacing w:line="360" w:lineRule="auto"/>
        <w:rPr>
          <w:rFonts w:hint="eastAsia" w:ascii="宋体" w:hAnsi="宋体"/>
          <w:sz w:val="24"/>
          <w:szCs w:val="24"/>
        </w:rPr>
      </w:pPr>
    </w:p>
    <w:p>
      <w:pPr>
        <w:rPr>
          <w:rFonts w:ascii="华文中宋" w:hAnsi="华文中宋" w:eastAsia="华文中宋"/>
          <w:sz w:val="32"/>
          <w:szCs w:val="32"/>
        </w:rPr>
      </w:pPr>
    </w:p>
    <w:p>
      <w:pPr>
        <w:jc w:val="center"/>
        <w:rPr>
          <w:rFonts w:hint="eastAsia" w:ascii="宋体" w:hAnsi="宋体"/>
          <w:sz w:val="32"/>
          <w:szCs w:val="32"/>
        </w:rPr>
      </w:pPr>
      <w:r>
        <w:rPr>
          <w:rFonts w:ascii="华文中宋" w:hAnsi="华文中宋" w:eastAsia="华文中宋"/>
          <w:sz w:val="32"/>
          <w:szCs w:val="32"/>
        </w:rPr>
        <w:br w:type="page"/>
      </w:r>
      <w:r>
        <w:rPr>
          <w:rFonts w:ascii="华文中宋" w:hAnsi="华文中宋" w:eastAsia="华文中宋"/>
          <w:sz w:val="32"/>
          <w:szCs w:val="32"/>
        </w:rPr>
        <w:t>第二部分 通用合同条款</w:t>
      </w:r>
      <w:bookmarkEnd w:id="12"/>
      <w:bookmarkStart w:id="13" w:name="_Toc337558727"/>
    </w:p>
    <w:bookmarkEnd w:id="13"/>
    <w:p>
      <w:pPr>
        <w:jc w:val="center"/>
        <w:rPr>
          <w:rFonts w:cs="宋体"/>
          <w:sz w:val="24"/>
          <w:szCs w:val="24"/>
        </w:rPr>
      </w:pPr>
      <w:bookmarkStart w:id="14" w:name="_Toc303538973"/>
      <w:bookmarkEnd w:id="14"/>
      <w:bookmarkStart w:id="15" w:name="_Toc303538972"/>
      <w:bookmarkEnd w:id="15"/>
      <w:bookmarkStart w:id="16" w:name="_Toc303538975"/>
      <w:bookmarkEnd w:id="16"/>
      <w:bookmarkStart w:id="17" w:name="_Toc303538976"/>
      <w:bookmarkEnd w:id="17"/>
      <w:bookmarkStart w:id="18" w:name="_Toc303538974"/>
      <w:bookmarkEnd w:id="18"/>
      <w:r>
        <w:rPr>
          <w:rFonts w:hint="eastAsia" w:cs="宋体"/>
          <w:sz w:val="24"/>
          <w:szCs w:val="24"/>
        </w:rPr>
        <w:t>(参照</w:t>
      </w:r>
      <w:r>
        <w:rPr>
          <w:rFonts w:hint="eastAsia" w:cs="宋体"/>
          <w:bCs/>
          <w:sz w:val="24"/>
          <w:szCs w:val="24"/>
        </w:rPr>
        <w:t>GF—2015—0209模板</w:t>
      </w:r>
      <w:r>
        <w:rPr>
          <w:rFonts w:hint="eastAsia" w:cs="宋体"/>
          <w:sz w:val="24"/>
          <w:szCs w:val="24"/>
        </w:rPr>
        <w:t>)</w:t>
      </w:r>
    </w:p>
    <w:p>
      <w:pPr>
        <w:spacing w:before="120" w:after="120" w:line="288" w:lineRule="auto"/>
        <w:rPr>
          <w:rFonts w:ascii="宋体" w:hAnsi="宋体"/>
          <w:sz w:val="24"/>
          <w:szCs w:val="24"/>
        </w:rPr>
      </w:pPr>
      <w:r>
        <w:rPr>
          <w:rFonts w:ascii="宋体" w:hAnsi="宋体"/>
          <w:sz w:val="24"/>
          <w:szCs w:val="24"/>
        </w:rPr>
        <w:t xml:space="preserve"> </w:t>
      </w:r>
    </w:p>
    <w:p>
      <w:pPr>
        <w:spacing w:line="360" w:lineRule="auto"/>
        <w:jc w:val="center"/>
        <w:rPr>
          <w:rFonts w:ascii="宋体" w:hAnsi="宋体"/>
          <w:sz w:val="21"/>
          <w:szCs w:val="21"/>
        </w:rPr>
      </w:pPr>
      <w:r>
        <w:rPr>
          <w:rFonts w:hint="eastAsia" w:ascii="宋体" w:hAnsi="宋体"/>
          <w:b/>
          <w:bCs/>
          <w:sz w:val="21"/>
          <w:szCs w:val="21"/>
          <w:lang w:val="zh-CN"/>
        </w:rPr>
        <w:t>第三部分 专用合同条款</w:t>
      </w:r>
    </w:p>
    <w:p>
      <w:pPr>
        <w:spacing w:line="360" w:lineRule="auto"/>
        <w:ind w:firstLine="422" w:firstLineChars="200"/>
        <w:rPr>
          <w:rFonts w:hint="eastAsia" w:ascii="宋体" w:hAnsi="宋体"/>
          <w:b/>
          <w:bCs/>
          <w:sz w:val="21"/>
          <w:szCs w:val="21"/>
        </w:rPr>
      </w:pPr>
      <w:r>
        <w:rPr>
          <w:rFonts w:hint="eastAsia" w:ascii="宋体" w:hAnsi="宋体"/>
          <w:b/>
          <w:bCs/>
          <w:sz w:val="21"/>
          <w:szCs w:val="21"/>
        </w:rPr>
        <w:t>1. 一般约定</w:t>
      </w:r>
    </w:p>
    <w:p>
      <w:pPr>
        <w:spacing w:line="360" w:lineRule="auto"/>
        <w:ind w:firstLine="422" w:firstLineChars="200"/>
        <w:rPr>
          <w:rFonts w:hint="eastAsia" w:ascii="宋体" w:hAnsi="宋体"/>
          <w:b/>
          <w:bCs/>
          <w:sz w:val="21"/>
          <w:szCs w:val="21"/>
        </w:rPr>
      </w:pPr>
      <w:r>
        <w:rPr>
          <w:rFonts w:hint="eastAsia" w:ascii="宋体" w:hAnsi="宋体"/>
          <w:b/>
          <w:bCs/>
          <w:sz w:val="21"/>
          <w:szCs w:val="21"/>
        </w:rPr>
        <w:t>1.1 词语定义与解释</w:t>
      </w:r>
    </w:p>
    <w:p>
      <w:pPr>
        <w:spacing w:line="360" w:lineRule="auto"/>
        <w:ind w:firstLine="420" w:firstLineChars="200"/>
        <w:rPr>
          <w:rFonts w:hint="eastAsia" w:ascii="宋体" w:hAnsi="宋体"/>
          <w:sz w:val="21"/>
          <w:szCs w:val="21"/>
        </w:rPr>
      </w:pPr>
      <w:r>
        <w:rPr>
          <w:rFonts w:hint="eastAsia" w:ascii="宋体" w:hAnsi="宋体"/>
          <w:sz w:val="21"/>
          <w:szCs w:val="21"/>
        </w:rPr>
        <w:t>1.1.1合同</w:t>
      </w:r>
    </w:p>
    <w:p>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1.2 法律 </w:t>
      </w:r>
    </w:p>
    <w:p>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适用于合同的其他规范性文件：</w:t>
      </w:r>
      <w:r>
        <w:rPr>
          <w:rFonts w:hint="eastAsia" w:ascii="宋体" w:hAnsi="宋体"/>
          <w:sz w:val="21"/>
          <w:szCs w:val="21"/>
          <w:u w:val="single"/>
        </w:rPr>
        <w:t>中华人民共和国法律、行政法规、部门规章，以及工程所在地的地方性法规、自治条例、单行条例和地方政府规章等。</w:t>
      </w:r>
    </w:p>
    <w:p>
      <w:pPr>
        <w:spacing w:line="360" w:lineRule="auto"/>
        <w:ind w:firstLine="422" w:firstLineChars="200"/>
        <w:rPr>
          <w:rFonts w:hint="eastAsia" w:ascii="宋体" w:hAnsi="宋体"/>
          <w:b/>
          <w:bCs/>
          <w:sz w:val="21"/>
          <w:szCs w:val="21"/>
        </w:rPr>
      </w:pPr>
      <w:r>
        <w:rPr>
          <w:rFonts w:hint="eastAsia" w:ascii="宋体" w:hAnsi="宋体"/>
          <w:b/>
          <w:bCs/>
          <w:sz w:val="21"/>
          <w:szCs w:val="21"/>
        </w:rPr>
        <w:t>1.3 技术标准</w:t>
      </w:r>
    </w:p>
    <w:p>
      <w:pPr>
        <w:spacing w:line="360" w:lineRule="auto"/>
        <w:ind w:firstLine="420" w:firstLineChars="200"/>
        <w:rPr>
          <w:rFonts w:hint="eastAsia" w:ascii="宋体" w:hAnsi="宋体"/>
          <w:sz w:val="21"/>
          <w:szCs w:val="21"/>
        </w:rPr>
      </w:pPr>
      <w:r>
        <w:rPr>
          <w:rFonts w:hint="eastAsia" w:ascii="宋体" w:hAnsi="宋体"/>
          <w:sz w:val="21"/>
          <w:szCs w:val="21"/>
        </w:rPr>
        <w:t>1.3.1适用于工程的技术标准包括：</w:t>
      </w:r>
      <w:r>
        <w:rPr>
          <w:rFonts w:hint="eastAsia" w:ascii="宋体" w:hAnsi="宋体" w:cs="MingLiU_HKSCS"/>
          <w:sz w:val="21"/>
          <w:szCs w:val="21"/>
          <w:u w:val="single"/>
        </w:rPr>
        <w:t></w:t>
      </w:r>
      <w:r>
        <w:rPr>
          <w:rFonts w:hint="eastAsia" w:ascii="宋体" w:hAnsi="宋体" w:cs="宋体"/>
          <w:sz w:val="21"/>
          <w:szCs w:val="21"/>
          <w:u w:val="single"/>
        </w:rPr>
        <w:t>国家标准、行业标准、工程所在地的地方性标准，以及相应的规范、规程等。</w:t>
      </w:r>
    </w:p>
    <w:p>
      <w:pPr>
        <w:spacing w:line="360" w:lineRule="auto"/>
        <w:ind w:firstLine="420" w:firstLineChars="200"/>
        <w:rPr>
          <w:rFonts w:hint="eastAsia" w:ascii="宋体" w:hAnsi="宋体"/>
          <w:sz w:val="21"/>
          <w:szCs w:val="21"/>
          <w:u w:val="single"/>
        </w:rPr>
      </w:pPr>
      <w:r>
        <w:rPr>
          <w:rFonts w:hint="eastAsia" w:ascii="宋体" w:hAnsi="宋体"/>
          <w:sz w:val="21"/>
          <w:szCs w:val="21"/>
        </w:rPr>
        <w:t>1.3.2 发包人对工程的技术标准和功能要求的特殊要求：</w:t>
      </w:r>
      <w:r>
        <w:rPr>
          <w:rFonts w:hint="eastAsia" w:ascii="宋体" w:hAnsi="宋体"/>
          <w:sz w:val="21"/>
          <w:szCs w:val="21"/>
          <w:u w:val="single"/>
        </w:rPr>
        <w:t xml:space="preserve"> /  </w:t>
      </w:r>
      <w:r>
        <w:rPr>
          <w:rFonts w:ascii="宋体" w:hAnsi="宋体"/>
          <w:sz w:val="21"/>
          <w:szCs w:val="21"/>
          <w:u w:val="single"/>
        </w:rPr>
        <w:t xml:space="preserve">     </w:t>
      </w:r>
    </w:p>
    <w:p>
      <w:pPr>
        <w:spacing w:line="360" w:lineRule="auto"/>
        <w:ind w:firstLine="422" w:firstLineChars="200"/>
        <w:rPr>
          <w:rFonts w:ascii="宋体" w:hAnsi="宋体"/>
          <w:b/>
          <w:bCs/>
          <w:sz w:val="21"/>
          <w:szCs w:val="21"/>
        </w:rPr>
      </w:pPr>
      <w:r>
        <w:rPr>
          <w:rFonts w:hint="eastAsia" w:ascii="宋体" w:hAnsi="宋体"/>
          <w:b/>
          <w:bCs/>
          <w:sz w:val="21"/>
          <w:szCs w:val="21"/>
        </w:rPr>
        <w:t>1.4 联络及双方代表</w:t>
      </w:r>
    </w:p>
    <w:p>
      <w:pPr>
        <w:spacing w:line="360" w:lineRule="auto"/>
        <w:ind w:firstLine="420" w:firstLineChars="200"/>
        <w:rPr>
          <w:rFonts w:hint="eastAsia" w:ascii="宋体" w:hAnsi="宋体"/>
          <w:sz w:val="21"/>
          <w:szCs w:val="21"/>
        </w:rPr>
      </w:pPr>
      <w:r>
        <w:rPr>
          <w:rFonts w:hint="eastAsia" w:ascii="宋体" w:hAnsi="宋体"/>
          <w:sz w:val="21"/>
          <w:szCs w:val="21"/>
        </w:rPr>
        <w:t>1.4.1 发包人和设计人应当在</w:t>
      </w:r>
      <w:r>
        <w:rPr>
          <w:rFonts w:hint="eastAsia" w:ascii="宋体" w:hAnsi="宋体" w:cs="MingLiU_HKSCS"/>
          <w:sz w:val="21"/>
          <w:szCs w:val="21"/>
          <w:u w:val="single"/>
        </w:rPr>
        <w:t></w:t>
      </w:r>
      <w:r>
        <w:rPr>
          <w:rFonts w:hint="eastAsia" w:ascii="宋体" w:hAnsi="宋体"/>
          <w:sz w:val="21"/>
          <w:szCs w:val="21"/>
          <w:u w:val="single"/>
        </w:rPr>
        <w:t xml:space="preserve"> 7   </w:t>
      </w:r>
      <w:r>
        <w:rPr>
          <w:rFonts w:hint="eastAsia" w:ascii="宋体" w:hAnsi="宋体"/>
          <w:sz w:val="21"/>
          <w:szCs w:val="21"/>
        </w:rPr>
        <w:t>天内将与合同有关的通知、批准、证明、证书、指示、指令、要求、请求、同意、确定和决定等书面函件送达对方当事人。</w:t>
      </w:r>
    </w:p>
    <w:p>
      <w:pPr>
        <w:spacing w:line="360" w:lineRule="auto"/>
        <w:ind w:firstLine="420" w:firstLineChars="200"/>
        <w:rPr>
          <w:rFonts w:hint="eastAsia" w:ascii="宋体" w:hAnsi="宋体"/>
          <w:sz w:val="21"/>
          <w:szCs w:val="21"/>
        </w:rPr>
      </w:pPr>
      <w:r>
        <w:rPr>
          <w:rFonts w:hint="eastAsia" w:ascii="宋体" w:hAnsi="宋体"/>
          <w:sz w:val="21"/>
          <w:szCs w:val="21"/>
        </w:rPr>
        <w:t>1.4.2 发包人和设计人联系信息</w:t>
      </w:r>
    </w:p>
    <w:p>
      <w:pPr>
        <w:spacing w:line="360" w:lineRule="auto"/>
        <w:ind w:firstLine="420" w:firstLineChars="200"/>
        <w:rPr>
          <w:rFonts w:hint="eastAsia" w:ascii="宋体" w:hAnsi="宋体"/>
          <w:sz w:val="21"/>
          <w:szCs w:val="21"/>
        </w:rPr>
      </w:pPr>
      <w:r>
        <w:rPr>
          <w:rFonts w:hint="eastAsia" w:ascii="宋体" w:hAnsi="宋体"/>
          <w:sz w:val="21"/>
          <w:szCs w:val="21"/>
        </w:rPr>
        <w:t>发包人代表及接收文件的地点：发包人指定的接收人为：</w:t>
      </w:r>
      <w:r>
        <w:rPr>
          <w:rFonts w:hint="eastAsia" w:ascii="宋体" w:hAnsi="宋体"/>
          <w:sz w:val="21"/>
          <w:szCs w:val="21"/>
          <w:u w:val="single"/>
        </w:rPr>
        <w:t xml:space="preserve">    </w:t>
      </w:r>
      <w:r>
        <w:rPr>
          <w:rFonts w:hint="eastAsia" w:ascii="宋体" w:hAnsi="宋体"/>
          <w:sz w:val="21"/>
          <w:szCs w:val="21"/>
        </w:rPr>
        <w:t>；地点：</w:t>
      </w:r>
      <w:r>
        <w:rPr>
          <w:rFonts w:hint="eastAsia" w:ascii="宋体" w:hAnsi="宋体"/>
          <w:sz w:val="21"/>
          <w:szCs w:val="21"/>
          <w:u w:val="single"/>
        </w:rPr>
        <w:t xml:space="preserve">          </w:t>
      </w:r>
      <w:r>
        <w:rPr>
          <w:rFonts w:hint="eastAsia" w:ascii="宋体" w:hAnsi="宋体"/>
          <w:sz w:val="21"/>
          <w:szCs w:val="21"/>
        </w:rPr>
        <w:t>设计人代表（项目负责人）及接收文件的地点：设计人指定的接收人为：</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hint="eastAsia" w:ascii="宋体" w:hAnsi="宋体"/>
          <w:sz w:val="21"/>
          <w:szCs w:val="21"/>
        </w:rPr>
        <w:t>；设计人指定的联系电话及传真号码：</w:t>
      </w:r>
      <w:r>
        <w:rPr>
          <w:rFonts w:hint="eastAsia" w:ascii="宋体" w:hAnsi="宋体"/>
          <w:sz w:val="21"/>
          <w:szCs w:val="21"/>
          <w:u w:val="single"/>
        </w:rPr>
        <w:t xml:space="preserve">       </w:t>
      </w:r>
      <w:r>
        <w:rPr>
          <w:rFonts w:hint="eastAsia" w:ascii="宋体" w:hAnsi="宋体"/>
          <w:sz w:val="21"/>
          <w:szCs w:val="21"/>
        </w:rPr>
        <w:t>；设计人指定的电子邮箱：</w:t>
      </w:r>
      <w:r>
        <w:rPr>
          <w:rFonts w:hint="eastAsia" w:ascii="宋体" w:hAnsi="宋体"/>
          <w:sz w:val="21"/>
          <w:szCs w:val="21"/>
          <w:u w:val="single"/>
        </w:rPr>
        <w:t xml:space="preserve">       </w:t>
      </w:r>
      <w:r>
        <w:rPr>
          <w:rFonts w:hint="eastAsia" w:ascii="宋体" w:hAnsi="宋体"/>
          <w:sz w:val="21"/>
          <w:szCs w:val="21"/>
        </w:rPr>
        <w:t>。地点：</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firstLine="422" w:firstLineChars="200"/>
        <w:rPr>
          <w:rFonts w:hint="eastAsia" w:ascii="宋体" w:hAnsi="宋体"/>
          <w:b/>
          <w:bCs/>
          <w:sz w:val="21"/>
          <w:szCs w:val="21"/>
        </w:rPr>
      </w:pPr>
      <w:r>
        <w:rPr>
          <w:rFonts w:hint="eastAsia" w:ascii="宋体" w:hAnsi="宋体"/>
          <w:b/>
          <w:bCs/>
          <w:sz w:val="21"/>
          <w:szCs w:val="21"/>
        </w:rPr>
        <w:t>2. 发包人</w:t>
      </w:r>
    </w:p>
    <w:p>
      <w:pPr>
        <w:spacing w:line="360" w:lineRule="auto"/>
        <w:ind w:firstLine="422" w:firstLineChars="200"/>
        <w:rPr>
          <w:rFonts w:hint="eastAsia" w:ascii="宋体" w:hAnsi="宋体"/>
          <w:b/>
          <w:bCs/>
          <w:sz w:val="21"/>
          <w:szCs w:val="21"/>
        </w:rPr>
      </w:pPr>
      <w:r>
        <w:rPr>
          <w:rFonts w:hint="eastAsia" w:ascii="宋体" w:hAnsi="宋体"/>
          <w:b/>
          <w:bCs/>
          <w:sz w:val="21"/>
          <w:szCs w:val="21"/>
        </w:rPr>
        <w:t>2.1 发包人一般义务</w:t>
      </w:r>
    </w:p>
    <w:p>
      <w:pPr>
        <w:spacing w:line="360" w:lineRule="auto"/>
        <w:ind w:firstLine="420" w:firstLineChars="200"/>
        <w:rPr>
          <w:rFonts w:hint="eastAsia" w:ascii="宋体" w:hAnsi="宋体"/>
          <w:sz w:val="21"/>
          <w:szCs w:val="21"/>
        </w:rPr>
      </w:pPr>
      <w:r>
        <w:rPr>
          <w:rFonts w:hint="eastAsia" w:ascii="宋体" w:hAnsi="宋体"/>
          <w:sz w:val="21"/>
          <w:szCs w:val="21"/>
        </w:rPr>
        <w:t>2.1.1  发包人按本合同附件2规定的内容，在规定的时间内向设计人提交资料及文件，并对其完整性、正确性及时限负责</w:t>
      </w:r>
      <w:bookmarkStart w:id="32" w:name="_GoBack"/>
      <w:bookmarkEnd w:id="32"/>
      <w:r>
        <w:rPr>
          <w:rFonts w:hint="eastAsia" w:ascii="宋体" w:hAnsi="宋体"/>
          <w:sz w:val="21"/>
          <w:szCs w:val="21"/>
        </w:rPr>
        <w:t>，发包人不得要求设计人违返国家有关标准进行设计。</w:t>
      </w:r>
    </w:p>
    <w:p>
      <w:pPr>
        <w:spacing w:line="360" w:lineRule="auto"/>
        <w:ind w:firstLine="420" w:firstLineChars="200"/>
        <w:rPr>
          <w:rFonts w:hint="eastAsia" w:ascii="宋体" w:hAnsi="宋体"/>
          <w:sz w:val="21"/>
          <w:szCs w:val="21"/>
        </w:rPr>
      </w:pPr>
      <w:r>
        <w:rPr>
          <w:rFonts w:hint="eastAsia" w:ascii="宋体" w:hAnsi="宋体"/>
          <w:sz w:val="21"/>
          <w:szCs w:val="21"/>
        </w:rPr>
        <w:t>发包人提交上述资料及文件超过规定期限15天以内，设计人按合同第四条规定交付设计文件时间顺延；超过规定期限15天以上时，设计人员有权重新确定提交设计文件的时间。</w:t>
      </w:r>
    </w:p>
    <w:p>
      <w:pPr>
        <w:spacing w:line="360" w:lineRule="auto"/>
        <w:ind w:firstLine="420" w:firstLineChars="200"/>
        <w:rPr>
          <w:rFonts w:hint="eastAsia" w:ascii="宋体" w:hAnsi="宋体"/>
          <w:sz w:val="21"/>
          <w:szCs w:val="21"/>
        </w:rPr>
      </w:pPr>
      <w:r>
        <w:rPr>
          <w:rFonts w:hint="eastAsia" w:ascii="宋体" w:hAnsi="宋体"/>
          <w:sz w:val="21"/>
          <w:szCs w:val="21"/>
        </w:rPr>
        <w:t>2.1.2  发包人无须为派赴现场处理有关设计问题的工作人员，提供生活及交通等条件。</w:t>
      </w:r>
    </w:p>
    <w:p>
      <w:pPr>
        <w:spacing w:line="360" w:lineRule="auto"/>
        <w:ind w:firstLine="422" w:firstLineChars="200"/>
        <w:rPr>
          <w:rFonts w:hint="eastAsia" w:ascii="宋体" w:hAnsi="宋体"/>
          <w:b/>
          <w:bCs/>
          <w:sz w:val="21"/>
          <w:szCs w:val="21"/>
        </w:rPr>
      </w:pPr>
      <w:r>
        <w:rPr>
          <w:rFonts w:hint="eastAsia" w:ascii="宋体" w:hAnsi="宋体"/>
          <w:b/>
          <w:bCs/>
          <w:sz w:val="21"/>
          <w:szCs w:val="21"/>
        </w:rPr>
        <w:t>2.2 发包人决定</w:t>
      </w:r>
    </w:p>
    <w:p>
      <w:pPr>
        <w:spacing w:line="360" w:lineRule="auto"/>
        <w:ind w:firstLine="420" w:firstLineChars="200"/>
        <w:rPr>
          <w:rFonts w:hint="eastAsia" w:ascii="宋体" w:hAnsi="宋体"/>
          <w:sz w:val="21"/>
          <w:szCs w:val="21"/>
        </w:rPr>
      </w:pPr>
      <w:r>
        <w:rPr>
          <w:rFonts w:hint="eastAsia" w:ascii="宋体" w:hAnsi="宋体"/>
          <w:sz w:val="21"/>
          <w:szCs w:val="21"/>
        </w:rPr>
        <w:t xml:space="preserve"> 发包人应在</w:t>
      </w:r>
      <w:r>
        <w:rPr>
          <w:rFonts w:hint="eastAsia" w:ascii="宋体" w:hAnsi="宋体" w:cs="MingLiU_HKSCS"/>
          <w:sz w:val="21"/>
          <w:szCs w:val="21"/>
          <w:u w:val="single"/>
        </w:rPr>
        <w:t></w:t>
      </w:r>
      <w:r>
        <w:rPr>
          <w:rFonts w:hint="eastAsia" w:ascii="宋体" w:hAnsi="宋体"/>
          <w:sz w:val="21"/>
          <w:szCs w:val="21"/>
          <w:u w:val="single"/>
        </w:rPr>
        <w:t>3</w:t>
      </w:r>
      <w:r>
        <w:rPr>
          <w:rFonts w:hint="eastAsia" w:ascii="宋体" w:hAnsi="宋体" w:cs="MingLiU_HKSCS"/>
          <w:sz w:val="21"/>
          <w:szCs w:val="21"/>
          <w:u w:val="single"/>
        </w:rPr>
        <w:t></w:t>
      </w:r>
      <w:r>
        <w:rPr>
          <w:rFonts w:hint="eastAsia" w:ascii="宋体" w:hAnsi="宋体"/>
          <w:sz w:val="21"/>
          <w:szCs w:val="21"/>
        </w:rPr>
        <w:t>天内对设计人书面提出的事项作出书面决定。</w:t>
      </w:r>
    </w:p>
    <w:p>
      <w:pPr>
        <w:spacing w:line="360" w:lineRule="auto"/>
        <w:ind w:firstLine="422" w:firstLineChars="200"/>
        <w:rPr>
          <w:rFonts w:hint="eastAsia" w:ascii="宋体" w:hAnsi="宋体"/>
          <w:b/>
          <w:bCs/>
          <w:sz w:val="21"/>
          <w:szCs w:val="21"/>
        </w:rPr>
      </w:pPr>
      <w:r>
        <w:rPr>
          <w:rFonts w:hint="eastAsia" w:ascii="宋体" w:hAnsi="宋体"/>
          <w:b/>
          <w:bCs/>
          <w:sz w:val="21"/>
          <w:szCs w:val="21"/>
        </w:rPr>
        <w:t>3. 设计人</w:t>
      </w:r>
    </w:p>
    <w:p>
      <w:pPr>
        <w:spacing w:line="360" w:lineRule="auto"/>
        <w:ind w:firstLine="422" w:firstLineChars="200"/>
        <w:rPr>
          <w:rFonts w:hint="eastAsia" w:ascii="宋体" w:hAnsi="宋体"/>
          <w:b/>
          <w:bCs/>
          <w:sz w:val="21"/>
          <w:szCs w:val="21"/>
        </w:rPr>
      </w:pPr>
      <w:r>
        <w:rPr>
          <w:rFonts w:hint="eastAsia" w:ascii="宋体" w:hAnsi="宋体"/>
          <w:b/>
          <w:bCs/>
          <w:sz w:val="21"/>
          <w:szCs w:val="21"/>
        </w:rPr>
        <w:t>3.1 设计人一般义务</w:t>
      </w:r>
    </w:p>
    <w:p>
      <w:pPr>
        <w:spacing w:line="360" w:lineRule="auto"/>
        <w:ind w:firstLine="420" w:firstLineChars="200"/>
        <w:rPr>
          <w:rFonts w:hint="eastAsia" w:ascii="宋体" w:hAnsi="宋体"/>
          <w:sz w:val="21"/>
          <w:szCs w:val="21"/>
        </w:rPr>
      </w:pPr>
      <w:r>
        <w:rPr>
          <w:rFonts w:hint="eastAsia" w:ascii="宋体" w:hAnsi="宋体"/>
          <w:sz w:val="21"/>
          <w:szCs w:val="21"/>
        </w:rPr>
        <w:t>3.1.1 设计人</w:t>
      </w:r>
      <w:r>
        <w:rPr>
          <w:rFonts w:hint="eastAsia" w:ascii="宋体" w:hAnsi="宋体"/>
          <w:sz w:val="21"/>
          <w:szCs w:val="21"/>
          <w:u w:val="single"/>
        </w:rPr>
        <w:t xml:space="preserve">   需要  </w:t>
      </w:r>
      <w:r>
        <w:rPr>
          <w:rFonts w:hint="eastAsia" w:ascii="宋体" w:hAnsi="宋体"/>
          <w:sz w:val="21"/>
          <w:szCs w:val="21"/>
        </w:rPr>
        <w:t>（需/不需）配合发包人办理有关许可、批准或备案手续。</w:t>
      </w:r>
    </w:p>
    <w:p>
      <w:pPr>
        <w:spacing w:line="360" w:lineRule="auto"/>
        <w:ind w:firstLine="420" w:firstLineChars="200"/>
        <w:rPr>
          <w:rFonts w:hint="eastAsia" w:ascii="宋体" w:hAnsi="宋体"/>
          <w:sz w:val="21"/>
          <w:szCs w:val="21"/>
        </w:rPr>
      </w:pPr>
      <w:r>
        <w:rPr>
          <w:rFonts w:hint="eastAsia" w:ascii="宋体" w:hAnsi="宋体"/>
          <w:sz w:val="21"/>
          <w:szCs w:val="21"/>
        </w:rPr>
        <w:t>3.1.2 设计人其他义务：</w:t>
      </w:r>
    </w:p>
    <w:p>
      <w:pPr>
        <w:spacing w:line="360" w:lineRule="auto"/>
        <w:ind w:firstLine="420" w:firstLineChars="200"/>
        <w:rPr>
          <w:rFonts w:hint="eastAsia" w:ascii="宋体" w:hAnsi="宋体"/>
          <w:sz w:val="21"/>
          <w:szCs w:val="21"/>
        </w:rPr>
      </w:pPr>
      <w:r>
        <w:rPr>
          <w:rFonts w:hint="eastAsia" w:ascii="宋体" w:hAnsi="宋体"/>
          <w:sz w:val="21"/>
          <w:szCs w:val="21"/>
        </w:rPr>
        <w:t>（1）设计人应当制定设计的质量、进度等总目标，负责技术审核、质量管理、进度管理、费用管理、合同管理、信息管理和组织协调等工作。</w:t>
      </w:r>
    </w:p>
    <w:p>
      <w:pPr>
        <w:spacing w:line="360" w:lineRule="auto"/>
        <w:ind w:firstLine="420" w:firstLineChars="200"/>
        <w:rPr>
          <w:rFonts w:hint="eastAsia" w:ascii="宋体" w:hAnsi="宋体"/>
          <w:sz w:val="21"/>
          <w:szCs w:val="21"/>
        </w:rPr>
      </w:pPr>
      <w:r>
        <w:rPr>
          <w:rFonts w:hint="eastAsia" w:ascii="宋体" w:hAnsi="宋体"/>
          <w:sz w:val="21"/>
          <w:szCs w:val="21"/>
        </w:rPr>
        <w:t>（2）在本合同期内及合同终止后，未征得发包人同意，设计人不得泄露与本项目、本合同业务活动有关的保密资料。</w:t>
      </w:r>
    </w:p>
    <w:p>
      <w:pPr>
        <w:spacing w:line="360" w:lineRule="auto"/>
        <w:ind w:firstLine="420" w:firstLineChars="200"/>
        <w:rPr>
          <w:rFonts w:hint="eastAsia" w:ascii="宋体" w:hAnsi="宋体"/>
          <w:sz w:val="21"/>
          <w:szCs w:val="21"/>
        </w:rPr>
      </w:pPr>
      <w:r>
        <w:rPr>
          <w:rFonts w:hint="eastAsia" w:ascii="宋体" w:hAnsi="宋体"/>
          <w:sz w:val="21"/>
          <w:szCs w:val="21"/>
        </w:rPr>
        <w:t xml:space="preserve">（3）设计人交付设计资料及文件后，应根据发包人要求应组织项目组成员按规定参加有关的设计审查，并根据审查结论负责对不超出原定范围的内容做必要调整补充。设计人按合同规定时限交付设计资料及文件，负责向发包人及施工单位进行设计交底、处理有关设计问题和参加竣工验收。 </w:t>
      </w:r>
    </w:p>
    <w:p>
      <w:pPr>
        <w:spacing w:line="360" w:lineRule="auto"/>
        <w:ind w:firstLine="422" w:firstLineChars="200"/>
        <w:rPr>
          <w:rFonts w:hint="eastAsia" w:ascii="宋体" w:hAnsi="宋体"/>
          <w:b/>
          <w:bCs/>
          <w:sz w:val="21"/>
          <w:szCs w:val="21"/>
        </w:rPr>
      </w:pPr>
      <w:r>
        <w:rPr>
          <w:rFonts w:hint="eastAsia" w:ascii="宋体" w:hAnsi="宋体"/>
          <w:b/>
          <w:bCs/>
          <w:sz w:val="21"/>
          <w:szCs w:val="21"/>
        </w:rPr>
        <w:t>3.2 项目负责人</w:t>
      </w:r>
    </w:p>
    <w:p>
      <w:pPr>
        <w:spacing w:line="360" w:lineRule="auto"/>
        <w:ind w:firstLine="420" w:firstLineChars="200"/>
        <w:rPr>
          <w:rFonts w:hint="eastAsia" w:ascii="宋体" w:hAnsi="宋体"/>
          <w:sz w:val="21"/>
          <w:szCs w:val="21"/>
        </w:rPr>
      </w:pPr>
      <w:r>
        <w:rPr>
          <w:rFonts w:hint="eastAsia" w:ascii="宋体" w:hAnsi="宋体"/>
          <w:sz w:val="21"/>
          <w:szCs w:val="21"/>
        </w:rPr>
        <w:t>3.2.1 项目负责人</w:t>
      </w:r>
    </w:p>
    <w:p>
      <w:pPr>
        <w:spacing w:line="360" w:lineRule="auto"/>
        <w:ind w:firstLine="420" w:firstLineChars="200"/>
        <w:rPr>
          <w:rFonts w:hint="eastAsia" w:ascii="宋体" w:hAnsi="宋体"/>
          <w:sz w:val="21"/>
          <w:szCs w:val="21"/>
        </w:rPr>
      </w:pPr>
      <w:r>
        <w:rPr>
          <w:rFonts w:hint="eastAsia" w:ascii="宋体" w:hAnsi="宋体"/>
          <w:sz w:val="21"/>
          <w:szCs w:val="21"/>
        </w:rPr>
        <w:t xml:space="preserve">姓    名： </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执业资格及等级：</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注册证书号：</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联系电话：</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电子信箱：</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通信地址：</w:t>
      </w:r>
      <w:r>
        <w:rPr>
          <w:rFonts w:hint="eastAsia" w:ascii="宋体" w:hAnsi="宋体" w:cs="MingLiU_HKSCS"/>
          <w:sz w:val="21"/>
          <w:szCs w:val="21"/>
          <w:u w:val="single"/>
        </w:rPr>
        <w:t></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rPr>
      </w:pPr>
      <w:r>
        <w:rPr>
          <w:rFonts w:hint="eastAsia" w:ascii="宋体" w:hAnsi="宋体"/>
          <w:sz w:val="21"/>
          <w:szCs w:val="21"/>
        </w:rPr>
        <w:t>设计人对项目负责人的授权范围如下：按照国家相关规定和合同约定，作为设计人对项目负责人全面负责本项目设计的技术审核、质量管理、进度管理、费用管理、合同管理、信息管理和组织协调等工作，根据设计人授权对本项目合同的全面履行  。</w:t>
      </w:r>
    </w:p>
    <w:p>
      <w:pPr>
        <w:spacing w:line="360" w:lineRule="auto"/>
        <w:ind w:firstLine="420" w:firstLineChars="200"/>
        <w:rPr>
          <w:rFonts w:hint="eastAsia" w:ascii="宋体" w:hAnsi="宋体"/>
          <w:sz w:val="21"/>
          <w:szCs w:val="21"/>
        </w:rPr>
      </w:pPr>
      <w:r>
        <w:rPr>
          <w:rFonts w:hint="eastAsia" w:ascii="宋体" w:hAnsi="宋体"/>
          <w:sz w:val="21"/>
          <w:szCs w:val="21"/>
        </w:rPr>
        <w:t>对于本项目的重要专题会议，项目负责人必须按照发包人要求到场参加。否则发包人有权每次扣除设计合同价中的部分费用。</w:t>
      </w:r>
    </w:p>
    <w:p>
      <w:pPr>
        <w:spacing w:line="360" w:lineRule="auto"/>
        <w:ind w:firstLine="420" w:firstLineChars="200"/>
        <w:rPr>
          <w:rFonts w:hint="eastAsia" w:ascii="宋体" w:hAnsi="宋体"/>
          <w:sz w:val="21"/>
          <w:szCs w:val="21"/>
        </w:rPr>
      </w:pPr>
      <w:r>
        <w:rPr>
          <w:rFonts w:hint="eastAsia" w:ascii="宋体" w:hAnsi="宋体"/>
          <w:sz w:val="21"/>
          <w:szCs w:val="21"/>
        </w:rPr>
        <w:t>3.2.2 设计人更换项目负责人的，应提前</w:t>
      </w:r>
      <w:r>
        <w:rPr>
          <w:rFonts w:hint="eastAsia" w:ascii="宋体" w:hAnsi="宋体"/>
          <w:sz w:val="21"/>
          <w:szCs w:val="21"/>
          <w:u w:val="single"/>
        </w:rPr>
        <w:t xml:space="preserve"> 5  </w:t>
      </w:r>
      <w:r>
        <w:rPr>
          <w:rFonts w:hint="eastAsia" w:ascii="宋体" w:hAnsi="宋体"/>
          <w:sz w:val="21"/>
          <w:szCs w:val="21"/>
        </w:rPr>
        <w:t>天书面通知发包人。</w:t>
      </w:r>
    </w:p>
    <w:p>
      <w:pPr>
        <w:spacing w:line="360" w:lineRule="auto"/>
        <w:ind w:firstLine="420" w:firstLineChars="200"/>
        <w:rPr>
          <w:rFonts w:hint="eastAsia" w:ascii="宋体" w:hAnsi="宋体"/>
          <w:sz w:val="21"/>
          <w:szCs w:val="21"/>
        </w:rPr>
      </w:pPr>
      <w:r>
        <w:rPr>
          <w:rFonts w:hint="eastAsia" w:ascii="宋体" w:hAnsi="宋体"/>
          <w:sz w:val="21"/>
          <w:szCs w:val="21"/>
        </w:rPr>
        <w:t>设计人擅自更换项目负责人的违约责任：  在项目实施及后续服务期间，设计人未经发包人同意更换项目负责人或项目负责人不能胜任此项目工作而导致发包人要求更换项目负责人的或设计项目负责人未实质性履约的，设计人支付违约金，更换项目负责人扣违约金0.5万元，由发包人从合同中扣除。对于项目负责人确因患病、与设计人解除或终止劳动关系、工伤等原因更换项目负责人的，发包人无正当理由不得拒绝。</w:t>
      </w:r>
    </w:p>
    <w:p>
      <w:pPr>
        <w:spacing w:line="360" w:lineRule="auto"/>
        <w:ind w:firstLine="420" w:firstLineChars="200"/>
        <w:rPr>
          <w:rFonts w:hint="eastAsia" w:ascii="宋体" w:hAnsi="宋体"/>
          <w:sz w:val="21"/>
          <w:szCs w:val="21"/>
        </w:rPr>
      </w:pPr>
      <w:r>
        <w:rPr>
          <w:rFonts w:hint="eastAsia" w:ascii="宋体" w:hAnsi="宋体"/>
          <w:sz w:val="21"/>
          <w:szCs w:val="21"/>
        </w:rPr>
        <w:t xml:space="preserve">    3.2.3 设计人应在收到书面更换通知后</w:t>
      </w:r>
      <w:r>
        <w:rPr>
          <w:rFonts w:hint="eastAsia" w:ascii="宋体" w:hAnsi="宋体"/>
          <w:sz w:val="21"/>
          <w:szCs w:val="21"/>
          <w:u w:val="single"/>
        </w:rPr>
        <w:t xml:space="preserve">   3   </w:t>
      </w:r>
      <w:r>
        <w:rPr>
          <w:rFonts w:hint="eastAsia" w:ascii="宋体" w:hAnsi="宋体"/>
          <w:sz w:val="21"/>
          <w:szCs w:val="21"/>
        </w:rPr>
        <w:t>天内更换项目负责人。</w:t>
      </w:r>
    </w:p>
    <w:p>
      <w:pPr>
        <w:spacing w:line="360" w:lineRule="auto"/>
        <w:ind w:firstLine="420" w:firstLineChars="200"/>
        <w:rPr>
          <w:rFonts w:hint="eastAsia" w:ascii="宋体" w:hAnsi="宋体"/>
          <w:sz w:val="21"/>
          <w:szCs w:val="21"/>
        </w:rPr>
      </w:pPr>
      <w:r>
        <w:rPr>
          <w:rFonts w:hint="eastAsia" w:ascii="宋体" w:hAnsi="宋体"/>
          <w:sz w:val="21"/>
          <w:szCs w:val="21"/>
        </w:rPr>
        <w:t>设计人无正当理由拒绝更换项目负责人的违约责任：发包人有权书面通知设计人更换其认为不称职的项目负责人，通知中应当载明要求更换的理由。</w:t>
      </w:r>
    </w:p>
    <w:p>
      <w:pPr>
        <w:spacing w:line="360" w:lineRule="auto"/>
        <w:ind w:firstLine="422" w:firstLineChars="200"/>
        <w:rPr>
          <w:rFonts w:hint="eastAsia" w:ascii="宋体" w:hAnsi="宋体"/>
          <w:b/>
          <w:bCs/>
          <w:sz w:val="21"/>
          <w:szCs w:val="21"/>
        </w:rPr>
      </w:pPr>
      <w:r>
        <w:rPr>
          <w:rFonts w:hint="eastAsia" w:ascii="宋体" w:hAnsi="宋体"/>
          <w:b/>
          <w:bCs/>
          <w:sz w:val="21"/>
          <w:szCs w:val="21"/>
        </w:rPr>
        <w:t>3.3 设计人人员</w:t>
      </w:r>
    </w:p>
    <w:p>
      <w:pPr>
        <w:spacing w:line="360" w:lineRule="auto"/>
        <w:ind w:firstLine="420" w:firstLineChars="200"/>
        <w:rPr>
          <w:rFonts w:hint="eastAsia" w:ascii="宋体" w:hAnsi="宋体"/>
          <w:sz w:val="21"/>
          <w:szCs w:val="21"/>
        </w:rPr>
      </w:pPr>
      <w:r>
        <w:rPr>
          <w:rFonts w:hint="eastAsia" w:ascii="宋体" w:hAnsi="宋体"/>
          <w:sz w:val="21"/>
          <w:szCs w:val="21"/>
        </w:rPr>
        <w:t>3.3.1 设计人提交项目管理机构及人员安排报告的期限：设计人应在接到开始设计通知后7天内，向发包人提交设计人项目管理机构及人员安排的报告。</w:t>
      </w:r>
    </w:p>
    <w:p>
      <w:pPr>
        <w:spacing w:line="360" w:lineRule="auto"/>
        <w:ind w:firstLine="420" w:firstLineChars="200"/>
        <w:rPr>
          <w:rFonts w:hint="eastAsia" w:ascii="宋体" w:hAnsi="宋体"/>
          <w:sz w:val="21"/>
          <w:szCs w:val="21"/>
          <w:u w:val="single"/>
        </w:rPr>
      </w:pPr>
      <w:r>
        <w:rPr>
          <w:rFonts w:hint="eastAsia" w:ascii="宋体" w:hAnsi="宋体"/>
          <w:sz w:val="21"/>
          <w:szCs w:val="21"/>
        </w:rPr>
        <w:t>3.3.3 设计人无正当理由拒绝撤换主要设计人员的违约责任：</w:t>
      </w:r>
      <w:r>
        <w:rPr>
          <w:rFonts w:hint="eastAsia" w:ascii="宋体" w:hAnsi="宋体"/>
          <w:sz w:val="21"/>
          <w:szCs w:val="21"/>
          <w:u w:val="single"/>
        </w:rPr>
        <w:t xml:space="preserve">   </w:t>
      </w:r>
      <w:r>
        <w:rPr>
          <w:rFonts w:hint="eastAsia" w:ascii="宋体" w:hAnsi="宋体"/>
          <w:b/>
          <w:sz w:val="21"/>
          <w:szCs w:val="21"/>
          <w:u w:val="single"/>
        </w:rPr>
        <w:t>执行合同协议条款</w:t>
      </w:r>
      <w:r>
        <w:rPr>
          <w:rFonts w:hint="eastAsia" w:ascii="宋体" w:hAnsi="宋体"/>
          <w:sz w:val="21"/>
          <w:szCs w:val="21"/>
          <w:u w:val="single"/>
        </w:rPr>
        <w:t xml:space="preserve"> 。</w:t>
      </w:r>
    </w:p>
    <w:p>
      <w:pPr>
        <w:spacing w:line="360" w:lineRule="auto"/>
        <w:ind w:firstLine="422" w:firstLineChars="200"/>
        <w:rPr>
          <w:rFonts w:hint="eastAsia" w:ascii="宋体" w:hAnsi="宋体"/>
          <w:b/>
          <w:bCs/>
          <w:sz w:val="21"/>
          <w:szCs w:val="21"/>
        </w:rPr>
      </w:pPr>
      <w:r>
        <w:rPr>
          <w:rFonts w:hint="eastAsia" w:ascii="宋体" w:hAnsi="宋体"/>
          <w:b/>
          <w:bCs/>
          <w:sz w:val="21"/>
          <w:szCs w:val="21"/>
        </w:rPr>
        <w:t>3.4 设计分包</w:t>
      </w:r>
    </w:p>
    <w:p>
      <w:pPr>
        <w:spacing w:line="360" w:lineRule="auto"/>
        <w:ind w:firstLine="422" w:firstLineChars="200"/>
        <w:rPr>
          <w:rFonts w:hint="eastAsia" w:ascii="宋体" w:hAnsi="宋体"/>
          <w:b/>
          <w:sz w:val="21"/>
          <w:szCs w:val="21"/>
        </w:rPr>
      </w:pPr>
      <w:r>
        <w:rPr>
          <w:rFonts w:hint="eastAsia" w:ascii="宋体" w:hAnsi="宋体"/>
          <w:b/>
          <w:sz w:val="21"/>
          <w:szCs w:val="21"/>
        </w:rPr>
        <w:t>无分包情况。</w:t>
      </w:r>
    </w:p>
    <w:p>
      <w:pPr>
        <w:spacing w:line="360" w:lineRule="auto"/>
        <w:ind w:firstLine="422" w:firstLineChars="200"/>
        <w:rPr>
          <w:rFonts w:hint="eastAsia" w:ascii="宋体" w:hAnsi="宋体"/>
          <w:b/>
          <w:bCs/>
          <w:sz w:val="21"/>
          <w:szCs w:val="21"/>
        </w:rPr>
      </w:pPr>
      <w:r>
        <w:rPr>
          <w:rFonts w:hint="eastAsia" w:ascii="宋体" w:hAnsi="宋体"/>
          <w:b/>
          <w:bCs/>
          <w:sz w:val="21"/>
          <w:szCs w:val="21"/>
        </w:rPr>
        <w:t>4. 工程设计要求</w:t>
      </w:r>
    </w:p>
    <w:p>
      <w:pPr>
        <w:spacing w:line="360" w:lineRule="auto"/>
        <w:ind w:firstLine="422" w:firstLineChars="200"/>
        <w:rPr>
          <w:rFonts w:hint="eastAsia" w:ascii="宋体" w:hAnsi="宋体"/>
          <w:b/>
          <w:bCs/>
          <w:sz w:val="21"/>
          <w:szCs w:val="21"/>
        </w:rPr>
      </w:pPr>
      <w:r>
        <w:rPr>
          <w:rFonts w:hint="eastAsia" w:ascii="宋体" w:hAnsi="宋体"/>
          <w:b/>
          <w:bCs/>
          <w:sz w:val="21"/>
          <w:szCs w:val="21"/>
        </w:rPr>
        <w:t>4.1 工程设计一般要求</w:t>
      </w:r>
    </w:p>
    <w:p>
      <w:pPr>
        <w:spacing w:line="360" w:lineRule="auto"/>
        <w:ind w:firstLine="420" w:firstLineChars="200"/>
        <w:rPr>
          <w:rFonts w:hint="eastAsia" w:ascii="宋体" w:hAnsi="宋体"/>
          <w:sz w:val="21"/>
          <w:szCs w:val="21"/>
          <w:u w:val="single"/>
        </w:rPr>
      </w:pPr>
      <w:r>
        <w:rPr>
          <w:rFonts w:hint="eastAsia" w:ascii="宋体" w:hAnsi="宋体"/>
          <w:sz w:val="21"/>
          <w:szCs w:val="21"/>
        </w:rPr>
        <w:t>4.1.1 工程设计的特殊标准或要求：</w:t>
      </w:r>
      <w:r>
        <w:rPr>
          <w:rFonts w:hint="eastAsia" w:ascii="宋体" w:hAnsi="宋体"/>
          <w:bCs/>
          <w:sz w:val="21"/>
          <w:szCs w:val="21"/>
          <w:u w:val="single"/>
        </w:rPr>
        <w:t xml:space="preserve">  </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rPr>
      </w:pPr>
      <w:r>
        <w:rPr>
          <w:rFonts w:hint="eastAsia" w:ascii="宋体" w:hAnsi="宋体"/>
          <w:sz w:val="21"/>
          <w:szCs w:val="21"/>
        </w:rPr>
        <w:t>4.1.2 工程设计适用的技术标准：</w:t>
      </w:r>
      <w:r>
        <w:rPr>
          <w:rFonts w:hint="eastAsia" w:ascii="宋体" w:hAnsi="宋体"/>
          <w:sz w:val="21"/>
          <w:szCs w:val="21"/>
          <w:u w:val="single"/>
        </w:rPr>
        <w:t xml:space="preserve"> 国家及地方现行技术规范及标准。  </w:t>
      </w:r>
    </w:p>
    <w:p>
      <w:pPr>
        <w:spacing w:line="360" w:lineRule="auto"/>
        <w:ind w:firstLine="422" w:firstLineChars="200"/>
        <w:rPr>
          <w:rFonts w:hint="eastAsia" w:ascii="宋体" w:hAnsi="宋体"/>
          <w:b/>
          <w:bCs/>
          <w:sz w:val="21"/>
          <w:szCs w:val="21"/>
        </w:rPr>
      </w:pPr>
      <w:r>
        <w:rPr>
          <w:rFonts w:hint="eastAsia" w:ascii="宋体" w:hAnsi="宋体"/>
          <w:b/>
          <w:bCs/>
          <w:sz w:val="21"/>
          <w:szCs w:val="21"/>
        </w:rPr>
        <w:t>4.2 工程设计文件的要求</w:t>
      </w:r>
    </w:p>
    <w:p>
      <w:pPr>
        <w:spacing w:line="360" w:lineRule="auto"/>
        <w:ind w:firstLine="420" w:firstLineChars="200"/>
        <w:rPr>
          <w:rFonts w:hint="eastAsia" w:ascii="宋体" w:hAnsi="宋体"/>
          <w:sz w:val="21"/>
          <w:szCs w:val="21"/>
        </w:rPr>
      </w:pPr>
      <w:r>
        <w:rPr>
          <w:rFonts w:hint="eastAsia" w:ascii="宋体" w:hAnsi="宋体"/>
          <w:sz w:val="21"/>
          <w:szCs w:val="21"/>
        </w:rPr>
        <w:t>4.2.1 工程设计文件深度规定：</w:t>
      </w:r>
      <w:r>
        <w:rPr>
          <w:rFonts w:hint="eastAsia" w:ascii="宋体" w:hAnsi="宋体"/>
          <w:sz w:val="21"/>
          <w:szCs w:val="21"/>
          <w:u w:val="single"/>
        </w:rPr>
        <w:t xml:space="preserve">        设计深度规定。  </w:t>
      </w:r>
    </w:p>
    <w:p>
      <w:pPr>
        <w:spacing w:line="360" w:lineRule="auto"/>
        <w:ind w:firstLine="420" w:firstLineChars="200"/>
        <w:rPr>
          <w:rFonts w:hint="eastAsia" w:ascii="宋体" w:hAnsi="宋体"/>
          <w:sz w:val="21"/>
          <w:szCs w:val="21"/>
          <w:u w:val="single"/>
        </w:rPr>
      </w:pPr>
      <w:r>
        <w:rPr>
          <w:rFonts w:hint="eastAsia" w:ascii="宋体" w:hAnsi="宋体"/>
          <w:sz w:val="21"/>
          <w:szCs w:val="21"/>
        </w:rPr>
        <w:t>4.2.2 工程的合理使用寿命年限：</w:t>
      </w:r>
      <w:r>
        <w:rPr>
          <w:rFonts w:hint="eastAsia" w:ascii="宋体" w:hAnsi="宋体"/>
          <w:sz w:val="21"/>
          <w:szCs w:val="21"/>
          <w:u w:val="single"/>
        </w:rPr>
        <w:t xml:space="preserve">  依照国家现行技术规范及标准。  </w:t>
      </w:r>
      <w:r>
        <w:rPr>
          <w:rFonts w:hint="eastAsia" w:ascii="宋体" w:hAnsi="宋体"/>
          <w:sz w:val="21"/>
          <w:szCs w:val="21"/>
        </w:rPr>
        <w:t xml:space="preserve">  </w:t>
      </w:r>
    </w:p>
    <w:p>
      <w:pPr>
        <w:spacing w:line="360" w:lineRule="auto"/>
        <w:ind w:firstLine="422" w:firstLineChars="200"/>
        <w:rPr>
          <w:rFonts w:hint="eastAsia" w:ascii="宋体" w:hAnsi="宋体"/>
          <w:b/>
          <w:bCs/>
          <w:sz w:val="21"/>
          <w:szCs w:val="21"/>
        </w:rPr>
      </w:pPr>
      <w:r>
        <w:rPr>
          <w:rFonts w:hint="eastAsia" w:ascii="宋体" w:hAnsi="宋体"/>
          <w:b/>
          <w:bCs/>
          <w:sz w:val="21"/>
          <w:szCs w:val="21"/>
        </w:rPr>
        <w:t>5. 工程设计进度与周期</w:t>
      </w:r>
    </w:p>
    <w:p>
      <w:pPr>
        <w:spacing w:line="360" w:lineRule="auto"/>
        <w:ind w:firstLine="422" w:firstLineChars="200"/>
        <w:rPr>
          <w:rFonts w:hint="eastAsia" w:ascii="宋体" w:hAnsi="宋体"/>
          <w:b/>
          <w:bCs/>
          <w:sz w:val="21"/>
          <w:szCs w:val="21"/>
        </w:rPr>
      </w:pPr>
      <w:r>
        <w:rPr>
          <w:rFonts w:hint="eastAsia" w:ascii="宋体" w:hAnsi="宋体"/>
          <w:b/>
          <w:bCs/>
          <w:sz w:val="21"/>
          <w:szCs w:val="21"/>
        </w:rPr>
        <w:t>5.1 工程设计进度计划</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5.1.1 工程设计进度计划的编制</w:t>
      </w:r>
    </w:p>
    <w:p>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合同当事人约定的工程设计进度计划提交的时间：</w:t>
      </w:r>
      <w:r>
        <w:rPr>
          <w:rFonts w:hint="eastAsia" w:ascii="宋体" w:hAnsi="宋体"/>
          <w:sz w:val="21"/>
          <w:szCs w:val="21"/>
          <w:u w:val="single"/>
        </w:rPr>
        <w:t>与发包人商定。</w:t>
      </w:r>
    </w:p>
    <w:p>
      <w:pPr>
        <w:autoSpaceDE w:val="0"/>
        <w:autoSpaceDN w:val="0"/>
        <w:spacing w:line="360" w:lineRule="auto"/>
        <w:ind w:firstLine="420" w:firstLineChars="200"/>
        <w:rPr>
          <w:rFonts w:hint="eastAsia" w:ascii="宋体" w:hAnsi="宋体"/>
          <w:sz w:val="21"/>
          <w:szCs w:val="21"/>
          <w:u w:val="single"/>
        </w:rPr>
      </w:pPr>
      <w:r>
        <w:rPr>
          <w:rFonts w:hint="eastAsia" w:ascii="宋体" w:hAnsi="宋体"/>
          <w:sz w:val="21"/>
          <w:szCs w:val="21"/>
        </w:rPr>
        <w:t>合同当事人约定的工程设计进度计划应包括的内容：</w:t>
      </w:r>
      <w:r>
        <w:rPr>
          <w:rFonts w:hint="eastAsia" w:ascii="宋体" w:hAnsi="宋体"/>
          <w:sz w:val="21"/>
          <w:szCs w:val="21"/>
          <w:u w:val="single"/>
        </w:rPr>
        <w:t xml:space="preserve">  /  </w:t>
      </w:r>
    </w:p>
    <w:p>
      <w:pPr>
        <w:autoSpaceDE w:val="0"/>
        <w:autoSpaceDN w:val="0"/>
        <w:spacing w:line="360" w:lineRule="auto"/>
        <w:ind w:firstLine="420" w:firstLineChars="200"/>
        <w:rPr>
          <w:rFonts w:hint="eastAsia" w:ascii="宋体" w:hAnsi="宋体"/>
          <w:sz w:val="21"/>
          <w:szCs w:val="21"/>
        </w:rPr>
      </w:pPr>
      <w:r>
        <w:rPr>
          <w:rFonts w:hint="eastAsia" w:ascii="宋体" w:hAnsi="宋体"/>
          <w:sz w:val="21"/>
          <w:szCs w:val="21"/>
        </w:rPr>
        <w:t>5.1.2 工程设计进度计划的修订</w:t>
      </w:r>
    </w:p>
    <w:p>
      <w:pPr>
        <w:spacing w:line="360" w:lineRule="auto"/>
        <w:ind w:firstLine="420" w:firstLineChars="200"/>
        <w:rPr>
          <w:rFonts w:hint="eastAsia" w:ascii="宋体" w:hAnsi="宋体"/>
          <w:sz w:val="21"/>
          <w:szCs w:val="21"/>
          <w:u w:val="single"/>
        </w:rPr>
      </w:pPr>
      <w:r>
        <w:rPr>
          <w:rFonts w:hint="eastAsia" w:ascii="宋体" w:hAnsi="宋体"/>
          <w:sz w:val="21"/>
          <w:szCs w:val="21"/>
        </w:rPr>
        <w:t>发包人在收到工程设计进度计划后确认或提出修改意见的期限：</w:t>
      </w:r>
      <w:r>
        <w:rPr>
          <w:rFonts w:hint="eastAsia" w:ascii="宋体" w:hAnsi="宋体"/>
          <w:sz w:val="21"/>
          <w:szCs w:val="21"/>
          <w:u w:val="single"/>
        </w:rPr>
        <w:t xml:space="preserve">  发包人应在收到修订的工程设计进度计划后5天内，完成审核和批准或提出修改意见，否则视为发包人同意设计人提交的修订的工程设计进度计划。</w:t>
      </w:r>
    </w:p>
    <w:p>
      <w:pPr>
        <w:spacing w:line="360" w:lineRule="auto"/>
        <w:ind w:firstLine="422" w:firstLineChars="200"/>
        <w:rPr>
          <w:rFonts w:hint="eastAsia" w:ascii="宋体" w:hAnsi="宋体"/>
          <w:b/>
          <w:bCs/>
          <w:sz w:val="21"/>
          <w:szCs w:val="21"/>
        </w:rPr>
      </w:pPr>
      <w:r>
        <w:rPr>
          <w:rFonts w:hint="eastAsia" w:ascii="宋体" w:hAnsi="宋体"/>
          <w:b/>
          <w:bCs/>
          <w:sz w:val="21"/>
          <w:szCs w:val="21"/>
        </w:rPr>
        <w:t>5.2 工程设计进度延误</w:t>
      </w:r>
    </w:p>
    <w:p>
      <w:pPr>
        <w:spacing w:line="360" w:lineRule="auto"/>
        <w:ind w:firstLine="420" w:firstLineChars="200"/>
        <w:rPr>
          <w:rFonts w:hint="eastAsia" w:ascii="宋体" w:hAnsi="宋体"/>
          <w:sz w:val="21"/>
          <w:szCs w:val="21"/>
        </w:rPr>
      </w:pPr>
      <w:r>
        <w:rPr>
          <w:rFonts w:hint="eastAsia" w:ascii="宋体" w:hAnsi="宋体"/>
          <w:sz w:val="21"/>
          <w:szCs w:val="21"/>
        </w:rPr>
        <w:t>因发包人原因未按计划开始设计日期设计的，发包人应按实际开始设计日期顺延完成设计日期。设计人应在发生进度延误的情形后</w:t>
      </w:r>
      <w:r>
        <w:rPr>
          <w:rFonts w:hint="eastAsia" w:ascii="宋体" w:hAnsi="宋体"/>
          <w:sz w:val="21"/>
          <w:szCs w:val="21"/>
          <w:u w:val="single"/>
        </w:rPr>
        <w:t xml:space="preserve"> 5 </w:t>
      </w:r>
      <w:r>
        <w:rPr>
          <w:rFonts w:hint="eastAsia" w:ascii="宋体" w:hAnsi="宋体"/>
          <w:sz w:val="21"/>
          <w:szCs w:val="21"/>
        </w:rPr>
        <w:t>天内向发包人发出要求延期的书面通知，在发生该情形后</w:t>
      </w:r>
      <w:r>
        <w:rPr>
          <w:rFonts w:hint="eastAsia" w:ascii="宋体" w:hAnsi="宋体"/>
          <w:sz w:val="21"/>
          <w:szCs w:val="21"/>
          <w:u w:val="single"/>
        </w:rPr>
        <w:t xml:space="preserve"> 10 </w:t>
      </w:r>
      <w:r>
        <w:rPr>
          <w:rFonts w:hint="eastAsia" w:ascii="宋体" w:hAnsi="宋体"/>
          <w:sz w:val="21"/>
          <w:szCs w:val="21"/>
        </w:rPr>
        <w:t>天内提交要求延期的详细说明。发包人收到设计人要求延期的详细说明后，应在</w:t>
      </w:r>
      <w:r>
        <w:rPr>
          <w:rFonts w:hint="eastAsia" w:ascii="宋体" w:hAnsi="宋体"/>
          <w:sz w:val="21"/>
          <w:szCs w:val="21"/>
          <w:u w:val="single"/>
        </w:rPr>
        <w:t xml:space="preserve">  5 </w:t>
      </w:r>
      <w:r>
        <w:rPr>
          <w:rFonts w:hint="eastAsia" w:ascii="宋体" w:hAnsi="宋体"/>
          <w:sz w:val="21"/>
          <w:szCs w:val="21"/>
        </w:rPr>
        <w:t>天内进行审查并书面答复。</w:t>
      </w:r>
    </w:p>
    <w:p>
      <w:pPr>
        <w:spacing w:line="360" w:lineRule="auto"/>
        <w:ind w:firstLine="422" w:firstLineChars="200"/>
        <w:rPr>
          <w:rFonts w:hint="eastAsia" w:ascii="宋体" w:hAnsi="宋体"/>
          <w:b/>
          <w:bCs/>
          <w:sz w:val="21"/>
          <w:szCs w:val="21"/>
        </w:rPr>
      </w:pPr>
      <w:r>
        <w:rPr>
          <w:rFonts w:hint="eastAsia" w:ascii="宋体" w:hAnsi="宋体"/>
          <w:b/>
          <w:bCs/>
          <w:sz w:val="21"/>
          <w:szCs w:val="21"/>
        </w:rPr>
        <w:t>5.3提前交付工程设计文件</w:t>
      </w:r>
    </w:p>
    <w:p>
      <w:pPr>
        <w:spacing w:line="360" w:lineRule="auto"/>
        <w:ind w:firstLine="420" w:firstLineChars="200"/>
        <w:rPr>
          <w:rFonts w:hint="eastAsia" w:ascii="宋体" w:hAnsi="宋体"/>
          <w:sz w:val="21"/>
          <w:szCs w:val="21"/>
        </w:rPr>
      </w:pPr>
      <w:r>
        <w:rPr>
          <w:rFonts w:hint="eastAsia" w:ascii="宋体" w:hAnsi="宋体"/>
          <w:sz w:val="21"/>
          <w:szCs w:val="21"/>
        </w:rPr>
        <w:t xml:space="preserve"> 提前交付工程设计文件的奖励：</w:t>
      </w:r>
      <w:r>
        <w:rPr>
          <w:rFonts w:hint="eastAsia" w:ascii="宋体" w:hAnsi="宋体"/>
          <w:sz w:val="21"/>
          <w:szCs w:val="21"/>
          <w:u w:val="single"/>
        </w:rPr>
        <w:t xml:space="preserve">   /   </w:t>
      </w:r>
      <w:r>
        <w:rPr>
          <w:rFonts w:hint="eastAsia" w:ascii="宋体" w:hAnsi="宋体"/>
          <w:sz w:val="21"/>
          <w:szCs w:val="21"/>
        </w:rPr>
        <w:t>。</w:t>
      </w:r>
    </w:p>
    <w:p>
      <w:pPr>
        <w:spacing w:line="360" w:lineRule="auto"/>
        <w:ind w:firstLine="422" w:firstLineChars="200"/>
        <w:rPr>
          <w:rFonts w:hint="eastAsia" w:ascii="宋体" w:hAnsi="宋体"/>
          <w:b/>
          <w:bCs/>
          <w:sz w:val="21"/>
          <w:szCs w:val="21"/>
        </w:rPr>
      </w:pPr>
      <w:r>
        <w:rPr>
          <w:rFonts w:hint="eastAsia" w:ascii="宋体" w:hAnsi="宋体"/>
          <w:b/>
          <w:bCs/>
          <w:sz w:val="21"/>
          <w:szCs w:val="21"/>
        </w:rPr>
        <w:t>6．工程设计文件交付</w:t>
      </w:r>
    </w:p>
    <w:p>
      <w:pPr>
        <w:spacing w:line="360" w:lineRule="auto"/>
        <w:ind w:firstLine="420" w:firstLineChars="200"/>
        <w:rPr>
          <w:rFonts w:hint="eastAsia" w:ascii="宋体" w:hAnsi="宋体"/>
          <w:sz w:val="21"/>
          <w:szCs w:val="21"/>
        </w:rPr>
      </w:pPr>
      <w:r>
        <w:rPr>
          <w:rFonts w:hint="eastAsia" w:ascii="宋体" w:hAnsi="宋体"/>
          <w:sz w:val="21"/>
          <w:szCs w:val="21"/>
        </w:rPr>
        <w:t>发包人要求设计人提交的具体形式为：</w:t>
      </w:r>
      <w:r>
        <w:rPr>
          <w:rFonts w:hint="eastAsia" w:ascii="宋体" w:hAnsi="宋体"/>
          <w:sz w:val="21"/>
          <w:szCs w:val="21"/>
          <w:u w:val="single"/>
        </w:rPr>
        <w:t xml:space="preserve">设计人按发包人的要求及规定的时间内，将电子版设计文件发送到发包人邮箱，并将经签字、盖章符合审查和使用条件的书面版设计文件递交发包人。 </w:t>
      </w:r>
    </w:p>
    <w:p>
      <w:pPr>
        <w:spacing w:line="360" w:lineRule="auto"/>
        <w:ind w:firstLine="422" w:firstLineChars="200"/>
        <w:rPr>
          <w:rFonts w:hint="eastAsia" w:ascii="宋体" w:hAnsi="宋体"/>
          <w:b/>
          <w:bCs/>
          <w:sz w:val="21"/>
          <w:szCs w:val="21"/>
        </w:rPr>
      </w:pPr>
      <w:r>
        <w:rPr>
          <w:rFonts w:hint="eastAsia" w:ascii="宋体" w:hAnsi="宋体"/>
          <w:b/>
          <w:bCs/>
          <w:sz w:val="21"/>
          <w:szCs w:val="21"/>
        </w:rPr>
        <w:t>7. 工程设计文件审查</w:t>
      </w:r>
    </w:p>
    <w:p>
      <w:pPr>
        <w:spacing w:line="360" w:lineRule="auto"/>
        <w:ind w:firstLine="420" w:firstLineChars="200"/>
        <w:rPr>
          <w:rFonts w:hint="eastAsia" w:ascii="宋体" w:hAnsi="宋体"/>
          <w:sz w:val="21"/>
          <w:szCs w:val="21"/>
        </w:rPr>
      </w:pPr>
      <w:r>
        <w:rPr>
          <w:rFonts w:hint="eastAsia" w:ascii="宋体" w:hAnsi="宋体"/>
          <w:sz w:val="21"/>
          <w:szCs w:val="21"/>
        </w:rPr>
        <w:t>7.1 发包人对设计人的设计文件审查期限不超过</w:t>
      </w:r>
      <w:r>
        <w:rPr>
          <w:rFonts w:hint="eastAsia" w:ascii="宋体" w:hAnsi="宋体"/>
          <w:sz w:val="21"/>
          <w:szCs w:val="21"/>
          <w:u w:val="single"/>
        </w:rPr>
        <w:t xml:space="preserve">30 </w:t>
      </w:r>
      <w:r>
        <w:rPr>
          <w:rFonts w:hint="eastAsia" w:ascii="宋体" w:hAnsi="宋体"/>
          <w:sz w:val="21"/>
          <w:szCs w:val="21"/>
        </w:rPr>
        <w:t>天。</w:t>
      </w:r>
    </w:p>
    <w:p>
      <w:pPr>
        <w:spacing w:line="360" w:lineRule="auto"/>
        <w:ind w:firstLine="420" w:firstLineChars="200"/>
        <w:rPr>
          <w:rFonts w:hint="eastAsia" w:ascii="宋体" w:hAnsi="宋体"/>
          <w:sz w:val="21"/>
          <w:szCs w:val="21"/>
        </w:rPr>
      </w:pPr>
      <w:r>
        <w:rPr>
          <w:rFonts w:hint="eastAsia" w:ascii="宋体" w:hAnsi="宋体"/>
          <w:sz w:val="21"/>
          <w:szCs w:val="21"/>
        </w:rPr>
        <w:t>7.2发包人应在审查同意设计人的工程设计文件后在</w:t>
      </w:r>
      <w:r>
        <w:rPr>
          <w:rFonts w:hint="eastAsia" w:ascii="宋体" w:hAnsi="宋体"/>
          <w:sz w:val="21"/>
          <w:szCs w:val="21"/>
          <w:u w:val="single"/>
        </w:rPr>
        <w:t xml:space="preserve"> 3  </w:t>
      </w:r>
      <w:r>
        <w:rPr>
          <w:rFonts w:hint="eastAsia" w:ascii="宋体" w:hAnsi="宋体"/>
          <w:sz w:val="21"/>
          <w:szCs w:val="21"/>
        </w:rPr>
        <w:t>天内，向政府有关部门报送工程设计文件。</w:t>
      </w:r>
    </w:p>
    <w:p>
      <w:pPr>
        <w:spacing w:line="360" w:lineRule="auto"/>
        <w:ind w:firstLine="420" w:firstLineChars="200"/>
        <w:rPr>
          <w:rFonts w:hint="eastAsia" w:ascii="宋体" w:hAnsi="宋体"/>
          <w:sz w:val="21"/>
          <w:szCs w:val="21"/>
          <w:u w:val="single"/>
        </w:rPr>
      </w:pPr>
      <w:r>
        <w:rPr>
          <w:rFonts w:hint="eastAsia" w:ascii="宋体" w:hAnsi="宋体"/>
          <w:sz w:val="21"/>
          <w:szCs w:val="21"/>
        </w:rPr>
        <w:t>7.3 工程设计审查形式及时间安排：</w:t>
      </w:r>
      <w:r>
        <w:rPr>
          <w:rFonts w:hint="eastAsia" w:ascii="宋体" w:hAnsi="宋体"/>
          <w:sz w:val="21"/>
          <w:szCs w:val="21"/>
          <w:u w:val="single"/>
        </w:rPr>
        <w:t xml:space="preserve"> 与发包人商定。</w:t>
      </w:r>
    </w:p>
    <w:p>
      <w:pPr>
        <w:spacing w:line="360" w:lineRule="auto"/>
        <w:ind w:firstLine="422" w:firstLineChars="200"/>
        <w:rPr>
          <w:rFonts w:hint="eastAsia" w:ascii="宋体" w:hAnsi="宋体"/>
          <w:sz w:val="21"/>
          <w:szCs w:val="21"/>
          <w:u w:val="single"/>
        </w:rPr>
      </w:pPr>
      <w:r>
        <w:rPr>
          <w:rFonts w:hint="eastAsia" w:ascii="宋体" w:hAnsi="宋体"/>
          <w:b/>
          <w:bCs/>
          <w:sz w:val="21"/>
          <w:szCs w:val="21"/>
        </w:rPr>
        <w:t>8. 施工现场配合服务</w:t>
      </w:r>
    </w:p>
    <w:p>
      <w:pPr>
        <w:spacing w:line="360" w:lineRule="auto"/>
        <w:ind w:firstLine="422" w:firstLineChars="200"/>
        <w:rPr>
          <w:rFonts w:hint="eastAsia" w:ascii="宋体" w:hAnsi="宋体"/>
          <w:b/>
          <w:bCs/>
          <w:sz w:val="21"/>
          <w:szCs w:val="21"/>
        </w:rPr>
      </w:pPr>
      <w:r>
        <w:rPr>
          <w:rFonts w:hint="eastAsia" w:ascii="宋体" w:hAnsi="宋体"/>
          <w:b/>
          <w:bCs/>
          <w:sz w:val="21"/>
          <w:szCs w:val="21"/>
        </w:rPr>
        <w:t>9. 工程设计变更与索赔</w:t>
      </w:r>
    </w:p>
    <w:p>
      <w:pPr>
        <w:spacing w:line="360" w:lineRule="auto"/>
        <w:ind w:firstLine="420" w:firstLineChars="200"/>
        <w:rPr>
          <w:rFonts w:hint="eastAsia" w:ascii="宋体" w:hAnsi="宋体"/>
          <w:sz w:val="21"/>
          <w:szCs w:val="21"/>
        </w:rPr>
      </w:pPr>
      <w:r>
        <w:rPr>
          <w:rFonts w:hint="eastAsia" w:ascii="宋体" w:hAnsi="宋体"/>
          <w:sz w:val="21"/>
          <w:szCs w:val="21"/>
        </w:rPr>
        <w:t xml:space="preserve"> 在设计过程中，若非设计人原因（如规划线形、结构形式等变化）导致重大设计变更，设计人有理由提出增加合同价款或延长设计周期；设计人交付施工图后，发生重大设计变更，需重新出图的，发包人应按原合同费率增加设计费，并签订补充协议作为原合同的一部分。设计人在该事项发生后</w:t>
      </w:r>
      <w:r>
        <w:rPr>
          <w:rFonts w:hint="eastAsia" w:ascii="宋体" w:hAnsi="宋体"/>
          <w:sz w:val="21"/>
          <w:szCs w:val="21"/>
          <w:u w:val="single"/>
        </w:rPr>
        <w:t xml:space="preserve"> 10 </w:t>
      </w:r>
      <w:r>
        <w:rPr>
          <w:rFonts w:hint="eastAsia" w:ascii="宋体" w:hAnsi="宋体"/>
          <w:sz w:val="21"/>
          <w:szCs w:val="21"/>
        </w:rPr>
        <w:t>天内向发包人提供书面声明。发包人应在接到设计人书面声明后的</w:t>
      </w:r>
      <w:r>
        <w:rPr>
          <w:rFonts w:hint="eastAsia" w:ascii="宋体" w:hAnsi="宋体"/>
          <w:sz w:val="21"/>
          <w:szCs w:val="21"/>
          <w:u w:val="single"/>
        </w:rPr>
        <w:t xml:space="preserve"> 15</w:t>
      </w:r>
      <w:r>
        <w:rPr>
          <w:rFonts w:hint="eastAsia" w:ascii="宋体" w:hAnsi="宋体"/>
          <w:sz w:val="21"/>
          <w:szCs w:val="21"/>
        </w:rPr>
        <w:t>天内，应予以书面答复，逾期则视为默认设计人请求。</w:t>
      </w:r>
    </w:p>
    <w:p>
      <w:pPr>
        <w:spacing w:line="360" w:lineRule="auto"/>
        <w:ind w:firstLine="422" w:firstLineChars="200"/>
        <w:rPr>
          <w:rFonts w:hint="eastAsia" w:ascii="宋体" w:hAnsi="宋体"/>
          <w:b/>
          <w:bCs/>
          <w:sz w:val="21"/>
          <w:szCs w:val="21"/>
        </w:rPr>
      </w:pPr>
      <w:r>
        <w:rPr>
          <w:rFonts w:hint="eastAsia" w:ascii="宋体" w:hAnsi="宋体"/>
          <w:b/>
          <w:bCs/>
          <w:sz w:val="21"/>
          <w:szCs w:val="21"/>
        </w:rPr>
        <w:t>10. 专业责任与保险</w:t>
      </w:r>
    </w:p>
    <w:p>
      <w:pPr>
        <w:spacing w:line="360" w:lineRule="auto"/>
        <w:ind w:firstLine="420" w:firstLineChars="200"/>
        <w:rPr>
          <w:rFonts w:hint="eastAsia" w:ascii="宋体" w:hAnsi="宋体"/>
          <w:sz w:val="21"/>
          <w:szCs w:val="21"/>
        </w:rPr>
      </w:pPr>
      <w:r>
        <w:rPr>
          <w:rFonts w:hint="eastAsia" w:ascii="宋体" w:hAnsi="宋体"/>
          <w:sz w:val="21"/>
          <w:szCs w:val="21"/>
        </w:rPr>
        <w:t>设计人</w:t>
      </w:r>
      <w:r>
        <w:rPr>
          <w:rFonts w:hint="eastAsia" w:ascii="宋体" w:hAnsi="宋体"/>
          <w:sz w:val="21"/>
          <w:szCs w:val="21"/>
          <w:u w:val="single"/>
        </w:rPr>
        <w:t xml:space="preserve">需 </w:t>
      </w:r>
      <w:r>
        <w:rPr>
          <w:rFonts w:hint="eastAsia" w:ascii="宋体" w:hAnsi="宋体"/>
          <w:sz w:val="21"/>
          <w:szCs w:val="21"/>
        </w:rPr>
        <w:t>（需/不需）有发包人认可的工程设计责任保险。</w:t>
      </w:r>
    </w:p>
    <w:p>
      <w:pPr>
        <w:spacing w:line="360" w:lineRule="auto"/>
        <w:ind w:firstLine="422" w:firstLineChars="200"/>
        <w:rPr>
          <w:rFonts w:hint="eastAsia" w:ascii="宋体" w:hAnsi="宋体"/>
          <w:b/>
          <w:bCs/>
          <w:sz w:val="21"/>
          <w:szCs w:val="21"/>
        </w:rPr>
      </w:pPr>
      <w:r>
        <w:rPr>
          <w:rFonts w:hint="eastAsia" w:ascii="宋体" w:hAnsi="宋体"/>
          <w:b/>
          <w:bCs/>
          <w:sz w:val="21"/>
          <w:szCs w:val="21"/>
        </w:rPr>
        <w:t>11. 知识产权</w:t>
      </w:r>
    </w:p>
    <w:p>
      <w:pPr>
        <w:spacing w:line="360" w:lineRule="auto"/>
        <w:ind w:firstLine="420" w:firstLineChars="200"/>
        <w:rPr>
          <w:rFonts w:hint="eastAsia" w:ascii="宋体" w:hAnsi="宋体"/>
          <w:sz w:val="21"/>
          <w:szCs w:val="21"/>
          <w:u w:val="single"/>
        </w:rPr>
      </w:pPr>
      <w:r>
        <w:rPr>
          <w:rFonts w:hint="eastAsia" w:ascii="宋体" w:hAnsi="宋体"/>
          <w:sz w:val="21"/>
          <w:szCs w:val="21"/>
        </w:rPr>
        <w:t>11.1关于发包人提供给设计人的图纸、发包人为实施工程自行编制或委托编制的技术规格以及反映发包人关于合同要求或其他类似性质的文件的著作权的归属：</w:t>
      </w:r>
      <w:r>
        <w:rPr>
          <w:rFonts w:hint="eastAsia" w:ascii="宋体" w:hAnsi="宋体"/>
          <w:sz w:val="21"/>
          <w:szCs w:val="21"/>
          <w:u w:val="single"/>
        </w:rPr>
        <w:t>发包人</w:t>
      </w:r>
      <w:r>
        <w:rPr>
          <w:rFonts w:hint="eastAsia" w:ascii="宋体" w:hAnsi="宋体" w:cs="MingLiU_HKSCS"/>
          <w:sz w:val="21"/>
          <w:szCs w:val="21"/>
          <w:u w:val="single"/>
        </w:rPr>
        <w:t></w:t>
      </w:r>
      <w:r>
        <w:rPr>
          <w:rFonts w:hint="eastAsia"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hint="eastAsia" w:ascii="宋体" w:hAnsi="宋体"/>
          <w:sz w:val="21"/>
          <w:szCs w:val="21"/>
          <w:u w:val="single"/>
        </w:rPr>
      </w:pPr>
      <w:r>
        <w:rPr>
          <w:rFonts w:hint="eastAsia" w:ascii="宋体" w:hAnsi="宋体"/>
          <w:sz w:val="21"/>
          <w:szCs w:val="21"/>
        </w:rPr>
        <w:t>关于发包人提供的上述文件的使用限制的要求：</w:t>
      </w:r>
      <w:r>
        <w:rPr>
          <w:rFonts w:hint="eastAsia" w:ascii="宋体" w:hAnsi="宋体"/>
          <w:sz w:val="21"/>
          <w:szCs w:val="21"/>
          <w:u w:val="single"/>
        </w:rPr>
        <w:t xml:space="preserve">设计人可以为实现合同目的而复制、使用此类文件，但不能用于与合同无关的其他事项。未经发包人书面同意，设计人不得为了合同以外的目的而复制、使用上述文件或将之提供给任何第三方。 </w:t>
      </w:r>
    </w:p>
    <w:p>
      <w:pPr>
        <w:spacing w:line="360" w:lineRule="auto"/>
        <w:ind w:firstLine="420" w:firstLineChars="200"/>
        <w:rPr>
          <w:rFonts w:hint="eastAsia" w:ascii="宋体" w:hAnsi="宋体"/>
          <w:sz w:val="21"/>
          <w:szCs w:val="21"/>
        </w:rPr>
      </w:pPr>
      <w:r>
        <w:rPr>
          <w:rFonts w:hint="eastAsia" w:ascii="宋体" w:hAnsi="宋体"/>
          <w:sz w:val="21"/>
          <w:szCs w:val="21"/>
        </w:rPr>
        <w:t>11.2 关于设计人为实施工程所编制文件的著作权的归属：</w:t>
      </w:r>
      <w:r>
        <w:rPr>
          <w:rFonts w:hint="eastAsia" w:ascii="宋体" w:hAnsi="宋体"/>
          <w:sz w:val="21"/>
          <w:szCs w:val="21"/>
          <w:u w:val="single"/>
        </w:rPr>
        <w:t xml:space="preserve"> 设计人  。</w:t>
      </w:r>
    </w:p>
    <w:p>
      <w:pPr>
        <w:spacing w:line="360" w:lineRule="auto"/>
        <w:ind w:firstLine="420" w:firstLineChars="200"/>
        <w:rPr>
          <w:rFonts w:hint="eastAsia" w:ascii="宋体" w:hAnsi="宋体"/>
          <w:sz w:val="21"/>
          <w:szCs w:val="21"/>
          <w:u w:val="single"/>
        </w:rPr>
      </w:pPr>
      <w:r>
        <w:rPr>
          <w:rFonts w:hint="eastAsia" w:ascii="宋体" w:hAnsi="宋体"/>
          <w:sz w:val="21"/>
          <w:szCs w:val="21"/>
        </w:rPr>
        <w:t>关于设计人提供的上述文件的使用限制的要求：</w:t>
      </w:r>
      <w:r>
        <w:rPr>
          <w:rFonts w:hint="eastAsia" w:ascii="宋体" w:hAnsi="宋体" w:cs="MingLiU_HKSCS"/>
          <w:sz w:val="21"/>
          <w:szCs w:val="21"/>
          <w:u w:val="single"/>
        </w:rPr>
        <w:t></w:t>
      </w:r>
      <w:r>
        <w:rPr>
          <w:rFonts w:hint="eastAsia" w:ascii="宋体" w:hAnsi="宋体" w:cs="宋体"/>
          <w:sz w:val="21"/>
          <w:szCs w:val="21"/>
          <w:u w:val="single"/>
        </w:rPr>
        <w:t>发包人可因实施工程的运行、调试、维修、改造等目的而复制、</w:t>
      </w:r>
      <w:r>
        <w:rPr>
          <w:rFonts w:hint="eastAsia" w:ascii="宋体" w:hAnsi="宋体"/>
          <w:sz w:val="21"/>
          <w:szCs w:val="21"/>
          <w:u w:val="single"/>
        </w:rPr>
        <w:t>使用此类文件，但不能擅自修改或用于与合同无关的其他事项。未经设计人书面同意，发包人不得为了合同以外的目的而复制、使用上述文件或将之提供给任何第三方。</w:t>
      </w:r>
      <w:r>
        <w:rPr>
          <w:rFonts w:hint="eastAsia" w:ascii="宋体" w:hAnsi="宋体" w:cs="MingLiU_HKSCS"/>
          <w:sz w:val="21"/>
          <w:szCs w:val="21"/>
          <w:u w:val="single"/>
        </w:rPr>
        <w:t></w:t>
      </w:r>
      <w:r>
        <w:rPr>
          <w:rFonts w:hint="eastAsia" w:ascii="宋体" w:hAnsi="宋体"/>
          <w:sz w:val="21"/>
          <w:szCs w:val="21"/>
          <w:u w:val="single"/>
        </w:rPr>
        <w:t xml:space="preserve">   </w:t>
      </w:r>
    </w:p>
    <w:p>
      <w:pPr>
        <w:spacing w:line="360" w:lineRule="auto"/>
        <w:ind w:firstLine="420" w:firstLineChars="200"/>
        <w:rPr>
          <w:rFonts w:hint="eastAsia" w:ascii="宋体" w:hAnsi="宋体"/>
          <w:sz w:val="21"/>
          <w:szCs w:val="21"/>
        </w:rPr>
      </w:pPr>
      <w:r>
        <w:rPr>
          <w:rFonts w:hint="eastAsia" w:ascii="宋体" w:hAnsi="宋体"/>
          <w:sz w:val="21"/>
          <w:szCs w:val="21"/>
        </w:rPr>
        <w:t xml:space="preserve">    11.3 设计人在设计过程中所采用的专利、专有技术的使用费的承担方式：</w:t>
      </w:r>
      <w:r>
        <w:rPr>
          <w:rFonts w:hint="eastAsia" w:ascii="宋体" w:hAnsi="宋体" w:cs="MingLiU_HKSCS"/>
          <w:sz w:val="21"/>
          <w:szCs w:val="21"/>
          <w:u w:val="single"/>
        </w:rPr>
        <w:t xml:space="preserve">  </w:t>
      </w:r>
      <w:r>
        <w:rPr>
          <w:rFonts w:hint="eastAsia" w:ascii="宋体" w:hAnsi="宋体"/>
          <w:sz w:val="21"/>
          <w:szCs w:val="21"/>
          <w:u w:val="single"/>
        </w:rPr>
        <w:t>设计人在合同签订前和签订时已确定采用的专利、专有技术的使用费应包含在签约合同价中</w:t>
      </w:r>
      <w:r>
        <w:rPr>
          <w:rFonts w:hint="eastAsia" w:ascii="宋体" w:hAnsi="宋体" w:cs="MingLiU_HKSCS"/>
          <w:sz w:val="21"/>
          <w:szCs w:val="21"/>
          <w:u w:val="single"/>
        </w:rPr>
        <w:t xml:space="preserve">  </w:t>
      </w:r>
      <w:r>
        <w:rPr>
          <w:rFonts w:hint="eastAsia" w:ascii="宋体" w:hAnsi="宋体"/>
          <w:sz w:val="21"/>
          <w:szCs w:val="21"/>
        </w:rPr>
        <w:t>。</w:t>
      </w:r>
    </w:p>
    <w:p>
      <w:pPr>
        <w:spacing w:line="360" w:lineRule="auto"/>
        <w:ind w:firstLine="422" w:firstLineChars="200"/>
        <w:rPr>
          <w:rFonts w:hint="eastAsia" w:ascii="宋体" w:hAnsi="宋体"/>
          <w:b/>
          <w:bCs/>
          <w:sz w:val="21"/>
          <w:szCs w:val="21"/>
        </w:rPr>
      </w:pPr>
      <w:r>
        <w:rPr>
          <w:rFonts w:hint="eastAsia" w:ascii="宋体" w:hAnsi="宋体"/>
          <w:b/>
          <w:bCs/>
          <w:sz w:val="21"/>
          <w:szCs w:val="21"/>
        </w:rPr>
        <w:t>12. 违约责任</w:t>
      </w:r>
    </w:p>
    <w:p>
      <w:pPr>
        <w:spacing w:line="360" w:lineRule="auto"/>
        <w:ind w:firstLine="422" w:firstLineChars="200"/>
        <w:rPr>
          <w:rFonts w:hint="eastAsia" w:ascii="宋体" w:hAnsi="宋体"/>
          <w:b/>
          <w:bCs/>
          <w:sz w:val="21"/>
          <w:szCs w:val="21"/>
        </w:rPr>
      </w:pPr>
      <w:r>
        <w:rPr>
          <w:rFonts w:hint="eastAsia" w:ascii="宋体" w:hAnsi="宋体"/>
          <w:b/>
          <w:bCs/>
          <w:sz w:val="21"/>
          <w:szCs w:val="21"/>
        </w:rPr>
        <w:t>12.1 发包人违约责任</w:t>
      </w:r>
    </w:p>
    <w:p>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12.1.1 发包人支付设计人违约金：</w:t>
      </w:r>
      <w:r>
        <w:rPr>
          <w:rFonts w:hint="eastAsia"/>
          <w:sz w:val="21"/>
          <w:szCs w:val="21"/>
          <w:u w:val="single"/>
        </w:rPr>
        <w:t>在合同履行期间，发包人要求终止或解除合同(因设计人违约除外)，设计人未开始设计工作的，发包人按合同金额的5%支付违约金；已开始设计工作的，发包人应根据设计人已进行的实际工作量支付该阶段设计费。</w:t>
      </w:r>
    </w:p>
    <w:p>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12.1.2 发包人逾期支付设计费的违约金：</w:t>
      </w:r>
      <w:r>
        <w:rPr>
          <w:rFonts w:hint="eastAsia"/>
          <w:sz w:val="21"/>
          <w:szCs w:val="21"/>
          <w:u w:val="single"/>
        </w:rPr>
        <w:t>发包人未按合同约定的金额和期限向设计人支付设计费的（合同约定情况除外），每逾期支付一天，应承担支付逾期金额</w:t>
      </w:r>
      <w:r>
        <w:rPr>
          <w:rFonts w:hint="eastAsia"/>
          <w:b/>
          <w:sz w:val="21"/>
          <w:szCs w:val="21"/>
          <w:u w:val="single"/>
        </w:rPr>
        <w:t>1‰</w:t>
      </w:r>
      <w:r>
        <w:rPr>
          <w:rFonts w:hint="eastAsia"/>
          <w:sz w:val="21"/>
          <w:szCs w:val="21"/>
          <w:u w:val="single"/>
        </w:rPr>
        <w:t>的违约金。逾期超过30天以上时，设计人有权暂停履行下阶段工作，并书面通知发包人。</w:t>
      </w:r>
    </w:p>
    <w:p>
      <w:pPr>
        <w:spacing w:line="360" w:lineRule="auto"/>
        <w:ind w:firstLine="422" w:firstLineChars="200"/>
        <w:rPr>
          <w:rFonts w:hint="eastAsia" w:ascii="宋体" w:hAnsi="宋体"/>
          <w:b/>
          <w:bCs/>
          <w:sz w:val="21"/>
          <w:szCs w:val="21"/>
        </w:rPr>
      </w:pPr>
      <w:r>
        <w:rPr>
          <w:rFonts w:hint="eastAsia" w:ascii="宋体" w:hAnsi="宋体"/>
          <w:b/>
          <w:bCs/>
          <w:sz w:val="21"/>
          <w:szCs w:val="21"/>
        </w:rPr>
        <w:t>12.2 设计人违约责任</w:t>
      </w:r>
    </w:p>
    <w:p>
      <w:pPr>
        <w:pStyle w:val="8"/>
        <w:spacing w:before="0" w:beforeAutospacing="0" w:after="0" w:afterAutospacing="0" w:line="360" w:lineRule="auto"/>
        <w:ind w:firstLine="420" w:firstLineChars="200"/>
        <w:jc w:val="left"/>
        <w:rPr>
          <w:rFonts w:hint="eastAsia"/>
          <w:sz w:val="21"/>
          <w:szCs w:val="21"/>
        </w:rPr>
      </w:pPr>
      <w:r>
        <w:rPr>
          <w:rFonts w:hint="eastAsia"/>
          <w:sz w:val="21"/>
          <w:szCs w:val="21"/>
        </w:rPr>
        <w:t>12.2.1 设计人支付发包人的违约金：</w:t>
      </w:r>
    </w:p>
    <w:p>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w:t>
      </w:r>
      <w:r>
        <w:rPr>
          <w:rFonts w:hint="eastAsia"/>
          <w:sz w:val="21"/>
          <w:szCs w:val="21"/>
          <w:u w:val="single"/>
        </w:rPr>
        <w:t>设计人提供的设计文件未能通过上级及有关审批部门的审查，发包人有权不按规定支付设计费，直至设计人的设计文件通过审查为止，一切整改的费用和损失由设计人承担。</w:t>
      </w:r>
    </w:p>
    <w:p>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u w:val="single"/>
        </w:rPr>
        <w:t>（2）合同生效后，设计人要求终止或解除合同，设计人按</w:t>
      </w:r>
      <w:r>
        <w:rPr>
          <w:rFonts w:hint="eastAsia"/>
          <w:b/>
          <w:sz w:val="21"/>
          <w:szCs w:val="21"/>
          <w:u w:val="single"/>
        </w:rPr>
        <w:t>合同金额5%支付违约金</w:t>
      </w:r>
      <w:r>
        <w:rPr>
          <w:rFonts w:hint="eastAsia"/>
          <w:sz w:val="21"/>
          <w:szCs w:val="21"/>
          <w:u w:val="single"/>
        </w:rPr>
        <w:t>（因发包人违约除外）。</w:t>
      </w:r>
    </w:p>
    <w:p>
      <w:pPr>
        <w:pStyle w:val="8"/>
        <w:spacing w:before="0" w:beforeAutospacing="0" w:after="0" w:afterAutospacing="0" w:line="360" w:lineRule="auto"/>
        <w:ind w:firstLine="420" w:firstLineChars="200"/>
        <w:jc w:val="left"/>
        <w:rPr>
          <w:rFonts w:hint="eastAsia"/>
          <w:sz w:val="21"/>
          <w:szCs w:val="21"/>
          <w:u w:val="single"/>
        </w:rPr>
      </w:pPr>
      <w:r>
        <w:rPr>
          <w:rFonts w:hint="eastAsia"/>
          <w:sz w:val="21"/>
          <w:szCs w:val="21"/>
        </w:rPr>
        <w:t>12.2.2设计人逾期交付工程设计文件的违约金：</w:t>
      </w:r>
      <w:r>
        <w:rPr>
          <w:rFonts w:hint="eastAsia"/>
          <w:sz w:val="21"/>
          <w:szCs w:val="21"/>
          <w:u w:val="single"/>
        </w:rPr>
        <w:t xml:space="preserve">  由于设计人自身原因，延误了按本项目设计资料及文件成果规定交付时间，每延误一天，应减收该项目应收设计费的</w:t>
      </w:r>
      <w:r>
        <w:rPr>
          <w:rFonts w:hint="eastAsia"/>
          <w:b/>
          <w:sz w:val="21"/>
          <w:szCs w:val="21"/>
          <w:u w:val="single"/>
        </w:rPr>
        <w:t>1‰</w:t>
      </w:r>
      <w:r>
        <w:rPr>
          <w:rFonts w:hint="eastAsia"/>
          <w:sz w:val="21"/>
          <w:szCs w:val="21"/>
          <w:u w:val="single"/>
        </w:rPr>
        <w:t xml:space="preserve"> </w:t>
      </w:r>
      <w:r>
        <w:rPr>
          <w:rFonts w:hint="eastAsia"/>
          <w:sz w:val="21"/>
          <w:szCs w:val="21"/>
        </w:rPr>
        <w:t xml:space="preserve">。    </w:t>
      </w:r>
    </w:p>
    <w:p>
      <w:pPr>
        <w:spacing w:line="360" w:lineRule="auto"/>
        <w:ind w:firstLine="420" w:firstLineChars="200"/>
        <w:rPr>
          <w:rFonts w:hint="eastAsia" w:ascii="宋体" w:hAnsi="宋体"/>
          <w:sz w:val="21"/>
          <w:szCs w:val="21"/>
          <w:u w:val="single"/>
        </w:rPr>
      </w:pPr>
      <w:r>
        <w:rPr>
          <w:rFonts w:hint="eastAsia" w:ascii="宋体" w:hAnsi="宋体"/>
          <w:sz w:val="21"/>
          <w:szCs w:val="21"/>
        </w:rPr>
        <w:t>12.2.3 设计人设计文件不合格的损失赔偿金的上限：</w:t>
      </w:r>
      <w:r>
        <w:rPr>
          <w:rFonts w:hint="eastAsia" w:ascii="宋体" w:hAnsi="宋体"/>
          <w:sz w:val="21"/>
          <w:szCs w:val="21"/>
          <w:u w:val="single"/>
        </w:rPr>
        <w:t>设计人对设计资料及文件出现的遗漏或错误负责修改或补充。由于设计人员错误造成工程质量事故损失，设计人除负责采取补救措施外，应免收直接经济实际损失部分的设计费。损失严重的根据损失的程度和设计人责任大小向发包人支付赔偿金，直至全部合同价款。设计人应根据国家规定购买工程设计单项责任险。</w:t>
      </w:r>
    </w:p>
    <w:p>
      <w:pPr>
        <w:spacing w:line="360" w:lineRule="auto"/>
        <w:ind w:firstLine="420" w:firstLineChars="200"/>
        <w:rPr>
          <w:rFonts w:hint="eastAsia" w:ascii="宋体" w:hAnsi="宋体"/>
          <w:sz w:val="21"/>
          <w:szCs w:val="21"/>
          <w:u w:val="single"/>
        </w:rPr>
      </w:pPr>
      <w:r>
        <w:rPr>
          <w:rFonts w:hint="eastAsia" w:ascii="宋体" w:hAnsi="宋体"/>
          <w:sz w:val="21"/>
          <w:szCs w:val="21"/>
        </w:rPr>
        <w:t>12.2.4 设计人未经发包人同意擅自对工程设计进行分包的违约责任：</w:t>
      </w:r>
      <w:r>
        <w:rPr>
          <w:rFonts w:hint="eastAsia" w:ascii="宋体" w:hAnsi="宋体"/>
          <w:sz w:val="21"/>
          <w:szCs w:val="21"/>
          <w:u w:val="single"/>
        </w:rPr>
        <w:t>设计人未经发包人同意擅自对工程设计进行分包的，发包人有权要求设计人解除未经发包人同意的设计分包合同，并对设计人处以合同价5%的违约处罚。</w:t>
      </w:r>
    </w:p>
    <w:p>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13. 不可抗力 </w:t>
      </w:r>
    </w:p>
    <w:p>
      <w:pPr>
        <w:spacing w:line="360" w:lineRule="auto"/>
        <w:ind w:firstLine="420" w:firstLineChars="200"/>
        <w:rPr>
          <w:rFonts w:hint="eastAsia" w:ascii="宋体" w:hAnsi="宋体"/>
          <w:sz w:val="21"/>
          <w:szCs w:val="21"/>
        </w:rPr>
      </w:pPr>
      <w:r>
        <w:rPr>
          <w:rFonts w:hint="eastAsia" w:ascii="宋体" w:hAnsi="宋体"/>
          <w:sz w:val="21"/>
          <w:szCs w:val="21"/>
        </w:rPr>
        <w:t xml:space="preserve">如签约双方中任何一方受不可抗力所阻，无法履约，履约期限则按照不可抗力影响履约的时间作相应延长。除通用合同条款约定的不可抗力事件之外，视为不可抗力的其他情形： </w:t>
      </w:r>
      <w:r>
        <w:rPr>
          <w:rFonts w:hint="eastAsia" w:ascii="宋体" w:hAnsi="宋体"/>
          <w:sz w:val="21"/>
          <w:szCs w:val="21"/>
          <w:u w:val="single"/>
        </w:rPr>
        <w:t xml:space="preserve">   地震、海啸、瘟疫、骚乱、戒严、暴动、战争</w:t>
      </w:r>
      <w:r>
        <w:rPr>
          <w:rFonts w:hint="eastAsia" w:ascii="宋体" w:hAnsi="宋体"/>
          <w:sz w:val="21"/>
          <w:szCs w:val="21"/>
        </w:rPr>
        <w:t>。</w:t>
      </w:r>
    </w:p>
    <w:p>
      <w:pPr>
        <w:spacing w:line="360" w:lineRule="auto"/>
        <w:ind w:firstLine="422" w:firstLineChars="200"/>
        <w:rPr>
          <w:rFonts w:hint="eastAsia" w:ascii="宋体" w:hAnsi="宋体"/>
          <w:b/>
          <w:bCs/>
          <w:sz w:val="21"/>
          <w:szCs w:val="21"/>
        </w:rPr>
      </w:pPr>
      <w:r>
        <w:rPr>
          <w:rFonts w:hint="eastAsia" w:ascii="宋体" w:hAnsi="宋体"/>
          <w:b/>
          <w:bCs/>
          <w:sz w:val="21"/>
          <w:szCs w:val="21"/>
        </w:rPr>
        <w:t xml:space="preserve">14. 合同解除 </w:t>
      </w:r>
    </w:p>
    <w:p>
      <w:pPr>
        <w:spacing w:line="360" w:lineRule="auto"/>
        <w:ind w:firstLine="420" w:firstLineChars="200"/>
        <w:rPr>
          <w:rFonts w:hint="eastAsia" w:ascii="宋体" w:hAnsi="宋体"/>
          <w:sz w:val="21"/>
          <w:szCs w:val="21"/>
        </w:rPr>
      </w:pPr>
      <w:r>
        <w:rPr>
          <w:rFonts w:hint="eastAsia" w:ascii="宋体" w:hAnsi="宋体"/>
          <w:sz w:val="21"/>
          <w:szCs w:val="21"/>
        </w:rPr>
        <w:t xml:space="preserve">14.1 </w:t>
      </w:r>
      <w:r>
        <w:rPr>
          <w:rFonts w:hint="eastAsia" w:ascii="宋体" w:hAnsi="宋体" w:cs="Courier New"/>
          <w:sz w:val="21"/>
          <w:szCs w:val="21"/>
        </w:rPr>
        <w:t>有下列情形的，可以解除合同：</w:t>
      </w:r>
      <w:r>
        <w:rPr>
          <w:rFonts w:hint="eastAsia" w:ascii="宋体" w:hAnsi="宋体"/>
          <w:sz w:val="21"/>
          <w:szCs w:val="21"/>
        </w:rPr>
        <w:t>暂停设计期限已连续超过</w:t>
      </w:r>
      <w:r>
        <w:rPr>
          <w:rFonts w:hint="eastAsia" w:ascii="宋体" w:hAnsi="宋体"/>
          <w:sz w:val="21"/>
          <w:szCs w:val="21"/>
          <w:u w:val="single"/>
        </w:rPr>
        <w:t xml:space="preserve"> 180 </w:t>
      </w:r>
      <w:r>
        <w:rPr>
          <w:rFonts w:hint="eastAsia" w:ascii="宋体" w:hAnsi="宋体"/>
          <w:sz w:val="21"/>
          <w:szCs w:val="21"/>
        </w:rPr>
        <w:t>天。</w:t>
      </w:r>
    </w:p>
    <w:p>
      <w:pPr>
        <w:spacing w:line="360" w:lineRule="auto"/>
        <w:ind w:firstLine="420" w:firstLineChars="200"/>
        <w:rPr>
          <w:rFonts w:hint="eastAsia" w:ascii="宋体" w:hAnsi="宋体" w:cs="Courier New"/>
          <w:sz w:val="21"/>
          <w:szCs w:val="21"/>
        </w:rPr>
      </w:pPr>
      <w:r>
        <w:rPr>
          <w:rFonts w:hint="eastAsia" w:ascii="宋体" w:hAnsi="宋体"/>
          <w:sz w:val="21"/>
          <w:szCs w:val="21"/>
        </w:rPr>
        <w:t>14.2</w:t>
      </w:r>
      <w:r>
        <w:rPr>
          <w:rFonts w:hint="eastAsia" w:ascii="宋体" w:hAnsi="宋体" w:cs="Courier New"/>
          <w:sz w:val="21"/>
          <w:szCs w:val="21"/>
        </w:rPr>
        <w:t>发包人向设计人支付已完工作设计费的期限超过</w:t>
      </w:r>
      <w:r>
        <w:rPr>
          <w:rFonts w:hint="eastAsia" w:ascii="宋体" w:hAnsi="宋体" w:cs="Courier New"/>
          <w:sz w:val="21"/>
          <w:szCs w:val="21"/>
          <w:u w:val="single"/>
        </w:rPr>
        <w:t xml:space="preserve">  60 </w:t>
      </w:r>
      <w:r>
        <w:rPr>
          <w:rFonts w:hint="eastAsia" w:ascii="宋体" w:hAnsi="宋体" w:cs="Courier New"/>
          <w:sz w:val="21"/>
          <w:szCs w:val="21"/>
        </w:rPr>
        <w:t>天。</w:t>
      </w:r>
    </w:p>
    <w:p>
      <w:pPr>
        <w:spacing w:line="360" w:lineRule="auto"/>
        <w:ind w:firstLine="422" w:firstLineChars="200"/>
        <w:rPr>
          <w:rFonts w:hint="eastAsia" w:ascii="宋体" w:hAnsi="宋体"/>
          <w:b/>
          <w:bCs/>
          <w:sz w:val="21"/>
          <w:szCs w:val="21"/>
        </w:rPr>
      </w:pPr>
      <w:r>
        <w:rPr>
          <w:rFonts w:hint="eastAsia" w:ascii="宋体" w:hAnsi="宋体"/>
          <w:b/>
          <w:bCs/>
          <w:sz w:val="21"/>
          <w:szCs w:val="21"/>
        </w:rPr>
        <w:t>15. 争议解决</w:t>
      </w:r>
    </w:p>
    <w:p>
      <w:pPr>
        <w:spacing w:line="360" w:lineRule="auto"/>
        <w:ind w:firstLine="422" w:firstLineChars="200"/>
        <w:rPr>
          <w:rFonts w:hint="eastAsia" w:ascii="宋体" w:hAnsi="宋体"/>
          <w:b/>
          <w:bCs/>
          <w:sz w:val="21"/>
          <w:szCs w:val="21"/>
        </w:rPr>
      </w:pPr>
      <w:r>
        <w:rPr>
          <w:rFonts w:hint="eastAsia" w:ascii="宋体" w:hAnsi="宋体"/>
          <w:b/>
          <w:bCs/>
          <w:sz w:val="21"/>
          <w:szCs w:val="21"/>
        </w:rPr>
        <w:t>15.1 争议评审</w:t>
      </w:r>
    </w:p>
    <w:p>
      <w:pPr>
        <w:spacing w:line="360" w:lineRule="auto"/>
        <w:ind w:firstLine="420" w:firstLineChars="200"/>
        <w:rPr>
          <w:rFonts w:hint="eastAsia" w:ascii="宋体" w:hAnsi="宋体"/>
          <w:sz w:val="21"/>
          <w:szCs w:val="21"/>
          <w:u w:val="single"/>
        </w:rPr>
      </w:pPr>
      <w:r>
        <w:rPr>
          <w:rFonts w:hint="eastAsia" w:ascii="宋体" w:hAnsi="宋体"/>
          <w:sz w:val="21"/>
          <w:szCs w:val="21"/>
        </w:rPr>
        <w:t>合同当事人是否同意将工程争议提交争议评审小组决定：</w:t>
      </w:r>
      <w:r>
        <w:rPr>
          <w:rFonts w:hint="eastAsia" w:ascii="宋体" w:hAnsi="宋体"/>
          <w:sz w:val="21"/>
          <w:szCs w:val="21"/>
          <w:u w:val="single"/>
        </w:rPr>
        <w:t xml:space="preserve">  /   </w:t>
      </w:r>
      <w:r>
        <w:rPr>
          <w:rFonts w:hint="eastAsia" w:ascii="宋体" w:hAnsi="宋体"/>
          <w:sz w:val="21"/>
          <w:szCs w:val="21"/>
        </w:rPr>
        <w:t xml:space="preserve"> 。</w:t>
      </w:r>
    </w:p>
    <w:p>
      <w:pPr>
        <w:spacing w:line="360" w:lineRule="auto"/>
        <w:ind w:firstLine="422" w:firstLineChars="200"/>
        <w:rPr>
          <w:rFonts w:hint="eastAsia" w:ascii="宋体" w:hAnsi="宋体"/>
          <w:b/>
          <w:bCs/>
          <w:sz w:val="21"/>
          <w:szCs w:val="21"/>
        </w:rPr>
      </w:pPr>
      <w:r>
        <w:rPr>
          <w:rFonts w:hint="eastAsia" w:ascii="宋体" w:hAnsi="宋体"/>
          <w:b/>
          <w:bCs/>
          <w:sz w:val="21"/>
          <w:szCs w:val="21"/>
        </w:rPr>
        <w:t>15.2仲裁或诉讼</w:t>
      </w:r>
    </w:p>
    <w:p>
      <w:pPr>
        <w:spacing w:line="360" w:lineRule="auto"/>
        <w:ind w:firstLine="420" w:firstLineChars="200"/>
        <w:rPr>
          <w:rFonts w:hint="eastAsia" w:ascii="宋体" w:hAnsi="宋体"/>
          <w:sz w:val="21"/>
          <w:szCs w:val="21"/>
        </w:rPr>
      </w:pPr>
      <w:r>
        <w:rPr>
          <w:rFonts w:hint="eastAsia" w:ascii="宋体" w:hAnsi="宋体"/>
          <w:sz w:val="21"/>
          <w:szCs w:val="21"/>
        </w:rPr>
        <w:t>因合同及合同有关事项发生的争议，按下列第</w:t>
      </w:r>
      <w:r>
        <w:rPr>
          <w:rFonts w:hint="eastAsia" w:ascii="宋体" w:hAnsi="宋体"/>
          <w:sz w:val="21"/>
          <w:szCs w:val="21"/>
          <w:u w:val="single"/>
        </w:rPr>
        <w:t xml:space="preserve">   2  </w:t>
      </w:r>
      <w:r>
        <w:rPr>
          <w:rFonts w:hint="eastAsia" w:ascii="宋体" w:hAnsi="宋体"/>
          <w:sz w:val="21"/>
          <w:szCs w:val="21"/>
        </w:rPr>
        <w:t>种方式解决：</w:t>
      </w:r>
    </w:p>
    <w:p>
      <w:pPr>
        <w:spacing w:line="360" w:lineRule="auto"/>
        <w:ind w:firstLine="420" w:firstLineChars="200"/>
        <w:rPr>
          <w:rFonts w:hint="eastAsia" w:ascii="宋体" w:hAnsi="宋体"/>
          <w:sz w:val="21"/>
          <w:szCs w:val="21"/>
        </w:rPr>
      </w:pPr>
      <w:r>
        <w:rPr>
          <w:rFonts w:hint="eastAsia" w:ascii="宋体" w:hAnsi="宋体"/>
          <w:sz w:val="21"/>
          <w:szCs w:val="21"/>
        </w:rPr>
        <w:t>（1）向</w:t>
      </w:r>
      <w:r>
        <w:rPr>
          <w:rFonts w:hint="eastAsia" w:ascii="宋体" w:hAnsi="宋体"/>
          <w:sz w:val="21"/>
          <w:szCs w:val="21"/>
          <w:u w:val="single"/>
        </w:rPr>
        <w:t xml:space="preserve">    扬州市  </w:t>
      </w:r>
      <w:r>
        <w:rPr>
          <w:rFonts w:hint="eastAsia" w:ascii="宋体" w:hAnsi="宋体"/>
          <w:sz w:val="21"/>
          <w:szCs w:val="21"/>
        </w:rPr>
        <w:t>仲裁委员会申请仲裁；</w:t>
      </w:r>
    </w:p>
    <w:p>
      <w:pPr>
        <w:spacing w:line="360" w:lineRule="auto"/>
        <w:ind w:firstLine="420" w:firstLineChars="200"/>
        <w:rPr>
          <w:rFonts w:hint="eastAsia" w:ascii="宋体" w:hAnsi="宋体"/>
          <w:sz w:val="21"/>
          <w:szCs w:val="21"/>
        </w:rPr>
      </w:pPr>
      <w:r>
        <w:rPr>
          <w:rFonts w:hint="eastAsia" w:ascii="宋体" w:hAnsi="宋体"/>
          <w:sz w:val="21"/>
          <w:szCs w:val="21"/>
        </w:rPr>
        <w:t>（2）向</w:t>
      </w:r>
      <w:r>
        <w:rPr>
          <w:rFonts w:hint="eastAsia" w:ascii="宋体" w:hAnsi="宋体"/>
          <w:sz w:val="21"/>
          <w:szCs w:val="21"/>
          <w:u w:val="single"/>
        </w:rPr>
        <w:t xml:space="preserve">    工程所在地     </w:t>
      </w:r>
      <w:r>
        <w:rPr>
          <w:rFonts w:hint="eastAsia" w:ascii="宋体" w:hAnsi="宋体"/>
          <w:sz w:val="21"/>
          <w:szCs w:val="21"/>
        </w:rPr>
        <w:t>人民法院起诉。</w:t>
      </w:r>
    </w:p>
    <w:p>
      <w:pPr>
        <w:spacing w:line="360" w:lineRule="auto"/>
        <w:ind w:firstLine="422" w:firstLineChars="200"/>
        <w:rPr>
          <w:rFonts w:hint="eastAsia" w:ascii="宋体" w:hAnsi="宋体"/>
          <w:b/>
          <w:bCs/>
          <w:sz w:val="21"/>
          <w:szCs w:val="21"/>
          <w:u w:val="single"/>
        </w:rPr>
      </w:pPr>
      <w:r>
        <w:rPr>
          <w:rFonts w:hint="eastAsia" w:ascii="宋体" w:hAnsi="宋体"/>
          <w:b/>
          <w:bCs/>
          <w:sz w:val="21"/>
          <w:szCs w:val="21"/>
        </w:rPr>
        <w:t>16. 其他</w:t>
      </w:r>
      <w:r>
        <w:rPr>
          <w:rFonts w:hint="eastAsia" w:ascii="宋体" w:hAnsi="宋体"/>
          <w:b/>
          <w:bCs/>
          <w:sz w:val="21"/>
          <w:szCs w:val="21"/>
          <w:u w:val="single"/>
        </w:rPr>
        <w:t xml:space="preserve">   无    </w:t>
      </w:r>
    </w:p>
    <w:p>
      <w:pPr>
        <w:spacing w:line="360" w:lineRule="auto"/>
        <w:ind w:firstLine="420" w:firstLineChars="200"/>
        <w:rPr>
          <w:rFonts w:hint="eastAsia" w:ascii="宋体" w:hAnsi="宋体"/>
          <w:b/>
          <w:sz w:val="21"/>
          <w:szCs w:val="21"/>
        </w:rPr>
      </w:pPr>
      <w:r>
        <w:rPr>
          <w:sz w:val="21"/>
          <w:szCs w:val="21"/>
          <w:lang w:val="zh-CN"/>
        </w:rPr>
        <w:br w:type="page"/>
      </w:r>
      <w:r>
        <w:rPr>
          <w:rFonts w:hint="eastAsia" w:ascii="宋体" w:hAnsi="宋体"/>
          <w:b/>
          <w:sz w:val="21"/>
          <w:szCs w:val="21"/>
        </w:rPr>
        <w:t>附件1：</w:t>
      </w:r>
    </w:p>
    <w:p>
      <w:pPr>
        <w:spacing w:line="360" w:lineRule="auto"/>
        <w:ind w:firstLine="422" w:firstLineChars="200"/>
        <w:jc w:val="center"/>
        <w:rPr>
          <w:rFonts w:hint="eastAsia" w:ascii="宋体" w:hAnsi="宋体"/>
          <w:b/>
          <w:bCs/>
          <w:sz w:val="21"/>
          <w:szCs w:val="21"/>
        </w:rPr>
      </w:pPr>
      <w:r>
        <w:rPr>
          <w:rFonts w:hint="eastAsia" w:ascii="宋体" w:hAnsi="宋体"/>
          <w:b/>
          <w:bCs/>
          <w:sz w:val="21"/>
          <w:szCs w:val="21"/>
        </w:rPr>
        <w:t>工程设计范围、阶段与服务内容</w:t>
      </w:r>
    </w:p>
    <w:p>
      <w:pPr>
        <w:spacing w:line="360" w:lineRule="auto"/>
        <w:ind w:firstLine="420" w:firstLineChars="200"/>
        <w:rPr>
          <w:rFonts w:hint="eastAsia" w:ascii="宋体" w:hAnsi="宋体"/>
          <w:sz w:val="21"/>
          <w:szCs w:val="21"/>
        </w:rPr>
      </w:pPr>
      <w:r>
        <w:rPr>
          <w:rFonts w:hint="eastAsia" w:ascii="宋体" w:hAnsi="宋体"/>
          <w:sz w:val="21"/>
          <w:szCs w:val="21"/>
        </w:rPr>
        <w:t>发包人与设计人可根据项目的具体情况，选择确定本附件内容。</w:t>
      </w:r>
    </w:p>
    <w:p>
      <w:pPr>
        <w:spacing w:line="360" w:lineRule="auto"/>
        <w:ind w:firstLine="422" w:firstLineChars="200"/>
        <w:rPr>
          <w:rFonts w:hint="eastAsia" w:ascii="宋体" w:hAnsi="宋体"/>
          <w:sz w:val="21"/>
          <w:szCs w:val="21"/>
        </w:rPr>
      </w:pPr>
      <w:r>
        <w:rPr>
          <w:rFonts w:hint="eastAsia" w:ascii="宋体" w:hAnsi="宋体"/>
          <w:b/>
          <w:sz w:val="21"/>
          <w:szCs w:val="21"/>
        </w:rPr>
        <w:t>一、本工程设计范围</w:t>
      </w:r>
    </w:p>
    <w:p>
      <w:pPr>
        <w:spacing w:line="360" w:lineRule="auto"/>
        <w:ind w:firstLine="422" w:firstLineChars="200"/>
        <w:rPr>
          <w:rFonts w:hint="eastAsia" w:ascii="宋体" w:hAnsi="宋体"/>
          <w:sz w:val="21"/>
          <w:szCs w:val="21"/>
        </w:rPr>
      </w:pPr>
      <w:r>
        <w:rPr>
          <w:rFonts w:hint="eastAsia" w:ascii="宋体" w:hAnsi="宋体"/>
          <w:b/>
          <w:sz w:val="21"/>
          <w:szCs w:val="21"/>
        </w:rPr>
        <w:t>二、本工程设计阶段划分</w:t>
      </w:r>
    </w:p>
    <w:p>
      <w:pPr>
        <w:spacing w:line="360" w:lineRule="auto"/>
        <w:ind w:firstLine="420" w:firstLineChars="200"/>
        <w:rPr>
          <w:rFonts w:hint="eastAsia" w:ascii="宋体" w:hAnsi="宋体"/>
          <w:sz w:val="21"/>
          <w:szCs w:val="21"/>
        </w:rPr>
      </w:pPr>
      <w:r>
        <w:rPr>
          <w:rFonts w:hint="eastAsia" w:ascii="宋体" w:hAnsi="宋体"/>
          <w:sz w:val="21"/>
          <w:szCs w:val="21"/>
        </w:rPr>
        <w:t>方案设计阶段</w:t>
      </w:r>
    </w:p>
    <w:p>
      <w:pPr>
        <w:tabs>
          <w:tab w:val="left" w:pos="1470"/>
        </w:tabs>
        <w:spacing w:line="360" w:lineRule="auto"/>
        <w:ind w:firstLine="422" w:firstLineChars="200"/>
        <w:rPr>
          <w:rFonts w:hint="eastAsia" w:ascii="宋体" w:hAnsi="宋体"/>
          <w:b/>
          <w:sz w:val="21"/>
          <w:szCs w:val="21"/>
        </w:rPr>
      </w:pPr>
      <w:r>
        <w:rPr>
          <w:rFonts w:hint="eastAsia" w:ascii="宋体" w:hAnsi="宋体"/>
          <w:b/>
          <w:sz w:val="21"/>
          <w:szCs w:val="21"/>
        </w:rPr>
        <w:t>三、各阶段服务内容</w:t>
      </w:r>
    </w:p>
    <w:p>
      <w:pPr>
        <w:spacing w:line="360" w:lineRule="auto"/>
        <w:ind w:firstLine="420" w:firstLineChars="200"/>
        <w:rPr>
          <w:rFonts w:hint="eastAsia" w:ascii="宋体" w:hAnsi="宋体"/>
          <w:sz w:val="21"/>
          <w:szCs w:val="21"/>
        </w:rPr>
      </w:pPr>
      <w:bookmarkStart w:id="19" w:name="_Toc278309718"/>
      <w:bookmarkStart w:id="20" w:name="_Toc278231958"/>
      <w:r>
        <w:rPr>
          <w:rFonts w:hint="eastAsia" w:ascii="宋体" w:hAnsi="宋体"/>
          <w:sz w:val="21"/>
          <w:szCs w:val="21"/>
        </w:rPr>
        <w:t>1、方案设计</w:t>
      </w:r>
    </w:p>
    <w:p>
      <w:pPr>
        <w:spacing w:line="360" w:lineRule="auto"/>
        <w:ind w:firstLine="420" w:firstLineChars="200"/>
        <w:rPr>
          <w:rFonts w:hint="eastAsia" w:ascii="宋体" w:hAnsi="宋体"/>
          <w:sz w:val="21"/>
          <w:szCs w:val="21"/>
        </w:rPr>
      </w:pPr>
      <w:r>
        <w:rPr>
          <w:rFonts w:hint="eastAsia" w:ascii="宋体" w:hAnsi="宋体"/>
          <w:sz w:val="21"/>
          <w:szCs w:val="21"/>
        </w:rPr>
        <w:t>（1）现场服务和其他与本项目相关的所有与方案设计有关的设计服务内容；</w:t>
      </w:r>
    </w:p>
    <w:p>
      <w:pPr>
        <w:spacing w:line="360" w:lineRule="auto"/>
        <w:ind w:firstLine="420" w:firstLineChars="200"/>
        <w:rPr>
          <w:rFonts w:hint="eastAsia" w:ascii="宋体" w:hAnsi="宋体"/>
          <w:sz w:val="21"/>
          <w:szCs w:val="21"/>
        </w:rPr>
      </w:pPr>
      <w:r>
        <w:rPr>
          <w:rFonts w:hint="eastAsia" w:ascii="宋体" w:hAnsi="宋体"/>
          <w:sz w:val="21"/>
          <w:szCs w:val="21"/>
        </w:rPr>
        <w:t>（2）完成总体规划和方案设计，提供满足深度的方案设计图纸；</w:t>
      </w:r>
    </w:p>
    <w:p>
      <w:pPr>
        <w:spacing w:line="360" w:lineRule="auto"/>
        <w:ind w:firstLine="420" w:firstLineChars="200"/>
        <w:rPr>
          <w:rFonts w:hint="eastAsia" w:ascii="宋体" w:hAnsi="宋体"/>
          <w:sz w:val="21"/>
          <w:szCs w:val="21"/>
        </w:rPr>
      </w:pPr>
      <w:r>
        <w:rPr>
          <w:rFonts w:hint="eastAsia" w:ascii="宋体" w:hAnsi="宋体"/>
          <w:sz w:val="21"/>
          <w:szCs w:val="21"/>
        </w:rPr>
        <w:t>（3）根据甲方的审批意见在本合同约定的范围内对设计方案进行修改和必要的调整，以通过甲方审查批准；</w:t>
      </w:r>
    </w:p>
    <w:p>
      <w:pPr>
        <w:spacing w:line="360" w:lineRule="auto"/>
        <w:ind w:firstLine="420" w:firstLineChars="200"/>
        <w:rPr>
          <w:rFonts w:hint="eastAsia" w:ascii="宋体" w:hAnsi="宋体"/>
          <w:sz w:val="21"/>
          <w:szCs w:val="21"/>
        </w:rPr>
      </w:pPr>
      <w:r>
        <w:rPr>
          <w:rFonts w:hint="eastAsia" w:ascii="宋体" w:hAnsi="宋体"/>
          <w:sz w:val="21"/>
          <w:szCs w:val="21"/>
        </w:rPr>
        <w:t>（4）在保证与该项目总体方案设计相一致的情况下，接受经发包人确认的顾问公司的合理化建议并对方案进行调整。</w:t>
      </w:r>
    </w:p>
    <w:p>
      <w:pPr>
        <w:spacing w:line="360" w:lineRule="auto"/>
        <w:ind w:firstLine="420" w:firstLineChars="200"/>
        <w:rPr>
          <w:rFonts w:hint="eastAsia" w:ascii="宋体" w:hAnsi="宋体"/>
          <w:sz w:val="21"/>
          <w:szCs w:val="21"/>
        </w:rPr>
      </w:pPr>
      <w:r>
        <w:rPr>
          <w:rFonts w:hint="eastAsia" w:ascii="宋体" w:hAnsi="宋体"/>
          <w:sz w:val="21"/>
          <w:szCs w:val="21"/>
        </w:rPr>
        <w:t>2、后续服务</w:t>
      </w:r>
    </w:p>
    <w:p>
      <w:pPr>
        <w:spacing w:line="360" w:lineRule="auto"/>
        <w:ind w:firstLine="420" w:firstLineChars="200"/>
        <w:rPr>
          <w:rFonts w:hint="eastAsia" w:ascii="宋体" w:hAnsi="宋体"/>
          <w:sz w:val="21"/>
          <w:szCs w:val="21"/>
        </w:rPr>
      </w:pPr>
      <w:r>
        <w:rPr>
          <w:rFonts w:hint="eastAsia" w:ascii="宋体" w:hAnsi="宋体"/>
          <w:sz w:val="21"/>
          <w:szCs w:val="21"/>
        </w:rPr>
        <w:t>（1）包含技术服务与指导等，与后续施工单位对接的相关的工作；</w:t>
      </w:r>
    </w:p>
    <w:p>
      <w:pPr>
        <w:spacing w:line="360" w:lineRule="auto"/>
        <w:ind w:firstLine="420" w:firstLineChars="200"/>
        <w:rPr>
          <w:rFonts w:hint="eastAsia" w:ascii="宋体" w:hAnsi="宋体"/>
          <w:sz w:val="21"/>
          <w:szCs w:val="21"/>
        </w:rPr>
      </w:pPr>
      <w:r>
        <w:rPr>
          <w:rFonts w:hint="eastAsia" w:ascii="宋体" w:hAnsi="宋体"/>
          <w:sz w:val="21"/>
          <w:szCs w:val="21"/>
        </w:rPr>
        <w:t>（2）包含但不限于招标配合；</w:t>
      </w:r>
    </w:p>
    <w:p>
      <w:pPr>
        <w:spacing w:line="360" w:lineRule="auto"/>
        <w:ind w:firstLine="420" w:firstLineChars="200"/>
        <w:rPr>
          <w:rFonts w:hint="eastAsia" w:ascii="宋体" w:hAnsi="宋体"/>
          <w:sz w:val="21"/>
          <w:szCs w:val="21"/>
        </w:rPr>
      </w:pPr>
      <w:r>
        <w:rPr>
          <w:rFonts w:hint="eastAsia" w:ascii="宋体" w:hAnsi="宋体"/>
          <w:sz w:val="21"/>
          <w:szCs w:val="21"/>
        </w:rPr>
        <w:t>（3）参与配合初步设计专家评审事宜（如需）；</w:t>
      </w:r>
    </w:p>
    <w:p>
      <w:pPr>
        <w:spacing w:line="360" w:lineRule="auto"/>
        <w:ind w:firstLine="420" w:firstLineChars="200"/>
        <w:rPr>
          <w:rFonts w:hint="eastAsia" w:ascii="宋体" w:hAnsi="宋体"/>
          <w:sz w:val="21"/>
          <w:szCs w:val="21"/>
        </w:rPr>
      </w:pPr>
      <w:r>
        <w:rPr>
          <w:rFonts w:hint="eastAsia" w:ascii="宋体" w:hAnsi="宋体"/>
          <w:sz w:val="21"/>
          <w:szCs w:val="21"/>
        </w:rPr>
        <w:t>（4）参与施工图审图合格证办理；施工许可证配合办理；</w:t>
      </w:r>
    </w:p>
    <w:p>
      <w:pPr>
        <w:spacing w:line="360" w:lineRule="auto"/>
        <w:ind w:firstLine="420" w:firstLineChars="200"/>
        <w:rPr>
          <w:rFonts w:hint="eastAsia" w:ascii="宋体" w:hAnsi="宋体"/>
          <w:sz w:val="21"/>
          <w:szCs w:val="21"/>
        </w:rPr>
      </w:pPr>
      <w:r>
        <w:rPr>
          <w:rFonts w:hint="eastAsia" w:ascii="宋体" w:hAnsi="宋体"/>
          <w:sz w:val="21"/>
          <w:szCs w:val="21"/>
        </w:rPr>
        <w:t>（5）实施期间技术交底；参与隐蔽工程验收工作；</w:t>
      </w:r>
    </w:p>
    <w:p>
      <w:pPr>
        <w:spacing w:line="360" w:lineRule="auto"/>
        <w:ind w:firstLine="420" w:firstLineChars="200"/>
        <w:rPr>
          <w:rFonts w:hint="eastAsia" w:ascii="宋体" w:hAnsi="宋体"/>
          <w:sz w:val="21"/>
          <w:szCs w:val="21"/>
        </w:rPr>
      </w:pPr>
      <w:r>
        <w:rPr>
          <w:rFonts w:hint="eastAsia" w:ascii="宋体" w:hAnsi="宋体"/>
          <w:sz w:val="21"/>
          <w:szCs w:val="21"/>
        </w:rPr>
        <w:t>（6）设计修改、变更等施工配合以及竣工验收配合工作；后期跟踪服务；</w:t>
      </w:r>
    </w:p>
    <w:p>
      <w:pPr>
        <w:spacing w:line="360" w:lineRule="auto"/>
        <w:ind w:firstLine="420" w:firstLineChars="200"/>
        <w:rPr>
          <w:rFonts w:hint="eastAsia" w:ascii="宋体" w:hAnsi="宋体"/>
          <w:sz w:val="21"/>
          <w:szCs w:val="21"/>
        </w:rPr>
      </w:pPr>
      <w:r>
        <w:rPr>
          <w:rFonts w:hint="eastAsia" w:ascii="宋体" w:hAnsi="宋体"/>
          <w:sz w:val="21"/>
          <w:szCs w:val="21"/>
        </w:rPr>
        <w:t>（7）与本项目设计有关的其它事宜等。</w:t>
      </w:r>
    </w:p>
    <w:bookmarkEnd w:id="19"/>
    <w:bookmarkEnd w:id="20"/>
    <w:p>
      <w:pPr>
        <w:spacing w:line="360" w:lineRule="auto"/>
        <w:rPr>
          <w:rFonts w:hint="eastAsia" w:ascii="宋体" w:hAnsi="宋体"/>
          <w:b/>
          <w:sz w:val="24"/>
          <w:szCs w:val="24"/>
        </w:rPr>
      </w:pPr>
      <w:bookmarkStart w:id="21" w:name="_Toc278309719"/>
      <w:bookmarkStart w:id="22" w:name="_Toc278231959"/>
      <w:r>
        <w:rPr>
          <w:rFonts w:hint="eastAsia" w:ascii="宋体" w:hAnsi="宋体"/>
          <w:b/>
          <w:sz w:val="24"/>
          <w:szCs w:val="24"/>
        </w:rPr>
        <w:br w:type="page"/>
      </w:r>
      <w:r>
        <w:rPr>
          <w:rFonts w:hint="eastAsia" w:ascii="宋体" w:hAnsi="宋体"/>
          <w:b/>
          <w:sz w:val="24"/>
          <w:szCs w:val="24"/>
        </w:rPr>
        <w:t>附件2 ：</w:t>
      </w:r>
    </w:p>
    <w:p>
      <w:pPr>
        <w:spacing w:line="440" w:lineRule="exact"/>
        <w:jc w:val="center"/>
        <w:rPr>
          <w:rFonts w:hint="eastAsia" w:ascii="宋体" w:hAnsi="宋体"/>
          <w:sz w:val="24"/>
          <w:szCs w:val="24"/>
        </w:rPr>
      </w:pPr>
      <w:r>
        <w:rPr>
          <w:rFonts w:hint="eastAsia" w:ascii="宋体" w:hAnsi="宋体"/>
          <w:sz w:val="24"/>
          <w:szCs w:val="24"/>
        </w:rPr>
        <w:t>设计人向发包人交付的工程设计文件</w:t>
      </w:r>
      <w:bookmarkEnd w:id="21"/>
      <w:bookmarkEnd w:id="22"/>
      <w:r>
        <w:rPr>
          <w:rFonts w:hint="eastAsia" w:ascii="宋体" w:hAnsi="宋体"/>
          <w:sz w:val="24"/>
          <w:szCs w:val="24"/>
        </w:rPr>
        <w:t>目录</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907"/>
        <w:gridCol w:w="1195"/>
        <w:gridCol w:w="405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48" w:type="pct"/>
            <w:noWrap w:val="0"/>
            <w:vAlign w:val="center"/>
          </w:tcPr>
          <w:p>
            <w:pPr>
              <w:jc w:val="center"/>
              <w:rPr>
                <w:rFonts w:hint="eastAsia" w:ascii="宋体" w:hAnsi="宋体"/>
                <w:b/>
                <w:bCs/>
                <w:szCs w:val="21"/>
              </w:rPr>
            </w:pPr>
            <w:r>
              <w:rPr>
                <w:rFonts w:hint="eastAsia" w:ascii="宋体" w:hAnsi="宋体"/>
                <w:b/>
                <w:bCs/>
                <w:szCs w:val="21"/>
              </w:rPr>
              <w:t>序号</w:t>
            </w:r>
          </w:p>
        </w:tc>
        <w:tc>
          <w:tcPr>
            <w:tcW w:w="1460" w:type="pct"/>
            <w:noWrap w:val="0"/>
            <w:vAlign w:val="center"/>
          </w:tcPr>
          <w:p>
            <w:pPr>
              <w:jc w:val="center"/>
              <w:rPr>
                <w:rFonts w:hint="eastAsia" w:ascii="宋体" w:hAnsi="宋体"/>
                <w:b/>
                <w:bCs/>
                <w:szCs w:val="21"/>
              </w:rPr>
            </w:pPr>
            <w:r>
              <w:rPr>
                <w:rFonts w:hint="eastAsia" w:ascii="宋体" w:hAnsi="宋体"/>
                <w:b/>
                <w:bCs/>
                <w:szCs w:val="21"/>
              </w:rPr>
              <w:t>资料及文件名称</w:t>
            </w:r>
          </w:p>
        </w:tc>
        <w:tc>
          <w:tcPr>
            <w:tcW w:w="600" w:type="pct"/>
            <w:noWrap w:val="0"/>
            <w:vAlign w:val="center"/>
          </w:tcPr>
          <w:p>
            <w:pPr>
              <w:jc w:val="center"/>
              <w:rPr>
                <w:rFonts w:hint="eastAsia" w:ascii="宋体" w:hAnsi="宋体"/>
                <w:b/>
                <w:bCs/>
                <w:szCs w:val="21"/>
              </w:rPr>
            </w:pPr>
            <w:r>
              <w:rPr>
                <w:rFonts w:hint="eastAsia" w:ascii="宋体" w:hAnsi="宋体"/>
                <w:b/>
                <w:bCs/>
                <w:szCs w:val="21"/>
              </w:rPr>
              <w:t>份数</w:t>
            </w:r>
          </w:p>
        </w:tc>
        <w:tc>
          <w:tcPr>
            <w:tcW w:w="2035" w:type="pct"/>
            <w:noWrap w:val="0"/>
            <w:vAlign w:val="center"/>
          </w:tcPr>
          <w:p>
            <w:pPr>
              <w:jc w:val="center"/>
              <w:rPr>
                <w:rFonts w:hint="eastAsia" w:ascii="宋体" w:hAnsi="宋体"/>
                <w:b/>
                <w:bCs/>
                <w:szCs w:val="21"/>
              </w:rPr>
            </w:pPr>
            <w:r>
              <w:rPr>
                <w:rFonts w:hint="eastAsia" w:ascii="宋体" w:hAnsi="宋体"/>
                <w:b/>
                <w:bCs/>
                <w:szCs w:val="21"/>
              </w:rPr>
              <w:t>提交日期</w:t>
            </w:r>
          </w:p>
        </w:tc>
        <w:tc>
          <w:tcPr>
            <w:tcW w:w="557" w:type="pct"/>
            <w:noWrap w:val="0"/>
            <w:vAlign w:val="center"/>
          </w:tcPr>
          <w:p>
            <w:pPr>
              <w:jc w:val="center"/>
              <w:rPr>
                <w:rFonts w:hint="eastAsia" w:ascii="宋体" w:hAnsi="宋体"/>
                <w:b/>
                <w:bCs/>
                <w:szCs w:val="21"/>
              </w:rPr>
            </w:pPr>
            <w:r>
              <w:rPr>
                <w:rFonts w:hint="eastAsia" w:ascii="宋体" w:hAnsi="宋体"/>
                <w:b/>
                <w:bCs/>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348" w:type="pct"/>
            <w:noWrap w:val="0"/>
            <w:vAlign w:val="center"/>
          </w:tcPr>
          <w:p>
            <w:pPr>
              <w:jc w:val="center"/>
              <w:rPr>
                <w:rFonts w:hint="eastAsia" w:ascii="宋体" w:hAnsi="宋体"/>
                <w:szCs w:val="21"/>
              </w:rPr>
            </w:pPr>
            <w:r>
              <w:rPr>
                <w:rFonts w:hint="eastAsia" w:ascii="宋体" w:hAnsi="宋体"/>
                <w:szCs w:val="21"/>
              </w:rPr>
              <w:t>1</w:t>
            </w:r>
          </w:p>
        </w:tc>
        <w:tc>
          <w:tcPr>
            <w:tcW w:w="1459" w:type="pct"/>
            <w:noWrap w:val="0"/>
            <w:vAlign w:val="center"/>
          </w:tcPr>
          <w:p>
            <w:pPr>
              <w:jc w:val="center"/>
              <w:rPr>
                <w:rFonts w:hint="eastAsia" w:ascii="宋体" w:hAnsi="宋体"/>
                <w:szCs w:val="21"/>
              </w:rPr>
            </w:pPr>
            <w:r>
              <w:rPr>
                <w:rFonts w:hint="eastAsia" w:ascii="宋体" w:hAnsi="宋体"/>
                <w:szCs w:val="21"/>
              </w:rPr>
              <w:t>方案设计文件</w:t>
            </w:r>
          </w:p>
        </w:tc>
        <w:tc>
          <w:tcPr>
            <w:tcW w:w="599" w:type="pct"/>
            <w:noWrap w:val="0"/>
            <w:vAlign w:val="center"/>
          </w:tcPr>
          <w:p>
            <w:pPr>
              <w:jc w:val="center"/>
              <w:rPr>
                <w:rFonts w:hint="eastAsia" w:ascii="宋体" w:hAnsi="宋体"/>
                <w:bCs/>
                <w:szCs w:val="21"/>
              </w:rPr>
            </w:pPr>
            <w:r>
              <w:rPr>
                <w:rFonts w:hint="eastAsia" w:ascii="宋体" w:hAnsi="宋体"/>
                <w:bCs/>
                <w:szCs w:val="21"/>
              </w:rPr>
              <w:t>4</w:t>
            </w:r>
          </w:p>
        </w:tc>
        <w:tc>
          <w:tcPr>
            <w:tcW w:w="2034" w:type="pct"/>
            <w:noWrap w:val="0"/>
            <w:vAlign w:val="center"/>
          </w:tcPr>
          <w:p>
            <w:pPr>
              <w:jc w:val="center"/>
              <w:rPr>
                <w:rFonts w:hint="eastAsia" w:ascii="宋体" w:hAnsi="宋体" w:cs="宋体"/>
                <w:szCs w:val="21"/>
              </w:rPr>
            </w:pPr>
          </w:p>
        </w:tc>
        <w:tc>
          <w:tcPr>
            <w:tcW w:w="557" w:type="pct"/>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348" w:type="pct"/>
            <w:noWrap w:val="0"/>
            <w:vAlign w:val="center"/>
          </w:tcPr>
          <w:p>
            <w:pPr>
              <w:jc w:val="center"/>
              <w:rPr>
                <w:rFonts w:hint="eastAsia" w:ascii="宋体" w:hAnsi="宋体"/>
                <w:szCs w:val="21"/>
              </w:rPr>
            </w:pPr>
          </w:p>
        </w:tc>
        <w:tc>
          <w:tcPr>
            <w:tcW w:w="1459" w:type="pct"/>
            <w:noWrap w:val="0"/>
            <w:vAlign w:val="center"/>
          </w:tcPr>
          <w:p>
            <w:pPr>
              <w:jc w:val="center"/>
              <w:rPr>
                <w:rFonts w:hint="eastAsia" w:ascii="宋体" w:hAnsi="宋体"/>
                <w:szCs w:val="21"/>
              </w:rPr>
            </w:pPr>
          </w:p>
        </w:tc>
        <w:tc>
          <w:tcPr>
            <w:tcW w:w="599" w:type="pct"/>
            <w:noWrap w:val="0"/>
            <w:vAlign w:val="center"/>
          </w:tcPr>
          <w:p>
            <w:pPr>
              <w:jc w:val="center"/>
              <w:rPr>
                <w:rFonts w:hint="eastAsia" w:ascii="宋体" w:hAnsi="宋体"/>
                <w:bCs/>
                <w:szCs w:val="21"/>
              </w:rPr>
            </w:pPr>
          </w:p>
        </w:tc>
        <w:tc>
          <w:tcPr>
            <w:tcW w:w="2034" w:type="pct"/>
            <w:noWrap w:val="0"/>
            <w:vAlign w:val="center"/>
          </w:tcPr>
          <w:p>
            <w:pPr>
              <w:jc w:val="center"/>
              <w:rPr>
                <w:rFonts w:hint="eastAsia" w:ascii="宋体" w:hAnsi="宋体"/>
                <w:bCs/>
                <w:szCs w:val="21"/>
              </w:rPr>
            </w:pPr>
          </w:p>
        </w:tc>
        <w:tc>
          <w:tcPr>
            <w:tcW w:w="557" w:type="pct"/>
            <w:noWrap w:val="0"/>
            <w:vAlign w:val="center"/>
          </w:tcPr>
          <w:p>
            <w:pPr>
              <w:jc w:val="center"/>
              <w:rPr>
                <w:rFonts w:hint="eastAsia" w:ascii="宋体" w:hAnsi="宋体"/>
                <w:szCs w:val="21"/>
              </w:rPr>
            </w:pPr>
          </w:p>
        </w:tc>
      </w:tr>
    </w:tbl>
    <w:p>
      <w:pPr>
        <w:spacing w:line="360" w:lineRule="auto"/>
        <w:ind w:firstLine="420" w:firstLineChars="200"/>
        <w:rPr>
          <w:rFonts w:hint="eastAsia" w:ascii="宋体" w:hAnsi="宋体"/>
          <w:sz w:val="21"/>
          <w:szCs w:val="21"/>
        </w:rPr>
      </w:pPr>
      <w:r>
        <w:rPr>
          <w:rFonts w:hint="eastAsia" w:ascii="宋体" w:hAnsi="宋体"/>
          <w:sz w:val="21"/>
          <w:szCs w:val="21"/>
        </w:rPr>
        <w:t>特别约定：</w:t>
      </w:r>
    </w:p>
    <w:p>
      <w:pPr>
        <w:spacing w:line="360" w:lineRule="auto"/>
        <w:ind w:firstLine="420" w:firstLineChars="200"/>
        <w:rPr>
          <w:rFonts w:hint="eastAsia" w:ascii="宋体" w:hAnsi="宋体"/>
          <w:sz w:val="21"/>
          <w:szCs w:val="21"/>
        </w:rPr>
      </w:pPr>
      <w:r>
        <w:rPr>
          <w:rFonts w:hint="eastAsia" w:ascii="宋体" w:hAnsi="宋体"/>
          <w:sz w:val="21"/>
          <w:szCs w:val="21"/>
        </w:rPr>
        <w:t>1.在发包人所提供的设计资料（含设计确认单、规划部门批文、政府各部门批文等）能满足设计人进行各阶段设计的前提下开始计算各阶段的设计时间。</w:t>
      </w:r>
    </w:p>
    <w:p>
      <w:pPr>
        <w:spacing w:line="360" w:lineRule="auto"/>
        <w:ind w:firstLine="420" w:firstLineChars="200"/>
        <w:rPr>
          <w:rFonts w:hint="eastAsia" w:ascii="宋体" w:hAnsi="宋体"/>
          <w:sz w:val="21"/>
          <w:szCs w:val="21"/>
        </w:rPr>
      </w:pPr>
      <w:r>
        <w:rPr>
          <w:rFonts w:hint="eastAsia" w:ascii="宋体" w:hAnsi="宋体"/>
          <w:sz w:val="21"/>
          <w:szCs w:val="21"/>
        </w:rPr>
        <w:t>2.图纸交付地点：设计人工作地（或发包人指定地）。发包人要求设计人提供电子版设计文件时，设计人有权对电子版设计文件采取加密、设置访问权限、限期使用等保护措施。</w:t>
      </w:r>
    </w:p>
    <w:p>
      <w:pPr>
        <w:spacing w:line="360" w:lineRule="auto"/>
        <w:ind w:firstLine="420" w:firstLineChars="200"/>
        <w:rPr>
          <w:rFonts w:hint="eastAsia" w:ascii="宋体" w:hAnsi="宋体"/>
          <w:sz w:val="21"/>
          <w:szCs w:val="21"/>
        </w:rPr>
      </w:pPr>
      <w:r>
        <w:rPr>
          <w:rFonts w:hint="eastAsia" w:ascii="宋体" w:hAnsi="宋体"/>
          <w:sz w:val="21"/>
          <w:szCs w:val="21"/>
        </w:rPr>
        <w:t>3.如发包人要求提供超过合同约定份数的工程设计文件，则设计人仍应按发包人的要求提供，但发包人应向设计人支付工本费。</w:t>
      </w:r>
    </w:p>
    <w:p>
      <w:pPr>
        <w:pStyle w:val="6"/>
        <w:jc w:val="center"/>
        <w:rPr>
          <w:rFonts w:hint="eastAsia"/>
          <w:b/>
          <w:bCs/>
          <w:sz w:val="44"/>
          <w:szCs w:val="44"/>
        </w:rPr>
      </w:pPr>
      <w:r>
        <w:rPr>
          <w:rFonts w:hint="eastAsia"/>
          <w:sz w:val="72"/>
          <w:szCs w:val="72"/>
        </w:rPr>
        <w:br w:type="page"/>
      </w:r>
      <w:r>
        <w:rPr>
          <w:rFonts w:hint="eastAsia"/>
          <w:b/>
          <w:bCs/>
          <w:sz w:val="44"/>
          <w:szCs w:val="44"/>
        </w:rPr>
        <w:t>廉洁合作协议</w:t>
      </w:r>
    </w:p>
    <w:p>
      <w:pPr>
        <w:pStyle w:val="6"/>
        <w:rPr>
          <w:rFonts w:hint="eastAsia"/>
          <w:sz w:val="24"/>
          <w:szCs w:val="24"/>
          <w:lang w:eastAsia="zh-CN"/>
        </w:rPr>
      </w:pPr>
      <w:r>
        <w:rPr>
          <w:rFonts w:hint="eastAsia"/>
          <w:sz w:val="24"/>
          <w:szCs w:val="24"/>
        </w:rPr>
        <w:t>甲方名称：</w:t>
      </w:r>
      <w:r>
        <w:rPr>
          <w:rFonts w:hint="eastAsia"/>
          <w:sz w:val="24"/>
          <w:szCs w:val="24"/>
          <w:lang w:val="en-US" w:eastAsia="zh-CN"/>
        </w:rPr>
        <w:t xml:space="preserve"> </w:t>
      </w:r>
    </w:p>
    <w:p>
      <w:pPr>
        <w:pStyle w:val="6"/>
        <w:rPr>
          <w:rFonts w:hint="eastAsia"/>
          <w:sz w:val="24"/>
          <w:szCs w:val="24"/>
          <w:lang w:eastAsia="zh-CN"/>
        </w:rPr>
      </w:pPr>
      <w:r>
        <w:rPr>
          <w:rFonts w:hint="eastAsia"/>
          <w:sz w:val="24"/>
          <w:szCs w:val="24"/>
        </w:rPr>
        <w:t>乙方名称：</w:t>
      </w:r>
      <w:r>
        <w:rPr>
          <w:rFonts w:hint="eastAsia"/>
          <w:sz w:val="24"/>
          <w:szCs w:val="24"/>
          <w:lang w:val="en-US" w:eastAsia="zh-CN"/>
        </w:rPr>
        <w:t xml:space="preserve"> </w:t>
      </w:r>
    </w:p>
    <w:p>
      <w:pPr>
        <w:pStyle w:val="6"/>
        <w:ind w:firstLine="480" w:firstLineChars="200"/>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pPr>
        <w:pStyle w:val="6"/>
        <w:ind w:firstLine="480" w:firstLineChars="200"/>
        <w:rPr>
          <w:rFonts w:hint="eastAsia"/>
          <w:sz w:val="24"/>
          <w:szCs w:val="24"/>
        </w:rPr>
      </w:pPr>
      <w:r>
        <w:rPr>
          <w:rFonts w:hint="eastAsia"/>
          <w:sz w:val="24"/>
          <w:szCs w:val="24"/>
        </w:rPr>
        <w:t>一、甲乙双方应当自觉遵守国家、地方法律法规以及本合同的约定，在合同的订立、履行过程中廉洁自律。</w:t>
      </w:r>
    </w:p>
    <w:p>
      <w:pPr>
        <w:pStyle w:val="6"/>
        <w:ind w:firstLine="480" w:firstLineChars="200"/>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pPr>
        <w:pStyle w:val="6"/>
        <w:ind w:firstLine="480" w:firstLineChars="200"/>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pPr>
        <w:ind w:firstLine="480" w:firstLineChars="200"/>
        <w:rPr>
          <w:rFonts w:hint="eastAsia"/>
          <w:sz w:val="24"/>
          <w:szCs w:val="24"/>
        </w:rPr>
      </w:pPr>
      <w:r>
        <w:rPr>
          <w:rFonts w:hint="eastAsia"/>
          <w:sz w:val="24"/>
          <w:szCs w:val="24"/>
        </w:rPr>
        <w:t>四、甲乙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pPr>
        <w:ind w:firstLine="480" w:firstLineChars="200"/>
        <w:rPr>
          <w:rFonts w:hint="eastAsia"/>
          <w:sz w:val="24"/>
          <w:szCs w:val="24"/>
        </w:rPr>
      </w:pPr>
      <w:r>
        <w:rPr>
          <w:rFonts w:hint="eastAsia"/>
          <w:sz w:val="24"/>
          <w:szCs w:val="24"/>
        </w:rPr>
        <w:t>五、甲乙双方工作人员不得要求或者接受合作方为其住房装修、婚丧嫁娶、家属和子女的工作安排以及出国等提供方便。不得接受合作方工作人员介绍的家属、亲友等关系人从事与合同相关的业务。</w:t>
      </w:r>
    </w:p>
    <w:p>
      <w:pPr>
        <w:pStyle w:val="6"/>
        <w:ind w:firstLine="480" w:firstLineChars="200"/>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pPr>
        <w:pStyle w:val="6"/>
        <w:ind w:firstLine="480" w:firstLineChars="200"/>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pPr>
        <w:pStyle w:val="6"/>
        <w:ind w:firstLine="480" w:firstLineChars="200"/>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pPr>
        <w:pStyle w:val="6"/>
        <w:ind w:firstLine="480" w:firstLineChars="200"/>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pPr>
        <w:pStyle w:val="6"/>
        <w:ind w:firstLine="480" w:firstLineChars="200"/>
        <w:rPr>
          <w:rFonts w:hint="eastAsia"/>
          <w:sz w:val="24"/>
          <w:szCs w:val="24"/>
        </w:rPr>
      </w:pPr>
      <w:r>
        <w:rPr>
          <w:rFonts w:hint="eastAsia"/>
          <w:sz w:val="24"/>
          <w:szCs w:val="24"/>
        </w:rPr>
        <w:t>十、本廉洁协议作为合同的附件，与合同具有同等法律效力。经合同双方签署后立即生效。</w:t>
      </w:r>
    </w:p>
    <w:p>
      <w:pPr>
        <w:pStyle w:val="6"/>
        <w:ind w:firstLine="480" w:firstLineChars="200"/>
        <w:rPr>
          <w:rFonts w:hint="eastAsia"/>
          <w:sz w:val="24"/>
          <w:szCs w:val="24"/>
        </w:rPr>
      </w:pPr>
      <w:r>
        <w:rPr>
          <w:rFonts w:hint="eastAsia"/>
          <w:sz w:val="24"/>
          <w:szCs w:val="24"/>
        </w:rPr>
        <w:t>十一、本协议一式肆份，甲、乙双方各执贰份，从签订之日起生效。</w:t>
      </w:r>
    </w:p>
    <w:p>
      <w:pPr>
        <w:pStyle w:val="6"/>
        <w:rPr>
          <w:rFonts w:hint="eastAsia"/>
          <w:sz w:val="24"/>
          <w:szCs w:val="24"/>
        </w:rPr>
      </w:pPr>
    </w:p>
    <w:p>
      <w:pPr>
        <w:pStyle w:val="6"/>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w:t>
      </w:r>
      <w:r>
        <w:rPr>
          <w:rFonts w:hint="eastAsia"/>
          <w:sz w:val="24"/>
          <w:szCs w:val="24"/>
        </w:rPr>
        <w:t>乙方：(盖章)</w:t>
      </w:r>
    </w:p>
    <w:p>
      <w:pPr>
        <w:pStyle w:val="6"/>
        <w:rPr>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pPr>
        <w:pStyle w:val="6"/>
        <w:rPr>
          <w:rFonts w:hint="eastAsia"/>
          <w:sz w:val="24"/>
          <w:szCs w:val="24"/>
        </w:rPr>
      </w:pPr>
    </w:p>
    <w:p>
      <w:pPr>
        <w:pStyle w:val="6"/>
        <w:rPr>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pPr>
        <w:spacing w:line="360" w:lineRule="auto"/>
        <w:ind w:firstLine="420" w:firstLineChars="200"/>
        <w:contextualSpacing/>
        <w:rPr>
          <w:rFonts w:hint="eastAsia" w:ascii="宋体" w:hAnsi="宋体" w:cs="宋体"/>
          <w:sz w:val="21"/>
          <w:szCs w:val="21"/>
        </w:rPr>
      </w:pPr>
    </w:p>
    <w:p>
      <w:pPr>
        <w:adjustRightInd w:val="0"/>
        <w:snapToGrid w:val="0"/>
        <w:spacing w:line="360" w:lineRule="auto"/>
        <w:contextualSpacing/>
        <w:jc w:val="center"/>
        <w:outlineLvl w:val="0"/>
        <w:rPr>
          <w:rFonts w:ascii="宋体" w:hAnsi="宋体" w:cs="宋体"/>
          <w:b/>
          <w:snapToGrid w:val="0"/>
          <w:sz w:val="24"/>
          <w:szCs w:val="24"/>
          <w:highlight w:val="yellow"/>
        </w:rPr>
      </w:pPr>
      <w:r>
        <w:rPr>
          <w:rFonts w:hint="eastAsia" w:ascii="宋体" w:hAnsi="宋体" w:cs="宋体"/>
          <w:b/>
          <w:snapToGrid w:val="0"/>
          <w:sz w:val="44"/>
        </w:rPr>
        <w:br w:type="page"/>
      </w:r>
      <w:r>
        <w:rPr>
          <w:rFonts w:hint="eastAsia"/>
          <w:b/>
          <w:snapToGrid w:val="0"/>
          <w:sz w:val="36"/>
          <w:szCs w:val="36"/>
        </w:rPr>
        <w:t>第三章  项目需求</w:t>
      </w:r>
    </w:p>
    <w:p>
      <w:pPr>
        <w:adjustRightInd w:val="0"/>
        <w:snapToGrid w:val="0"/>
        <w:spacing w:before="480" w:beforeLines="200" w:after="240" w:afterLines="100" w:line="360" w:lineRule="auto"/>
        <w:contextualSpacing/>
        <w:jc w:val="center"/>
        <w:rPr>
          <w:rFonts w:hint="eastAsia" w:ascii="宋体" w:hAnsi="宋体" w:cs="宋体"/>
          <w:snapToGrid w:val="0"/>
          <w:sz w:val="28"/>
          <w:szCs w:val="28"/>
        </w:rPr>
      </w:pPr>
      <w:r>
        <w:rPr>
          <w:rFonts w:hint="eastAsia" w:ascii="宋体" w:hAnsi="宋体" w:cs="宋体"/>
          <w:b/>
          <w:snapToGrid w:val="0"/>
          <w:sz w:val="28"/>
          <w:szCs w:val="28"/>
        </w:rPr>
        <w:t>扬州大学附属医院东区九号楼改造项目设计任务书</w:t>
      </w:r>
    </w:p>
    <w:p>
      <w:pPr>
        <w:spacing w:line="360" w:lineRule="auto"/>
        <w:ind w:firstLine="480" w:firstLineChars="200"/>
        <w:rPr>
          <w:rFonts w:hint="eastAsia" w:ascii="宋体" w:hAnsi="宋体"/>
          <w:sz w:val="24"/>
          <w:szCs w:val="24"/>
        </w:rPr>
      </w:pPr>
      <w:r>
        <w:rPr>
          <w:rFonts w:hint="eastAsia" w:ascii="宋体" w:hAnsi="宋体"/>
          <w:sz w:val="24"/>
          <w:szCs w:val="24"/>
        </w:rPr>
        <w:t>扬州大学附属医院（扬州市第一人民医院），创建于1960年，系扬州大学直属附属医院，是省教育厅、省卫健委共建单位。历经建设与发展，现已成为一所集医疗、教学、科研、急救、预防、康复为一体的综合性三级甲等医院。</w:t>
      </w:r>
    </w:p>
    <w:p>
      <w:pPr>
        <w:spacing w:line="360" w:lineRule="auto"/>
        <w:ind w:firstLine="480" w:firstLineChars="200"/>
        <w:rPr>
          <w:rFonts w:hint="eastAsia" w:ascii="宋体" w:hAnsi="宋体"/>
          <w:sz w:val="24"/>
          <w:szCs w:val="24"/>
        </w:rPr>
      </w:pPr>
      <w:r>
        <w:rPr>
          <w:rFonts w:hint="eastAsia" w:ascii="宋体" w:hAnsi="宋体"/>
          <w:sz w:val="24"/>
          <w:szCs w:val="24"/>
        </w:rPr>
        <w:t>扬州大学附属医院东区医院9号楼，于2011年投入使用，位于扬州大学附属医院东区医院院区南侧，为独立单体建筑，地上四层，总建筑面积约4763.4㎡（其中地下面积1371.8㎡）。该建筑原功能为肠道门诊、发热门诊、行政办公、技能中心、病案档案室、库房。</w:t>
      </w:r>
    </w:p>
    <w:p>
      <w:pPr>
        <w:spacing w:line="360" w:lineRule="auto"/>
        <w:ind w:firstLine="480" w:firstLineChars="200"/>
        <w:rPr>
          <w:rFonts w:ascii="宋体" w:hAnsi="宋体" w:cs="宋体"/>
          <w:sz w:val="24"/>
          <w:szCs w:val="24"/>
        </w:rPr>
      </w:pPr>
      <w:bookmarkStart w:id="23" w:name="_Toc16582"/>
      <w:r>
        <w:rPr>
          <w:rFonts w:ascii="宋体" w:hAnsi="宋体" w:cs="宋体"/>
          <w:sz w:val="24"/>
          <w:szCs w:val="24"/>
        </w:rPr>
        <w:t>为充分盘活闲置空间，经院专题会议研究决定，拟对东区医院9号楼进行统筹规划、优化布局，全面开展中医药相关业务。为提升设计品质、打造精品工程，现依据医院总体发展规划，对东区9号楼改造方案设计单位组织公开招标。</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一、项目概况</w:t>
      </w:r>
      <w:bookmarkEnd w:id="23"/>
    </w:p>
    <w:p>
      <w:pPr>
        <w:adjustRightInd w:val="0"/>
        <w:snapToGrid w:val="0"/>
        <w:spacing w:before="480" w:beforeLines="200" w:after="240" w:afterLines="100" w:line="360" w:lineRule="auto"/>
        <w:ind w:firstLine="480" w:firstLineChars="200"/>
        <w:contextualSpacing/>
        <w:rPr>
          <w:rFonts w:hint="eastAsia" w:ascii="宋体" w:hAnsi="宋体"/>
          <w:sz w:val="24"/>
          <w:szCs w:val="24"/>
        </w:rPr>
      </w:pPr>
      <w:r>
        <w:rPr>
          <w:rFonts w:hint="eastAsia" w:ascii="宋体" w:hAnsi="宋体"/>
          <w:sz w:val="24"/>
          <w:szCs w:val="24"/>
        </w:rPr>
        <w:t>1、项目名称：扬州大学附属医院东区九号楼改造项目设计服务。</w:t>
      </w:r>
    </w:p>
    <w:p>
      <w:pPr>
        <w:spacing w:line="360" w:lineRule="auto"/>
        <w:ind w:firstLine="480" w:firstLineChars="200"/>
        <w:rPr>
          <w:rFonts w:hint="eastAsia" w:ascii="宋体" w:hAnsi="宋体"/>
          <w:sz w:val="24"/>
          <w:szCs w:val="24"/>
        </w:rPr>
      </w:pPr>
      <w:r>
        <w:rPr>
          <w:rFonts w:hint="eastAsia" w:ascii="宋体" w:hAnsi="宋体"/>
          <w:sz w:val="24"/>
          <w:szCs w:val="24"/>
        </w:rPr>
        <w:t>2、建设地点：扬州市广陵区泰州路45号旁。</w:t>
      </w:r>
    </w:p>
    <w:p>
      <w:pPr>
        <w:spacing w:line="360" w:lineRule="auto"/>
        <w:ind w:firstLine="480" w:firstLineChars="200"/>
        <w:rPr>
          <w:rFonts w:hint="eastAsia" w:ascii="宋体" w:hAnsi="宋体"/>
          <w:sz w:val="24"/>
          <w:szCs w:val="24"/>
        </w:rPr>
      </w:pPr>
      <w:r>
        <w:rPr>
          <w:rFonts w:hint="eastAsia" w:ascii="宋体" w:hAnsi="宋体"/>
          <w:sz w:val="24"/>
          <w:szCs w:val="24"/>
        </w:rPr>
        <w:t>3、建设规模：约2350平米。</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二、方案设计内容及改造范围</w:t>
      </w:r>
    </w:p>
    <w:p>
      <w:pPr>
        <w:spacing w:line="360" w:lineRule="auto"/>
        <w:ind w:firstLine="482" w:firstLineChars="200"/>
        <w:rPr>
          <w:rFonts w:hint="eastAsia" w:ascii="宋体" w:hAnsi="宋体"/>
          <w:sz w:val="24"/>
          <w:szCs w:val="24"/>
        </w:rPr>
      </w:pPr>
      <w:r>
        <w:rPr>
          <w:rFonts w:hint="eastAsia" w:ascii="宋体" w:hAnsi="宋体"/>
          <w:b/>
          <w:bCs/>
          <w:sz w:val="24"/>
          <w:szCs w:val="24"/>
        </w:rPr>
        <w:t>一楼</w:t>
      </w:r>
      <w:r>
        <w:rPr>
          <w:rFonts w:hint="eastAsia" w:ascii="宋体" w:hAnsi="宋体"/>
          <w:sz w:val="24"/>
          <w:szCs w:val="24"/>
        </w:rPr>
        <w:t>拟在粉色区域打造特色中医文化入口门厅，沿街区域设置中医特色产品展示与售卖区；其余紫色区域保留原发热门诊功能，原发热门诊主入口向北迁移10米。</w:t>
      </w:r>
    </w:p>
    <w:p>
      <w:pPr>
        <w:spacing w:line="360" w:lineRule="auto"/>
        <w:ind w:firstLine="482" w:firstLineChars="200"/>
        <w:rPr>
          <w:rFonts w:hint="eastAsia" w:ascii="宋体" w:hAnsi="宋体"/>
          <w:sz w:val="24"/>
          <w:szCs w:val="24"/>
        </w:rPr>
      </w:pPr>
      <w:r>
        <w:rPr>
          <w:rFonts w:hint="eastAsia" w:ascii="宋体" w:hAnsi="宋体"/>
          <w:b/>
          <w:bCs/>
          <w:sz w:val="24"/>
          <w:szCs w:val="24"/>
        </w:rPr>
        <w:t>二楼</w:t>
      </w:r>
      <w:r>
        <w:rPr>
          <w:rFonts w:hint="eastAsia" w:ascii="宋体" w:hAnsi="宋体"/>
          <w:sz w:val="24"/>
          <w:szCs w:val="24"/>
        </w:rPr>
        <w:t>整层规划为中医科诊室、中药房及名医工作室（见粉色区域）；</w:t>
      </w:r>
    </w:p>
    <w:p>
      <w:pPr>
        <w:spacing w:line="360" w:lineRule="auto"/>
        <w:ind w:firstLine="482" w:firstLineChars="200"/>
        <w:rPr>
          <w:rFonts w:hint="eastAsia" w:ascii="宋体" w:hAnsi="宋体"/>
          <w:sz w:val="24"/>
          <w:szCs w:val="24"/>
        </w:rPr>
      </w:pPr>
      <w:r>
        <w:rPr>
          <w:rFonts w:hint="eastAsia" w:ascii="宋体" w:hAnsi="宋体"/>
          <w:b/>
          <w:bCs/>
          <w:sz w:val="24"/>
          <w:szCs w:val="24"/>
        </w:rPr>
        <w:t>三楼</w:t>
      </w:r>
      <w:r>
        <w:rPr>
          <w:rFonts w:hint="eastAsia" w:ascii="宋体" w:hAnsi="宋体"/>
          <w:sz w:val="24"/>
          <w:szCs w:val="24"/>
        </w:rPr>
        <w:t>整层规划为针灸推拿治疗室及骨伤诊疗室（见粉色区域）；</w:t>
      </w:r>
    </w:p>
    <w:p>
      <w:pPr>
        <w:spacing w:line="360" w:lineRule="auto"/>
        <w:ind w:firstLine="482" w:firstLineChars="200"/>
        <w:rPr>
          <w:rFonts w:hint="eastAsia" w:ascii="宋体" w:hAnsi="宋体"/>
          <w:sz w:val="24"/>
          <w:szCs w:val="24"/>
        </w:rPr>
      </w:pPr>
      <w:r>
        <w:rPr>
          <w:rFonts w:hint="eastAsia" w:ascii="宋体" w:hAnsi="宋体"/>
          <w:b/>
          <w:bCs/>
          <w:sz w:val="24"/>
          <w:szCs w:val="24"/>
        </w:rPr>
        <w:t>四楼</w:t>
      </w:r>
      <w:r>
        <w:rPr>
          <w:rFonts w:hint="eastAsia" w:ascii="宋体" w:hAnsi="宋体"/>
          <w:sz w:val="24"/>
          <w:szCs w:val="24"/>
        </w:rPr>
        <w:t>部分区域规划为女性诊疗中心（见粉色区域）；</w:t>
      </w:r>
    </w:p>
    <w:p>
      <w:pPr>
        <w:spacing w:line="360" w:lineRule="auto"/>
        <w:ind w:firstLine="480" w:firstLineChars="200"/>
        <w:rPr>
          <w:rFonts w:hint="eastAsia" w:ascii="宋体" w:hAnsi="宋体"/>
          <w:sz w:val="24"/>
          <w:szCs w:val="24"/>
        </w:rPr>
      </w:pPr>
      <w:r>
        <w:rPr>
          <w:rFonts w:hint="eastAsia" w:ascii="宋体" w:hAnsi="宋体"/>
          <w:sz w:val="24"/>
          <w:szCs w:val="24"/>
        </w:rPr>
        <w:t>同时拟在楼内增设电梯，优化就医流线与通行条件。</w:t>
      </w:r>
    </w:p>
    <w:p>
      <w:pPr>
        <w:spacing w:line="360" w:lineRule="auto"/>
        <w:ind w:firstLine="400" w:firstLineChars="200"/>
        <w:jc w:val="center"/>
      </w:pPr>
      <w:r>
        <w:drawing>
          <wp:inline distT="0" distB="0" distL="114300" distR="114300">
            <wp:extent cx="2519680" cy="2519680"/>
            <wp:effectExtent l="0" t="0" r="13970" b="1397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2519680" cy="2519680"/>
                    </a:xfrm>
                    <a:prstGeom prst="rect">
                      <a:avLst/>
                    </a:prstGeom>
                    <a:noFill/>
                    <a:ln>
                      <a:noFill/>
                    </a:ln>
                  </pic:spPr>
                </pic:pic>
              </a:graphicData>
            </a:graphic>
          </wp:inline>
        </w:drawing>
      </w:r>
    </w:p>
    <w:p>
      <w:pPr>
        <w:pStyle w:val="2"/>
        <w:spacing w:line="360" w:lineRule="auto"/>
        <w:ind w:firstLine="400" w:firstLineChars="200"/>
        <w:jc w:val="center"/>
        <w:rPr>
          <w:rFonts w:hint="eastAsia" w:eastAsia="宋体"/>
        </w:rPr>
      </w:pPr>
      <w:r>
        <w:t xml:space="preserve">图 </w:t>
      </w:r>
      <w:r>
        <w:fldChar w:fldCharType="begin"/>
      </w:r>
      <w:r>
        <w:instrText xml:space="preserve"> SEQ 图 \* ARABIC </w:instrText>
      </w:r>
      <w:r>
        <w:fldChar w:fldCharType="separate"/>
      </w:r>
      <w:r>
        <w:t>1</w:t>
      </w:r>
      <w:r>
        <w:fldChar w:fldCharType="end"/>
      </w:r>
      <w:r>
        <w:rPr>
          <w:rFonts w:hint="eastAsia"/>
        </w:rPr>
        <w:t>九号楼一层改造范围示意图</w:t>
      </w:r>
    </w:p>
    <w:p>
      <w:pPr>
        <w:spacing w:line="360" w:lineRule="auto"/>
        <w:jc w:val="center"/>
      </w:pPr>
      <w:r>
        <w:drawing>
          <wp:inline distT="0" distB="0" distL="114300" distR="114300">
            <wp:extent cx="2468880" cy="2519680"/>
            <wp:effectExtent l="0" t="0" r="7620" b="1397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8"/>
                    <a:srcRect l="2016"/>
                    <a:stretch>
                      <a:fillRect/>
                    </a:stretch>
                  </pic:blipFill>
                  <pic:spPr>
                    <a:xfrm>
                      <a:off x="0" y="0"/>
                      <a:ext cx="2468880" cy="2519680"/>
                    </a:xfrm>
                    <a:prstGeom prst="rect">
                      <a:avLst/>
                    </a:prstGeom>
                    <a:noFill/>
                    <a:ln>
                      <a:noFill/>
                    </a:ln>
                  </pic:spPr>
                </pic:pic>
              </a:graphicData>
            </a:graphic>
          </wp:inline>
        </w:drawing>
      </w:r>
    </w:p>
    <w:p>
      <w:pPr>
        <w:pStyle w:val="2"/>
        <w:spacing w:line="360" w:lineRule="auto"/>
        <w:jc w:val="center"/>
        <w:rPr>
          <w:rFonts w:hint="eastAsia"/>
        </w:rPr>
      </w:pPr>
      <w:r>
        <w:t xml:space="preserve">图 </w:t>
      </w:r>
      <w:r>
        <w:fldChar w:fldCharType="begin"/>
      </w:r>
      <w:r>
        <w:instrText xml:space="preserve"> SEQ 图 \* ARABIC </w:instrText>
      </w:r>
      <w:r>
        <w:fldChar w:fldCharType="separate"/>
      </w:r>
      <w:r>
        <w:t>2</w:t>
      </w:r>
      <w:r>
        <w:fldChar w:fldCharType="end"/>
      </w:r>
      <w:r>
        <w:rPr>
          <w:rFonts w:hint="eastAsia"/>
        </w:rPr>
        <w:t>九号楼二层改造范围示意图</w:t>
      </w:r>
    </w:p>
    <w:p>
      <w:pPr>
        <w:jc w:val="center"/>
      </w:pPr>
      <w:r>
        <w:drawing>
          <wp:inline distT="0" distB="0" distL="114300" distR="114300">
            <wp:extent cx="2519680" cy="2519680"/>
            <wp:effectExtent l="0" t="0" r="13970" b="1397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9"/>
                    <a:stretch>
                      <a:fillRect/>
                    </a:stretch>
                  </pic:blipFill>
                  <pic:spPr>
                    <a:xfrm>
                      <a:off x="0" y="0"/>
                      <a:ext cx="2519680" cy="2519680"/>
                    </a:xfrm>
                    <a:prstGeom prst="rect">
                      <a:avLst/>
                    </a:prstGeom>
                    <a:noFill/>
                    <a:ln>
                      <a:noFill/>
                    </a:ln>
                  </pic:spPr>
                </pic:pic>
              </a:graphicData>
            </a:graphic>
          </wp:inline>
        </w:drawing>
      </w:r>
    </w:p>
    <w:p>
      <w:pPr>
        <w:pStyle w:val="2"/>
        <w:jc w:val="center"/>
        <w:rPr>
          <w:rFonts w:hint="eastAsia"/>
        </w:rPr>
      </w:pPr>
      <w:r>
        <w:t xml:space="preserve">图 </w:t>
      </w:r>
      <w:r>
        <w:fldChar w:fldCharType="begin"/>
      </w:r>
      <w:r>
        <w:instrText xml:space="preserve"> SEQ 图 \* ARABIC </w:instrText>
      </w:r>
      <w:r>
        <w:fldChar w:fldCharType="separate"/>
      </w:r>
      <w:r>
        <w:t>3</w:t>
      </w:r>
      <w:r>
        <w:fldChar w:fldCharType="end"/>
      </w:r>
      <w:r>
        <w:rPr>
          <w:rFonts w:hint="eastAsia"/>
        </w:rPr>
        <w:t>九号楼三层改造范围示意图</w:t>
      </w:r>
    </w:p>
    <w:p>
      <w:pPr>
        <w:rPr>
          <w:rFonts w:hint="eastAsia"/>
        </w:rPr>
      </w:pPr>
    </w:p>
    <w:p>
      <w:pPr>
        <w:spacing w:line="360" w:lineRule="auto"/>
        <w:jc w:val="center"/>
      </w:pPr>
      <w:bookmarkStart w:id="24" w:name="_Toc25353"/>
      <w:r>
        <w:drawing>
          <wp:inline distT="0" distB="0" distL="114300" distR="114300">
            <wp:extent cx="2519680" cy="2519680"/>
            <wp:effectExtent l="0" t="0" r="13970" b="139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2519680" cy="2519680"/>
                    </a:xfrm>
                    <a:prstGeom prst="rect">
                      <a:avLst/>
                    </a:prstGeom>
                    <a:noFill/>
                    <a:ln>
                      <a:noFill/>
                    </a:ln>
                  </pic:spPr>
                </pic:pic>
              </a:graphicData>
            </a:graphic>
          </wp:inline>
        </w:drawing>
      </w:r>
    </w:p>
    <w:p>
      <w:pPr>
        <w:pStyle w:val="2"/>
        <w:spacing w:line="360" w:lineRule="auto"/>
        <w:jc w:val="center"/>
        <w:rPr>
          <w:rFonts w:hint="eastAsia" w:eastAsia="宋体"/>
        </w:rPr>
      </w:pPr>
      <w:r>
        <w:t xml:space="preserve">图 </w:t>
      </w:r>
      <w:r>
        <w:fldChar w:fldCharType="begin"/>
      </w:r>
      <w:r>
        <w:instrText xml:space="preserve"> SEQ 图 \* ARABIC </w:instrText>
      </w:r>
      <w:r>
        <w:fldChar w:fldCharType="separate"/>
      </w:r>
      <w:r>
        <w:t>4</w:t>
      </w:r>
      <w:r>
        <w:fldChar w:fldCharType="end"/>
      </w:r>
      <w:r>
        <w:rPr>
          <w:rFonts w:hint="eastAsia"/>
        </w:rPr>
        <w:t>九号楼4层改造范围示意图</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三、规划设计条件</w:t>
      </w:r>
      <w:bookmarkEnd w:id="24"/>
    </w:p>
    <w:p>
      <w:pPr>
        <w:spacing w:line="360" w:lineRule="auto"/>
        <w:ind w:firstLine="501" w:firstLineChars="209"/>
        <w:rPr>
          <w:rFonts w:hint="eastAsia" w:ascii="宋体" w:hAnsi="宋体" w:cs="宋体"/>
          <w:sz w:val="24"/>
        </w:rPr>
      </w:pPr>
      <w:r>
        <w:rPr>
          <w:rFonts w:hint="eastAsia" w:ascii="宋体" w:hAnsi="宋体" w:cs="宋体"/>
          <w:sz w:val="24"/>
        </w:rPr>
        <w:t>因改造区域为在用建筑空间，故设计方案不受容积率限制。</w:t>
      </w:r>
    </w:p>
    <w:p>
      <w:pPr>
        <w:spacing w:line="360" w:lineRule="auto"/>
        <w:ind w:firstLine="482" w:firstLineChars="200"/>
        <w:rPr>
          <w:rFonts w:ascii="宋体" w:hAnsi="宋体" w:cs="宋体"/>
          <w:b/>
          <w:bCs/>
          <w:sz w:val="24"/>
          <w:szCs w:val="24"/>
        </w:rPr>
      </w:pPr>
      <w:bookmarkStart w:id="25" w:name="_Toc11339"/>
      <w:r>
        <w:rPr>
          <w:rFonts w:hint="eastAsia" w:ascii="宋体" w:hAnsi="宋体" w:cs="宋体"/>
          <w:b/>
          <w:bCs/>
          <w:sz w:val="24"/>
          <w:szCs w:val="24"/>
        </w:rPr>
        <w:t>四、规划及设计要求</w:t>
      </w:r>
      <w:bookmarkEnd w:id="25"/>
    </w:p>
    <w:p>
      <w:pPr>
        <w:keepNext/>
        <w:keepLines/>
        <w:widowControl w:val="0"/>
        <w:spacing w:line="360" w:lineRule="auto"/>
        <w:ind w:left="283" w:firstLine="241" w:firstLineChars="100"/>
        <w:rPr>
          <w:rFonts w:ascii="宋体" w:hAnsi="宋体" w:cs="宋体"/>
          <w:sz w:val="24"/>
          <w:szCs w:val="24"/>
        </w:rPr>
      </w:pPr>
      <w:bookmarkStart w:id="26" w:name="_Toc20696"/>
      <w:r>
        <w:rPr>
          <w:rFonts w:hint="eastAsia" w:ascii="宋体" w:hAnsi="宋体" w:cs="宋体"/>
          <w:b/>
          <w:bCs/>
          <w:sz w:val="24"/>
          <w:szCs w:val="24"/>
        </w:rPr>
        <w:t>（一）设计原则</w:t>
      </w:r>
      <w:bookmarkEnd w:id="26"/>
    </w:p>
    <w:p>
      <w:pPr>
        <w:widowControl w:val="0"/>
        <w:spacing w:line="360" w:lineRule="auto"/>
        <w:ind w:firstLine="480" w:firstLineChars="200"/>
        <w:rPr>
          <w:rFonts w:hint="eastAsia" w:ascii="宋体" w:hAnsi="宋体" w:cs="宋体"/>
          <w:sz w:val="24"/>
        </w:rPr>
      </w:pPr>
      <w:bookmarkStart w:id="27" w:name="_Toc28901"/>
      <w:r>
        <w:rPr>
          <w:rFonts w:hint="eastAsia" w:ascii="宋体" w:hAnsi="宋体" w:cs="宋体"/>
          <w:sz w:val="24"/>
        </w:rPr>
        <w:t>1、充分尊重并利用现有场地环境，优化区域内外空间秩序，强化空间布局序列与环境品质，合理组织平面功能，理顺各功能分区之间的逻辑关系。充分利用自然通风与天然采光，贯彻生态理念与节能要求，做到内部功能清晰、交通流线简洁顺畅。设计坚持实用、经济、美观原则，在严控建设投资的前提下，保障内部空间舒适、灵活，同时具备良好的可实施性与可持续拓展性。</w:t>
      </w:r>
    </w:p>
    <w:p>
      <w:pPr>
        <w:widowControl w:val="0"/>
        <w:spacing w:line="360" w:lineRule="auto"/>
        <w:ind w:firstLine="480" w:firstLineChars="200"/>
        <w:rPr>
          <w:rFonts w:hint="eastAsia" w:ascii="宋体" w:hAnsi="宋体" w:cs="宋体"/>
          <w:sz w:val="24"/>
        </w:rPr>
      </w:pPr>
      <w:r>
        <w:rPr>
          <w:rFonts w:hint="eastAsia" w:ascii="宋体" w:hAnsi="宋体" w:cs="宋体"/>
          <w:sz w:val="24"/>
        </w:rPr>
        <w:t>2、充分贯彻“人性化、简约化、智能化、绿色节能、可持续发展”设计理念，设计标准严格符合医院感染防控相关规定、城乡规划要求及现行建筑设计规范标准。</w:t>
      </w:r>
    </w:p>
    <w:p>
      <w:pPr>
        <w:widowControl w:val="0"/>
        <w:spacing w:line="360" w:lineRule="auto"/>
        <w:ind w:firstLine="480" w:firstLineChars="200"/>
        <w:rPr>
          <w:rFonts w:hint="eastAsia" w:ascii="宋体" w:hAnsi="宋体" w:cs="宋体"/>
          <w:sz w:val="24"/>
        </w:rPr>
      </w:pPr>
      <w:r>
        <w:rPr>
          <w:rFonts w:hint="eastAsia" w:ascii="宋体" w:hAnsi="宋体" w:cs="宋体"/>
          <w:sz w:val="24"/>
        </w:rPr>
        <w:t>3、本设计任务书为指导性文件，设计单位应依据相关规范标准开展深化设计，充分细化设计内容，并结合项目实际提出更优化、更具创新性的设计方案。</w:t>
      </w:r>
    </w:p>
    <w:p>
      <w:pPr>
        <w:keepNext/>
        <w:keepLines/>
        <w:widowControl w:val="0"/>
        <w:spacing w:line="360" w:lineRule="auto"/>
        <w:ind w:left="283" w:firstLine="241" w:firstLineChars="100"/>
        <w:rPr>
          <w:rFonts w:hint="eastAsia" w:ascii="宋体" w:hAnsi="宋体" w:cs="宋体"/>
          <w:b/>
          <w:sz w:val="24"/>
          <w:szCs w:val="24"/>
        </w:rPr>
      </w:pPr>
      <w:r>
        <w:rPr>
          <w:rFonts w:hint="eastAsia" w:ascii="宋体" w:hAnsi="宋体" w:eastAsia="宋体" w:cs="宋体"/>
          <w:b/>
          <w:bCs/>
          <w:sz w:val="24"/>
          <w:szCs w:val="24"/>
        </w:rPr>
        <w:t>（二）总体设计要求</w:t>
      </w:r>
      <w:bookmarkEnd w:id="27"/>
    </w:p>
    <w:p>
      <w:pPr>
        <w:widowControl w:val="0"/>
        <w:spacing w:line="360" w:lineRule="auto"/>
        <w:ind w:firstLine="480" w:firstLineChars="200"/>
        <w:rPr>
          <w:rFonts w:hint="eastAsia" w:ascii="宋体" w:hAnsi="宋体" w:cs="宋体"/>
          <w:sz w:val="24"/>
        </w:rPr>
      </w:pPr>
      <w:bookmarkStart w:id="28" w:name="_Toc31633"/>
      <w:r>
        <w:rPr>
          <w:rFonts w:hint="eastAsia" w:ascii="宋体" w:hAnsi="宋体" w:cs="宋体"/>
          <w:sz w:val="24"/>
        </w:rPr>
        <w:t>1、结合中医科实际使用与业务需求，科学规划工艺流程，优化装饰装修及专项安装设计，适配中医药诊疗功能定位，同步完成建筑设备及配套系统的升级改造。</w:t>
      </w:r>
    </w:p>
    <w:p>
      <w:pPr>
        <w:widowControl w:val="0"/>
        <w:spacing w:line="360" w:lineRule="auto"/>
        <w:ind w:firstLine="480" w:firstLineChars="200"/>
        <w:rPr>
          <w:rFonts w:hint="eastAsia" w:ascii="宋体" w:hAnsi="宋体" w:cs="宋体"/>
          <w:sz w:val="24"/>
        </w:rPr>
      </w:pPr>
      <w:r>
        <w:rPr>
          <w:rFonts w:hint="eastAsia" w:ascii="宋体" w:hAnsi="宋体" w:cs="宋体"/>
          <w:sz w:val="24"/>
        </w:rPr>
        <w:t>2、内部流线设计：结合中医科诊疗服务流程特点，合理规划动线布局，构建安全高效、便捷顺畅、分区明确的交通体系，保障功能关联区域就近衔接、联动互通。</w:t>
      </w:r>
    </w:p>
    <w:p>
      <w:pPr>
        <w:widowControl w:val="0"/>
        <w:spacing w:line="360" w:lineRule="auto"/>
        <w:ind w:firstLine="480" w:firstLineChars="200"/>
        <w:rPr>
          <w:rFonts w:hint="eastAsia" w:ascii="宋体" w:hAnsi="宋体" w:cs="宋体"/>
          <w:sz w:val="24"/>
        </w:rPr>
      </w:pPr>
      <w:r>
        <w:rPr>
          <w:rFonts w:hint="eastAsia" w:ascii="宋体" w:hAnsi="宋体" w:cs="宋体"/>
          <w:sz w:val="24"/>
        </w:rPr>
        <w:t>3、绿色建筑设计：合理利用场地条件，最大化引入自然采光与自然通风，践行低碳节能设计理念。</w:t>
      </w:r>
    </w:p>
    <w:p>
      <w:pPr>
        <w:widowControl w:val="0"/>
        <w:spacing w:line="360" w:lineRule="auto"/>
        <w:ind w:firstLine="480" w:firstLineChars="200"/>
        <w:rPr>
          <w:rFonts w:hint="eastAsia" w:ascii="宋体" w:hAnsi="宋体" w:cs="宋体"/>
          <w:sz w:val="24"/>
        </w:rPr>
      </w:pPr>
      <w:r>
        <w:rPr>
          <w:rFonts w:hint="eastAsia" w:ascii="宋体" w:hAnsi="宋体" w:cs="宋体"/>
          <w:sz w:val="24"/>
        </w:rPr>
        <w:t>4、智慧化系统设计：紧扣科室信息化运营管理需求，统筹开展信息化、智能化专项设计，提升科室现代化服务能力。</w:t>
      </w:r>
    </w:p>
    <w:p>
      <w:pPr>
        <w:widowControl w:val="0"/>
        <w:spacing w:line="360" w:lineRule="auto"/>
        <w:ind w:firstLine="480" w:firstLineChars="200"/>
        <w:rPr>
          <w:rFonts w:hint="eastAsia" w:ascii="宋体" w:hAnsi="宋体" w:cs="宋体"/>
          <w:sz w:val="24"/>
        </w:rPr>
      </w:pPr>
      <w:r>
        <w:rPr>
          <w:rFonts w:hint="eastAsia" w:ascii="宋体" w:hAnsi="宋体" w:cs="宋体"/>
          <w:sz w:val="24"/>
        </w:rPr>
        <w:t>5、结合建筑现有平面布局现状，针对性梳理现存短板与使用痛点，通过空间优化、布局调整，制定兼顾当下使用需求与长远发展的一体化改造方案。</w:t>
      </w:r>
    </w:p>
    <w:p>
      <w:pPr>
        <w:widowControl w:val="0"/>
        <w:spacing w:line="360" w:lineRule="auto"/>
        <w:ind w:firstLine="480" w:firstLineChars="200"/>
        <w:rPr>
          <w:rFonts w:hint="eastAsia" w:ascii="宋体" w:hAnsi="宋体" w:cs="宋体"/>
          <w:sz w:val="24"/>
        </w:rPr>
      </w:pPr>
      <w:r>
        <w:rPr>
          <w:rFonts w:hint="eastAsia" w:ascii="宋体" w:hAnsi="宋体" w:cs="宋体"/>
          <w:sz w:val="24"/>
        </w:rPr>
        <w:t>6、其他规范要求：整体设计严格遵守国家消防、生态环保、卫生防疫、医院感染控制等现行规范及标准要求。</w:t>
      </w:r>
    </w:p>
    <w:p>
      <w:pPr>
        <w:keepNext/>
        <w:keepLines/>
        <w:widowControl w:val="0"/>
        <w:spacing w:line="360" w:lineRule="auto"/>
        <w:ind w:firstLine="283"/>
        <w:rPr>
          <w:rFonts w:hint="eastAsia" w:ascii="宋体" w:hAnsi="宋体" w:cs="宋体"/>
          <w:sz w:val="24"/>
          <w:szCs w:val="24"/>
        </w:rPr>
      </w:pPr>
      <w:r>
        <w:rPr>
          <w:rFonts w:hint="eastAsia" w:ascii="宋体" w:hAnsi="宋体" w:cs="宋体"/>
          <w:b/>
          <w:bCs/>
          <w:sz w:val="24"/>
          <w:szCs w:val="24"/>
        </w:rPr>
        <w:t>（三）重点区域设计要求</w:t>
      </w:r>
      <w:bookmarkEnd w:id="28"/>
    </w:p>
    <w:p>
      <w:pPr>
        <w:spacing w:line="360" w:lineRule="auto"/>
        <w:ind w:firstLine="480" w:firstLineChars="200"/>
        <w:rPr>
          <w:rFonts w:ascii="宋体" w:hAnsi="宋体" w:cs="宋体"/>
          <w:sz w:val="24"/>
        </w:rPr>
      </w:pPr>
      <w:r>
        <w:rPr>
          <w:rFonts w:hint="eastAsia" w:ascii="宋体" w:hAnsi="宋体" w:cs="宋体"/>
          <w:sz w:val="24"/>
        </w:rPr>
        <w:t>重点区域设计需包含但不仅限于以下要求：</w:t>
      </w:r>
    </w:p>
    <w:p>
      <w:pPr>
        <w:widowControl w:val="0"/>
        <w:spacing w:line="360" w:lineRule="auto"/>
        <w:ind w:firstLine="480" w:firstLineChars="200"/>
        <w:rPr>
          <w:rFonts w:hint="eastAsia" w:ascii="宋体" w:hAnsi="宋体" w:cs="宋体"/>
          <w:sz w:val="24"/>
        </w:rPr>
      </w:pPr>
      <w:bookmarkStart w:id="29" w:name="_Toc8003"/>
      <w:r>
        <w:rPr>
          <w:rFonts w:hint="eastAsia" w:ascii="宋体" w:hAnsi="宋体" w:cs="宋体"/>
          <w:sz w:val="24"/>
        </w:rPr>
        <w:t>1、临街售卖区域：打造具有中医药文化特色的临街展示与经营空间，一体化完成门头造型、形象标识等专项设计，充分彰显中医文化底蕴。</w:t>
      </w:r>
    </w:p>
    <w:p>
      <w:pPr>
        <w:widowControl w:val="0"/>
        <w:spacing w:line="360" w:lineRule="auto"/>
        <w:ind w:firstLine="480" w:firstLineChars="200"/>
        <w:rPr>
          <w:rFonts w:hint="eastAsia" w:ascii="宋体" w:hAnsi="宋体" w:cs="宋体"/>
          <w:sz w:val="24"/>
        </w:rPr>
      </w:pPr>
      <w:r>
        <w:rPr>
          <w:rFonts w:hint="eastAsia" w:ascii="宋体" w:hAnsi="宋体" w:cs="宋体"/>
          <w:sz w:val="24"/>
        </w:rPr>
        <w:t>2、电梯配置：结合现场实际条件及建筑结构现状，科学规划电梯增设方案，满足人员便捷通行需求，提升整体服务效能。</w:t>
      </w:r>
    </w:p>
    <w:p>
      <w:pPr>
        <w:widowControl w:val="0"/>
        <w:spacing w:line="360" w:lineRule="auto"/>
        <w:ind w:firstLine="480" w:firstLineChars="200"/>
        <w:rPr>
          <w:rFonts w:hint="eastAsia" w:ascii="宋体" w:hAnsi="宋体" w:cs="宋体"/>
          <w:sz w:val="24"/>
        </w:rPr>
      </w:pPr>
      <w:r>
        <w:rPr>
          <w:rFonts w:hint="eastAsia" w:ascii="宋体" w:hAnsi="宋体" w:cs="宋体"/>
          <w:sz w:val="24"/>
        </w:rPr>
        <w:t>3、中药房布局：依据场地现状合理选址布置中药房，统筹优化药材仓储、饮片调剂、患者取药等业务流程，确保功能流线规范顺畅。</w:t>
      </w:r>
    </w:p>
    <w:p>
      <w:pPr>
        <w:widowControl w:val="0"/>
        <w:spacing w:line="360" w:lineRule="auto"/>
        <w:ind w:firstLine="480" w:firstLineChars="200"/>
        <w:rPr>
          <w:rFonts w:hint="eastAsia" w:ascii="宋体" w:hAnsi="宋体" w:cs="宋体"/>
          <w:sz w:val="24"/>
        </w:rPr>
      </w:pPr>
      <w:r>
        <w:rPr>
          <w:rFonts w:hint="eastAsia" w:ascii="宋体" w:hAnsi="宋体" w:cs="宋体"/>
          <w:sz w:val="24"/>
        </w:rPr>
        <w:t>4、女性诊疗中心：严格遵循私密诊疗设计原则，优化空间分隔与动线组织，全面保障诊疗环境的私密性与舒适性。</w:t>
      </w:r>
    </w:p>
    <w:p>
      <w:pPr>
        <w:widowControl w:val="0"/>
        <w:spacing w:line="360" w:lineRule="auto"/>
        <w:ind w:firstLine="480" w:firstLineChars="200"/>
        <w:rPr>
          <w:rFonts w:hint="eastAsia" w:ascii="宋体" w:hAnsi="宋体" w:cs="宋体"/>
          <w:sz w:val="24"/>
        </w:rPr>
      </w:pPr>
      <w:r>
        <w:rPr>
          <w:rFonts w:hint="eastAsia" w:ascii="宋体" w:hAnsi="宋体" w:cs="宋体"/>
          <w:sz w:val="24"/>
        </w:rPr>
        <w:t>5、功能科室布局：科学规划针灸、推拿等特色诊疗科室平面布局，完善功能分区，同步出具完整平面布局方案。</w:t>
      </w:r>
    </w:p>
    <w:p>
      <w:pPr>
        <w:widowControl w:val="0"/>
        <w:spacing w:line="360" w:lineRule="auto"/>
        <w:ind w:firstLine="480" w:firstLineChars="200"/>
        <w:rPr>
          <w:rFonts w:hint="eastAsia" w:ascii="宋体" w:hAnsi="宋体" w:cs="宋体"/>
          <w:sz w:val="24"/>
        </w:rPr>
      </w:pPr>
      <w:r>
        <w:rPr>
          <w:rFonts w:hint="eastAsia" w:ascii="宋体" w:hAnsi="宋体" w:cs="宋体"/>
          <w:sz w:val="24"/>
        </w:rPr>
        <w:t>6、投资估算：结合改造内容与建设标准，科学测算各项造价指标，编制完整、合理的项目投资估算文件。</w:t>
      </w:r>
    </w:p>
    <w:p>
      <w:pPr>
        <w:widowControl w:val="0"/>
        <w:spacing w:line="360" w:lineRule="auto"/>
        <w:ind w:firstLine="480" w:firstLineChars="200"/>
        <w:rPr>
          <w:rFonts w:hint="eastAsia" w:ascii="宋体" w:hAnsi="宋体" w:cs="宋体"/>
          <w:sz w:val="24"/>
        </w:rPr>
      </w:pPr>
      <w:r>
        <w:rPr>
          <w:rFonts w:hint="eastAsia" w:ascii="宋体" w:hAnsi="宋体" w:cs="宋体"/>
          <w:sz w:val="24"/>
        </w:rPr>
        <w:t>7、设计成果要求：本次设计成果需满足项目建议书、可行性研究报告等前期资料编制需求，统筹兼顾方案联合审查相关要求，完整提供审查所需设计方案图、文本及专项说明资料。</w:t>
      </w:r>
    </w:p>
    <w:p>
      <w:pPr>
        <w:keepNext/>
        <w:keepLines/>
        <w:widowControl w:val="0"/>
        <w:spacing w:line="360" w:lineRule="auto"/>
        <w:ind w:firstLine="283"/>
        <w:rPr>
          <w:rFonts w:hint="eastAsia" w:ascii="宋体" w:hAnsi="宋体" w:cs="宋体"/>
          <w:sz w:val="24"/>
          <w:szCs w:val="24"/>
        </w:rPr>
      </w:pPr>
      <w:r>
        <w:rPr>
          <w:rFonts w:hint="eastAsia" w:ascii="宋体" w:hAnsi="宋体" w:cs="宋体"/>
          <w:b/>
          <w:bCs/>
          <w:sz w:val="24"/>
          <w:szCs w:val="24"/>
        </w:rPr>
        <w:t>（四）设计方案成果标准要求</w:t>
      </w:r>
      <w:bookmarkEnd w:id="29"/>
    </w:p>
    <w:p>
      <w:pPr>
        <w:widowControl w:val="0"/>
        <w:spacing w:line="360" w:lineRule="auto"/>
        <w:ind w:firstLine="480" w:firstLineChars="200"/>
        <w:rPr>
          <w:rFonts w:hint="eastAsia" w:ascii="宋体" w:hAnsi="宋体" w:cs="宋体"/>
          <w:sz w:val="24"/>
        </w:rPr>
      </w:pPr>
      <w:r>
        <w:rPr>
          <w:rFonts w:hint="eastAsia" w:ascii="宋体" w:hAnsi="宋体" w:cs="宋体"/>
          <w:sz w:val="24"/>
        </w:rPr>
        <w:t>1、建设工程设计方案成果包含纸质成果及对应电子数据，其中纸质成果需采用A3规格装订成册，做到整洁规范、便于查阅。电子数据格式严格统一：设计说明采用WORD格式（*.doc），设计方案图采用CAD格式（*.dwg），效果图及相关图片采用JPG格式（*.jpg），确保文件可正常读取、编辑及使用。</w:t>
      </w:r>
    </w:p>
    <w:p>
      <w:pPr>
        <w:widowControl w:val="0"/>
        <w:spacing w:line="360" w:lineRule="auto"/>
        <w:ind w:firstLine="480" w:firstLineChars="200"/>
        <w:rPr>
          <w:rFonts w:hint="eastAsia" w:ascii="宋体" w:hAnsi="宋体" w:eastAsia="宋体" w:cs="宋体"/>
          <w:sz w:val="24"/>
        </w:rPr>
      </w:pPr>
      <w:r>
        <w:rPr>
          <w:rFonts w:hint="eastAsia" w:ascii="宋体" w:hAnsi="宋体" w:eastAsia="宋体" w:cs="宋体"/>
          <w:sz w:val="24"/>
        </w:rPr>
        <w:t>2、建筑工程设计成果核心内容包括：建筑工程设计说明、各功能区域效果图、各楼层平面图、各功能分区平面图、建筑立面图、建筑剖面图等，具体要求如下：</w:t>
      </w:r>
    </w:p>
    <w:p>
      <w:pPr>
        <w:widowControl w:val="0"/>
        <w:spacing w:line="360" w:lineRule="auto"/>
        <w:ind w:firstLine="480" w:firstLineChars="200"/>
        <w:rPr>
          <w:rFonts w:hint="eastAsia" w:ascii="宋体" w:hAnsi="宋体" w:cs="宋体"/>
          <w:sz w:val="24"/>
        </w:rPr>
      </w:pPr>
      <w:r>
        <w:rPr>
          <w:rFonts w:hint="eastAsia" w:ascii="宋体" w:hAnsi="宋体" w:cs="宋体"/>
          <w:sz w:val="24"/>
        </w:rPr>
        <w:t>设计说明：需完整涵盖项目概况与现状分析、设计依据、设计构思、规划布局与功能定位、内部流线组织、消防设计、各功能区房间布局、管线综合规划、材质与色彩选用、建筑节能设计及相关技术指标等全部内容，做到内容详实、逻辑清晰、依据充分。</w:t>
      </w:r>
    </w:p>
    <w:p>
      <w:pPr>
        <w:widowControl w:val="0"/>
        <w:spacing w:line="360" w:lineRule="auto"/>
        <w:ind w:firstLine="480" w:firstLineChars="200"/>
        <w:rPr>
          <w:rFonts w:hint="eastAsia" w:ascii="宋体" w:hAnsi="宋体" w:cs="宋体"/>
          <w:sz w:val="24"/>
        </w:rPr>
      </w:pPr>
      <w:r>
        <w:rPr>
          <w:rFonts w:hint="eastAsia" w:ascii="宋体" w:hAnsi="宋体" w:cs="宋体"/>
          <w:sz w:val="24"/>
        </w:rPr>
        <w:t>效果图：至少包含项目整体效果图及各功能区域专项效果图；效果图需与设计方案严格对应、真实一致，清晰呈现建筑外观、内部空间、材质质感及色彩搭配，准确反映设计意图。</w:t>
      </w:r>
    </w:p>
    <w:p>
      <w:pPr>
        <w:widowControl w:val="0"/>
        <w:spacing w:line="360" w:lineRule="auto"/>
        <w:ind w:firstLine="480" w:firstLineChars="200"/>
        <w:rPr>
          <w:rFonts w:hint="eastAsia" w:ascii="宋体" w:hAnsi="宋体" w:cs="宋体"/>
          <w:sz w:val="24"/>
        </w:rPr>
      </w:pPr>
      <w:r>
        <w:rPr>
          <w:rFonts w:hint="eastAsia" w:ascii="宋体" w:hAnsi="宋体" w:cs="宋体"/>
          <w:sz w:val="24"/>
        </w:rPr>
        <w:t>平面图：平面定位需明确标注各区域、各房间的布置尺寸，各功能分区平面图中的相关尺寸需与总平面图对应一致，无偏差；同时需清晰标明各改造区域的装饰材质、色彩规格及相关说明，确保施工可落地。</w:t>
      </w:r>
    </w:p>
    <w:p>
      <w:pPr>
        <w:widowControl w:val="0"/>
        <w:spacing w:line="360" w:lineRule="auto"/>
        <w:ind w:firstLine="480" w:firstLineChars="200"/>
        <w:rPr>
          <w:rFonts w:hint="eastAsia" w:ascii="宋体" w:hAnsi="宋体" w:cs="宋体"/>
          <w:sz w:val="24"/>
        </w:rPr>
      </w:pPr>
      <w:r>
        <w:rPr>
          <w:rFonts w:hint="eastAsia" w:ascii="宋体" w:hAnsi="宋体" w:cs="宋体"/>
          <w:sz w:val="24"/>
        </w:rPr>
        <w:t>成果提交：上述全部设计成果需提交正本文件</w:t>
      </w:r>
      <w:r>
        <w:rPr>
          <w:rFonts w:hint="eastAsia" w:ascii="宋体" w:hAnsi="宋体" w:cs="宋体"/>
          <w:sz w:val="24"/>
          <w:lang w:val="en-US" w:eastAsia="zh-CN"/>
        </w:rPr>
        <w:t>2</w:t>
      </w:r>
      <w:r>
        <w:rPr>
          <w:rFonts w:hint="eastAsia" w:ascii="宋体" w:hAnsi="宋体" w:cs="宋体"/>
          <w:sz w:val="24"/>
        </w:rPr>
        <w:t>份、电子版本1份，纸质资料统一采用A3尺寸打印、规范装订，做到页码清晰、装订牢固。</w:t>
      </w:r>
    </w:p>
    <w:p>
      <w:pPr>
        <w:widowControl w:val="0"/>
        <w:spacing w:line="360" w:lineRule="auto"/>
        <w:ind w:firstLine="480" w:firstLineChars="200"/>
      </w:pPr>
      <w:r>
        <w:rPr>
          <w:rFonts w:hint="eastAsia" w:ascii="宋体" w:hAnsi="宋体" w:cs="宋体"/>
          <w:sz w:val="24"/>
        </w:rPr>
        <w:t>电子数据载体：所有电子文件需存入光盘或U盘提交，表面需清晰标注应用软件名称、操作程序及项目相关信息，便于后续查阅、使用及归档。</w:t>
      </w: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rPr>
        <w:t>五、附件材料</w:t>
      </w:r>
      <w:r>
        <w:rPr>
          <w:rFonts w:hint="eastAsia" w:ascii="宋体" w:hAnsi="宋体" w:cs="宋体"/>
          <w:b/>
          <w:bCs/>
          <w:sz w:val="24"/>
          <w:szCs w:val="24"/>
          <w:lang w:eastAsia="zh-CN"/>
        </w:rPr>
        <w:t>：</w:t>
      </w:r>
      <w:r>
        <w:rPr>
          <w:rFonts w:hint="eastAsia" w:ascii="宋体" w:hAnsi="宋体" w:cs="宋体"/>
          <w:b w:val="0"/>
          <w:bCs w:val="0"/>
          <w:sz w:val="24"/>
          <w:szCs w:val="24"/>
          <w:lang w:eastAsia="zh-CN"/>
        </w:rPr>
        <w:t>平面图</w:t>
      </w:r>
    </w:p>
    <w:p>
      <w:pPr>
        <w:adjustRightInd w:val="0"/>
        <w:snapToGrid w:val="0"/>
        <w:spacing w:line="360" w:lineRule="auto"/>
        <w:contextualSpacing/>
        <w:jc w:val="center"/>
        <w:outlineLvl w:val="0"/>
        <w:rPr>
          <w:rFonts w:hint="eastAsia" w:hAnsi="宋体" w:cs="宋体"/>
          <w:b/>
          <w:snapToGrid w:val="0"/>
          <w:sz w:val="44"/>
        </w:rPr>
      </w:pPr>
      <w:r>
        <w:rPr>
          <w:rFonts w:hint="eastAsia" w:hAnsi="宋体" w:cs="宋体"/>
          <w:b/>
          <w:snapToGrid w:val="0"/>
          <w:sz w:val="44"/>
        </w:rPr>
        <w:br w:type="page"/>
      </w:r>
      <w:r>
        <w:rPr>
          <w:rFonts w:hint="eastAsia"/>
          <w:b/>
          <w:snapToGrid w:val="0"/>
          <w:sz w:val="36"/>
          <w:szCs w:val="36"/>
        </w:rPr>
        <w:t>第四章  图纸和技术资料</w:t>
      </w:r>
    </w:p>
    <w:p>
      <w:pPr>
        <w:pStyle w:val="6"/>
        <w:jc w:val="center"/>
        <w:rPr>
          <w:rFonts w:hint="eastAsia" w:hAnsi="宋体" w:cs="宋体"/>
          <w:sz w:val="32"/>
        </w:rPr>
      </w:pPr>
      <w:r>
        <w:rPr>
          <w:rFonts w:hint="eastAsia" w:hAnsi="宋体" w:cs="宋体"/>
          <w:sz w:val="32"/>
        </w:rPr>
        <w:t>（无）</w:t>
      </w:r>
    </w:p>
    <w:p>
      <w:pPr>
        <w:pStyle w:val="6"/>
        <w:jc w:val="center"/>
        <w:rPr>
          <w:rFonts w:hint="eastAsia" w:hAnsi="宋体" w:cs="宋体"/>
          <w:sz w:val="32"/>
        </w:rPr>
      </w:pPr>
    </w:p>
    <w:p>
      <w:pPr>
        <w:pStyle w:val="6"/>
        <w:jc w:val="center"/>
        <w:rPr>
          <w:rFonts w:hint="eastAsia" w:hAnsi="宋体" w:cs="宋体"/>
          <w:sz w:val="32"/>
        </w:rPr>
      </w:pPr>
    </w:p>
    <w:p>
      <w:pPr>
        <w:adjustRightInd w:val="0"/>
        <w:snapToGrid w:val="0"/>
        <w:spacing w:line="360" w:lineRule="auto"/>
        <w:contextualSpacing/>
        <w:jc w:val="center"/>
        <w:outlineLvl w:val="0"/>
        <w:rPr>
          <w:rFonts w:hint="eastAsia"/>
          <w:b/>
          <w:snapToGrid w:val="0"/>
          <w:sz w:val="36"/>
          <w:szCs w:val="36"/>
        </w:rPr>
      </w:pPr>
      <w:r>
        <w:rPr>
          <w:rFonts w:hint="eastAsia"/>
          <w:b/>
          <w:snapToGrid w:val="0"/>
          <w:sz w:val="36"/>
          <w:szCs w:val="36"/>
        </w:rPr>
        <w:t>第五章  部分投标文件格式</w:t>
      </w:r>
    </w:p>
    <w:p>
      <w:pPr>
        <w:pStyle w:val="6"/>
        <w:jc w:val="center"/>
        <w:rPr>
          <w:rFonts w:hint="eastAsia" w:hAnsi="宋体" w:cs="宋体"/>
          <w:sz w:val="32"/>
        </w:rPr>
      </w:pPr>
      <w:r>
        <w:rPr>
          <w:rFonts w:hint="eastAsia" w:hAnsi="宋体" w:cs="宋体"/>
          <w:sz w:val="32"/>
        </w:rPr>
        <w:t>（其他需要的材料格式自拟）</w:t>
      </w:r>
    </w:p>
    <w:p>
      <w:pPr>
        <w:rPr>
          <w:rFonts w:hint="eastAsia" w:ascii="宋体" w:hAnsi="宋体" w:cs="宋体"/>
          <w:sz w:val="32"/>
          <w:szCs w:val="32"/>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sz w:val="28"/>
          <w:szCs w:val="28"/>
        </w:rPr>
      </w:pPr>
    </w:p>
    <w:p>
      <w:pPr>
        <w:rPr>
          <w:rFonts w:hint="eastAsia" w:ascii="宋体" w:hAnsi="宋体" w:cs="宋体"/>
          <w:b/>
        </w:rPr>
      </w:pPr>
    </w:p>
    <w:p>
      <w:pPr>
        <w:pStyle w:val="6"/>
        <w:tabs>
          <w:tab w:val="left" w:pos="285"/>
          <w:tab w:val="center" w:pos="4320"/>
        </w:tabs>
        <w:spacing w:line="264" w:lineRule="auto"/>
        <w:jc w:val="center"/>
        <w:rPr>
          <w:rFonts w:hint="eastAsia" w:hAnsi="宋体" w:cs="宋体"/>
          <w:b/>
          <w:szCs w:val="28"/>
        </w:rPr>
      </w:pPr>
      <w:r>
        <w:rPr>
          <w:rFonts w:hint="eastAsia" w:hAnsi="宋体" w:cs="宋体"/>
          <w:b/>
          <w:szCs w:val="28"/>
        </w:rPr>
        <w:t>(用于商务文件封面)</w:t>
      </w:r>
    </w:p>
    <w:p>
      <w:pPr>
        <w:pStyle w:val="6"/>
        <w:spacing w:line="264" w:lineRule="auto"/>
        <w:jc w:val="center"/>
        <w:rPr>
          <w:rFonts w:hint="eastAsia" w:hAnsi="宋体" w:cs="宋体"/>
          <w:sz w:val="36"/>
        </w:rPr>
      </w:pPr>
    </w:p>
    <w:p>
      <w:pPr>
        <w:pStyle w:val="6"/>
        <w:spacing w:line="264" w:lineRule="auto"/>
        <w:ind w:firstLine="2233" w:firstLineChars="695"/>
        <w:rPr>
          <w:rFonts w:hint="eastAsia" w:hAnsi="宋体" w:cs="宋体"/>
          <w:sz w:val="32"/>
          <w:szCs w:val="32"/>
          <w:u w:val="single"/>
        </w:rPr>
      </w:pPr>
      <w:r>
        <w:rPr>
          <w:rFonts w:hint="eastAsia" w:hAnsi="宋体" w:cs="宋体"/>
          <w:b/>
          <w:sz w:val="32"/>
          <w:szCs w:val="32"/>
        </w:rPr>
        <w:t>项目名称：</w:t>
      </w:r>
      <w:r>
        <w:rPr>
          <w:rFonts w:hint="eastAsia" w:hAnsi="宋体" w:cs="宋体"/>
          <w:sz w:val="32"/>
          <w:szCs w:val="32"/>
          <w:u w:val="single"/>
        </w:rPr>
        <w:t xml:space="preserve">                    </w:t>
      </w:r>
    </w:p>
    <w:p>
      <w:pPr>
        <w:pStyle w:val="6"/>
        <w:spacing w:line="264" w:lineRule="auto"/>
        <w:jc w:val="center"/>
        <w:rPr>
          <w:rFonts w:hint="eastAsia" w:hAnsi="宋体" w:cs="宋体"/>
          <w:b/>
          <w:sz w:val="84"/>
        </w:rPr>
      </w:pPr>
    </w:p>
    <w:p>
      <w:pPr>
        <w:pStyle w:val="6"/>
        <w:spacing w:line="264" w:lineRule="auto"/>
        <w:jc w:val="center"/>
        <w:rPr>
          <w:rFonts w:hint="eastAsia" w:hAnsi="宋体" w:cs="宋体"/>
          <w:sz w:val="72"/>
          <w:szCs w:val="72"/>
        </w:rPr>
      </w:pPr>
      <w:r>
        <w:rPr>
          <w:rFonts w:hint="eastAsia" w:hAnsi="宋体" w:cs="宋体"/>
          <w:b/>
          <w:sz w:val="72"/>
          <w:szCs w:val="72"/>
        </w:rPr>
        <w:t>投 标 文 件</w:t>
      </w:r>
    </w:p>
    <w:p>
      <w:pPr>
        <w:pStyle w:val="6"/>
        <w:spacing w:line="264" w:lineRule="auto"/>
        <w:rPr>
          <w:rFonts w:hint="eastAsia" w:hAnsi="宋体" w:cs="宋体"/>
          <w:sz w:val="72"/>
        </w:rPr>
      </w:pPr>
    </w:p>
    <w:p>
      <w:pPr>
        <w:pStyle w:val="6"/>
        <w:spacing w:before="240" w:after="240"/>
        <w:rPr>
          <w:rFonts w:hint="eastAsia" w:hAnsi="宋体" w:cs="宋体"/>
          <w:sz w:val="72"/>
        </w:rPr>
      </w:pPr>
    </w:p>
    <w:p>
      <w:pPr>
        <w:pStyle w:val="6"/>
        <w:spacing w:before="240" w:after="240"/>
        <w:ind w:firstLine="600" w:firstLineChars="200"/>
        <w:rPr>
          <w:rFonts w:hint="eastAsia" w:hAnsi="宋体" w:cs="宋体"/>
          <w:sz w:val="30"/>
          <w:szCs w:val="30"/>
          <w:u w:val="single"/>
        </w:rPr>
      </w:pPr>
      <w:r>
        <w:rPr>
          <w:rFonts w:hint="eastAsia" w:hAnsi="宋体" w:cs="宋体"/>
          <w:sz w:val="30"/>
          <w:szCs w:val="30"/>
        </w:rPr>
        <w:t>投标文件内容：</w:t>
      </w:r>
      <w:r>
        <w:rPr>
          <w:rFonts w:hint="eastAsia" w:hAnsi="宋体" w:cs="宋体"/>
          <w:sz w:val="30"/>
          <w:szCs w:val="30"/>
          <w:u w:val="single"/>
        </w:rPr>
        <w:t xml:space="preserve">                  商务文件</w:t>
      </w:r>
    </w:p>
    <w:p>
      <w:pPr>
        <w:pStyle w:val="6"/>
        <w:spacing w:before="240" w:after="240"/>
        <w:ind w:firstLine="600" w:firstLineChars="200"/>
        <w:rPr>
          <w:rFonts w:hint="eastAsia" w:hAnsi="宋体" w:cs="宋体"/>
          <w:sz w:val="30"/>
          <w:szCs w:val="30"/>
          <w:u w:val="single"/>
        </w:rPr>
      </w:pPr>
      <w:r>
        <w:rPr>
          <w:rFonts w:hint="eastAsia" w:hAnsi="宋体" w:cs="宋体"/>
          <w:sz w:val="30"/>
          <w:szCs w:val="30"/>
        </w:rPr>
        <w:t>投  标  人：</w:t>
      </w:r>
      <w:r>
        <w:rPr>
          <w:rFonts w:hint="eastAsia" w:hAnsi="宋体" w:cs="宋体"/>
          <w:sz w:val="30"/>
          <w:szCs w:val="30"/>
          <w:u w:val="single"/>
        </w:rPr>
        <w:t xml:space="preserve">              (盖投标人单位公章)        </w:t>
      </w:r>
    </w:p>
    <w:p>
      <w:pPr>
        <w:pStyle w:val="6"/>
        <w:spacing w:before="240" w:after="240"/>
        <w:ind w:firstLine="600" w:firstLineChars="200"/>
        <w:rPr>
          <w:rFonts w:hint="eastAsia" w:hAnsi="宋体" w:cs="宋体"/>
          <w:sz w:val="30"/>
          <w:szCs w:val="30"/>
        </w:rPr>
      </w:pPr>
      <w:r>
        <w:rPr>
          <w:rFonts w:hint="eastAsia" w:hAnsi="宋体" w:cs="宋体"/>
          <w:sz w:val="30"/>
          <w:szCs w:val="30"/>
        </w:rPr>
        <w:t>法定代表人：</w:t>
      </w:r>
      <w:r>
        <w:rPr>
          <w:rFonts w:hint="eastAsia" w:hAnsi="宋体" w:cs="宋体"/>
          <w:sz w:val="30"/>
          <w:szCs w:val="30"/>
          <w:u w:val="single"/>
        </w:rPr>
        <w:t xml:space="preserve">  (签字或盖章)</w:t>
      </w:r>
      <w:r>
        <w:rPr>
          <w:rFonts w:hint="eastAsia" w:hAnsi="宋体" w:cs="宋体"/>
          <w:sz w:val="30"/>
          <w:szCs w:val="30"/>
        </w:rPr>
        <w:t>或其委托代理人：</w:t>
      </w:r>
      <w:r>
        <w:rPr>
          <w:rFonts w:hint="eastAsia" w:hAnsi="宋体" w:cs="宋体"/>
          <w:sz w:val="30"/>
          <w:szCs w:val="30"/>
          <w:u w:val="single"/>
        </w:rPr>
        <w:t xml:space="preserve">   (签字) </w:t>
      </w:r>
    </w:p>
    <w:p>
      <w:pPr>
        <w:pStyle w:val="6"/>
        <w:spacing w:before="240" w:after="240"/>
        <w:ind w:firstLine="600" w:firstLineChars="200"/>
        <w:rPr>
          <w:rFonts w:hint="eastAsia" w:hAnsi="宋体" w:cs="宋体"/>
          <w:sz w:val="30"/>
          <w:szCs w:val="30"/>
        </w:rPr>
      </w:pPr>
      <w:r>
        <w:rPr>
          <w:rFonts w:hint="eastAsia" w:hAnsi="宋体" w:cs="宋体"/>
          <w:sz w:val="30"/>
          <w:szCs w:val="30"/>
        </w:rPr>
        <w:t>日  期：__________年</w:t>
      </w:r>
      <w:r>
        <w:rPr>
          <w:rFonts w:hint="eastAsia" w:hAnsi="宋体" w:cs="宋体"/>
          <w:sz w:val="30"/>
          <w:szCs w:val="30"/>
          <w:u w:val="single"/>
        </w:rPr>
        <w:t xml:space="preserve">    </w:t>
      </w:r>
      <w:r>
        <w:rPr>
          <w:rFonts w:hint="eastAsia" w:hAnsi="宋体" w:cs="宋体"/>
          <w:sz w:val="30"/>
          <w:szCs w:val="30"/>
        </w:rPr>
        <w:t>月</w:t>
      </w:r>
      <w:r>
        <w:rPr>
          <w:rFonts w:hint="eastAsia" w:hAnsi="宋体" w:cs="宋体"/>
          <w:sz w:val="30"/>
          <w:szCs w:val="30"/>
          <w:u w:val="single"/>
        </w:rPr>
        <w:t xml:space="preserve">      </w:t>
      </w:r>
      <w:r>
        <w:rPr>
          <w:rFonts w:hint="eastAsia" w:hAnsi="宋体" w:cs="宋体"/>
          <w:sz w:val="30"/>
          <w:szCs w:val="30"/>
        </w:rPr>
        <w:t>日</w:t>
      </w:r>
    </w:p>
    <w:p>
      <w:pPr>
        <w:pStyle w:val="6"/>
        <w:spacing w:before="240" w:after="240"/>
        <w:ind w:firstLine="600" w:firstLineChars="200"/>
        <w:rPr>
          <w:rFonts w:hint="eastAsia" w:hAnsi="宋体" w:cs="宋体"/>
          <w:sz w:val="30"/>
        </w:rPr>
      </w:pPr>
    </w:p>
    <w:p>
      <w:pPr>
        <w:spacing w:line="360" w:lineRule="auto"/>
        <w:jc w:val="center"/>
        <w:rPr>
          <w:rFonts w:hint="eastAsia" w:ascii="宋体" w:hAnsi="宋体" w:cs="宋体"/>
          <w:sz w:val="44"/>
          <w:szCs w:val="44"/>
        </w:rPr>
      </w:pPr>
      <w:r>
        <w:rPr>
          <w:rFonts w:hint="eastAsia" w:ascii="宋体" w:hAnsi="宋体" w:cs="宋体"/>
          <w:sz w:val="44"/>
          <w:szCs w:val="44"/>
        </w:rPr>
        <w:t>目  录</w:t>
      </w:r>
    </w:p>
    <w:p>
      <w:pPr>
        <w:spacing w:line="360" w:lineRule="auto"/>
        <w:rPr>
          <w:rFonts w:hint="eastAsia" w:ascii="宋体" w:hAnsi="宋体" w:cs="宋体"/>
          <w:sz w:val="30"/>
          <w:szCs w:val="30"/>
        </w:rPr>
      </w:pP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商务文件应包含下列内容：</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（1）投标函</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（2）法人授权委托书</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（3）企业营业执照、设计资质证书</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（4）企业综合实力情况表</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（5）企业质量管理情况</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（6）项目组成员明细表（包括项目负责人明细表、项目组其他成员明细表）</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（7）企业类似业绩明细表</w:t>
      </w:r>
    </w:p>
    <w:p>
      <w:pPr>
        <w:adjustRightInd w:val="0"/>
        <w:snapToGrid w:val="0"/>
        <w:spacing w:line="440" w:lineRule="exact"/>
        <w:ind w:firstLine="420" w:firstLineChars="200"/>
        <w:contextualSpacing/>
        <w:rPr>
          <w:rFonts w:hint="eastAsia" w:ascii="宋体" w:hAnsi="宋体" w:cs="宋体"/>
          <w:sz w:val="21"/>
          <w:szCs w:val="21"/>
        </w:rPr>
      </w:pPr>
      <w:r>
        <w:rPr>
          <w:rFonts w:hint="eastAsia" w:ascii="宋体" w:hAnsi="宋体" w:cs="宋体"/>
          <w:sz w:val="21"/>
          <w:szCs w:val="21"/>
        </w:rPr>
        <w:t>（8）设计措施方案</w:t>
      </w:r>
    </w:p>
    <w:p>
      <w:pPr>
        <w:spacing w:line="700" w:lineRule="exact"/>
        <w:ind w:firstLine="517" w:firstLineChars="245"/>
        <w:rPr>
          <w:rFonts w:hint="eastAsia" w:ascii="宋体" w:hAnsi="宋体" w:cs="宋体"/>
          <w:b/>
          <w:sz w:val="21"/>
          <w:szCs w:val="21"/>
        </w:rPr>
      </w:pPr>
      <w:r>
        <w:rPr>
          <w:rFonts w:hint="eastAsia" w:ascii="宋体" w:hAnsi="宋体" w:cs="宋体"/>
          <w:b/>
          <w:sz w:val="21"/>
          <w:szCs w:val="21"/>
        </w:rPr>
        <w:t>（包括但不仅限于以上内容）</w:t>
      </w:r>
    </w:p>
    <w:p>
      <w:pPr>
        <w:pStyle w:val="6"/>
        <w:spacing w:line="360" w:lineRule="auto"/>
        <w:ind w:firstLine="420"/>
        <w:jc w:val="left"/>
        <w:rPr>
          <w:rFonts w:hint="eastAsia" w:hAnsi="宋体" w:cs="宋体"/>
          <w:b/>
        </w:rPr>
      </w:pPr>
    </w:p>
    <w:p>
      <w:pPr>
        <w:pStyle w:val="6"/>
        <w:spacing w:line="360" w:lineRule="auto"/>
        <w:ind w:firstLine="420"/>
        <w:jc w:val="left"/>
        <w:rPr>
          <w:rFonts w:hint="eastAsia" w:hAnsi="宋体" w:cs="宋体"/>
          <w:b/>
        </w:rPr>
      </w:pPr>
    </w:p>
    <w:p>
      <w:pPr>
        <w:pStyle w:val="6"/>
        <w:spacing w:line="360" w:lineRule="auto"/>
        <w:ind w:firstLine="420"/>
        <w:jc w:val="left"/>
        <w:rPr>
          <w:rFonts w:hint="eastAsia" w:hAnsi="宋体" w:cs="宋体"/>
          <w:b/>
        </w:rPr>
      </w:pPr>
    </w:p>
    <w:p>
      <w:pPr>
        <w:pStyle w:val="6"/>
        <w:spacing w:line="360" w:lineRule="auto"/>
        <w:ind w:firstLine="420"/>
        <w:jc w:val="left"/>
        <w:rPr>
          <w:rFonts w:hint="eastAsia" w:hAnsi="宋体" w:cs="宋体"/>
          <w:b/>
        </w:rPr>
      </w:pPr>
    </w:p>
    <w:p>
      <w:pPr>
        <w:pStyle w:val="6"/>
        <w:spacing w:line="360" w:lineRule="auto"/>
        <w:ind w:firstLine="422" w:firstLineChars="200"/>
        <w:jc w:val="left"/>
        <w:rPr>
          <w:rFonts w:hint="eastAsia" w:hAnsi="宋体" w:cs="宋体"/>
        </w:rPr>
      </w:pPr>
      <w:r>
        <w:rPr>
          <w:rFonts w:hint="eastAsia" w:hAnsi="宋体" w:cs="宋体"/>
          <w:b/>
        </w:rPr>
        <w:t>注：目录、序号和页码由投标人自行编列</w:t>
      </w:r>
      <w:r>
        <w:rPr>
          <w:rFonts w:hint="eastAsia" w:hAnsi="宋体" w:cs="宋体"/>
        </w:rPr>
        <w:t>。</w:t>
      </w:r>
    </w:p>
    <w:p>
      <w:pPr>
        <w:adjustRightInd w:val="0"/>
        <w:snapToGrid w:val="0"/>
        <w:spacing w:line="360" w:lineRule="auto"/>
        <w:contextualSpacing/>
        <w:jc w:val="center"/>
        <w:rPr>
          <w:rFonts w:hint="eastAsia" w:ascii="宋体" w:hAnsi="宋体" w:cs="宋体"/>
          <w:sz w:val="28"/>
          <w:szCs w:val="28"/>
        </w:rPr>
      </w:pPr>
      <w:r>
        <w:rPr>
          <w:rFonts w:hint="eastAsia" w:ascii="宋体" w:hAnsi="宋体" w:cs="宋体"/>
          <w:sz w:val="32"/>
          <w:szCs w:val="32"/>
        </w:rPr>
        <w:br w:type="page"/>
      </w:r>
      <w:r>
        <w:rPr>
          <w:rFonts w:hint="eastAsia" w:ascii="宋体" w:hAnsi="宋体" w:cs="宋体"/>
          <w:b/>
          <w:bCs/>
          <w:sz w:val="28"/>
          <w:szCs w:val="28"/>
        </w:rPr>
        <w:t>1、投标函</w:t>
      </w:r>
    </w:p>
    <w:p>
      <w:pPr>
        <w:tabs>
          <w:tab w:val="left" w:pos="2520"/>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根据</w:t>
      </w:r>
      <w:r>
        <w:rPr>
          <w:rFonts w:hint="eastAsia" w:ascii="宋体" w:hAnsi="宋体" w:cs="宋体"/>
          <w:snapToGrid w:val="0"/>
          <w:sz w:val="21"/>
          <w:szCs w:val="21"/>
        </w:rPr>
        <w:t>扬州大学附属医院小型建设项目工程设计</w:t>
      </w:r>
      <w:r>
        <w:rPr>
          <w:rFonts w:hint="eastAsia" w:ascii="宋体" w:hAnsi="宋体" w:cs="宋体"/>
          <w:sz w:val="21"/>
          <w:szCs w:val="21"/>
        </w:rPr>
        <w:t>的招标文件，我方针对</w:t>
      </w:r>
      <w:r>
        <w:rPr>
          <w:rFonts w:hint="eastAsia" w:ascii="宋体" w:hAnsi="宋体" w:cs="宋体"/>
          <w:sz w:val="21"/>
          <w:szCs w:val="21"/>
          <w:u w:val="single"/>
        </w:rPr>
        <w:t xml:space="preserve">               </w:t>
      </w:r>
      <w:r>
        <w:rPr>
          <w:rFonts w:hint="eastAsia" w:ascii="宋体" w:hAnsi="宋体" w:cs="宋体"/>
          <w:sz w:val="21"/>
          <w:szCs w:val="21"/>
        </w:rPr>
        <w:t>设计招标文件要求，设计投标报价费率为：</w:t>
      </w:r>
      <w:r>
        <w:rPr>
          <w:rFonts w:hint="eastAsia" w:ascii="宋体" w:hAnsi="宋体" w:cs="宋体"/>
          <w:sz w:val="21"/>
          <w:szCs w:val="21"/>
          <w:u w:val="single"/>
        </w:rPr>
        <w:t xml:space="preserve">                     </w:t>
      </w:r>
      <w:r>
        <w:rPr>
          <w:rFonts w:hint="eastAsia" w:ascii="宋体" w:hAnsi="宋体" w:cs="宋体"/>
          <w:sz w:val="21"/>
          <w:szCs w:val="21"/>
        </w:rPr>
        <w:t xml:space="preserve">。 </w:t>
      </w:r>
    </w:p>
    <w:p>
      <w:pPr>
        <w:tabs>
          <w:tab w:val="left" w:pos="2520"/>
        </w:tabs>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并正式授权的下述签字人</w:t>
      </w:r>
      <w:r>
        <w:rPr>
          <w:rFonts w:hint="eastAsia" w:ascii="宋体" w:hAnsi="宋体" w:cs="宋体"/>
          <w:sz w:val="21"/>
          <w:szCs w:val="21"/>
          <w:u w:val="single"/>
        </w:rPr>
        <w:t xml:space="preserve">                    </w:t>
      </w:r>
      <w:r>
        <w:rPr>
          <w:rFonts w:hint="eastAsia" w:ascii="宋体" w:hAnsi="宋体" w:cs="宋体"/>
          <w:sz w:val="21"/>
          <w:szCs w:val="21"/>
        </w:rPr>
        <w:t>（职务和身份证号）代表投标人</w:t>
      </w:r>
      <w:r>
        <w:rPr>
          <w:rFonts w:hint="eastAsia" w:ascii="宋体" w:hAnsi="宋体" w:cs="宋体"/>
          <w:sz w:val="21"/>
          <w:szCs w:val="21"/>
          <w:u w:val="single"/>
        </w:rPr>
        <w:t xml:space="preserve">            </w:t>
      </w:r>
      <w:r>
        <w:rPr>
          <w:rFonts w:hint="eastAsia" w:ascii="宋体" w:hAnsi="宋体" w:cs="宋体"/>
          <w:sz w:val="21"/>
          <w:szCs w:val="21"/>
        </w:rPr>
        <w:t>（投标人名称），提交招标文件要求的全套投标文件，包括：</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1、资格审查部分、技术部分及商务部分的投标文件；</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2、其他资料。</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kern w:val="20"/>
          <w:sz w:val="21"/>
          <w:szCs w:val="21"/>
        </w:rPr>
        <w:t>据此函，签字人兹宣布同意如下：</w:t>
      </w:r>
    </w:p>
    <w:p>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1、我方已详细审核并确认全部招标文件，包括修改文件（如有时）及有关附件。</w:t>
      </w:r>
    </w:p>
    <w:p>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2、 一旦我方中标，我方将组建项目设计组，保证按合同协议书中规定的设计周期内完成设计并提供相应的设计服务。</w:t>
      </w:r>
    </w:p>
    <w:p>
      <w:pPr>
        <w:adjustRightInd w:val="0"/>
        <w:snapToGrid w:val="0"/>
        <w:spacing w:line="360" w:lineRule="auto"/>
        <w:ind w:firstLine="420" w:firstLineChars="200"/>
        <w:contextualSpacing/>
        <w:rPr>
          <w:rFonts w:hint="eastAsia" w:ascii="宋体" w:hAnsi="宋体" w:cs="宋体"/>
          <w:spacing w:val="-4"/>
          <w:kern w:val="20"/>
          <w:sz w:val="21"/>
          <w:szCs w:val="21"/>
        </w:rPr>
      </w:pPr>
      <w:r>
        <w:rPr>
          <w:rFonts w:hint="eastAsia" w:ascii="宋体" w:hAnsi="宋体" w:cs="宋体"/>
          <w:kern w:val="20"/>
          <w:sz w:val="21"/>
          <w:szCs w:val="21"/>
        </w:rPr>
        <w:t>3、</w:t>
      </w:r>
      <w:r>
        <w:rPr>
          <w:rFonts w:hint="eastAsia" w:ascii="宋体" w:hAnsi="宋体" w:cs="宋体"/>
          <w:spacing w:val="-4"/>
          <w:kern w:val="20"/>
          <w:sz w:val="21"/>
          <w:szCs w:val="21"/>
        </w:rPr>
        <w:t>我方将在签订合同后按照规定提交</w:t>
      </w:r>
      <w:r>
        <w:rPr>
          <w:rFonts w:hint="eastAsia" w:ascii="宋体" w:hAnsi="宋体" w:cs="宋体"/>
          <w:spacing w:val="-4"/>
          <w:kern w:val="20"/>
          <w:sz w:val="21"/>
          <w:szCs w:val="21"/>
          <w:u w:val="single"/>
        </w:rPr>
        <w:t>/元</w:t>
      </w:r>
      <w:r>
        <w:rPr>
          <w:rFonts w:hint="eastAsia" w:ascii="宋体" w:hAnsi="宋体" w:cs="宋体"/>
          <w:spacing w:val="-4"/>
          <w:kern w:val="20"/>
          <w:sz w:val="21"/>
          <w:szCs w:val="21"/>
        </w:rPr>
        <w:t>的履约保证金作为我方的设计担保，如我方的设计出现其规定不应出现的缺陷，招标人可以据此要求其进行赔偿。</w:t>
      </w:r>
    </w:p>
    <w:p>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4、我方同意所提交的投标文件在招标文件的投标须知中规定的投标有效期内有效，在此期间内如果中标，我方将受此约束。</w:t>
      </w:r>
    </w:p>
    <w:p>
      <w:pPr>
        <w:adjustRightInd w:val="0"/>
        <w:snapToGrid w:val="0"/>
        <w:spacing w:line="360" w:lineRule="auto"/>
        <w:ind w:firstLine="420" w:firstLineChars="200"/>
        <w:contextualSpacing/>
        <w:rPr>
          <w:rFonts w:hint="eastAsia" w:ascii="宋体" w:hAnsi="宋体" w:cs="宋体"/>
          <w:kern w:val="20"/>
          <w:sz w:val="21"/>
          <w:szCs w:val="21"/>
        </w:rPr>
      </w:pPr>
      <w:r>
        <w:rPr>
          <w:rFonts w:hint="eastAsia" w:ascii="宋体" w:hAnsi="宋体" w:cs="宋体"/>
          <w:kern w:val="20"/>
          <w:sz w:val="21"/>
          <w:szCs w:val="21"/>
        </w:rPr>
        <w:t>5、除非另外达成协议并生效，你方的中标通知书和本投标文件将成为约束双方的合同文件的组成部分。</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与本投标有关的一切正式往来通讯请寄：</w:t>
      </w:r>
    </w:p>
    <w:p>
      <w:pPr>
        <w:adjustRightInd w:val="0"/>
        <w:snapToGrid w:val="0"/>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r>
        <w:rPr>
          <w:rFonts w:hint="eastAsia" w:ascii="宋体" w:hAnsi="宋体" w:cs="宋体"/>
          <w:sz w:val="21"/>
          <w:szCs w:val="21"/>
        </w:rPr>
        <w:t xml:space="preserve">   邮编 ：</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rPr>
        <w:t xml:space="preserve">   传真：</w:t>
      </w:r>
      <w:r>
        <w:rPr>
          <w:rFonts w:hint="eastAsia" w:ascii="宋体" w:hAnsi="宋体" w:cs="宋体"/>
          <w:sz w:val="21"/>
          <w:szCs w:val="21"/>
          <w:u w:val="single"/>
        </w:rPr>
        <w:t xml:space="preserve"> </w:t>
      </w:r>
    </w:p>
    <w:p>
      <w:pPr>
        <w:adjustRightInd w:val="0"/>
        <w:snapToGrid w:val="0"/>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法定代表人或其委托代理人：</w:t>
      </w:r>
      <w:r>
        <w:rPr>
          <w:rFonts w:hint="eastAsia" w:ascii="宋体" w:hAnsi="宋体" w:cs="宋体"/>
          <w:sz w:val="21"/>
          <w:szCs w:val="21"/>
          <w:u w:val="single"/>
        </w:rPr>
        <w:t xml:space="preserve">         (签字或盖章)</w:t>
      </w:r>
      <w:r>
        <w:rPr>
          <w:rFonts w:hint="eastAsia" w:ascii="宋体" w:hAnsi="宋体" w:cs="宋体"/>
          <w:sz w:val="21"/>
          <w:szCs w:val="21"/>
        </w:rPr>
        <w:t xml:space="preserve">  </w:t>
      </w:r>
    </w:p>
    <w:p>
      <w:pPr>
        <w:adjustRightInd w:val="0"/>
        <w:snapToGrid w:val="0"/>
        <w:spacing w:line="360" w:lineRule="auto"/>
        <w:ind w:firstLine="420" w:firstLineChars="200"/>
        <w:contextualSpacing/>
        <w:rPr>
          <w:rFonts w:hint="eastAsia" w:ascii="宋体" w:hAnsi="宋体" w:cs="宋体"/>
          <w:b/>
          <w:bCs/>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bookmarkStart w:id="30" w:name="_Toc173839728"/>
    </w:p>
    <w:p>
      <w:pPr>
        <w:adjustRightInd w:val="0"/>
        <w:snapToGrid w:val="0"/>
        <w:spacing w:line="360" w:lineRule="auto"/>
        <w:contextualSpacing/>
        <w:jc w:val="center"/>
        <w:rPr>
          <w:rFonts w:hint="eastAsia" w:ascii="宋体" w:hAnsi="宋体" w:cs="宋体"/>
        </w:rPr>
      </w:pPr>
      <w:r>
        <w:rPr>
          <w:rFonts w:hint="eastAsia" w:ascii="宋体" w:hAnsi="宋体" w:cs="宋体"/>
        </w:rPr>
        <w:br w:type="page"/>
      </w:r>
      <w:r>
        <w:rPr>
          <w:rFonts w:hint="eastAsia" w:ascii="宋体" w:hAnsi="宋体" w:cs="宋体"/>
          <w:b/>
          <w:bCs/>
          <w:sz w:val="28"/>
          <w:szCs w:val="28"/>
        </w:rPr>
        <w:t>2、投标函附表</w:t>
      </w:r>
      <w:bookmarkEnd w:id="30"/>
    </w:p>
    <w:p>
      <w:pPr>
        <w:numPr>
          <w:ilvl w:val="2"/>
          <w:numId w:val="0"/>
        </w:numPr>
        <w:jc w:val="center"/>
        <w:rPr>
          <w:rFonts w:hint="eastAsia" w:ascii="宋体" w:hAnsi="宋体" w:cs="宋体"/>
          <w:sz w:val="28"/>
          <w:szCs w:val="28"/>
        </w:rPr>
      </w:pPr>
      <w:bookmarkStart w:id="31" w:name="_Hlk509175544"/>
      <w:r>
        <w:rPr>
          <w:rFonts w:hint="eastAsia" w:ascii="宋体" w:hAnsi="宋体" w:cs="宋体"/>
          <w:sz w:val="28"/>
          <w:szCs w:val="28"/>
        </w:rPr>
        <w:t>设计费投标报价表</w:t>
      </w:r>
      <w:bookmarkEnd w:id="31"/>
    </w:p>
    <w:tbl>
      <w:tblPr>
        <w:tblStyle w:val="9"/>
        <w:tblW w:w="9228" w:type="dxa"/>
        <w:jc w:val="center"/>
        <w:tblLayout w:type="fixed"/>
        <w:tblCellMar>
          <w:top w:w="0" w:type="dxa"/>
          <w:left w:w="0" w:type="dxa"/>
          <w:bottom w:w="0" w:type="dxa"/>
          <w:right w:w="0" w:type="dxa"/>
        </w:tblCellMar>
      </w:tblPr>
      <w:tblGrid>
        <w:gridCol w:w="1716"/>
        <w:gridCol w:w="3284"/>
        <w:gridCol w:w="1292"/>
        <w:gridCol w:w="2936"/>
      </w:tblGrid>
      <w:tr>
        <w:tblPrEx>
          <w:tblCellMar>
            <w:top w:w="0" w:type="dxa"/>
            <w:left w:w="0" w:type="dxa"/>
            <w:bottom w:w="0" w:type="dxa"/>
            <w:right w:w="0" w:type="dxa"/>
          </w:tblCellMar>
        </w:tblPrEx>
        <w:trPr>
          <w:trHeight w:val="677"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项目名称</w:t>
            </w:r>
          </w:p>
        </w:tc>
        <w:tc>
          <w:tcPr>
            <w:tcW w:w="32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p>
        </w:tc>
        <w:tc>
          <w:tcPr>
            <w:tcW w:w="129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招标编号</w:t>
            </w:r>
          </w:p>
        </w:tc>
        <w:tc>
          <w:tcPr>
            <w:tcW w:w="293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14"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投标人名称</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912"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设计负责人</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p>
          <w:p>
            <w:pPr>
              <w:rPr>
                <w:rFonts w:hint="eastAsia" w:ascii="宋体" w:hAnsi="宋体" w:cs="宋体"/>
                <w:szCs w:val="21"/>
              </w:rPr>
            </w:pPr>
            <w:r>
              <w:rPr>
                <w:rFonts w:hint="eastAsia" w:ascii="宋体" w:hAnsi="宋体" w:cs="宋体"/>
                <w:szCs w:val="21"/>
              </w:rPr>
              <w:t>证书类别：</w:t>
            </w:r>
            <w:r>
              <w:rPr>
                <w:rFonts w:hint="eastAsia" w:ascii="宋体" w:hAnsi="宋体" w:cs="宋体"/>
                <w:szCs w:val="21"/>
                <w:u w:val="single"/>
              </w:rPr>
              <w:t xml:space="preserve">              </w:t>
            </w:r>
            <w:r>
              <w:rPr>
                <w:rFonts w:hint="eastAsia" w:ascii="宋体" w:hAnsi="宋体" w:cs="宋体"/>
                <w:szCs w:val="21"/>
              </w:rPr>
              <w:t xml:space="preserve">     证书编号：</w:t>
            </w:r>
            <w:r>
              <w:rPr>
                <w:rFonts w:hint="eastAsia" w:ascii="宋体" w:hAnsi="宋体" w:cs="宋体"/>
                <w:szCs w:val="21"/>
                <w:u w:val="single"/>
              </w:rPr>
              <w:t xml:space="preserve">              </w:t>
            </w:r>
          </w:p>
        </w:tc>
      </w:tr>
      <w:tr>
        <w:tblPrEx>
          <w:tblCellMar>
            <w:top w:w="0" w:type="dxa"/>
            <w:left w:w="0" w:type="dxa"/>
            <w:bottom w:w="0" w:type="dxa"/>
            <w:right w:w="0" w:type="dxa"/>
          </w:tblCellMar>
        </w:tblPrEx>
        <w:trPr>
          <w:trHeight w:val="1769" w:hRule="atLeast"/>
          <w:jc w:val="center"/>
        </w:trPr>
        <w:tc>
          <w:tcPr>
            <w:tcW w:w="1716" w:type="dxa"/>
            <w:tcBorders>
              <w:top w:val="single" w:color="auto" w:sz="8" w:space="0"/>
              <w:left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投标报价</w:t>
            </w:r>
          </w:p>
        </w:tc>
        <w:tc>
          <w:tcPr>
            <w:tcW w:w="7512" w:type="dxa"/>
            <w:gridSpan w:val="3"/>
            <w:tcBorders>
              <w:top w:val="single" w:color="auto" w:sz="8" w:space="0"/>
              <w:left w:val="single" w:color="auto" w:sz="8" w:space="0"/>
              <w:right w:val="single" w:color="auto" w:sz="8" w:space="0"/>
            </w:tcBorders>
            <w:noWrap w:val="0"/>
            <w:vAlign w:val="center"/>
          </w:tcPr>
          <w:p>
            <w:pPr>
              <w:snapToGrid w:val="0"/>
              <w:spacing w:line="520" w:lineRule="exact"/>
              <w:rPr>
                <w:rFonts w:hint="eastAsia" w:ascii="宋体" w:hAnsi="宋体"/>
                <w:szCs w:val="21"/>
              </w:rPr>
            </w:pPr>
            <w:r>
              <w:rPr>
                <w:rFonts w:hint="eastAsia" w:ascii="宋体" w:hAnsi="宋体"/>
                <w:szCs w:val="21"/>
              </w:rPr>
              <w:t>大写：</w:t>
            </w:r>
          </w:p>
          <w:p>
            <w:pPr>
              <w:snapToGrid w:val="0"/>
              <w:spacing w:line="520" w:lineRule="exact"/>
              <w:rPr>
                <w:rFonts w:ascii="宋体" w:hAnsi="宋体"/>
                <w:szCs w:val="21"/>
              </w:rPr>
            </w:pPr>
            <w:r>
              <w:rPr>
                <w:rFonts w:hint="eastAsia" w:ascii="宋体" w:hAnsi="宋体"/>
                <w:szCs w:val="21"/>
              </w:rPr>
              <w:t>小写：                             （人民币）</w:t>
            </w:r>
          </w:p>
        </w:tc>
      </w:tr>
      <w:tr>
        <w:tblPrEx>
          <w:tblCellMar>
            <w:top w:w="0" w:type="dxa"/>
            <w:left w:w="0" w:type="dxa"/>
            <w:bottom w:w="0" w:type="dxa"/>
            <w:right w:w="0" w:type="dxa"/>
          </w:tblCellMar>
        </w:tblPrEx>
        <w:trPr>
          <w:trHeight w:val="786" w:hRule="exact"/>
          <w:jc w:val="center"/>
        </w:trPr>
        <w:tc>
          <w:tcPr>
            <w:tcW w:w="171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r>
              <w:rPr>
                <w:rFonts w:hint="eastAsia" w:ascii="宋体" w:hAnsi="宋体" w:cs="宋体"/>
                <w:szCs w:val="21"/>
              </w:rPr>
              <w:t>备注</w:t>
            </w:r>
          </w:p>
        </w:tc>
        <w:tc>
          <w:tcPr>
            <w:tcW w:w="751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rPr>
            </w:pPr>
          </w:p>
        </w:tc>
      </w:tr>
    </w:tbl>
    <w:p>
      <w:pPr>
        <w:adjustRightInd w:val="0"/>
        <w:snapToGrid w:val="0"/>
        <w:spacing w:line="440" w:lineRule="exact"/>
        <w:ind w:firstLine="495" w:firstLineChars="236"/>
        <w:contextualSpacing/>
        <w:rPr>
          <w:rFonts w:hint="eastAsia"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r>
        <w:rPr>
          <w:rFonts w:hint="eastAsia" w:ascii="宋体" w:hAnsi="宋体" w:cs="宋体"/>
          <w:sz w:val="21"/>
          <w:szCs w:val="21"/>
        </w:rPr>
        <w:t xml:space="preserve">    邮编 ：</w:t>
      </w:r>
      <w:r>
        <w:rPr>
          <w:rFonts w:hint="eastAsia" w:ascii="宋体" w:hAnsi="宋体" w:cs="宋体"/>
          <w:sz w:val="21"/>
          <w:szCs w:val="21"/>
          <w:u w:val="single"/>
        </w:rPr>
        <w:t xml:space="preserve">                     </w:t>
      </w:r>
    </w:p>
    <w:p>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u w:val="single"/>
        </w:rPr>
        <w:t xml:space="preserve">                              </w:t>
      </w:r>
      <w:r>
        <w:rPr>
          <w:rFonts w:hint="eastAsia" w:ascii="宋体" w:hAnsi="宋体" w:cs="宋体"/>
          <w:sz w:val="21"/>
          <w:szCs w:val="21"/>
        </w:rPr>
        <w:t xml:space="preserve">    传真：</w:t>
      </w:r>
      <w:r>
        <w:rPr>
          <w:rFonts w:hint="eastAsia" w:ascii="宋体" w:hAnsi="宋体" w:cs="宋体"/>
          <w:sz w:val="21"/>
          <w:szCs w:val="21"/>
          <w:u w:val="single"/>
        </w:rPr>
        <w:t xml:space="preserve">                      </w:t>
      </w:r>
    </w:p>
    <w:p>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法定代表人或其委托代理人：</w:t>
      </w:r>
      <w:r>
        <w:rPr>
          <w:rFonts w:hint="eastAsia" w:ascii="宋体" w:hAnsi="宋体" w:cs="宋体"/>
          <w:sz w:val="21"/>
          <w:szCs w:val="21"/>
          <w:u w:val="single"/>
        </w:rPr>
        <w:t xml:space="preserve">               (签字或盖章)</w:t>
      </w:r>
      <w:r>
        <w:rPr>
          <w:rFonts w:hint="eastAsia" w:ascii="宋体" w:hAnsi="宋体" w:cs="宋体"/>
          <w:sz w:val="21"/>
          <w:szCs w:val="21"/>
        </w:rPr>
        <w:t xml:space="preserve">  </w:t>
      </w:r>
    </w:p>
    <w:p>
      <w:pPr>
        <w:adjustRightInd w:val="0"/>
        <w:snapToGrid w:val="0"/>
        <w:spacing w:line="440" w:lineRule="exact"/>
        <w:ind w:firstLine="495" w:firstLineChars="236"/>
        <w:contextualSpacing/>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 xml:space="preserve"> 年</w:t>
      </w:r>
      <w:r>
        <w:rPr>
          <w:rFonts w:hint="eastAsia" w:ascii="宋体" w:hAnsi="宋体" w:cs="宋体"/>
          <w:sz w:val="21"/>
          <w:szCs w:val="21"/>
          <w:u w:val="single"/>
        </w:rPr>
        <w:t xml:space="preserve">     </w:t>
      </w:r>
      <w:r>
        <w:rPr>
          <w:rFonts w:hint="eastAsia" w:ascii="宋体" w:hAnsi="宋体" w:cs="宋体"/>
          <w:sz w:val="21"/>
          <w:szCs w:val="21"/>
        </w:rPr>
        <w:t xml:space="preserve"> 月</w:t>
      </w:r>
      <w:r>
        <w:rPr>
          <w:rFonts w:hint="eastAsia" w:ascii="宋体" w:hAnsi="宋体" w:cs="宋体"/>
          <w:sz w:val="21"/>
          <w:szCs w:val="21"/>
          <w:u w:val="single"/>
        </w:rPr>
        <w:t xml:space="preserve">     </w:t>
      </w:r>
      <w:r>
        <w:rPr>
          <w:rFonts w:hint="eastAsia" w:ascii="宋体" w:hAnsi="宋体" w:cs="宋体"/>
          <w:sz w:val="21"/>
          <w:szCs w:val="21"/>
        </w:rPr>
        <w:t>日</w:t>
      </w:r>
    </w:p>
    <w:p>
      <w:pPr>
        <w:adjustRightInd w:val="0"/>
        <w:snapToGrid w:val="0"/>
        <w:spacing w:line="360" w:lineRule="auto"/>
        <w:contextualSpacing/>
        <w:jc w:val="center"/>
        <w:rPr>
          <w:rFonts w:hint="eastAsia" w:ascii="宋体" w:hAnsi="宋体"/>
          <w:sz w:val="28"/>
          <w:szCs w:val="28"/>
        </w:rPr>
      </w:pPr>
      <w:r>
        <w:rPr>
          <w:rFonts w:hint="eastAsia"/>
        </w:rPr>
        <w:br w:type="page"/>
      </w:r>
      <w:r>
        <w:rPr>
          <w:rFonts w:hint="eastAsia" w:ascii="宋体" w:hAnsi="宋体" w:cs="宋体"/>
          <w:b/>
          <w:bCs/>
          <w:sz w:val="28"/>
          <w:szCs w:val="28"/>
        </w:rPr>
        <w:t>3、法定代表人身份证明书</w:t>
      </w:r>
    </w:p>
    <w:p>
      <w:pPr>
        <w:spacing w:line="400" w:lineRule="exact"/>
        <w:rPr>
          <w:rFonts w:hint="eastAsia" w:ascii="宋体" w:hAnsi="宋体" w:cs="宋体"/>
          <w:b/>
          <w:sz w:val="21"/>
          <w:szCs w:val="21"/>
        </w:rPr>
      </w:pP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单位名称：</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单位性质：</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地    址：</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成立时间：</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经营期限：</w:t>
      </w:r>
      <w:r>
        <w:rPr>
          <w:rFonts w:hint="eastAsia" w:ascii="宋体" w:hAnsi="宋体" w:cs="宋体"/>
          <w:sz w:val="21"/>
          <w:szCs w:val="21"/>
          <w:u w:val="single"/>
        </w:rPr>
        <w:t xml:space="preserve">                                </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 xml:space="preserve"> 性别：</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r>
        <w:rPr>
          <w:rFonts w:hint="eastAsia" w:ascii="宋体" w:hAnsi="宋体" w:cs="宋体"/>
          <w:sz w:val="21"/>
          <w:szCs w:val="21"/>
        </w:rPr>
        <w:t xml:space="preserve">职务：       </w:t>
      </w:r>
      <w:r>
        <w:rPr>
          <w:rFonts w:hint="eastAsia" w:ascii="宋体" w:hAnsi="宋体" w:cs="宋体"/>
          <w:sz w:val="21"/>
          <w:szCs w:val="21"/>
          <w:u w:val="single"/>
        </w:rPr>
        <w:t xml:space="preserve"> </w:t>
      </w:r>
      <w:r>
        <w:rPr>
          <w:rFonts w:hint="eastAsia" w:ascii="宋体" w:hAnsi="宋体" w:cs="宋体"/>
          <w:sz w:val="21"/>
          <w:szCs w:val="21"/>
        </w:rPr>
        <w:t>系</w:t>
      </w:r>
      <w:r>
        <w:rPr>
          <w:rFonts w:hint="eastAsia" w:ascii="宋体" w:hAnsi="宋体" w:cs="宋体"/>
          <w:sz w:val="21"/>
          <w:szCs w:val="21"/>
          <w:u w:val="single"/>
        </w:rPr>
        <w:t xml:space="preserve">          </w:t>
      </w:r>
    </w:p>
    <w:p>
      <w:pPr>
        <w:spacing w:line="360" w:lineRule="auto"/>
        <w:ind w:firstLine="420" w:firstLineChars="200"/>
        <w:rPr>
          <w:rFonts w:hint="eastAsia" w:ascii="宋体" w:hAnsi="宋体" w:cs="宋体"/>
          <w:sz w:val="21"/>
          <w:szCs w:val="21"/>
          <w:u w:val="single"/>
        </w:rPr>
      </w:pPr>
    </w:p>
    <w:p>
      <w:pPr>
        <w:spacing w:line="360" w:lineRule="auto"/>
        <w:ind w:firstLine="420" w:firstLineChars="200"/>
        <w:rPr>
          <w:rFonts w:hint="eastAsia" w:ascii="宋体" w:hAnsi="宋体" w:cs="宋体"/>
          <w:sz w:val="21"/>
          <w:szCs w:val="21"/>
        </w:rPr>
      </w:pPr>
      <w:r>
        <w:rPr>
          <w:rFonts w:hint="eastAsia" w:ascii="宋体" w:hAnsi="宋体" w:cs="宋体"/>
          <w:sz w:val="21"/>
          <w:szCs w:val="21"/>
          <w:u w:val="single"/>
        </w:rPr>
        <w:t xml:space="preserve">（投标人单位名称）         </w:t>
      </w:r>
      <w:r>
        <w:rPr>
          <w:rFonts w:hint="eastAsia" w:ascii="宋体" w:hAnsi="宋体" w:cs="宋体"/>
          <w:sz w:val="21"/>
          <w:szCs w:val="21"/>
        </w:rPr>
        <w:t>的法定代表人。</w:t>
      </w:r>
    </w:p>
    <w:p>
      <w:pPr>
        <w:spacing w:line="360" w:lineRule="auto"/>
        <w:ind w:firstLine="420" w:firstLineChars="200"/>
        <w:rPr>
          <w:rFonts w:hint="eastAsia" w:ascii="宋体" w:hAnsi="宋体" w:cs="宋体"/>
          <w:sz w:val="21"/>
          <w:szCs w:val="21"/>
        </w:rPr>
      </w:pPr>
    </w:p>
    <w:p>
      <w:pPr>
        <w:spacing w:line="360" w:lineRule="auto"/>
        <w:ind w:firstLine="420" w:firstLineChars="200"/>
        <w:rPr>
          <w:rFonts w:hint="eastAsia" w:ascii="宋体" w:hAnsi="宋体" w:cs="宋体"/>
          <w:sz w:val="21"/>
          <w:szCs w:val="21"/>
        </w:rPr>
      </w:pPr>
      <w:r>
        <w:rPr>
          <w:rFonts w:hint="eastAsia" w:ascii="宋体" w:hAnsi="宋体" w:cs="宋体"/>
          <w:sz w:val="21"/>
          <w:szCs w:val="21"/>
        </w:rPr>
        <w:t>特此证明。</w:t>
      </w:r>
    </w:p>
    <w:p>
      <w:pPr>
        <w:tabs>
          <w:tab w:val="left" w:pos="720"/>
          <w:tab w:val="left" w:pos="900"/>
        </w:tabs>
        <w:spacing w:line="360" w:lineRule="auto"/>
        <w:ind w:firstLine="420" w:firstLineChars="200"/>
        <w:rPr>
          <w:rFonts w:hint="eastAsia" w:ascii="宋体" w:hAnsi="宋体" w:cs="宋体"/>
          <w:sz w:val="21"/>
          <w:szCs w:val="21"/>
        </w:rPr>
      </w:pPr>
    </w:p>
    <w:p>
      <w:pPr>
        <w:tabs>
          <w:tab w:val="left" w:pos="720"/>
          <w:tab w:val="left" w:pos="900"/>
        </w:tabs>
        <w:spacing w:line="360" w:lineRule="auto"/>
        <w:ind w:firstLine="420" w:firstLineChars="200"/>
        <w:rPr>
          <w:rFonts w:hint="eastAsia" w:ascii="宋体" w:hAnsi="宋体" w:cs="宋体"/>
          <w:sz w:val="21"/>
          <w:szCs w:val="21"/>
        </w:rPr>
      </w:pPr>
    </w:p>
    <w:p>
      <w:pPr>
        <w:tabs>
          <w:tab w:val="left" w:pos="720"/>
          <w:tab w:val="left" w:pos="900"/>
        </w:tabs>
        <w:spacing w:line="360" w:lineRule="auto"/>
        <w:ind w:firstLine="420" w:firstLineChars="200"/>
        <w:rPr>
          <w:rFonts w:hint="eastAsia" w:ascii="宋体" w:hAnsi="宋体" w:cs="宋体"/>
          <w:sz w:val="21"/>
          <w:szCs w:val="21"/>
        </w:rPr>
      </w:pPr>
    </w:p>
    <w:p>
      <w:pPr>
        <w:tabs>
          <w:tab w:val="left" w:pos="720"/>
          <w:tab w:val="left" w:pos="900"/>
        </w:tabs>
        <w:spacing w:line="360" w:lineRule="auto"/>
        <w:ind w:firstLine="420" w:firstLineChars="200"/>
        <w:rPr>
          <w:rFonts w:hint="eastAsia" w:ascii="宋体" w:hAnsi="宋体" w:cs="宋体"/>
          <w:sz w:val="21"/>
          <w:szCs w:val="21"/>
        </w:rPr>
      </w:pPr>
    </w:p>
    <w:p>
      <w:pPr>
        <w:tabs>
          <w:tab w:val="left" w:pos="720"/>
          <w:tab w:val="left" w:pos="900"/>
        </w:tabs>
        <w:spacing w:line="360" w:lineRule="auto"/>
        <w:ind w:firstLine="420" w:firstLineChars="200"/>
        <w:rPr>
          <w:rFonts w:hint="eastAsia" w:ascii="宋体" w:hAnsi="宋体" w:cs="宋体"/>
          <w:sz w:val="21"/>
          <w:szCs w:val="21"/>
        </w:rPr>
      </w:pPr>
      <w:r>
        <w:rPr>
          <w:rFonts w:hint="eastAsia" w:ascii="宋体" w:hAnsi="宋体" w:cs="宋体"/>
          <w:sz w:val="21"/>
          <w:szCs w:val="21"/>
        </w:rPr>
        <w:t>投标人：</w:t>
      </w:r>
      <w:r>
        <w:rPr>
          <w:rFonts w:hint="eastAsia" w:ascii="宋体" w:hAnsi="宋体" w:cs="宋体"/>
          <w:sz w:val="21"/>
          <w:szCs w:val="21"/>
          <w:u w:val="single"/>
        </w:rPr>
        <w:t xml:space="preserve">             （盖单位公章）</w:t>
      </w:r>
    </w:p>
    <w:p>
      <w:pPr>
        <w:tabs>
          <w:tab w:val="left" w:pos="720"/>
          <w:tab w:val="left" w:pos="900"/>
        </w:tabs>
        <w:spacing w:line="360" w:lineRule="auto"/>
        <w:ind w:firstLine="420" w:firstLineChars="200"/>
        <w:rPr>
          <w:rFonts w:hint="eastAsia" w:ascii="宋体" w:hAnsi="宋体" w:cs="宋体"/>
          <w:sz w:val="21"/>
          <w:szCs w:val="21"/>
        </w:rPr>
      </w:pPr>
    </w:p>
    <w:p>
      <w:pPr>
        <w:tabs>
          <w:tab w:val="left" w:pos="720"/>
          <w:tab w:val="left" w:pos="900"/>
        </w:tabs>
        <w:spacing w:line="360" w:lineRule="auto"/>
        <w:ind w:firstLine="420" w:firstLineChars="200"/>
        <w:rPr>
          <w:rFonts w:hint="eastAsia" w:ascii="宋体" w:hAnsi="宋体" w:cs="宋体"/>
          <w:sz w:val="21"/>
          <w:szCs w:val="21"/>
        </w:rPr>
      </w:pPr>
      <w:r>
        <w:rPr>
          <w:rFonts w:hint="eastAsia" w:ascii="宋体" w:hAnsi="宋体" w:cs="宋体"/>
          <w:sz w:val="21"/>
          <w:szCs w:val="21"/>
        </w:rPr>
        <w:t>日  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numPr>
          <w:ilvl w:val="2"/>
          <w:numId w:val="0"/>
        </w:numPr>
        <w:spacing w:line="400" w:lineRule="exact"/>
        <w:rPr>
          <w:rFonts w:hint="eastAsia" w:ascii="宋体" w:hAnsi="宋体" w:cs="宋体"/>
          <w:szCs w:val="24"/>
        </w:rPr>
      </w:pPr>
    </w:p>
    <w:p>
      <w:pPr>
        <w:spacing w:line="360" w:lineRule="auto"/>
        <w:ind w:firstLine="420" w:firstLineChars="200"/>
        <w:rPr>
          <w:rFonts w:hint="eastAsia" w:ascii="宋体" w:hAnsi="宋体" w:cs="宋体"/>
          <w:sz w:val="21"/>
          <w:szCs w:val="21"/>
        </w:rPr>
      </w:pPr>
      <w:r>
        <w:rPr>
          <w:rFonts w:hint="eastAsia" w:ascii="宋体" w:hAnsi="宋体" w:cs="宋体"/>
          <w:sz w:val="21"/>
          <w:szCs w:val="21"/>
        </w:rPr>
        <w:t>身份证复印件：</w:t>
      </w:r>
    </w:p>
    <w:p>
      <w:pPr>
        <w:numPr>
          <w:ilvl w:val="2"/>
          <w:numId w:val="0"/>
        </w:numPr>
        <w:spacing w:line="400" w:lineRule="exact"/>
        <w:rPr>
          <w:rFonts w:hint="eastAsia" w:ascii="宋体" w:hAnsi="宋体" w:cs="宋体"/>
          <w:szCs w:val="24"/>
        </w:rPr>
      </w:pPr>
    </w:p>
    <w:p>
      <w:pPr>
        <w:numPr>
          <w:ilvl w:val="2"/>
          <w:numId w:val="0"/>
        </w:numPr>
        <w:spacing w:line="400" w:lineRule="exact"/>
        <w:jc w:val="center"/>
        <w:rPr>
          <w:rFonts w:hint="eastAsia" w:ascii="宋体" w:hAnsi="宋体" w:cs="宋体"/>
          <w:sz w:val="28"/>
          <w:szCs w:val="28"/>
        </w:rPr>
      </w:pPr>
      <w:r>
        <w:rPr>
          <w:rFonts w:hint="eastAsia" w:ascii="宋体" w:hAnsi="宋体" w:cs="宋体"/>
          <w:sz w:val="28"/>
          <w:szCs w:val="28"/>
        </w:rPr>
        <w:br w:type="page"/>
      </w:r>
    </w:p>
    <w:p>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bCs/>
          <w:sz w:val="28"/>
          <w:szCs w:val="28"/>
        </w:rPr>
        <w:t>4、投标文件签署授权委托书</w:t>
      </w:r>
    </w:p>
    <w:p>
      <w:pPr>
        <w:spacing w:after="156" w:line="400" w:lineRule="exact"/>
        <w:rPr>
          <w:rFonts w:hint="eastAsia" w:ascii="宋体" w:hAnsi="宋体" w:cs="宋体"/>
          <w:b/>
          <w:sz w:val="10"/>
        </w:rPr>
      </w:pP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本授权委托书声明：我</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（投 标 人 名 称）</w:t>
      </w:r>
      <w:r>
        <w:rPr>
          <w:rFonts w:hint="eastAsia" w:ascii="宋体" w:hAnsi="宋体" w:cs="宋体"/>
          <w:sz w:val="21"/>
          <w:szCs w:val="21"/>
        </w:rPr>
        <w:t>的法定代表人，现授权委托</w:t>
      </w:r>
      <w:r>
        <w:rPr>
          <w:rFonts w:hint="eastAsia" w:ascii="宋体" w:hAnsi="宋体" w:cs="宋体"/>
          <w:sz w:val="21"/>
          <w:szCs w:val="21"/>
          <w:u w:val="single"/>
        </w:rPr>
        <w:t xml:space="preserve">      （单 位 名 称）     </w:t>
      </w:r>
      <w:r>
        <w:rPr>
          <w:rFonts w:hint="eastAsia" w:ascii="宋体" w:hAnsi="宋体" w:cs="宋体"/>
          <w:sz w:val="21"/>
          <w:szCs w:val="21"/>
        </w:rPr>
        <w:t>的</w:t>
      </w:r>
      <w:r>
        <w:rPr>
          <w:rFonts w:hint="eastAsia" w:ascii="宋体" w:hAnsi="宋体" w:cs="宋体"/>
          <w:sz w:val="21"/>
          <w:szCs w:val="21"/>
          <w:u w:val="single"/>
        </w:rPr>
        <w:t xml:space="preserve">    （姓名）    </w:t>
      </w:r>
      <w:r>
        <w:rPr>
          <w:rFonts w:hint="eastAsia" w:ascii="宋体" w:hAnsi="宋体" w:cs="宋体"/>
          <w:sz w:val="21"/>
          <w:szCs w:val="21"/>
        </w:rPr>
        <w:t>为我公司签署</w:t>
      </w:r>
      <w:r>
        <w:rPr>
          <w:rFonts w:hint="eastAsia" w:ascii="宋体" w:hAnsi="宋体" w:cs="宋体"/>
          <w:sz w:val="21"/>
          <w:szCs w:val="21"/>
          <w:u w:val="single"/>
        </w:rPr>
        <w:t xml:space="preserve">    </w:t>
      </w:r>
      <w:r>
        <w:rPr>
          <w:rFonts w:hint="eastAsia" w:ascii="宋体" w:hAnsi="宋体" w:cs="宋体"/>
          <w:sz w:val="21"/>
          <w:szCs w:val="21"/>
        </w:rPr>
        <w:t>工程的投标文件的法定代表人授权委托代理人，我承认代理人全权代表我所签署的本工程的投标文件的内容。</w:t>
      </w:r>
    </w:p>
    <w:p>
      <w:pPr>
        <w:spacing w:line="360" w:lineRule="auto"/>
        <w:ind w:firstLine="420" w:firstLineChars="200"/>
        <w:contextualSpacing/>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代理人无转委托权，特此委托。</w:t>
      </w:r>
    </w:p>
    <w:p>
      <w:pPr>
        <w:spacing w:line="360" w:lineRule="auto"/>
        <w:ind w:firstLine="420" w:firstLineChars="200"/>
        <w:rPr>
          <w:rFonts w:hint="eastAsia" w:ascii="宋体" w:hAnsi="宋体" w:cs="宋体"/>
          <w:sz w:val="21"/>
          <w:szCs w:val="21"/>
        </w:rPr>
      </w:pPr>
    </w:p>
    <w:p>
      <w:pPr>
        <w:spacing w:line="360" w:lineRule="auto"/>
        <w:ind w:firstLine="420" w:firstLineChars="200"/>
        <w:rPr>
          <w:rFonts w:hint="eastAsia" w:ascii="宋体" w:hAnsi="宋体" w:cs="宋体"/>
          <w:sz w:val="21"/>
          <w:szCs w:val="21"/>
        </w:rPr>
      </w:pPr>
    </w:p>
    <w:p>
      <w:pPr>
        <w:spacing w:line="360" w:lineRule="auto"/>
        <w:ind w:firstLine="420" w:firstLineChars="200"/>
        <w:rPr>
          <w:rFonts w:hint="eastAsia" w:ascii="宋体" w:hAnsi="宋体" w:cs="宋体"/>
          <w:sz w:val="21"/>
          <w:szCs w:val="21"/>
        </w:rPr>
      </w:pP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投  标  人：</w:t>
      </w:r>
      <w:r>
        <w:rPr>
          <w:rFonts w:hint="eastAsia" w:ascii="宋体" w:hAnsi="宋体" w:cs="宋体"/>
          <w:sz w:val="21"/>
          <w:szCs w:val="21"/>
          <w:u w:val="single"/>
        </w:rPr>
        <w:t xml:space="preserve">           （盖单位公章）     　      　</w:t>
      </w: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（签字或盖章）               </w:t>
      </w: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职务：</w:t>
      </w:r>
      <w:r>
        <w:rPr>
          <w:rFonts w:hint="eastAsia" w:ascii="宋体" w:hAnsi="宋体" w:cs="宋体"/>
          <w:sz w:val="21"/>
          <w:szCs w:val="21"/>
          <w:u w:val="single"/>
        </w:rPr>
        <w:t>___  　　</w:t>
      </w: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 xml:space="preserve"> 授权委托人：</w:t>
      </w:r>
      <w:r>
        <w:rPr>
          <w:rFonts w:hint="eastAsia" w:ascii="宋体" w:hAnsi="宋体" w:cs="宋体"/>
          <w:sz w:val="21"/>
          <w:szCs w:val="21"/>
          <w:u w:val="single"/>
        </w:rPr>
        <w:t xml:space="preserve">   （签字） </w:t>
      </w:r>
      <w:r>
        <w:rPr>
          <w:rFonts w:hint="eastAsia" w:ascii="宋体" w:hAnsi="宋体" w:cs="宋体"/>
          <w:sz w:val="21"/>
          <w:szCs w:val="21"/>
        </w:rPr>
        <w:t>性别 ：</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p>
    <w:p>
      <w:pPr>
        <w:spacing w:line="360" w:lineRule="auto"/>
        <w:ind w:firstLine="420" w:firstLineChars="200"/>
        <w:contextualSpacing/>
        <w:rPr>
          <w:rFonts w:hint="eastAsia" w:ascii="宋体" w:hAnsi="宋体" w:cs="宋体"/>
          <w:sz w:val="21"/>
          <w:szCs w:val="21"/>
          <w:u w:val="single"/>
        </w:rPr>
      </w:pP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职务：</w:t>
      </w:r>
      <w:r>
        <w:rPr>
          <w:rFonts w:hint="eastAsia" w:ascii="宋体" w:hAnsi="宋体" w:cs="宋体"/>
          <w:sz w:val="21"/>
          <w:szCs w:val="21"/>
          <w:u w:val="single"/>
        </w:rPr>
        <w:t xml:space="preserve">____    </w:t>
      </w:r>
    </w:p>
    <w:p>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授权委托日期：</w:t>
      </w:r>
      <w:r>
        <w:rPr>
          <w:rFonts w:hint="eastAsia" w:ascii="宋体" w:hAnsi="宋体" w:cs="宋体"/>
          <w:sz w:val="21"/>
          <w:szCs w:val="21"/>
          <w:u w:val="single"/>
        </w:rPr>
        <w:t xml:space="preserve">   　　　  </w:t>
      </w:r>
      <w:r>
        <w:rPr>
          <w:rFonts w:hint="eastAsia" w:ascii="宋体" w:hAnsi="宋体" w:cs="宋体"/>
          <w:sz w:val="21"/>
          <w:szCs w:val="21"/>
        </w:rPr>
        <w:t xml:space="preserve">年 </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adjustRightInd w:val="0"/>
        <w:snapToGrid w:val="0"/>
        <w:spacing w:line="440" w:lineRule="exact"/>
        <w:ind w:firstLine="450" w:firstLineChars="225"/>
        <w:contextualSpacing/>
        <w:rPr>
          <w:rFonts w:hint="eastAsia" w:ascii="宋体" w:hAnsi="宋体" w:cs="宋体"/>
        </w:rPr>
      </w:pPr>
    </w:p>
    <w:p>
      <w:pPr>
        <w:adjustRightInd w:val="0"/>
        <w:snapToGrid w:val="0"/>
        <w:spacing w:line="360" w:lineRule="auto"/>
        <w:contextualSpacing/>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bCs/>
          <w:sz w:val="28"/>
          <w:szCs w:val="28"/>
        </w:rPr>
        <w:t>5、近年来类似项目的设计业绩、获奖情况及有关证明材料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1998"/>
        <w:gridCol w:w="1998"/>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pPr>
              <w:contextualSpacing/>
              <w:jc w:val="center"/>
              <w:rPr>
                <w:rFonts w:hint="eastAsia" w:ascii="宋体" w:hAnsi="宋体" w:cs="宋体"/>
                <w:sz w:val="24"/>
                <w:szCs w:val="24"/>
              </w:rPr>
            </w:pPr>
            <w:r>
              <w:rPr>
                <w:rFonts w:hint="eastAsia" w:ascii="宋体" w:hAnsi="宋体" w:cs="宋体"/>
                <w:sz w:val="24"/>
                <w:szCs w:val="24"/>
              </w:rPr>
              <w:t>建 设 单 位</w:t>
            </w:r>
          </w:p>
          <w:p>
            <w:pPr>
              <w:contextualSpacing/>
              <w:jc w:val="center"/>
              <w:rPr>
                <w:rFonts w:hint="eastAsia" w:ascii="宋体" w:hAnsi="宋体" w:cs="宋体"/>
                <w:sz w:val="24"/>
                <w:szCs w:val="24"/>
              </w:rPr>
            </w:pPr>
            <w:r>
              <w:rPr>
                <w:rFonts w:hint="eastAsia" w:ascii="宋体" w:hAnsi="宋体" w:cs="宋体"/>
                <w:sz w:val="24"/>
                <w:szCs w:val="24"/>
              </w:rPr>
              <w:t>（业主）</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pPr>
              <w:jc w:val="center"/>
              <w:rPr>
                <w:rFonts w:hint="eastAsia" w:ascii="宋体" w:hAnsi="宋体" w:cs="宋体"/>
                <w:sz w:val="24"/>
                <w:szCs w:val="24"/>
              </w:rPr>
            </w:pPr>
            <w:r>
              <w:rPr>
                <w:rFonts w:hint="eastAsia" w:ascii="宋体" w:hAnsi="宋体" w:cs="宋体"/>
                <w:sz w:val="24"/>
                <w:szCs w:val="24"/>
              </w:rPr>
              <w:t>工 程 名 称</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724" w:type="dxa"/>
            <w:noWrap w:val="0"/>
            <w:vAlign w:val="center"/>
          </w:tcPr>
          <w:p>
            <w:pPr>
              <w:jc w:val="center"/>
              <w:rPr>
                <w:rFonts w:hint="eastAsia" w:ascii="宋体" w:hAnsi="宋体" w:cs="宋体"/>
                <w:sz w:val="24"/>
                <w:szCs w:val="24"/>
              </w:rPr>
            </w:pPr>
            <w:r>
              <w:rPr>
                <w:rFonts w:hint="eastAsia" w:ascii="宋体" w:hAnsi="宋体" w:cs="宋体"/>
                <w:sz w:val="24"/>
                <w:szCs w:val="24"/>
              </w:rPr>
              <w:t>建设规模</w:t>
            </w:r>
          </w:p>
          <w:p>
            <w:pPr>
              <w:jc w:val="center"/>
              <w:rPr>
                <w:rFonts w:hint="eastAsia" w:ascii="宋体" w:hAnsi="宋体" w:cs="宋体"/>
                <w:sz w:val="24"/>
                <w:szCs w:val="24"/>
              </w:rPr>
            </w:pPr>
            <w:r>
              <w:rPr>
                <w:rFonts w:hint="eastAsia" w:ascii="宋体" w:hAnsi="宋体" w:cs="宋体"/>
                <w:sz w:val="24"/>
                <w:szCs w:val="24"/>
              </w:rPr>
              <w:t>（建设等级/建设长度、深度）</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2724" w:type="dxa"/>
            <w:noWrap w:val="0"/>
            <w:vAlign w:val="center"/>
          </w:tcPr>
          <w:p>
            <w:pPr>
              <w:jc w:val="center"/>
              <w:rPr>
                <w:rFonts w:hint="eastAsia" w:ascii="宋体" w:hAnsi="宋体" w:cs="宋体"/>
                <w:sz w:val="24"/>
                <w:szCs w:val="24"/>
              </w:rPr>
            </w:pPr>
            <w:r>
              <w:rPr>
                <w:rFonts w:hint="eastAsia" w:ascii="宋体" w:hAnsi="宋体" w:cs="宋体"/>
                <w:sz w:val="24"/>
                <w:szCs w:val="24"/>
              </w:rPr>
              <w:t>设计完成日期</w:t>
            </w:r>
          </w:p>
          <w:p>
            <w:pPr>
              <w:jc w:val="center"/>
              <w:rPr>
                <w:rFonts w:hint="eastAsia" w:ascii="宋体" w:hAnsi="宋体" w:cs="宋体"/>
                <w:sz w:val="24"/>
                <w:szCs w:val="24"/>
              </w:rPr>
            </w:pPr>
            <w:r>
              <w:rPr>
                <w:rFonts w:hint="eastAsia" w:ascii="宋体" w:hAnsi="宋体" w:cs="宋体"/>
                <w:sz w:val="24"/>
                <w:szCs w:val="24"/>
              </w:rPr>
              <w:t>（年/月/日）</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724" w:type="dxa"/>
            <w:noWrap w:val="0"/>
            <w:vAlign w:val="center"/>
          </w:tcPr>
          <w:p>
            <w:pPr>
              <w:jc w:val="center"/>
              <w:rPr>
                <w:rFonts w:hint="eastAsia" w:ascii="宋体" w:hAnsi="宋体" w:cs="宋体"/>
                <w:sz w:val="24"/>
                <w:szCs w:val="24"/>
              </w:rPr>
            </w:pPr>
            <w:r>
              <w:rPr>
                <w:rFonts w:hint="eastAsia" w:ascii="宋体" w:hAnsi="宋体" w:cs="宋体"/>
                <w:sz w:val="24"/>
                <w:szCs w:val="24"/>
              </w:rPr>
              <w:t>主要设计人员情况</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724" w:type="dxa"/>
            <w:noWrap w:val="0"/>
            <w:vAlign w:val="center"/>
          </w:tcPr>
          <w:p>
            <w:pPr>
              <w:jc w:val="center"/>
              <w:rPr>
                <w:rFonts w:hint="eastAsia" w:ascii="宋体" w:hAnsi="宋体" w:cs="宋体"/>
                <w:sz w:val="24"/>
                <w:szCs w:val="24"/>
              </w:rPr>
            </w:pPr>
            <w:r>
              <w:rPr>
                <w:rFonts w:hint="eastAsia" w:ascii="宋体" w:hAnsi="宋体" w:cs="宋体"/>
                <w:sz w:val="24"/>
                <w:szCs w:val="24"/>
              </w:rPr>
              <w:t>获奖情况</w:t>
            </w:r>
          </w:p>
        </w:tc>
        <w:tc>
          <w:tcPr>
            <w:tcW w:w="1998" w:type="dxa"/>
            <w:noWrap w:val="0"/>
            <w:vAlign w:val="top"/>
          </w:tcPr>
          <w:p>
            <w:pPr>
              <w:jc w:val="center"/>
              <w:rPr>
                <w:rFonts w:hint="eastAsia" w:ascii="宋体" w:hAnsi="宋体" w:cs="宋体"/>
                <w:sz w:val="24"/>
                <w:szCs w:val="24"/>
              </w:rPr>
            </w:pPr>
          </w:p>
        </w:tc>
        <w:tc>
          <w:tcPr>
            <w:tcW w:w="1998" w:type="dxa"/>
            <w:noWrap w:val="0"/>
            <w:vAlign w:val="top"/>
          </w:tcPr>
          <w:p>
            <w:pPr>
              <w:jc w:val="center"/>
              <w:rPr>
                <w:rFonts w:hint="eastAsia" w:ascii="宋体" w:hAnsi="宋体" w:cs="宋体"/>
                <w:sz w:val="24"/>
                <w:szCs w:val="24"/>
              </w:rPr>
            </w:pPr>
          </w:p>
        </w:tc>
        <w:tc>
          <w:tcPr>
            <w:tcW w:w="2919" w:type="dxa"/>
            <w:noWrap w:val="0"/>
            <w:vAlign w:val="top"/>
          </w:tcPr>
          <w:p>
            <w:pPr>
              <w:jc w:val="center"/>
              <w:rPr>
                <w:rFonts w:hint="eastAsia" w:ascii="宋体" w:hAnsi="宋体" w:cs="宋体"/>
                <w:sz w:val="24"/>
                <w:szCs w:val="24"/>
              </w:rPr>
            </w:pPr>
          </w:p>
        </w:tc>
      </w:tr>
    </w:tbl>
    <w:p>
      <w:pPr>
        <w:tabs>
          <w:tab w:val="left" w:pos="1680"/>
        </w:tabs>
        <w:spacing w:line="360" w:lineRule="auto"/>
        <w:rPr>
          <w:rFonts w:hint="eastAsia" w:ascii="宋体" w:hAnsi="宋体" w:cs="宋体"/>
          <w:sz w:val="24"/>
          <w:szCs w:val="24"/>
        </w:rPr>
      </w:pPr>
    </w:p>
    <w:p>
      <w:pPr>
        <w:tabs>
          <w:tab w:val="left" w:pos="1680"/>
        </w:tabs>
        <w:adjustRightInd w:val="0"/>
        <w:snapToGrid w:val="0"/>
        <w:spacing w:line="440" w:lineRule="exact"/>
        <w:contextualSpacing/>
        <w:rPr>
          <w:rFonts w:hint="eastAsia" w:ascii="宋体" w:hAnsi="宋体" w:cs="宋体"/>
          <w:sz w:val="24"/>
          <w:szCs w:val="24"/>
          <w:u w:val="single"/>
        </w:rPr>
      </w:pPr>
      <w:r>
        <w:rPr>
          <w:rFonts w:hint="eastAsia" w:ascii="宋体" w:hAnsi="宋体" w:cs="宋体"/>
          <w:sz w:val="24"/>
          <w:szCs w:val="24"/>
        </w:rPr>
        <w:t xml:space="preserve"> 投标申请人： </w:t>
      </w:r>
      <w:r>
        <w:rPr>
          <w:rFonts w:hint="eastAsia" w:ascii="宋体" w:hAnsi="宋体" w:cs="宋体"/>
          <w:sz w:val="24"/>
          <w:szCs w:val="24"/>
          <w:u w:val="single"/>
        </w:rPr>
        <w:t xml:space="preserve">           （单位全称） (盖章)</w:t>
      </w:r>
    </w:p>
    <w:p>
      <w:pPr>
        <w:adjustRightInd w:val="0"/>
        <w:snapToGrid w:val="0"/>
        <w:spacing w:line="440" w:lineRule="exact"/>
        <w:contextualSpacing/>
        <w:rPr>
          <w:rFonts w:hint="eastAsia" w:ascii="宋体" w:hAnsi="宋体" w:cs="宋体"/>
          <w:b/>
          <w:sz w:val="24"/>
          <w:szCs w:val="24"/>
        </w:rPr>
      </w:pPr>
      <w:r>
        <w:rPr>
          <w:rFonts w:hint="eastAsia" w:ascii="宋体" w:hAnsi="宋体" w:cs="宋体"/>
          <w:sz w:val="24"/>
          <w:szCs w:val="24"/>
        </w:rPr>
        <w:t xml:space="preserve"> 法定代表人或投标代理人：</w:t>
      </w:r>
      <w:r>
        <w:rPr>
          <w:rFonts w:hint="eastAsia" w:ascii="宋体" w:hAnsi="宋体" w:cs="宋体"/>
          <w:sz w:val="24"/>
          <w:szCs w:val="24"/>
          <w:u w:val="single"/>
        </w:rPr>
        <w:t xml:space="preserve">               (签字或盖章)</w:t>
      </w:r>
    </w:p>
    <w:p>
      <w:pPr>
        <w:adjustRightInd w:val="0"/>
        <w:snapToGrid w:val="0"/>
        <w:spacing w:line="440" w:lineRule="exact"/>
        <w:ind w:firstLine="120" w:firstLineChars="50"/>
        <w:contextualSpacing/>
        <w:rPr>
          <w:rFonts w:hint="eastAsia" w:ascii="宋体" w:hAnsi="宋体" w:cs="宋体"/>
          <w:b/>
          <w:sz w:val="24"/>
          <w:szCs w:val="24"/>
        </w:rPr>
      </w:pPr>
      <w:r>
        <w:rPr>
          <w:rFonts w:hint="eastAsia" w:ascii="宋体" w:hAnsi="宋体" w:cs="宋体"/>
          <w:sz w:val="24"/>
          <w:szCs w:val="24"/>
        </w:rPr>
        <w:t xml:space="preserve">日      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sz w:val="28"/>
          <w:szCs w:val="28"/>
        </w:rPr>
        <w:br w:type="page"/>
      </w:r>
      <w:r>
        <w:rPr>
          <w:rFonts w:hint="eastAsia" w:ascii="宋体" w:hAnsi="宋体" w:cs="宋体"/>
          <w:b/>
          <w:bCs/>
          <w:sz w:val="28"/>
          <w:szCs w:val="28"/>
        </w:rPr>
        <w:t>6、拟投入本项目人员配备表</w:t>
      </w:r>
    </w:p>
    <w:p>
      <w:pPr>
        <w:spacing w:line="360" w:lineRule="auto"/>
        <w:ind w:firstLine="630"/>
        <w:rPr>
          <w:rFonts w:hint="eastAsia" w:ascii="宋体" w:hAnsi="宋体" w:cs="宋体"/>
          <w:sz w:val="24"/>
        </w:rPr>
      </w:pPr>
    </w:p>
    <w:p>
      <w:pPr>
        <w:spacing w:line="360" w:lineRule="auto"/>
        <w:ind w:firstLine="120" w:firstLineChars="50"/>
        <w:rPr>
          <w:rFonts w:hint="eastAsia" w:ascii="宋体" w:hAnsi="宋体" w:cs="宋体"/>
          <w:sz w:val="24"/>
        </w:rPr>
      </w:pPr>
      <w:r>
        <w:rPr>
          <w:rFonts w:hint="eastAsia" w:ascii="宋体" w:hAnsi="宋体" w:cs="宋体"/>
          <w:sz w:val="24"/>
        </w:rPr>
        <w:t>投标人名称：                             项目名称：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33"/>
        <w:gridCol w:w="767"/>
        <w:gridCol w:w="869"/>
        <w:gridCol w:w="1048"/>
        <w:gridCol w:w="869"/>
        <w:gridCol w:w="93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58" w:type="dxa"/>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533" w:type="dxa"/>
            <w:noWrap w:val="0"/>
            <w:vAlign w:val="center"/>
          </w:tcPr>
          <w:p>
            <w:pPr>
              <w:spacing w:line="360" w:lineRule="auto"/>
              <w:ind w:firstLine="240"/>
              <w:jc w:val="center"/>
              <w:rPr>
                <w:rFonts w:hint="eastAsia" w:ascii="宋体" w:hAnsi="宋体" w:cs="宋体"/>
                <w:sz w:val="24"/>
              </w:rPr>
            </w:pPr>
            <w:r>
              <w:rPr>
                <w:rFonts w:hint="eastAsia" w:ascii="宋体" w:hAnsi="宋体" w:cs="宋体"/>
                <w:sz w:val="24"/>
              </w:rPr>
              <w:t>姓   名</w:t>
            </w:r>
          </w:p>
        </w:tc>
        <w:tc>
          <w:tcPr>
            <w:tcW w:w="767" w:type="dxa"/>
            <w:noWrap w:val="0"/>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869" w:type="dxa"/>
            <w:noWrap w:val="0"/>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1048" w:type="dxa"/>
            <w:noWrap w:val="0"/>
            <w:vAlign w:val="center"/>
          </w:tcPr>
          <w:p>
            <w:pPr>
              <w:spacing w:line="360" w:lineRule="auto"/>
              <w:jc w:val="center"/>
              <w:rPr>
                <w:rFonts w:hint="eastAsia" w:ascii="宋体" w:hAnsi="宋体" w:cs="宋体"/>
                <w:sz w:val="24"/>
              </w:rPr>
            </w:pPr>
            <w:r>
              <w:rPr>
                <w:rFonts w:hint="eastAsia" w:ascii="宋体" w:hAnsi="宋体" w:cs="宋体"/>
                <w:sz w:val="24"/>
              </w:rPr>
              <w:t>学 历</w:t>
            </w:r>
          </w:p>
        </w:tc>
        <w:tc>
          <w:tcPr>
            <w:tcW w:w="869" w:type="dxa"/>
            <w:noWrap w:val="0"/>
            <w:vAlign w:val="center"/>
          </w:tcPr>
          <w:p>
            <w:pPr>
              <w:spacing w:line="360" w:lineRule="auto"/>
              <w:jc w:val="center"/>
              <w:rPr>
                <w:rFonts w:hint="eastAsia" w:ascii="宋体" w:hAnsi="宋体" w:cs="宋体"/>
                <w:sz w:val="24"/>
              </w:rPr>
            </w:pPr>
            <w:r>
              <w:rPr>
                <w:rFonts w:hint="eastAsia" w:ascii="宋体" w:hAnsi="宋体" w:cs="宋体"/>
                <w:sz w:val="24"/>
              </w:rPr>
              <w:t>专业</w:t>
            </w:r>
          </w:p>
        </w:tc>
        <w:tc>
          <w:tcPr>
            <w:tcW w:w="939" w:type="dxa"/>
            <w:noWrap w:val="0"/>
            <w:vAlign w:val="center"/>
          </w:tcPr>
          <w:p>
            <w:pPr>
              <w:spacing w:line="360" w:lineRule="auto"/>
              <w:jc w:val="center"/>
              <w:rPr>
                <w:rFonts w:hint="eastAsia" w:ascii="宋体" w:hAnsi="宋体" w:cs="宋体"/>
                <w:sz w:val="24"/>
              </w:rPr>
            </w:pPr>
            <w:r>
              <w:rPr>
                <w:rFonts w:hint="eastAsia" w:ascii="宋体" w:hAnsi="宋体" w:cs="宋体"/>
                <w:sz w:val="24"/>
              </w:rPr>
              <w:t>职称</w:t>
            </w:r>
          </w:p>
        </w:tc>
        <w:tc>
          <w:tcPr>
            <w:tcW w:w="2756" w:type="dxa"/>
            <w:noWrap w:val="0"/>
            <w:vAlign w:val="center"/>
          </w:tcPr>
          <w:p>
            <w:pPr>
              <w:spacing w:line="360" w:lineRule="auto"/>
              <w:jc w:val="center"/>
              <w:rPr>
                <w:rFonts w:hint="eastAsia" w:ascii="宋体" w:hAnsi="宋体" w:cs="宋体"/>
                <w:sz w:val="24"/>
              </w:rPr>
            </w:pPr>
            <w:r>
              <w:rPr>
                <w:rFonts w:hint="eastAsia" w:ascii="宋体" w:hAnsi="宋体" w:cs="宋体"/>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top"/>
          </w:tcPr>
          <w:p>
            <w:pPr>
              <w:spacing w:line="360" w:lineRule="auto"/>
              <w:jc w:val="center"/>
              <w:rPr>
                <w:rFonts w:hint="eastAsia" w:ascii="宋体" w:hAnsi="宋体" w:cs="宋体"/>
                <w:sz w:val="24"/>
              </w:rPr>
            </w:pPr>
          </w:p>
        </w:tc>
        <w:tc>
          <w:tcPr>
            <w:tcW w:w="1533" w:type="dxa"/>
            <w:noWrap w:val="0"/>
            <w:vAlign w:val="top"/>
          </w:tcPr>
          <w:p>
            <w:pPr>
              <w:spacing w:line="360" w:lineRule="auto"/>
              <w:jc w:val="center"/>
              <w:rPr>
                <w:rFonts w:hint="eastAsia" w:ascii="宋体" w:hAnsi="宋体" w:cs="宋体"/>
                <w:sz w:val="24"/>
              </w:rPr>
            </w:pPr>
          </w:p>
        </w:tc>
        <w:tc>
          <w:tcPr>
            <w:tcW w:w="767"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1048" w:type="dxa"/>
            <w:noWrap w:val="0"/>
            <w:vAlign w:val="top"/>
          </w:tcPr>
          <w:p>
            <w:pPr>
              <w:spacing w:line="360" w:lineRule="auto"/>
              <w:jc w:val="center"/>
              <w:rPr>
                <w:rFonts w:hint="eastAsia" w:ascii="宋体" w:hAnsi="宋体" w:cs="宋体"/>
                <w:sz w:val="24"/>
              </w:rPr>
            </w:pPr>
          </w:p>
        </w:tc>
        <w:tc>
          <w:tcPr>
            <w:tcW w:w="869" w:type="dxa"/>
            <w:noWrap w:val="0"/>
            <w:vAlign w:val="top"/>
          </w:tcPr>
          <w:p>
            <w:pPr>
              <w:spacing w:line="360" w:lineRule="auto"/>
              <w:jc w:val="center"/>
              <w:rPr>
                <w:rFonts w:hint="eastAsia" w:ascii="宋体" w:hAnsi="宋体" w:cs="宋体"/>
                <w:sz w:val="24"/>
              </w:rPr>
            </w:pPr>
          </w:p>
        </w:tc>
        <w:tc>
          <w:tcPr>
            <w:tcW w:w="939" w:type="dxa"/>
            <w:noWrap w:val="0"/>
            <w:vAlign w:val="top"/>
          </w:tcPr>
          <w:p>
            <w:pPr>
              <w:spacing w:line="360" w:lineRule="auto"/>
              <w:jc w:val="center"/>
              <w:rPr>
                <w:rFonts w:hint="eastAsia" w:ascii="宋体" w:hAnsi="宋体" w:cs="宋体"/>
                <w:sz w:val="24"/>
              </w:rPr>
            </w:pPr>
          </w:p>
        </w:tc>
        <w:tc>
          <w:tcPr>
            <w:tcW w:w="2756" w:type="dxa"/>
            <w:noWrap w:val="0"/>
            <w:vAlign w:val="top"/>
          </w:tcPr>
          <w:p>
            <w:pPr>
              <w:spacing w:line="360" w:lineRule="auto"/>
              <w:jc w:val="center"/>
              <w:rPr>
                <w:rFonts w:hint="eastAsia" w:ascii="宋体" w:hAnsi="宋体" w:cs="宋体"/>
                <w:sz w:val="24"/>
              </w:rPr>
            </w:pPr>
          </w:p>
        </w:tc>
      </w:tr>
    </w:tbl>
    <w:p>
      <w:pPr>
        <w:spacing w:line="360" w:lineRule="auto"/>
        <w:rPr>
          <w:rFonts w:hint="eastAsia" w:ascii="宋体" w:hAnsi="宋体" w:cs="宋体"/>
          <w:sz w:val="24"/>
        </w:rPr>
      </w:pPr>
    </w:p>
    <w:p>
      <w:pPr>
        <w:adjustRightInd w:val="0"/>
        <w:snapToGrid w:val="0"/>
        <w:spacing w:line="440" w:lineRule="exact"/>
        <w:contextualSpacing/>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（单位全称） (盖章)                     </w:t>
      </w:r>
      <w:r>
        <w:rPr>
          <w:rFonts w:hint="eastAsia" w:ascii="宋体" w:hAnsi="宋体" w:cs="宋体"/>
          <w:sz w:val="24"/>
        </w:rPr>
        <w:t xml:space="preserve"> </w:t>
      </w:r>
    </w:p>
    <w:p>
      <w:pPr>
        <w:adjustRightInd w:val="0"/>
        <w:snapToGrid w:val="0"/>
        <w:spacing w:line="440" w:lineRule="exact"/>
        <w:contextualSpacing/>
        <w:rPr>
          <w:rFonts w:hint="eastAsia" w:ascii="宋体" w:hAnsi="宋体" w:cs="宋体"/>
          <w:sz w:val="24"/>
          <w:u w:val="single"/>
        </w:rPr>
      </w:pPr>
      <w:r>
        <w:rPr>
          <w:rFonts w:hint="eastAsia" w:ascii="宋体" w:hAnsi="宋体" w:cs="宋体"/>
          <w:sz w:val="24"/>
        </w:rPr>
        <w:t>法定代表人或投标代理人：</w:t>
      </w:r>
      <w:r>
        <w:rPr>
          <w:rFonts w:hint="eastAsia" w:ascii="宋体" w:hAnsi="宋体" w:cs="宋体"/>
          <w:sz w:val="24"/>
          <w:u w:val="single"/>
        </w:rPr>
        <w:t xml:space="preserve">               (签字或盖章)             </w:t>
      </w:r>
    </w:p>
    <w:p>
      <w:pPr>
        <w:adjustRightInd w:val="0"/>
        <w:snapToGrid w:val="0"/>
        <w:spacing w:line="440" w:lineRule="exact"/>
        <w:contextualSpacing/>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440" w:lineRule="exact"/>
        <w:contextualSpacing/>
        <w:jc w:val="center"/>
        <w:rPr>
          <w:rFonts w:hint="eastAsia" w:ascii="宋体" w:hAnsi="宋体" w:cs="宋体"/>
          <w:b/>
          <w:sz w:val="28"/>
          <w:szCs w:val="28"/>
        </w:rPr>
      </w:pPr>
    </w:p>
    <w:p>
      <w:pPr>
        <w:spacing w:line="400" w:lineRule="exact"/>
        <w:rPr>
          <w:rFonts w:hint="eastAsia" w:ascii="宋体" w:hAnsi="宋体" w:cs="宋体"/>
          <w:b/>
          <w:sz w:val="24"/>
          <w:szCs w:val="24"/>
        </w:rPr>
      </w:pPr>
      <w:r>
        <w:rPr>
          <w:rFonts w:hint="eastAsia" w:ascii="宋体" w:hAnsi="宋体" w:cs="宋体"/>
          <w:b/>
          <w:sz w:val="24"/>
        </w:rPr>
        <w:t>注：1、</w:t>
      </w:r>
      <w:r>
        <w:rPr>
          <w:rFonts w:hint="eastAsia" w:ascii="宋体" w:hAnsi="宋体" w:cs="宋体"/>
          <w:b/>
          <w:sz w:val="24"/>
          <w:szCs w:val="24"/>
        </w:rPr>
        <w:t>拟投入本项目技术设备（含软件）配备情况表由投标人自行拟定。</w:t>
      </w:r>
    </w:p>
    <w:p>
      <w:pPr>
        <w:adjustRightInd w:val="0"/>
        <w:snapToGrid w:val="0"/>
        <w:spacing w:line="360" w:lineRule="auto"/>
        <w:contextualSpacing/>
        <w:jc w:val="both"/>
        <w:rPr>
          <w:rFonts w:hint="eastAsia" w:ascii="宋体" w:hAnsi="宋体" w:cs="宋体"/>
          <w:b/>
          <w:bCs/>
          <w:sz w:val="28"/>
          <w:szCs w:val="28"/>
        </w:rPr>
      </w:pPr>
    </w:p>
    <w:p>
      <w:pPr>
        <w:adjustRightInd w:val="0"/>
        <w:snapToGrid w:val="0"/>
        <w:spacing w:line="360" w:lineRule="auto"/>
        <w:contextualSpacing/>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7、拟投入本项目的主要设计人员简历表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9"/>
        <w:gridCol w:w="1682"/>
        <w:gridCol w:w="48"/>
        <w:gridCol w:w="660"/>
        <w:gridCol w:w="993"/>
        <w:gridCol w:w="726"/>
        <w:gridCol w:w="266"/>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35" w:type="dxa"/>
            <w:noWrap w:val="0"/>
            <w:vAlign w:val="center"/>
          </w:tcPr>
          <w:p>
            <w:pPr>
              <w:jc w:val="center"/>
              <w:rPr>
                <w:rFonts w:hint="eastAsia" w:ascii="宋体" w:hAnsi="宋体" w:cs="宋体"/>
                <w:sz w:val="24"/>
              </w:rPr>
            </w:pPr>
            <w:r>
              <w:rPr>
                <w:rFonts w:hint="eastAsia" w:ascii="宋体" w:hAnsi="宋体" w:cs="宋体"/>
                <w:sz w:val="24"/>
              </w:rPr>
              <w:t>姓  名</w:t>
            </w:r>
          </w:p>
        </w:tc>
        <w:tc>
          <w:tcPr>
            <w:tcW w:w="1701" w:type="dxa"/>
            <w:gridSpan w:val="2"/>
            <w:noWrap w:val="0"/>
            <w:vAlign w:val="center"/>
          </w:tcPr>
          <w:p>
            <w:pPr>
              <w:jc w:val="center"/>
              <w:rPr>
                <w:rFonts w:hint="eastAsia" w:ascii="宋体" w:hAnsi="宋体" w:cs="宋体"/>
                <w:sz w:val="24"/>
              </w:rPr>
            </w:pPr>
          </w:p>
        </w:tc>
        <w:tc>
          <w:tcPr>
            <w:tcW w:w="708" w:type="dxa"/>
            <w:gridSpan w:val="2"/>
            <w:noWrap w:val="0"/>
            <w:vAlign w:val="center"/>
          </w:tcPr>
          <w:p>
            <w:pPr>
              <w:jc w:val="center"/>
              <w:rPr>
                <w:rFonts w:hint="eastAsia" w:ascii="宋体" w:hAnsi="宋体" w:cs="宋体"/>
                <w:sz w:val="24"/>
              </w:rPr>
            </w:pPr>
            <w:r>
              <w:rPr>
                <w:rFonts w:hint="eastAsia" w:ascii="宋体" w:hAnsi="宋体" w:cs="宋体"/>
                <w:sz w:val="24"/>
              </w:rPr>
              <w:t>性别</w:t>
            </w:r>
          </w:p>
        </w:tc>
        <w:tc>
          <w:tcPr>
            <w:tcW w:w="993" w:type="dxa"/>
            <w:noWrap w:val="0"/>
            <w:vAlign w:val="center"/>
          </w:tcPr>
          <w:p>
            <w:pPr>
              <w:rPr>
                <w:rFonts w:hint="eastAsia" w:ascii="宋体" w:hAnsi="宋体" w:cs="宋体"/>
                <w:sz w:val="24"/>
              </w:rPr>
            </w:pPr>
          </w:p>
        </w:tc>
        <w:tc>
          <w:tcPr>
            <w:tcW w:w="992" w:type="dxa"/>
            <w:gridSpan w:val="2"/>
            <w:noWrap w:val="0"/>
            <w:vAlign w:val="center"/>
          </w:tcPr>
          <w:p>
            <w:pPr>
              <w:rPr>
                <w:rFonts w:hint="eastAsia" w:ascii="宋体" w:hAnsi="宋体" w:cs="宋体"/>
                <w:sz w:val="24"/>
              </w:rPr>
            </w:pPr>
            <w:r>
              <w:rPr>
                <w:rFonts w:hint="eastAsia" w:ascii="宋体" w:hAnsi="宋体" w:cs="宋体"/>
                <w:sz w:val="24"/>
              </w:rPr>
              <w:t>出  生 日  期</w:t>
            </w:r>
          </w:p>
        </w:tc>
        <w:tc>
          <w:tcPr>
            <w:tcW w:w="3210" w:type="dxa"/>
            <w:noWrap w:val="0"/>
            <w:vAlign w:val="center"/>
          </w:tcPr>
          <w:p>
            <w:pPr>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5" w:type="dxa"/>
            <w:noWrap w:val="0"/>
            <w:vAlign w:val="center"/>
          </w:tcPr>
          <w:p>
            <w:pPr>
              <w:rPr>
                <w:rFonts w:hint="eastAsia" w:ascii="宋体" w:hAnsi="宋体" w:cs="宋体"/>
                <w:sz w:val="24"/>
              </w:rPr>
            </w:pPr>
            <w:r>
              <w:rPr>
                <w:rFonts w:hint="eastAsia" w:ascii="宋体" w:hAnsi="宋体" w:cs="宋体"/>
                <w:sz w:val="24"/>
              </w:rPr>
              <w:t>毕业院校及专业</w:t>
            </w:r>
          </w:p>
        </w:tc>
        <w:tc>
          <w:tcPr>
            <w:tcW w:w="3402" w:type="dxa"/>
            <w:gridSpan w:val="5"/>
            <w:noWrap w:val="0"/>
            <w:vAlign w:val="center"/>
          </w:tcPr>
          <w:p>
            <w:pPr>
              <w:rPr>
                <w:rFonts w:hint="eastAsia" w:ascii="宋体" w:hAnsi="宋体" w:cs="宋体"/>
                <w:sz w:val="24"/>
              </w:rPr>
            </w:pPr>
          </w:p>
        </w:tc>
        <w:tc>
          <w:tcPr>
            <w:tcW w:w="992" w:type="dxa"/>
            <w:gridSpan w:val="2"/>
            <w:noWrap w:val="0"/>
            <w:vAlign w:val="center"/>
          </w:tcPr>
          <w:p>
            <w:pPr>
              <w:ind w:left="-18"/>
              <w:rPr>
                <w:rFonts w:hint="eastAsia" w:ascii="宋体" w:hAnsi="宋体" w:cs="宋体"/>
                <w:sz w:val="24"/>
              </w:rPr>
            </w:pPr>
            <w:r>
              <w:rPr>
                <w:rFonts w:hint="eastAsia" w:ascii="宋体" w:hAnsi="宋体" w:cs="宋体"/>
                <w:sz w:val="24"/>
              </w:rPr>
              <w:t>毕  业 时  间</w:t>
            </w:r>
          </w:p>
        </w:tc>
        <w:tc>
          <w:tcPr>
            <w:tcW w:w="3210" w:type="dxa"/>
            <w:noWrap w:val="0"/>
            <w:vAlign w:val="center"/>
          </w:tcPr>
          <w:p>
            <w:pPr>
              <w:ind w:left="45"/>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54" w:type="dxa"/>
            <w:gridSpan w:val="2"/>
            <w:noWrap w:val="0"/>
            <w:vAlign w:val="center"/>
          </w:tcPr>
          <w:p>
            <w:pPr>
              <w:jc w:val="center"/>
              <w:rPr>
                <w:rFonts w:hint="eastAsia" w:ascii="宋体" w:hAnsi="宋体" w:cs="宋体"/>
                <w:sz w:val="24"/>
              </w:rPr>
            </w:pPr>
            <w:r>
              <w:rPr>
                <w:rFonts w:hint="eastAsia" w:ascii="宋体" w:hAnsi="宋体" w:cs="宋体"/>
                <w:sz w:val="24"/>
              </w:rPr>
              <w:t>从事本专业时间</w:t>
            </w:r>
          </w:p>
        </w:tc>
        <w:tc>
          <w:tcPr>
            <w:tcW w:w="1730" w:type="dxa"/>
            <w:gridSpan w:val="2"/>
            <w:noWrap w:val="0"/>
            <w:vAlign w:val="center"/>
          </w:tcPr>
          <w:p>
            <w:pPr>
              <w:rPr>
                <w:rFonts w:hint="eastAsia" w:ascii="宋体" w:hAnsi="宋体" w:cs="宋体"/>
                <w:sz w:val="24"/>
              </w:rPr>
            </w:pPr>
          </w:p>
        </w:tc>
        <w:tc>
          <w:tcPr>
            <w:tcW w:w="2645" w:type="dxa"/>
            <w:gridSpan w:val="4"/>
            <w:noWrap w:val="0"/>
            <w:vAlign w:val="center"/>
          </w:tcPr>
          <w:p>
            <w:pPr>
              <w:jc w:val="center"/>
              <w:rPr>
                <w:rFonts w:hint="eastAsia" w:ascii="宋体" w:hAnsi="宋体" w:cs="宋体"/>
                <w:sz w:val="24"/>
              </w:rPr>
            </w:pPr>
            <w:r>
              <w:rPr>
                <w:rFonts w:hint="eastAsia" w:ascii="宋体" w:hAnsi="宋体" w:cs="宋体"/>
                <w:sz w:val="24"/>
              </w:rPr>
              <w:t>为申请人服务时间</w:t>
            </w:r>
          </w:p>
        </w:tc>
        <w:tc>
          <w:tcPr>
            <w:tcW w:w="3210" w:type="dxa"/>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54" w:type="dxa"/>
            <w:gridSpan w:val="2"/>
            <w:noWrap w:val="0"/>
            <w:vAlign w:val="center"/>
          </w:tcPr>
          <w:p>
            <w:pPr>
              <w:jc w:val="center"/>
              <w:rPr>
                <w:rFonts w:hint="eastAsia" w:ascii="宋体" w:hAnsi="宋体" w:cs="宋体"/>
                <w:sz w:val="24"/>
              </w:rPr>
            </w:pPr>
            <w:r>
              <w:rPr>
                <w:rFonts w:hint="eastAsia" w:ascii="宋体" w:hAnsi="宋体" w:cs="宋体"/>
                <w:sz w:val="24"/>
              </w:rPr>
              <w:t>执 业 注 册</w:t>
            </w:r>
          </w:p>
        </w:tc>
        <w:tc>
          <w:tcPr>
            <w:tcW w:w="1730" w:type="dxa"/>
            <w:gridSpan w:val="2"/>
            <w:noWrap w:val="0"/>
            <w:vAlign w:val="center"/>
          </w:tcPr>
          <w:p>
            <w:pPr>
              <w:rPr>
                <w:rFonts w:hint="eastAsia" w:ascii="宋体" w:hAnsi="宋体" w:cs="宋体"/>
                <w:sz w:val="24"/>
              </w:rPr>
            </w:pPr>
          </w:p>
        </w:tc>
        <w:tc>
          <w:tcPr>
            <w:tcW w:w="2645" w:type="dxa"/>
            <w:gridSpan w:val="4"/>
            <w:noWrap w:val="0"/>
            <w:vAlign w:val="center"/>
          </w:tcPr>
          <w:p>
            <w:pPr>
              <w:jc w:val="center"/>
              <w:rPr>
                <w:rFonts w:hint="eastAsia" w:ascii="宋体" w:hAnsi="宋体" w:cs="宋体"/>
                <w:sz w:val="24"/>
              </w:rPr>
            </w:pPr>
            <w:r>
              <w:rPr>
                <w:rFonts w:hint="eastAsia" w:ascii="宋体" w:hAnsi="宋体" w:cs="宋体"/>
                <w:sz w:val="24"/>
              </w:rPr>
              <w:t>职       称</w:t>
            </w:r>
          </w:p>
        </w:tc>
        <w:tc>
          <w:tcPr>
            <w:tcW w:w="3210" w:type="dxa"/>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39" w:type="dxa"/>
            <w:gridSpan w:val="9"/>
            <w:noWrap w:val="0"/>
            <w:vAlign w:val="center"/>
          </w:tcPr>
          <w:p>
            <w:pPr>
              <w:rPr>
                <w:rFonts w:hint="eastAsia" w:ascii="宋体" w:hAnsi="宋体" w:cs="宋体"/>
                <w:sz w:val="24"/>
              </w:rPr>
            </w:pPr>
            <w:r>
              <w:rPr>
                <w:rFonts w:hint="eastAsia" w:ascii="宋体" w:hAnsi="宋体" w:cs="宋体"/>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54" w:type="dxa"/>
            <w:gridSpan w:val="2"/>
            <w:noWrap w:val="0"/>
            <w:vAlign w:val="center"/>
          </w:tcPr>
          <w:p>
            <w:pPr>
              <w:jc w:val="center"/>
              <w:rPr>
                <w:rFonts w:hint="eastAsia" w:ascii="宋体" w:hAnsi="宋体" w:cs="宋体"/>
                <w:sz w:val="24"/>
              </w:rPr>
            </w:pPr>
            <w:r>
              <w:rPr>
                <w:rFonts w:hint="eastAsia" w:ascii="宋体" w:hAnsi="宋体" w:cs="宋体"/>
                <w:sz w:val="24"/>
              </w:rPr>
              <w:t>时   间</w:t>
            </w:r>
          </w:p>
        </w:tc>
        <w:tc>
          <w:tcPr>
            <w:tcW w:w="4109" w:type="dxa"/>
            <w:gridSpan w:val="5"/>
            <w:noWrap w:val="0"/>
            <w:vAlign w:val="center"/>
          </w:tcPr>
          <w:p>
            <w:pPr>
              <w:rPr>
                <w:rFonts w:hint="eastAsia" w:ascii="宋体" w:hAnsi="宋体" w:cs="宋体"/>
                <w:sz w:val="24"/>
              </w:rPr>
            </w:pPr>
            <w:r>
              <w:rPr>
                <w:rFonts w:hint="eastAsia" w:ascii="宋体" w:hAnsi="宋体" w:cs="宋体"/>
                <w:sz w:val="24"/>
              </w:rPr>
              <w:t xml:space="preserve"> 参加过的工程设计项目名称及规模</w:t>
            </w:r>
          </w:p>
        </w:tc>
        <w:tc>
          <w:tcPr>
            <w:tcW w:w="3476" w:type="dxa"/>
            <w:gridSpan w:val="2"/>
            <w:noWrap w:val="0"/>
            <w:vAlign w:val="center"/>
          </w:tcPr>
          <w:p>
            <w:pPr>
              <w:rPr>
                <w:rFonts w:hint="eastAsia" w:ascii="宋体" w:hAnsi="宋体" w:cs="宋体"/>
                <w:sz w:val="24"/>
              </w:rPr>
            </w:pPr>
            <w:r>
              <w:rPr>
                <w:rFonts w:hint="eastAsia" w:ascii="宋体" w:hAnsi="宋体" w:cs="宋体"/>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2054" w:type="dxa"/>
            <w:gridSpan w:val="2"/>
            <w:noWrap w:val="0"/>
            <w:vAlign w:val="top"/>
          </w:tcPr>
          <w:p>
            <w:pPr>
              <w:rPr>
                <w:rFonts w:hint="eastAsia" w:ascii="宋体" w:hAnsi="宋体" w:cs="宋体"/>
                <w:sz w:val="22"/>
              </w:rPr>
            </w:pPr>
          </w:p>
        </w:tc>
        <w:tc>
          <w:tcPr>
            <w:tcW w:w="4109" w:type="dxa"/>
            <w:gridSpan w:val="5"/>
            <w:noWrap w:val="0"/>
            <w:vAlign w:val="top"/>
          </w:tcPr>
          <w:p>
            <w:pPr>
              <w:rPr>
                <w:rFonts w:hint="eastAsia" w:ascii="宋体" w:hAnsi="宋体" w:cs="宋体"/>
                <w:sz w:val="22"/>
              </w:rPr>
            </w:pPr>
          </w:p>
        </w:tc>
        <w:tc>
          <w:tcPr>
            <w:tcW w:w="3476" w:type="dxa"/>
            <w:gridSpan w:val="2"/>
            <w:noWrap w:val="0"/>
            <w:vAlign w:val="top"/>
          </w:tcPr>
          <w:p>
            <w:pPr>
              <w:rPr>
                <w:rFonts w:hint="eastAsia" w:ascii="宋体" w:hAnsi="宋体" w:cs="宋体"/>
                <w:sz w:val="22"/>
              </w:rPr>
            </w:pPr>
          </w:p>
        </w:tc>
      </w:tr>
    </w:tbl>
    <w:p>
      <w:pPr>
        <w:tabs>
          <w:tab w:val="left" w:pos="1680"/>
        </w:tabs>
        <w:adjustRightInd w:val="0"/>
        <w:snapToGrid w:val="0"/>
        <w:spacing w:line="440" w:lineRule="exact"/>
        <w:contextualSpacing/>
        <w:rPr>
          <w:rFonts w:hint="eastAsia" w:ascii="宋体" w:hAnsi="宋体" w:cs="宋体"/>
          <w:sz w:val="24"/>
        </w:rPr>
      </w:pPr>
      <w:r>
        <w:rPr>
          <w:rFonts w:hint="eastAsia" w:ascii="宋体" w:hAnsi="宋体" w:cs="宋体"/>
          <w:sz w:val="24"/>
        </w:rPr>
        <w:t>说明：</w:t>
      </w:r>
    </w:p>
    <w:p>
      <w:pPr>
        <w:tabs>
          <w:tab w:val="left" w:pos="1680"/>
        </w:tabs>
        <w:adjustRightInd w:val="0"/>
        <w:snapToGrid w:val="0"/>
        <w:spacing w:line="440" w:lineRule="exact"/>
        <w:ind w:firstLine="420"/>
        <w:contextualSpacing/>
        <w:rPr>
          <w:rFonts w:hint="eastAsia" w:ascii="宋体" w:hAnsi="宋体" w:cs="宋体"/>
          <w:sz w:val="24"/>
          <w:u w:val="single"/>
        </w:rPr>
      </w:pPr>
      <w:r>
        <w:rPr>
          <w:rFonts w:hint="eastAsia" w:ascii="宋体" w:hAnsi="宋体" w:cs="宋体"/>
          <w:sz w:val="24"/>
        </w:rPr>
        <w:t xml:space="preserve">投标申请人： </w:t>
      </w:r>
      <w:r>
        <w:rPr>
          <w:rFonts w:hint="eastAsia" w:ascii="宋体" w:hAnsi="宋体" w:cs="宋体"/>
          <w:sz w:val="24"/>
          <w:u w:val="single"/>
        </w:rPr>
        <w:t xml:space="preserve">           （单位全称） (盖章)                </w:t>
      </w:r>
    </w:p>
    <w:p>
      <w:pPr>
        <w:tabs>
          <w:tab w:val="left" w:pos="1680"/>
        </w:tabs>
        <w:adjustRightInd w:val="0"/>
        <w:snapToGrid w:val="0"/>
        <w:spacing w:line="440" w:lineRule="exact"/>
        <w:ind w:firstLine="420"/>
        <w:contextualSpacing/>
        <w:rPr>
          <w:rFonts w:hint="eastAsia" w:ascii="宋体" w:hAnsi="宋体" w:cs="宋体"/>
          <w:sz w:val="24"/>
          <w:u w:val="single"/>
        </w:rPr>
      </w:pPr>
      <w:r>
        <w:rPr>
          <w:rFonts w:hint="eastAsia" w:ascii="宋体" w:hAnsi="宋体" w:cs="宋体"/>
          <w:sz w:val="24"/>
        </w:rPr>
        <w:t>法定代表人或投标代理人：</w:t>
      </w:r>
      <w:r>
        <w:rPr>
          <w:rFonts w:hint="eastAsia" w:ascii="宋体" w:hAnsi="宋体" w:cs="宋体"/>
          <w:sz w:val="24"/>
          <w:u w:val="single"/>
        </w:rPr>
        <w:t xml:space="preserve">               (签字或盖章)             </w:t>
      </w:r>
    </w:p>
    <w:p>
      <w:pPr>
        <w:tabs>
          <w:tab w:val="left" w:pos="1680"/>
        </w:tabs>
        <w:adjustRightInd w:val="0"/>
        <w:snapToGrid w:val="0"/>
        <w:spacing w:line="440" w:lineRule="exact"/>
        <w:ind w:firstLine="420"/>
        <w:contextualSpacing/>
        <w:rPr>
          <w:rFonts w:hint="eastAsia"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440" w:lineRule="exact"/>
        <w:contextualSpacing/>
        <w:rPr>
          <w:rFonts w:hint="eastAsia" w:ascii="宋体" w:hAnsi="宋体" w:cs="宋体"/>
          <w:b/>
          <w:sz w:val="24"/>
        </w:rPr>
      </w:pPr>
      <w:r>
        <w:rPr>
          <w:rFonts w:hint="eastAsia" w:ascii="宋体" w:hAnsi="宋体" w:cs="宋体"/>
          <w:b/>
          <w:sz w:val="24"/>
        </w:rPr>
        <w:t>注：1、采用综合评分法评标的，投标人应根据综合评分法的评分标准要求提供能够恰当证明投标人可以得分的资料。</w:t>
      </w:r>
    </w:p>
    <w:p>
      <w:pPr>
        <w:adjustRightInd w:val="0"/>
        <w:snapToGrid w:val="0"/>
        <w:spacing w:line="440" w:lineRule="exact"/>
        <w:ind w:firstLine="472" w:firstLineChars="196"/>
        <w:contextualSpacing/>
        <w:rPr>
          <w:rFonts w:hint="eastAsia" w:ascii="宋体" w:hAnsi="宋体" w:cs="宋体"/>
          <w:b/>
          <w:sz w:val="24"/>
        </w:rPr>
      </w:pPr>
      <w:r>
        <w:rPr>
          <w:rFonts w:hint="eastAsia" w:ascii="宋体" w:hAnsi="宋体" w:cs="宋体"/>
          <w:b/>
          <w:sz w:val="24"/>
        </w:rPr>
        <w:t>2、</w:t>
      </w:r>
      <w:r>
        <w:rPr>
          <w:rFonts w:hint="eastAsia" w:ascii="宋体" w:hAnsi="宋体" w:cs="宋体"/>
          <w:spacing w:val="-4"/>
          <w:sz w:val="24"/>
          <w:szCs w:val="24"/>
        </w:rPr>
        <w:t>投标申请人需随此表附上主要设计人员的职称证、执业注册证等相关资料。</w:t>
      </w:r>
    </w:p>
    <w:p>
      <w:pPr>
        <w:autoSpaceDE w:val="0"/>
        <w:autoSpaceDN w:val="0"/>
        <w:adjustRightInd w:val="0"/>
        <w:snapToGrid w:val="0"/>
        <w:spacing w:line="360" w:lineRule="auto"/>
        <w:rPr>
          <w:rFonts w:hint="eastAsia" w:ascii="宋体" w:hAnsi="宋体" w:cs="宋体"/>
          <w:sz w:val="24"/>
          <w:szCs w:val="24"/>
        </w:rPr>
      </w:pPr>
    </w:p>
    <w:p/>
    <w:sectPr>
      <w:footerReference r:id="rId3" w:type="default"/>
      <w:footerReference r:id="rId4" w:type="even"/>
      <w:pgSz w:w="11907" w:h="16840"/>
      <w:pgMar w:top="1440" w:right="1080" w:bottom="1440" w:left="1080"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MingLiU_HKSCS">
    <w:altName w:val="Microsoft JhengHei UI"/>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B1DDC"/>
    <w:multiLevelType w:val="multilevel"/>
    <w:tmpl w:val="5E0B1DDC"/>
    <w:lvl w:ilvl="0" w:tentative="0">
      <w:start w:val="1"/>
      <w:numFmt w:val="japaneseCounting"/>
      <w:lvlText w:val="第%1部"/>
      <w:lvlJc w:val="left"/>
      <w:pPr>
        <w:ind w:left="1005" w:hanging="10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72301"/>
    <w:multiLevelType w:val="singleLevel"/>
    <w:tmpl w:val="5E5723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YjBmMGVlMDQ0OTliNDg3YTNjM2ZmNDE2ZTA4ZGQifQ=="/>
  </w:docVars>
  <w:rsids>
    <w:rsidRoot w:val="00000000"/>
    <w:rsid w:val="00D33938"/>
    <w:rsid w:val="5136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35"/>
    <w:pPr>
      <w:widowControl w:val="0"/>
      <w:jc w:val="both"/>
    </w:pPr>
    <w:rPr>
      <w:rFonts w:ascii="Cambria" w:hAnsi="Cambria" w:eastAsia="黑体" w:cs="Times New Roman"/>
      <w:kern w:val="2"/>
    </w:rPr>
  </w:style>
  <w:style w:type="paragraph" w:styleId="3">
    <w:name w:val="Body Text 3"/>
    <w:basedOn w:val="1"/>
    <w:next w:val="1"/>
    <w:qFormat/>
    <w:uiPriority w:val="0"/>
    <w:pPr>
      <w:spacing w:after="120"/>
    </w:pPr>
    <w:rPr>
      <w:sz w:val="16"/>
      <w:szCs w:val="16"/>
    </w:rPr>
  </w:style>
  <w:style w:type="paragraph" w:styleId="4">
    <w:name w:val="Body Text"/>
    <w:basedOn w:val="1"/>
    <w:next w:val="3"/>
    <w:qFormat/>
    <w:uiPriority w:val="0"/>
    <w:pPr>
      <w:tabs>
        <w:tab w:val="left" w:pos="0"/>
        <w:tab w:val="left" w:pos="993"/>
        <w:tab w:val="left" w:pos="1134"/>
      </w:tabs>
      <w:spacing w:line="500" w:lineRule="exact"/>
      <w:jc w:val="both"/>
    </w:pPr>
    <w:rPr>
      <w:rFonts w:ascii="宋体"/>
      <w:sz w:val="28"/>
    </w:rPr>
  </w:style>
  <w:style w:type="paragraph" w:styleId="5">
    <w:name w:val="Body Text Indent"/>
    <w:basedOn w:val="1"/>
    <w:qFormat/>
    <w:uiPriority w:val="0"/>
    <w:pPr>
      <w:tabs>
        <w:tab w:val="left" w:pos="0"/>
        <w:tab w:val="left" w:pos="993"/>
        <w:tab w:val="left" w:pos="1134"/>
      </w:tabs>
      <w:spacing w:line="500" w:lineRule="exact"/>
      <w:ind w:firstLine="567"/>
      <w:jc w:val="both"/>
    </w:pPr>
    <w:rPr>
      <w:rFonts w:ascii="宋体"/>
      <w:sz w:val="28"/>
      <w:lang w:eastAsia="zh-CN"/>
    </w:rPr>
  </w:style>
  <w:style w:type="paragraph" w:styleId="6">
    <w:name w:val="Plain Text"/>
    <w:basedOn w:val="1"/>
    <w:qFormat/>
    <w:uiPriority w:val="0"/>
    <w:pPr>
      <w:widowControl w:val="0"/>
      <w:jc w:val="both"/>
    </w:pPr>
    <w:rPr>
      <w:rFonts w:ascii="宋体" w:hAnsi="Courier New"/>
      <w:kern w:val="2"/>
      <w:sz w:val="21"/>
      <w:szCs w:val="21"/>
    </w:rPr>
  </w:style>
  <w:style w:type="paragraph" w:styleId="7">
    <w:name w:val="footer"/>
    <w:basedOn w:val="1"/>
    <w:qFormat/>
    <w:uiPriority w:val="0"/>
    <w:pPr>
      <w:tabs>
        <w:tab w:val="center" w:pos="4153"/>
        <w:tab w:val="right" w:pos="8306"/>
      </w:tabs>
      <w:snapToGrid w:val="0"/>
    </w:pPr>
    <w:rPr>
      <w:sz w:val="18"/>
      <w:szCs w:val="18"/>
    </w:rPr>
  </w:style>
  <w:style w:type="paragraph" w:styleId="8">
    <w:name w:val="Normal (Web)"/>
    <w:basedOn w:val="1"/>
    <w:qFormat/>
    <w:uiPriority w:val="0"/>
    <w:pPr>
      <w:widowControl w:val="0"/>
      <w:spacing w:before="100" w:beforeAutospacing="1" w:after="100" w:afterAutospacing="1"/>
      <w:jc w:val="both"/>
    </w:pPr>
    <w:rPr>
      <w:rFonts w:ascii="宋体" w:hAnsi="宋体"/>
      <w:kern w:val="2"/>
      <w:sz w:val="24"/>
      <w:szCs w:val="24"/>
    </w:rPr>
  </w:style>
  <w:style w:type="character" w:styleId="11">
    <w:name w:val="page number"/>
    <w:qFormat/>
    <w:uiPriority w:val="0"/>
  </w:style>
  <w:style w:type="paragraph" w:styleId="12">
    <w:name w:val="List Paragraph"/>
    <w:basedOn w:val="1"/>
    <w:qFormat/>
    <w:uiPriority w:val="99"/>
    <w:pPr>
      <w:ind w:firstLine="420" w:firstLineChars="200"/>
    </w:pPr>
  </w:style>
  <w:style w:type="character" w:customStyle="1" w:styleId="13">
    <w:name w:val="bigfont1"/>
    <w:qFormat/>
    <w:uiPriority w:val="0"/>
    <w:rPr>
      <w:rFonts w:hint="default" w:ascii="_x001A_" w:hAnsi="_x001A_"/>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19598</Words>
  <Characters>20505</Characters>
  <Lines>0</Lines>
  <Paragraphs>0</Paragraphs>
  <TotalTime>2</TotalTime>
  <ScaleCrop>false</ScaleCrop>
  <LinksUpToDate>false</LinksUpToDate>
  <CharactersWithSpaces>22884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2026-05-15T06:19:00Z</dcterms:created>
  <dc:creator>admin</dc:creator>
  <cp:lastModifiedBy>不忘初心</cp:lastModifiedBy>
  <dcterms:modified xsi:type="dcterms:W3CDTF">2026-05-15T10:00:45Z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eyJoZGlkIjoiN2Y4ZDNhMDVmNDIzOTA1MDMwMTAyNmQxZjFhNzlmNGYiLCJ1c2VySWQiOiIzNDI2NDAzNTIifQ==</vt:lpwstr>
  </property>
  <property fmtid="{D5CDD505-2E9C-101B-9397-08002B2CF9AE}" pid="4" name="ICV">
    <vt:lpwstr>3323463F761A44B0A2203E60BE25D09E_12</vt:lpwstr>
  </property>
</Properties>
</file>