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1E3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sz w:val="32"/>
          <w:szCs w:val="21"/>
          <w:highlight w:val="none"/>
        </w:rPr>
      </w:pPr>
      <w:r>
        <w:rPr>
          <w:rFonts w:hint="eastAsia"/>
          <w:b/>
          <w:bCs/>
          <w:color w:val="auto"/>
          <w:sz w:val="32"/>
          <w:szCs w:val="21"/>
          <w:highlight w:val="none"/>
        </w:rPr>
        <w:t>扬州大学附属医院西区病房改造提升项目初步设计</w:t>
      </w:r>
    </w:p>
    <w:p w14:paraId="6E03A4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bCs/>
          <w:color w:val="auto"/>
          <w:highlight w:val="none"/>
          <w:lang w:val="en-US" w:eastAsia="zh-CN"/>
        </w:rPr>
      </w:pPr>
      <w:r>
        <w:rPr>
          <w:rFonts w:hint="eastAsia"/>
          <w:b/>
          <w:bCs/>
          <w:color w:val="auto"/>
          <w:sz w:val="32"/>
          <w:szCs w:val="21"/>
          <w:highlight w:val="none"/>
          <w:lang w:val="en-US" w:eastAsia="zh-CN"/>
        </w:rPr>
        <w:t>控制价调研</w:t>
      </w:r>
    </w:p>
    <w:p w14:paraId="727FD722">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一、项目</w:t>
      </w:r>
      <w:r>
        <w:rPr>
          <w:rFonts w:hint="eastAsia" w:ascii="宋体" w:hAnsi="宋体" w:cs="宋体"/>
          <w:b/>
          <w:bCs/>
          <w:color w:val="auto"/>
          <w:highlight w:val="none"/>
          <w:lang w:val="en-US" w:eastAsia="zh-CN"/>
        </w:rPr>
        <w:t>概况</w:t>
      </w:r>
    </w:p>
    <w:p w14:paraId="4D2074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国卫办规划函[2024]353号关于印发医院病房改造提升技术指南（试行）的通知、扬卫规划[2025]3号关于印发《扬州市医院病房改造提升行动方案（2024-2028年）》的通知等相关文件精神。本次建设的扬州大学附属医院西区病房改造提升项目，主要建设内容为旧楼改造提升更新工程，拟打造高质量住院病房楼。应结合服务人群需求，从卫生间、助力设备、移乘设备、家具、标识等设备配置，及墙、地面材料、照明方式、色彩等选择方面充分考虑适儿化、适老化、全龄友好要求，适应儿童、老年人、残疾人等重点人群的需要。改造提升项目应根据医疗服务特点、感染控制要求和实际条件，合理布局各功能区、组织人流、物流流线。改造提升项目应结合使用者需要和实际条件，设置患者、家属及医护人员自助服务、休息、等候及餐饮等服务空间，设置轮椅存放、手机充电等系列便民设施。</w:t>
      </w:r>
    </w:p>
    <w:p w14:paraId="6CAD531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1.项目名称：扬州大学附属医院西区病房改造提升项目</w:t>
      </w:r>
      <w:r>
        <w:rPr>
          <w:rFonts w:hint="eastAsia" w:ascii="宋体" w:hAnsi="宋体" w:cs="宋体"/>
          <w:color w:val="auto"/>
          <w:szCs w:val="21"/>
          <w:highlight w:val="none"/>
          <w:lang w:val="en-US" w:eastAsia="zh-CN"/>
        </w:rPr>
        <w:t>初步设计</w:t>
      </w:r>
    </w:p>
    <w:p w14:paraId="673D0E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建设目标和任务概述：为改善住院环境，提升医疗服务水平，医院拟对住院病房楼基础设施进行更新改造。项目主要任务包括改善病房环境，提高患者就医体验，优化医疗资源配置，提升医院整体运营效率。通过改造提升，使医院病房设施更加现代化、人性化，满足患者日益增长的医疗需求，为医院的长远发展奠定坚实基础。</w:t>
      </w:r>
    </w:p>
    <w:p w14:paraId="7428A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3.建设地点：本次改造建筑位于江苏省扬州市邗江区邗江中路368号扬州大学附属医院(西区医院)病房楼。</w:t>
      </w:r>
    </w:p>
    <w:p w14:paraId="60A2FC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4.建设期：预计60个月</w:t>
      </w:r>
    </w:p>
    <w:p w14:paraId="09E5A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5.项目总投资：约17400万元，由当地政府、建设单位自筹</w:t>
      </w:r>
      <w:r>
        <w:rPr>
          <w:rFonts w:ascii="宋体" w:hAnsi="宋体" w:cs="宋体"/>
          <w:color w:val="auto"/>
          <w:szCs w:val="21"/>
          <w:highlight w:val="none"/>
        </w:rPr>
        <w:t>、中央财政预算申请、地方配套</w:t>
      </w:r>
      <w:r>
        <w:rPr>
          <w:rFonts w:hint="eastAsia" w:ascii="宋体" w:hAnsi="宋体" w:cs="宋体"/>
          <w:color w:val="auto"/>
          <w:szCs w:val="21"/>
          <w:highlight w:val="none"/>
        </w:rPr>
        <w:t>以及</w:t>
      </w:r>
      <w:r>
        <w:rPr>
          <w:rFonts w:ascii="宋体" w:hAnsi="宋体" w:cs="宋体"/>
          <w:color w:val="auto"/>
          <w:szCs w:val="21"/>
          <w:highlight w:val="none"/>
        </w:rPr>
        <w:t>上级支持。</w:t>
      </w:r>
    </w:p>
    <w:p w14:paraId="4C03B8A8">
      <w:pPr>
        <w:spacing w:line="360" w:lineRule="auto"/>
        <w:ind w:firstLine="420" w:firstLineChars="200"/>
        <w:rPr>
          <w:rFonts w:ascii="宋体" w:hAnsi="宋体" w:cs="宋体"/>
          <w:color w:val="auto"/>
          <w:szCs w:val="21"/>
          <w:highlight w:val="none"/>
        </w:rPr>
      </w:pPr>
      <w:r>
        <w:rPr>
          <w:rFonts w:hint="eastAsia" w:ascii="宋体" w:hAnsi="宋体" w:cs="宋体"/>
          <w:b w:val="0"/>
          <w:bCs w:val="0"/>
          <w:color w:val="auto"/>
          <w:szCs w:val="21"/>
          <w:highlight w:val="none"/>
        </w:rPr>
        <w:t>6.主要内容：原建筑为混凝土框架结构，地下一层，地上二十二层（局部25）层，综合病房楼建筑面积53600平方米，其中（各个病区分布及病区需求，详见</w:t>
      </w:r>
      <w:r>
        <w:rPr>
          <w:rFonts w:hint="eastAsia" w:ascii="宋体" w:hAnsi="宋体" w:cs="宋体"/>
          <w:b w:val="0"/>
          <w:bCs w:val="0"/>
          <w:color w:val="auto"/>
          <w:szCs w:val="21"/>
          <w:highlight w:val="none"/>
          <w:lang w:val="en-US" w:eastAsia="zh-CN"/>
        </w:rPr>
        <w:t>附件</w:t>
      </w:r>
      <w:r>
        <w:rPr>
          <w:rFonts w:hint="eastAsia" w:ascii="宋体" w:hAnsi="宋体" w:cs="宋体"/>
          <w:b w:val="0"/>
          <w:bCs w:val="0"/>
          <w:color w:val="auto"/>
          <w:szCs w:val="21"/>
          <w:highlight w:val="none"/>
        </w:rPr>
        <w:t>病房改造提升项目各楼层分布一览表、意见征集汇总清单作为设计参考）病房面积约为33840平方米，床位数约1060张（含血透、ICU病房），按照（江苏省指南）规范进行改造提升。更新内容主要专业包括装饰更新、给排水、电气、暖通、智能化、智能物流、病房电梯、医用气体</w:t>
      </w:r>
      <w:r>
        <w:rPr>
          <w:rFonts w:hint="eastAsia" w:ascii="宋体" w:hAnsi="宋体" w:cs="宋体"/>
          <w:color w:val="auto"/>
          <w:szCs w:val="21"/>
          <w:highlight w:val="none"/>
        </w:rPr>
        <w:t>系统、弱电网络系统、安防系统、热水系统、核医学、ICU、血透室、手术室等布局优化调整。</w:t>
      </w:r>
    </w:p>
    <w:p w14:paraId="60B22C5C">
      <w:pP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设计范围</w:t>
      </w:r>
      <w:r>
        <w:rPr>
          <w:rFonts w:hint="eastAsia" w:ascii="宋体" w:hAnsi="宋体" w:cs="宋体"/>
          <w:color w:val="auto"/>
          <w:szCs w:val="21"/>
          <w:highlight w:val="none"/>
          <w:lang w:eastAsia="zh-CN"/>
        </w:rPr>
        <w:t>：</w:t>
      </w:r>
      <w:r>
        <w:rPr>
          <w:rFonts w:hint="eastAsia" w:ascii="宋体" w:hAnsi="宋体" w:cs="宋体"/>
          <w:color w:val="auto"/>
          <w:szCs w:val="21"/>
          <w:highlight w:val="none"/>
        </w:rPr>
        <w:t>西区病房楼外立面更新、地下1层至地上24层内装装饰、医疗工艺改造、地下一层至地上二十二层结构（不含结构加固）、电气、工艺设计、电控、通风、智能化、室内外给排水、消防、照明、强弱电系统设施、电梯、物流、智慧医疗等与本工程相关的所有初步设计。</w:t>
      </w:r>
    </w:p>
    <w:p w14:paraId="293B36E7">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结算方式：固定总价</w:t>
      </w:r>
    </w:p>
    <w:p w14:paraId="475E8214">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付款方式</w:t>
      </w:r>
    </w:p>
    <w:p w14:paraId="3DEC0BBF">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设计人完成初步设计（含概算编制），经甲方认可后，发包人向设计人支付至合同价的50%；设计文件通过政府审批后，发包人向设计人支付至合同价的85%；</w:t>
      </w:r>
      <w:r>
        <w:rPr>
          <w:rFonts w:hint="eastAsia" w:ascii="宋体" w:hAnsi="宋体" w:cs="宋体"/>
          <w:b w:val="0"/>
          <w:bCs w:val="0"/>
          <w:szCs w:val="21"/>
          <w:highlight w:val="none"/>
          <w:lang w:val="en-US" w:eastAsia="zh-CN"/>
        </w:rPr>
        <w:t>完成施工图设计交底</w:t>
      </w:r>
      <w:r>
        <w:rPr>
          <w:rFonts w:hint="eastAsia" w:ascii="宋体" w:hAnsi="宋体" w:cs="宋体"/>
          <w:b w:val="0"/>
          <w:bCs w:val="0"/>
          <w:szCs w:val="21"/>
          <w:highlight w:val="none"/>
        </w:rPr>
        <w:t>后，发包人向设计人支付剩余设计费。支付时设计人需提供按合同约定增值税率的等额增值税专用发票。</w:t>
      </w:r>
    </w:p>
    <w:p w14:paraId="36EEB6AB">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设计人应无条件根据发包人要求分期出具相应成果，发包人将按上述付款进度分期支付各期费用。</w:t>
      </w:r>
    </w:p>
    <w:p w14:paraId="31C72EBD">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10.履约验收</w:t>
      </w:r>
    </w:p>
    <w:p w14:paraId="5DEAB0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根据相关国家标准和行业标准的有关规定、招标文件、中标人的投标文件、双方签订的合同文件及其附件对中标人提交的设计成果进行验收。中标人提交的所有成果符合验收要求，最终获得验收报告和主管部门对项目初步设计及估算编制内容的审批正式文件，则验收通过。</w:t>
      </w:r>
    </w:p>
    <w:p w14:paraId="4B3B322A">
      <w:pPr>
        <w:tabs>
          <w:tab w:val="left" w:pos="900"/>
        </w:tabs>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、资格要求：</w:t>
      </w:r>
    </w:p>
    <w:p w14:paraId="26DAF217">
      <w:pPr>
        <w:spacing w:line="360" w:lineRule="auto"/>
        <w:ind w:firstLine="420" w:firstLineChars="200"/>
        <w:rPr>
          <w:rFonts w:ascii="宋体" w:hAnsi="宋体" w:cs="宋体"/>
          <w:b/>
          <w:bCs/>
          <w:color w:val="auto"/>
          <w:highlight w:val="none"/>
        </w:rPr>
      </w:pPr>
      <w:r>
        <w:rPr>
          <w:rFonts w:hint="eastAsia" w:ascii="宋体" w:hAnsi="宋体" w:cs="宋体"/>
          <w:b w:val="0"/>
          <w:bCs w:val="0"/>
          <w:color w:val="auto"/>
          <w:szCs w:val="21"/>
          <w:highlight w:val="none"/>
        </w:rPr>
        <w:t>须具有行政主管部门核发的</w:t>
      </w:r>
      <w:r>
        <w:rPr>
          <w:rFonts w:hint="eastAsia" w:ascii="宋体" w:hAnsi="宋体" w:cs="宋体"/>
          <w:b w:val="0"/>
          <w:bCs w:val="0"/>
          <w:color w:val="auto"/>
          <w:szCs w:val="21"/>
          <w:highlight w:val="none"/>
          <w:lang w:val="en-US" w:eastAsia="zh-CN"/>
        </w:rPr>
        <w:t>工程设计</w:t>
      </w:r>
      <w:r>
        <w:rPr>
          <w:rFonts w:hint="eastAsia" w:ascii="宋体" w:hAnsi="宋体" w:cs="宋体"/>
          <w:b w:val="0"/>
          <w:bCs w:val="0"/>
          <w:color w:val="auto"/>
          <w:szCs w:val="21"/>
          <w:highlight w:val="none"/>
        </w:rPr>
        <w:t>建筑行业（建筑工程）甲级设计资质或工程设计综合甲级资质</w:t>
      </w:r>
      <w:r>
        <w:rPr>
          <w:rFonts w:hint="eastAsia" w:ascii="宋体" w:hAnsi="宋体" w:cs="宋体"/>
          <w:b w:val="0"/>
          <w:bCs w:val="0"/>
          <w:color w:val="auto"/>
          <w:szCs w:val="21"/>
          <w:highlight w:val="none"/>
          <w:lang w:eastAsia="zh-CN"/>
        </w:rPr>
        <w:t>。</w:t>
      </w:r>
    </w:p>
    <w:p w14:paraId="4DA01E8E">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三</w:t>
      </w:r>
      <w:r>
        <w:rPr>
          <w:rFonts w:hint="eastAsia" w:ascii="宋体" w:hAnsi="宋体" w:cs="宋体"/>
          <w:b/>
          <w:bCs/>
          <w:color w:val="auto"/>
          <w:highlight w:val="none"/>
        </w:rPr>
        <w:t>、服务</w:t>
      </w:r>
      <w:r>
        <w:rPr>
          <w:rFonts w:hint="eastAsia" w:ascii="宋体" w:hAnsi="宋体" w:cs="宋体"/>
          <w:b/>
          <w:bCs/>
          <w:color w:val="auto"/>
          <w:highlight w:val="none"/>
          <w:lang w:val="en-US" w:eastAsia="zh-CN"/>
        </w:rPr>
        <w:t>要求</w:t>
      </w:r>
    </w:p>
    <w:p w14:paraId="28AD22FF">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招标范围</w:t>
      </w:r>
    </w:p>
    <w:p w14:paraId="000ADB1E">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扬州大学附属医院西区病房改造提升项目方案设计、方案深化、初步设计（根据业主需求提供相应效果图）、初步设计概算编制及调整、以及后续施工阶段的设计配合服务等所有与设计相关的工作。组织召开专家评审会且确保相关设计文件通过评审（专家评审费由设计单位支付）；协助招标人完成与设计文件相关的报批和审批工作；实施期间技术交底；参与隐蔽工程验收工作；设计修改、变更等施工配合以及竣工验收配合工作；与本项目设计有关的其他事宜等。包括但不限于以下内容：建筑、结构复核（不含结构加固）、给排水、纯净水机房、电气（含高配）、暖通、各级流线分析、典型房间设计、钢结构、室内精装修（-1F至5F）、外立面装修及幕墙、节能、装配式、智能化、标牌标识导向系统、电梯工程、外立面亮化、气体灭火及项目需要的其他专项设计及项目需要的其他改造内容。</w:t>
      </w:r>
    </w:p>
    <w:p w14:paraId="2ED77D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设计依据</w:t>
      </w:r>
    </w:p>
    <w:p w14:paraId="66FCAB7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.《综合医院建设标准》（建标</w:t>
      </w:r>
      <w:r>
        <w:rPr>
          <w:rFonts w:ascii="宋体" w:hAnsi="宋体" w:cs="宋体"/>
          <w:color w:val="auto"/>
          <w:szCs w:val="21"/>
          <w:highlight w:val="none"/>
        </w:rPr>
        <w:t>110-2021</w:t>
      </w:r>
      <w:r>
        <w:rPr>
          <w:rFonts w:hint="eastAsia" w:ascii="宋体" w:hAnsi="宋体" w:cs="宋体"/>
          <w:color w:val="auto"/>
          <w:szCs w:val="21"/>
          <w:highlight w:val="none"/>
        </w:rPr>
        <w:t>）；</w:t>
      </w:r>
    </w:p>
    <w:p w14:paraId="2868DE8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.《综合医院建筑设计规范》（</w:t>
      </w:r>
      <w:r>
        <w:rPr>
          <w:rFonts w:ascii="宋体" w:hAnsi="宋体" w:cs="宋体"/>
          <w:color w:val="auto"/>
          <w:szCs w:val="21"/>
          <w:highlight w:val="none"/>
        </w:rPr>
        <w:t>GB51039-2014</w:t>
      </w:r>
      <w:r>
        <w:rPr>
          <w:rFonts w:hint="eastAsia" w:ascii="宋体" w:hAnsi="宋体" w:cs="宋体"/>
          <w:color w:val="auto"/>
          <w:szCs w:val="21"/>
          <w:highlight w:val="none"/>
        </w:rPr>
        <w:t>）</w:t>
      </w:r>
      <w:r>
        <w:rPr>
          <w:rFonts w:ascii="宋体" w:hAnsi="宋体" w:cs="宋体"/>
          <w:color w:val="auto"/>
          <w:szCs w:val="21"/>
          <w:highlight w:val="none"/>
        </w:rPr>
        <w:t>2024</w:t>
      </w:r>
      <w:r>
        <w:rPr>
          <w:rFonts w:hint="eastAsia" w:ascii="宋体" w:hAnsi="宋体" w:cs="宋体"/>
          <w:color w:val="auto"/>
          <w:szCs w:val="21"/>
          <w:highlight w:val="none"/>
        </w:rPr>
        <w:t>年版；</w:t>
      </w:r>
    </w:p>
    <w:p w14:paraId="43D2093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.《民用建筑设计统一标准》（</w:t>
      </w:r>
      <w:r>
        <w:rPr>
          <w:rFonts w:ascii="宋体" w:hAnsi="宋体" w:cs="宋体"/>
          <w:color w:val="auto"/>
          <w:szCs w:val="21"/>
          <w:highlight w:val="none"/>
        </w:rPr>
        <w:t>GB50352-2019</w:t>
      </w:r>
      <w:r>
        <w:rPr>
          <w:rFonts w:hint="eastAsia" w:ascii="宋体" w:hAnsi="宋体" w:cs="宋体"/>
          <w:color w:val="auto"/>
          <w:szCs w:val="21"/>
          <w:highlight w:val="none"/>
        </w:rPr>
        <w:t>）；</w:t>
      </w:r>
    </w:p>
    <w:p w14:paraId="4FB42D1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.《建筑设计防火规范》（</w:t>
      </w:r>
      <w:r>
        <w:rPr>
          <w:rFonts w:ascii="宋体" w:hAnsi="宋体" w:cs="宋体"/>
          <w:color w:val="auto"/>
          <w:szCs w:val="21"/>
          <w:highlight w:val="none"/>
        </w:rPr>
        <w:t>GB50016-2014</w:t>
      </w:r>
      <w:r>
        <w:rPr>
          <w:rFonts w:hint="eastAsia" w:ascii="宋体" w:hAnsi="宋体" w:cs="宋体"/>
          <w:color w:val="auto"/>
          <w:szCs w:val="21"/>
          <w:highlight w:val="none"/>
        </w:rPr>
        <w:t>）；</w:t>
      </w:r>
    </w:p>
    <w:p w14:paraId="77DE177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.《公共建筑节能设计标准》（</w:t>
      </w:r>
      <w:r>
        <w:rPr>
          <w:rFonts w:ascii="宋体" w:hAnsi="宋体" w:cs="宋体"/>
          <w:color w:val="auto"/>
          <w:szCs w:val="21"/>
          <w:highlight w:val="none"/>
        </w:rPr>
        <w:t>GB50189-2015</w:t>
      </w:r>
      <w:r>
        <w:rPr>
          <w:rFonts w:hint="eastAsia" w:ascii="宋体" w:hAnsi="宋体" w:cs="宋体"/>
          <w:color w:val="auto"/>
          <w:szCs w:val="21"/>
          <w:highlight w:val="none"/>
        </w:rPr>
        <w:t>）；</w:t>
      </w:r>
    </w:p>
    <w:p w14:paraId="54929E0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.《建筑内部装修设计防火规范》（</w:t>
      </w:r>
      <w:r>
        <w:rPr>
          <w:rFonts w:ascii="宋体" w:hAnsi="宋体" w:cs="宋体"/>
          <w:color w:val="auto"/>
          <w:szCs w:val="21"/>
          <w:highlight w:val="none"/>
        </w:rPr>
        <w:t>GB50222-2017</w:t>
      </w:r>
      <w:r>
        <w:rPr>
          <w:rFonts w:hint="eastAsia" w:ascii="宋体" w:hAnsi="宋体" w:cs="宋体"/>
          <w:color w:val="auto"/>
          <w:szCs w:val="21"/>
          <w:highlight w:val="none"/>
        </w:rPr>
        <w:t>）</w:t>
      </w:r>
    </w:p>
    <w:p w14:paraId="1FC8437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.《无障碍设计规范》（</w:t>
      </w:r>
      <w:r>
        <w:rPr>
          <w:rFonts w:ascii="宋体" w:hAnsi="宋体" w:cs="宋体"/>
          <w:color w:val="auto"/>
          <w:szCs w:val="21"/>
          <w:highlight w:val="none"/>
        </w:rPr>
        <w:t>GB50763-2012</w:t>
      </w:r>
      <w:r>
        <w:rPr>
          <w:rFonts w:hint="eastAsia" w:ascii="宋体" w:hAnsi="宋体" w:cs="宋体"/>
          <w:color w:val="auto"/>
          <w:szCs w:val="21"/>
          <w:highlight w:val="none"/>
        </w:rPr>
        <w:t>）；</w:t>
      </w:r>
    </w:p>
    <w:p w14:paraId="1B1DC32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.《综合能耗计算通则》（</w:t>
      </w:r>
      <w:r>
        <w:rPr>
          <w:rFonts w:ascii="宋体" w:hAnsi="宋体" w:cs="宋体"/>
          <w:color w:val="auto"/>
          <w:szCs w:val="21"/>
          <w:highlight w:val="none"/>
        </w:rPr>
        <w:t>GB/T2589-2020</w:t>
      </w:r>
      <w:r>
        <w:rPr>
          <w:rFonts w:hint="eastAsia" w:ascii="宋体" w:hAnsi="宋体" w:cs="宋体"/>
          <w:color w:val="auto"/>
          <w:szCs w:val="21"/>
          <w:highlight w:val="none"/>
        </w:rPr>
        <w:t>）；</w:t>
      </w:r>
    </w:p>
    <w:p w14:paraId="0118564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.《医疗机构废弃物综合治理工作方案》（国卫医发〔</w:t>
      </w:r>
      <w:r>
        <w:rPr>
          <w:rFonts w:ascii="宋体" w:hAnsi="宋体" w:cs="宋体"/>
          <w:color w:val="auto"/>
          <w:szCs w:val="21"/>
          <w:highlight w:val="none"/>
        </w:rPr>
        <w:t>2020</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号）</w:t>
      </w:r>
    </w:p>
    <w:p w14:paraId="3B8523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.《医疗机构水污染物排放标准》（</w:t>
      </w:r>
      <w:r>
        <w:rPr>
          <w:rFonts w:ascii="宋体" w:hAnsi="宋体" w:cs="宋体"/>
          <w:color w:val="auto"/>
          <w:szCs w:val="21"/>
          <w:highlight w:val="none"/>
        </w:rPr>
        <w:t>GB18466-2005</w:t>
      </w:r>
      <w:r>
        <w:rPr>
          <w:rFonts w:hint="eastAsia" w:ascii="宋体" w:hAnsi="宋体" w:cs="宋体"/>
          <w:color w:val="auto"/>
          <w:szCs w:val="21"/>
          <w:highlight w:val="none"/>
        </w:rPr>
        <w:t>）；</w:t>
      </w:r>
    </w:p>
    <w:p w14:paraId="57CF9B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.《医疗废物分类目录》（</w:t>
      </w:r>
      <w:r>
        <w:rPr>
          <w:rFonts w:ascii="宋体" w:hAnsi="宋体" w:cs="宋体"/>
          <w:color w:val="auto"/>
          <w:szCs w:val="21"/>
          <w:highlight w:val="none"/>
        </w:rPr>
        <w:t>2021</w:t>
      </w:r>
      <w:r>
        <w:rPr>
          <w:rFonts w:hint="eastAsia" w:ascii="宋体" w:hAnsi="宋体" w:cs="宋体"/>
          <w:color w:val="auto"/>
          <w:szCs w:val="21"/>
          <w:highlight w:val="none"/>
        </w:rPr>
        <w:t>年版）；</w:t>
      </w:r>
    </w:p>
    <w:p w14:paraId="4B565E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.《医疗废物分类目录》（卫医发</w:t>
      </w:r>
      <w:r>
        <w:rPr>
          <w:rFonts w:ascii="宋体" w:hAnsi="宋体" w:cs="宋体"/>
          <w:color w:val="auto"/>
          <w:szCs w:val="21"/>
          <w:highlight w:val="none"/>
        </w:rPr>
        <w:t>[2003]287</w:t>
      </w:r>
      <w:r>
        <w:rPr>
          <w:rFonts w:hint="eastAsia" w:ascii="宋体" w:hAnsi="宋体" w:cs="宋体"/>
          <w:color w:val="auto"/>
          <w:szCs w:val="21"/>
          <w:highlight w:val="none"/>
        </w:rPr>
        <w:t>号）；</w:t>
      </w:r>
    </w:p>
    <w:p w14:paraId="13B169B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.《汽车库建筑设计规范》（</w:t>
      </w:r>
      <w:r>
        <w:rPr>
          <w:rFonts w:ascii="宋体" w:hAnsi="宋体" w:cs="宋体"/>
          <w:color w:val="auto"/>
          <w:szCs w:val="21"/>
          <w:highlight w:val="none"/>
        </w:rPr>
        <w:t>JGJ100-2015</w:t>
      </w:r>
      <w:r>
        <w:rPr>
          <w:rFonts w:hint="eastAsia" w:ascii="宋体" w:hAnsi="宋体" w:cs="宋体"/>
          <w:color w:val="auto"/>
          <w:szCs w:val="21"/>
          <w:highlight w:val="none"/>
        </w:rPr>
        <w:t>）；</w:t>
      </w:r>
    </w:p>
    <w:p w14:paraId="5CAF3D8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.《绿色建筑评价标准》（</w:t>
      </w:r>
      <w:r>
        <w:rPr>
          <w:rFonts w:ascii="宋体" w:hAnsi="宋体" w:cs="宋体"/>
          <w:color w:val="auto"/>
          <w:szCs w:val="21"/>
          <w:highlight w:val="none"/>
        </w:rPr>
        <w:t>GB/T 50378-2019</w:t>
      </w:r>
      <w:r>
        <w:rPr>
          <w:rFonts w:hint="eastAsia" w:ascii="宋体" w:hAnsi="宋体" w:cs="宋体"/>
          <w:color w:val="auto"/>
          <w:szCs w:val="21"/>
          <w:highlight w:val="none"/>
        </w:rPr>
        <w:t>）；</w:t>
      </w:r>
    </w:p>
    <w:p w14:paraId="758B99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15.相关基础资料及国家、省、市现行的相关法律、法规、规范、标准；</w:t>
      </w:r>
    </w:p>
    <w:p w14:paraId="43F33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16.本项目用地地块平面位置图(工程项目测绘成果)；</w:t>
      </w:r>
    </w:p>
    <w:p w14:paraId="77B77D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17.各有关专业现行规范、规程、规定等；</w:t>
      </w:r>
    </w:p>
    <w:p w14:paraId="55F021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18.本招标文件提供的使用功能说明及技术要求；</w:t>
      </w:r>
    </w:p>
    <w:p w14:paraId="644E09B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9.其他相关标准及规范。</w:t>
      </w:r>
    </w:p>
    <w:p w14:paraId="07051B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设计及服务阶段</w:t>
      </w:r>
    </w:p>
    <w:p w14:paraId="1CB930F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1方案设计阶段</w:t>
      </w:r>
    </w:p>
    <w:p w14:paraId="243D22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（1）与采购人充分沟通，深入研究项目基础资料，对设计方案提出科学合理的优化深化思路；</w:t>
      </w:r>
    </w:p>
    <w:p w14:paraId="0FA22F8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（2）完成方案设计，提供满足深度的方案设计图纸，并制作符合政府部门要求的规划意见书与设计方案报批文件，协助采购人进行报批工作（如需要）；</w:t>
      </w:r>
    </w:p>
    <w:p w14:paraId="4BD31C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（3）根据政府部门的审批意见在本合同约定的范围内对设计方案进行修改和必要的调整，以通过政府部门审查批准；</w:t>
      </w:r>
    </w:p>
    <w:p w14:paraId="5A3DAEA6">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2初步设计阶段</w:t>
      </w:r>
    </w:p>
    <w:p w14:paraId="4FCC97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负责完成并制作建筑、装修、结构、给排水、暖通空调、电气、动力、室外管线综合等专业的初步设计文件，设计内容和深度应满足政府相关规定；编制初步设计工程概算书，概算符合现行的概算计算规则，总投资控制在估算以内；</w:t>
      </w:r>
    </w:p>
    <w:p w14:paraId="4D7B19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（2）制作报政府相关部门进行初步设计审查的设计图纸和概算，提供相关的工程用量参数，并负责有关解释和修改。</w:t>
      </w:r>
    </w:p>
    <w:p w14:paraId="6E7DEED5">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lang w:val="en-US" w:eastAsia="zh-CN"/>
        </w:rPr>
        <w:t>3.</w:t>
      </w:r>
      <w:r>
        <w:rPr>
          <w:rFonts w:hint="eastAsia" w:ascii="宋体" w:hAnsi="宋体" w:cs="宋体"/>
          <w:b/>
          <w:color w:val="auto"/>
          <w:highlight w:val="none"/>
        </w:rPr>
        <w:t>3施工配合阶段</w:t>
      </w:r>
    </w:p>
    <w:p w14:paraId="34BD2B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配合、协助采购人处理施工过程中工的相关问题及手续。</w:t>
      </w:r>
    </w:p>
    <w:p w14:paraId="74A1D47E">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三、建筑设计目标与要求</w:t>
      </w:r>
    </w:p>
    <w:p w14:paraId="73BA7D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1.按照医院需求编制任务书，编制各楼层功能设置情况。</w:t>
      </w:r>
    </w:p>
    <w:p w14:paraId="4BD5895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病房改造遵循“分期分步、渐进实施”原则，优先处 理已发现的隐患与问题，最大限度减少对医院正常运营的冲击。</w:t>
      </w:r>
    </w:p>
    <w:p w14:paraId="36FD84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在医疗布局上要做到动静分区、医患分道、洁污分流、集分结合、流程便捷的科学布局，以有利于医疗、有利于保障、有利于安全。在建筑布局方面要做到最大程度的资源共享、减少人流、物流对患者的影响。应充分体现方便适用的原则，各医疗区既相对独立，又相互联系。平常时期能相互连通，非常时期能做到区域隔离，最大程度的方便医院运行和患者就医。</w:t>
      </w:r>
    </w:p>
    <w:p w14:paraId="3F2E39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体设计应因地制宜，功能分区明确合理又有机联系、布局紧凑、交通便捷、管理方便。人流、车流、物流流程清晰、组织合理，应洁污分流、医患分道、互不交叉感染。充分考虑方便病人，以病人为中心，为病人创造安静、舒适的内、外环境，并考虑残疾人无障碍设计。</w:t>
      </w:r>
    </w:p>
    <w:p w14:paraId="3ECD1D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5.在</w:t>
      </w:r>
      <w:r>
        <w:rPr>
          <w:rFonts w:ascii="宋体" w:hAnsi="宋体" w:cs="宋体"/>
          <w:color w:val="auto"/>
          <w:highlight w:val="none"/>
        </w:rPr>
        <w:t>“</w:t>
      </w:r>
      <w:r>
        <w:rPr>
          <w:rFonts w:hint="eastAsia" w:ascii="宋体" w:hAnsi="宋体" w:cs="宋体"/>
          <w:color w:val="auto"/>
          <w:highlight w:val="none"/>
        </w:rPr>
        <w:t>患者与服务对象至上</w:t>
      </w:r>
      <w:r>
        <w:rPr>
          <w:rFonts w:ascii="宋体" w:hAnsi="宋体" w:cs="宋体"/>
          <w:color w:val="auto"/>
          <w:highlight w:val="none"/>
        </w:rPr>
        <w:t>”</w:t>
      </w:r>
      <w:r>
        <w:rPr>
          <w:rFonts w:hint="eastAsia" w:ascii="宋体" w:hAnsi="宋体" w:cs="宋体"/>
          <w:color w:val="auto"/>
          <w:highlight w:val="none"/>
        </w:rPr>
        <w:t>的宗旨下突破常规，对传统医疗模式及流程进行全方位的革新。设计应大胆构思、合理构想。充分采用新技术、新材料，并在建筑、结构、设备各专业的设计中充分体现出较高的性价比。</w:t>
      </w:r>
    </w:p>
    <w:p w14:paraId="3A266C6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突出人性化为设计亮点。体现以人为本，指示醒目，方便快捷、舒适候诊、充满医学人文关怀。医院各项设施的建设应坚持以人为本、以患者为中心的原则。设计尽可能创造病人舒适的就诊和住院条件。同时，要注重医疗人员的工作条件，使其能够在良好的环境中为病人提供优质服务。</w:t>
      </w:r>
    </w:p>
    <w:p w14:paraId="7DF96B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7.绿色节能的设计。采用多种措施，营造高度舒适、环保、可持续的医院建筑。最大可能的利用各种节能、环保措施，减少医院的运营费用和成本。保证医院安全、节能、有效、低成本运行。</w:t>
      </w:r>
    </w:p>
    <w:p w14:paraId="14308705">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四、建筑设备要求</w:t>
      </w:r>
    </w:p>
    <w:p w14:paraId="73D4EA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建筑设备工程包括给排水、消防系统工程、通风空调工程、电气工程、电梯及物流系统工程、室外泛光照明及智能化设计等分部工程。</w:t>
      </w:r>
    </w:p>
    <w:p w14:paraId="71EE2427">
      <w:pPr>
        <w:spacing w:line="360" w:lineRule="auto"/>
        <w:ind w:firstLine="42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.给排水</w:t>
      </w:r>
    </w:p>
    <w:p w14:paraId="7CEC79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给排水设计应遵循国家相关的设计规程、规范。</w:t>
      </w:r>
    </w:p>
    <w:p w14:paraId="48FF7CAA">
      <w:pPr>
        <w:spacing w:line="360" w:lineRule="auto"/>
        <w:ind w:firstLine="42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.采暖和通风</w:t>
      </w:r>
    </w:p>
    <w:p w14:paraId="3410B8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采暖和通风设计应遵循国家相关的设计规程、规范，结合医院各功能区域的使用要求合理选型。设计单位应就空调系统选型、节能方案进行专项设计并论证。</w:t>
      </w:r>
    </w:p>
    <w:p w14:paraId="74FB558B">
      <w:pPr>
        <w:spacing w:line="360" w:lineRule="auto"/>
        <w:ind w:firstLine="42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.电气设计</w:t>
      </w:r>
    </w:p>
    <w:p w14:paraId="7946A7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气设计应遵循国家相关的设计规程、规范。建议变压器选用低噪声、新型节能环保型产品。高低压配电柜宜采用新型环保型柜体，建议选择带通讯端口的电表，接入到后勤一体化运维平台智能抄表。考虑双回路电源设计的配套。</w:t>
      </w:r>
    </w:p>
    <w:p w14:paraId="7771C4D8">
      <w:pPr>
        <w:spacing w:line="360" w:lineRule="auto"/>
        <w:ind w:firstLine="420" w:firstLineChars="200"/>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.电梯及物流系统工程</w:t>
      </w:r>
    </w:p>
    <w:p w14:paraId="7C612B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梯宜采用技术性能较好、可靠性较高的、先进的进口变频节能电梯。院内各部电梯均需提供指标参数说明，所有电梯应有限速装置，客梯需设置高速电梯。院内临近电梯需采用电脑联动控制，提高运行效率。设计需考虑增加物流专用电梯。</w:t>
      </w:r>
    </w:p>
    <w:p w14:paraId="0244DA49">
      <w:pPr>
        <w:spacing w:line="360" w:lineRule="auto"/>
        <w:ind w:firstLine="420" w:firstLineChars="200"/>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.泛光照明</w:t>
      </w:r>
    </w:p>
    <w:p w14:paraId="02604E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医院泛光照明设计需实现与周边类型建筑的融合，通过整体建筑物立面的照明，体现建筑对城市天际线的意义。强调顶部空间的表现。灯光以舒适性和丰富性为目标，营造出温馨而舒适的氛围，同时避免光污染及炫光问题。需考虑用电负荷及回路与院内电气系统的设计对接配合。</w:t>
      </w:r>
    </w:p>
    <w:p w14:paraId="0423FE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6.智能化设计</w:t>
      </w:r>
    </w:p>
    <w:p w14:paraId="67616E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建筑智能化是医院实现各项智慧医疗、远程诊疗、设备控制等功能的重要专业工程，是后期与智慧医疗、远程诊疗等软件系统对接、实现的基本保证。此外，设计单位应充分考虑</w:t>
      </w:r>
      <w:r>
        <w:rPr>
          <w:rFonts w:ascii="宋体" w:hAnsi="宋体" w:cs="宋体"/>
          <w:color w:val="auto"/>
          <w:highlight w:val="none"/>
        </w:rPr>
        <w:t>5G</w:t>
      </w:r>
      <w:r>
        <w:rPr>
          <w:rFonts w:hint="eastAsia" w:ascii="宋体" w:hAnsi="宋体" w:cs="宋体"/>
          <w:color w:val="auto"/>
          <w:highlight w:val="none"/>
        </w:rPr>
        <w:t>技术的发展，预留</w:t>
      </w:r>
      <w:r>
        <w:rPr>
          <w:rFonts w:ascii="宋体" w:hAnsi="宋体" w:cs="宋体"/>
          <w:color w:val="auto"/>
          <w:highlight w:val="none"/>
        </w:rPr>
        <w:t>5G</w:t>
      </w:r>
      <w:r>
        <w:rPr>
          <w:rFonts w:hint="eastAsia" w:ascii="宋体" w:hAnsi="宋体" w:cs="宋体"/>
          <w:color w:val="auto"/>
          <w:highlight w:val="none"/>
        </w:rPr>
        <w:t>基站位置以及预留相关医疗领域应用场景接口。医院智能化系统设计应遵循实用性、整体性、前瞻性、兼容性和开放性，主要包括网络通讯系统、综合安保系统、多媒体音视频系统、医疗专用系统、楼宇智能化控制系统和机房六部分。具有可升级的灵活性。</w:t>
      </w:r>
    </w:p>
    <w:p w14:paraId="64D8D938">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五、质量</w:t>
      </w:r>
      <w:r>
        <w:rPr>
          <w:rFonts w:hint="eastAsia" w:ascii="宋体" w:hAnsi="宋体" w:cs="宋体"/>
          <w:b/>
          <w:bCs/>
          <w:color w:val="auto"/>
          <w:highlight w:val="none"/>
          <w:lang w:val="en-US" w:eastAsia="zh-CN"/>
        </w:rPr>
        <w:t>要求</w:t>
      </w:r>
    </w:p>
    <w:p w14:paraId="4E991B1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提交的成果必须达到现行中华人民共和国及省、市、行业的一切有关法规、规范的要求及招标人相关规定。确保成果文件通过相关审查，符合招标人提供的设计任务书要求，满足初步设计要求深度，配合组织专家论证，并确保各类审图及时顺利通过。</w:t>
      </w:r>
    </w:p>
    <w:p w14:paraId="7BC012DC">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六、服务周期</w:t>
      </w:r>
      <w:r>
        <w:rPr>
          <w:rFonts w:hint="eastAsia" w:ascii="宋体" w:hAnsi="宋体" w:cs="宋体"/>
          <w:b/>
          <w:bCs/>
          <w:color w:val="auto"/>
          <w:highlight w:val="none"/>
          <w:lang w:val="en-US" w:eastAsia="zh-CN"/>
        </w:rPr>
        <w:t>要求</w:t>
      </w:r>
    </w:p>
    <w:p w14:paraId="3AC32C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设计周期：75个日历天【合同签订后30个日历天内，完成编制设计初步方案；同时编制总体设计大纲；初步方案确认通过后45个日历天内完成初步设计报批稿（含概算编制）】</w:t>
      </w:r>
    </w:p>
    <w:p w14:paraId="4CAC6D0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设计服务期限：中标通知书签发起至项目取得竣工验收合格证书止。</w:t>
      </w:r>
    </w:p>
    <w:p w14:paraId="305C8FB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七、设计成果文件要求</w:t>
      </w:r>
      <w:r>
        <w:rPr>
          <w:rFonts w:hint="eastAsia"/>
          <w:color w:val="auto"/>
          <w:highlight w:val="none"/>
        </w:rPr>
        <w:t>（包含但不限于）</w:t>
      </w:r>
    </w:p>
    <w:p w14:paraId="264617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设计图纸：包括但不限于说明文件、总体概念设计布局图、区位分析图、现状分析图、竖向分析图，</w:t>
      </w:r>
      <w:r>
        <w:rPr>
          <w:rFonts w:hint="eastAsia" w:ascii="宋体" w:hAnsi="宋体" w:cs="宋体"/>
          <w:b w:val="0"/>
          <w:bCs w:val="0"/>
          <w:color w:val="auto"/>
          <w:highlight w:val="none"/>
        </w:rPr>
        <w:t>效果图等。工程图纸需提供CAD（.dwg）格式文件。</w:t>
      </w:r>
    </w:p>
    <w:p w14:paraId="32A989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设计效果图：必须能够反映设计构思，提供如反映建筑环境设计及周边真实情况（设计单位认为有必要增加其他图纸）。</w:t>
      </w:r>
    </w:p>
    <w:p w14:paraId="3C4247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纸质设计文本：三套。</w:t>
      </w:r>
    </w:p>
    <w:p w14:paraId="1F2474B3">
      <w:pPr>
        <w:spacing w:line="360" w:lineRule="auto"/>
        <w:ind w:firstLine="420" w:firstLineChars="200"/>
        <w:rPr>
          <w:rFonts w:ascii="宋体" w:hAnsi="宋体" w:cs="宋体"/>
          <w:b/>
          <w:bCs/>
          <w:i/>
          <w:iCs/>
          <w:color w:val="auto"/>
          <w:highlight w:val="none"/>
          <w:u w:val="single"/>
        </w:rPr>
      </w:pPr>
      <w:r>
        <w:rPr>
          <w:rFonts w:hint="eastAsia"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电子档设计文本：（U盘）。</w:t>
      </w:r>
    </w:p>
    <w:p w14:paraId="25A34072">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八</w:t>
      </w:r>
      <w:r>
        <w:rPr>
          <w:rFonts w:hint="eastAsia" w:ascii="宋体" w:hAnsi="宋体" w:cs="宋体"/>
          <w:b/>
          <w:bCs/>
          <w:color w:val="auto"/>
          <w:highlight w:val="none"/>
        </w:rPr>
        <w:t>、限额</w:t>
      </w:r>
      <w:r>
        <w:rPr>
          <w:rFonts w:hint="eastAsia" w:ascii="宋体" w:hAnsi="宋体" w:cs="宋体"/>
          <w:b/>
          <w:bCs/>
          <w:color w:val="auto"/>
          <w:highlight w:val="none"/>
          <w:lang w:val="en-US" w:eastAsia="zh-CN"/>
        </w:rPr>
        <w:t>设计要求</w:t>
      </w:r>
    </w:p>
    <w:p w14:paraId="7761B5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最终投资（设计限额）按照批准的实施方案和采购人认定的设计内容为准。为此，各投标单位在方案设计、工艺、设备、材料选型上要充分考虑限额设计这一特点，确保限额设计的实施。</w:t>
      </w:r>
    </w:p>
    <w:p w14:paraId="6A035709">
      <w:pPr>
        <w:spacing w:line="360" w:lineRule="auto"/>
        <w:ind w:firstLine="422" w:firstLineChars="200"/>
        <w:rPr>
          <w:rFonts w:hint="eastAsia" w:ascii="宋体" w:hAnsi="宋体" w:eastAsia="宋体" w:cs="宋体"/>
          <w:color w:val="auto"/>
          <w:highlight w:val="none"/>
          <w:lang w:val="en-US" w:eastAsia="zh-CN"/>
        </w:rPr>
      </w:pPr>
      <w:r>
        <w:rPr>
          <w:rFonts w:hint="eastAsia" w:ascii="宋体" w:hAnsi="宋体" w:cs="宋体"/>
          <w:b/>
          <w:bCs/>
          <w:color w:val="auto"/>
          <w:highlight w:val="none"/>
          <w:lang w:val="en-US" w:eastAsia="zh-CN"/>
        </w:rPr>
        <w:t>九</w:t>
      </w:r>
      <w:r>
        <w:rPr>
          <w:rFonts w:hint="eastAsia" w:ascii="宋体" w:hAnsi="宋体" w:cs="宋体"/>
          <w:b/>
          <w:bCs/>
          <w:color w:val="auto"/>
          <w:highlight w:val="none"/>
        </w:rPr>
        <w:t>、报价</w:t>
      </w:r>
      <w:r>
        <w:rPr>
          <w:rFonts w:hint="eastAsia" w:ascii="宋体" w:hAnsi="宋体" w:cs="宋体"/>
          <w:b/>
          <w:bCs/>
          <w:color w:val="auto"/>
          <w:highlight w:val="none"/>
          <w:lang w:val="en-US" w:eastAsia="zh-CN"/>
        </w:rPr>
        <w:t>要求</w:t>
      </w:r>
    </w:p>
    <w:p w14:paraId="335BD594">
      <w:pPr>
        <w:spacing w:line="360" w:lineRule="auto"/>
        <w:ind w:firstLine="420" w:firstLineChars="200"/>
        <w:rPr>
          <w:rFonts w:hint="eastAsia" w:ascii="宋体" w:hAnsi="宋体" w:cs="宋体"/>
          <w:b/>
          <w:bCs/>
          <w:color w:val="auto"/>
          <w:highlight w:val="none"/>
          <w:lang w:val="en-US" w:eastAsia="zh-CN"/>
        </w:rPr>
      </w:pPr>
      <w:r>
        <w:rPr>
          <w:rFonts w:hint="eastAsia" w:ascii="宋体" w:hAnsi="宋体" w:cs="宋体"/>
          <w:color w:val="auto"/>
          <w:highlight w:val="none"/>
        </w:rPr>
        <w:t>本项目投标报价应包括投标人为完成本项目规定工作所需要的全部费用，包括设计、咨询、人员工资、成本、税金、利润等，并考虑了应由中标人承担的义务、责任和风险所发生的一切与履行合同有关的费用。</w:t>
      </w:r>
    </w:p>
    <w:p w14:paraId="6B75F5C0">
      <w:pPr>
        <w:spacing w:line="360" w:lineRule="auto"/>
        <w:ind w:firstLine="420" w:firstLineChars="200"/>
        <w:rPr>
          <w:rFonts w:hint="eastAsia" w:ascii="宋体" w:hAnsi="宋体" w:cs="宋体"/>
          <w:b/>
          <w:bCs/>
          <w:color w:val="auto"/>
          <w:highlight w:val="none"/>
          <w:lang w:val="en-US" w:eastAsia="zh-CN"/>
        </w:rPr>
      </w:pPr>
      <w:r>
        <w:rPr>
          <w:rFonts w:hint="eastAsia" w:ascii="宋体" w:hAnsi="宋体" w:cs="宋体"/>
          <w:color w:val="auto"/>
          <w:highlight w:val="none"/>
        </w:rPr>
        <w:t>投标人全称（加盖公章）：</w:t>
      </w:r>
    </w:p>
    <w:tbl>
      <w:tblPr>
        <w:tblStyle w:val="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5709"/>
      </w:tblGrid>
      <w:tr w14:paraId="3555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510" w:type="dxa"/>
            <w:tcBorders>
              <w:top w:val="single" w:color="auto" w:sz="4" w:space="0"/>
              <w:left w:val="single" w:color="auto" w:sz="4" w:space="0"/>
              <w:bottom w:val="single" w:color="auto" w:sz="4" w:space="0"/>
              <w:right w:val="single" w:color="auto" w:sz="4" w:space="0"/>
            </w:tcBorders>
            <w:vAlign w:val="center"/>
          </w:tcPr>
          <w:p w14:paraId="45D65DDB">
            <w:pPr>
              <w:widowControl w:val="0"/>
              <w:adjustRightInd w:val="0"/>
              <w:snapToGrid w:val="0"/>
              <w:spacing w:line="30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5709" w:type="dxa"/>
            <w:tcBorders>
              <w:top w:val="single" w:color="auto" w:sz="4" w:space="0"/>
              <w:left w:val="single" w:color="auto" w:sz="4" w:space="0"/>
              <w:bottom w:val="single" w:color="auto" w:sz="4" w:space="0"/>
              <w:right w:val="single" w:color="auto" w:sz="4" w:space="0"/>
            </w:tcBorders>
            <w:vAlign w:val="center"/>
          </w:tcPr>
          <w:p w14:paraId="41346057">
            <w:pPr>
              <w:adjustRightInd w:val="0"/>
              <w:snapToGrid w:val="0"/>
              <w:spacing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报价（元）</w:t>
            </w:r>
          </w:p>
        </w:tc>
      </w:tr>
      <w:tr w14:paraId="2325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3510" w:type="dxa"/>
            <w:tcBorders>
              <w:top w:val="single" w:color="auto" w:sz="4" w:space="0"/>
              <w:left w:val="single" w:color="auto" w:sz="4" w:space="0"/>
              <w:bottom w:val="single" w:color="auto" w:sz="4" w:space="0"/>
              <w:right w:val="single" w:color="auto" w:sz="4" w:space="0"/>
            </w:tcBorders>
            <w:vAlign w:val="center"/>
          </w:tcPr>
          <w:p w14:paraId="56B67FF5">
            <w:pPr>
              <w:widowControl w:val="0"/>
              <w:adjustRightInd w:val="0"/>
              <w:snapToGrid w:val="0"/>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扬州大学附属医院西区病房改造提升项目初步设计</w:t>
            </w:r>
          </w:p>
        </w:tc>
        <w:tc>
          <w:tcPr>
            <w:tcW w:w="5709" w:type="dxa"/>
            <w:tcBorders>
              <w:top w:val="single" w:color="auto" w:sz="4" w:space="0"/>
              <w:left w:val="single" w:color="auto" w:sz="4" w:space="0"/>
              <w:bottom w:val="single" w:color="auto" w:sz="4" w:space="0"/>
              <w:right w:val="single" w:color="auto" w:sz="4" w:space="0"/>
            </w:tcBorders>
            <w:vAlign w:val="center"/>
          </w:tcPr>
          <w:p w14:paraId="11EF4D39">
            <w:pPr>
              <w:widowControl w:val="0"/>
              <w:adjustRightInd w:val="0"/>
              <w:snapToGrid w:val="0"/>
              <w:spacing w:line="360" w:lineRule="auto"/>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大写：</w:t>
            </w:r>
          </w:p>
          <w:p w14:paraId="126565DB">
            <w:pPr>
              <w:adjustRightInd w:val="0"/>
              <w:snapToGrid w:val="0"/>
              <w:spacing w:after="200" w:line="220" w:lineRule="atLeast"/>
              <w:rPr>
                <w:rFonts w:ascii="宋体" w:hAnsi="宋体" w:cs="宋体"/>
                <w:color w:val="auto"/>
                <w:szCs w:val="21"/>
                <w:highlight w:val="none"/>
              </w:rPr>
            </w:pPr>
            <w:r>
              <w:rPr>
                <w:rFonts w:hint="eastAsia" w:ascii="宋体" w:hAnsi="宋体" w:cs="宋体"/>
                <w:color w:val="auto"/>
                <w:szCs w:val="21"/>
                <w:highlight w:val="none"/>
              </w:rPr>
              <w:t>小写：                             （人民币）</w:t>
            </w:r>
          </w:p>
        </w:tc>
      </w:tr>
      <w:tr w14:paraId="6E4E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3510" w:type="dxa"/>
            <w:tcBorders>
              <w:top w:val="single" w:color="auto" w:sz="4" w:space="0"/>
              <w:left w:val="single" w:color="auto" w:sz="4" w:space="0"/>
              <w:bottom w:val="single" w:color="auto" w:sz="4" w:space="0"/>
              <w:right w:val="single" w:color="auto" w:sz="4" w:space="0"/>
            </w:tcBorders>
            <w:vAlign w:val="center"/>
          </w:tcPr>
          <w:p w14:paraId="689999E8">
            <w:pPr>
              <w:widowControl w:val="0"/>
              <w:adjustRightInd w:val="0"/>
              <w:snapToGrid w:val="0"/>
              <w:spacing w:line="30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c>
          <w:tcPr>
            <w:tcW w:w="5709" w:type="dxa"/>
            <w:tcBorders>
              <w:top w:val="single" w:color="auto" w:sz="4" w:space="0"/>
              <w:left w:val="single" w:color="auto" w:sz="4" w:space="0"/>
              <w:bottom w:val="single" w:color="auto" w:sz="4" w:space="0"/>
              <w:right w:val="single" w:color="auto" w:sz="4" w:space="0"/>
            </w:tcBorders>
            <w:vAlign w:val="center"/>
          </w:tcPr>
          <w:p w14:paraId="6BC54A1D">
            <w:pPr>
              <w:adjustRightInd w:val="0"/>
              <w:snapToGrid w:val="0"/>
              <w:spacing w:after="200" w:line="220" w:lineRule="atLeast"/>
              <w:rPr>
                <w:rFonts w:ascii="宋体" w:hAnsi="宋体" w:cs="宋体"/>
                <w:color w:val="auto"/>
                <w:szCs w:val="21"/>
                <w:highlight w:val="none"/>
              </w:rPr>
            </w:pPr>
            <w:r>
              <w:rPr>
                <w:rFonts w:hint="eastAsia" w:ascii="宋体" w:hAnsi="宋体" w:cs="宋体"/>
                <w:color w:val="auto"/>
                <w:szCs w:val="21"/>
                <w:highlight w:val="none"/>
              </w:rPr>
              <w:t>报价应包括招标文件所规定的设计范围的全部内容。</w:t>
            </w:r>
          </w:p>
        </w:tc>
      </w:tr>
    </w:tbl>
    <w:p w14:paraId="6423F50F">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br w:type="page"/>
      </w:r>
    </w:p>
    <w:p w14:paraId="6F7B1792">
      <w:pPr>
        <w:spacing w:line="360" w:lineRule="auto"/>
        <w:ind w:firstLine="422" w:firstLineChars="200"/>
        <w:jc w:val="left"/>
        <w:rPr>
          <w:rFonts w:ascii="宋体" w:hAnsi="宋体" w:cs="宋体"/>
          <w:b/>
          <w:bCs/>
          <w:color w:val="auto"/>
          <w:highlight w:val="none"/>
        </w:rPr>
      </w:pPr>
      <w:bookmarkStart w:id="0" w:name="_GoBack"/>
      <w:bookmarkEnd w:id="0"/>
      <w:r>
        <w:rPr>
          <w:rFonts w:hint="eastAsia" w:ascii="宋体" w:hAnsi="宋体" w:cs="宋体"/>
          <w:b/>
          <w:bCs/>
          <w:color w:val="auto"/>
          <w:highlight w:val="none"/>
          <w:lang w:val="en-US" w:eastAsia="zh-CN"/>
        </w:rPr>
        <w:t>附件</w:t>
      </w:r>
      <w:r>
        <w:rPr>
          <w:rFonts w:hint="eastAsia" w:ascii="宋体" w:hAnsi="宋体" w:cs="宋体"/>
          <w:b/>
          <w:bCs/>
          <w:color w:val="auto"/>
          <w:highlight w:val="none"/>
          <w:lang w:eastAsia="zh-CN"/>
        </w:rPr>
        <w:t>：</w:t>
      </w:r>
      <w:r>
        <w:rPr>
          <w:rFonts w:hint="eastAsia" w:ascii="宋体" w:hAnsi="宋体" w:cs="宋体"/>
          <w:b/>
          <w:bCs/>
          <w:color w:val="auto"/>
          <w:highlight w:val="none"/>
        </w:rPr>
        <w:t>病房改造提升项目各楼层分布一览表、意见征集汇总清单（供参考）</w:t>
      </w:r>
    </w:p>
    <w:p w14:paraId="5E8C4C13">
      <w:pPr>
        <w:spacing w:line="360" w:lineRule="auto"/>
        <w:ind w:firstLine="422" w:firstLineChars="200"/>
        <w:rPr>
          <w:rFonts w:ascii="宋体" w:hAnsi="宋体" w:cs="宋体"/>
          <w:color w:val="auto"/>
          <w:highlight w:val="none"/>
        </w:rPr>
      </w:pPr>
      <w:r>
        <w:rPr>
          <w:rFonts w:hint="eastAsia" w:ascii="宋体" w:hAnsi="宋体" w:cs="宋体"/>
          <w:b/>
          <w:bCs/>
          <w:color w:val="auto"/>
          <w:highlight w:val="none"/>
        </w:rPr>
        <w:t>（一）病房改造提升项目各楼层分布一览表</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92"/>
        <w:gridCol w:w="1418"/>
        <w:gridCol w:w="1984"/>
        <w:gridCol w:w="851"/>
        <w:gridCol w:w="3672"/>
      </w:tblGrid>
      <w:tr w14:paraId="11A5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8" w:type="dxa"/>
            <w:vMerge w:val="restart"/>
            <w:vAlign w:val="center"/>
          </w:tcPr>
          <w:p w14:paraId="178242D2">
            <w:pPr>
              <w:jc w:val="center"/>
              <w:rPr>
                <w:b/>
                <w:bCs/>
                <w:color w:val="auto"/>
                <w:highlight w:val="none"/>
              </w:rPr>
            </w:pPr>
            <w:r>
              <w:rPr>
                <w:rFonts w:hint="eastAsia"/>
                <w:b/>
                <w:bCs/>
                <w:color w:val="auto"/>
                <w:highlight w:val="none"/>
              </w:rPr>
              <w:t>序号</w:t>
            </w:r>
          </w:p>
        </w:tc>
        <w:tc>
          <w:tcPr>
            <w:tcW w:w="992" w:type="dxa"/>
            <w:vMerge w:val="restart"/>
            <w:vAlign w:val="center"/>
          </w:tcPr>
          <w:p w14:paraId="14F7C0AC">
            <w:pPr>
              <w:jc w:val="center"/>
              <w:rPr>
                <w:b/>
                <w:bCs/>
                <w:color w:val="auto"/>
                <w:highlight w:val="none"/>
              </w:rPr>
            </w:pPr>
            <w:r>
              <w:rPr>
                <w:rFonts w:hint="eastAsia"/>
                <w:b/>
                <w:bCs/>
                <w:color w:val="auto"/>
                <w:highlight w:val="none"/>
              </w:rPr>
              <w:t>楼层</w:t>
            </w:r>
          </w:p>
        </w:tc>
        <w:tc>
          <w:tcPr>
            <w:tcW w:w="1418" w:type="dxa"/>
            <w:vMerge w:val="restart"/>
            <w:vAlign w:val="center"/>
          </w:tcPr>
          <w:p w14:paraId="79CF38B4">
            <w:pPr>
              <w:jc w:val="center"/>
              <w:rPr>
                <w:b/>
                <w:bCs/>
                <w:color w:val="auto"/>
                <w:highlight w:val="none"/>
              </w:rPr>
            </w:pPr>
            <w:r>
              <w:rPr>
                <w:rFonts w:hint="eastAsia"/>
                <w:b/>
                <w:bCs/>
                <w:color w:val="auto"/>
                <w:highlight w:val="none"/>
              </w:rPr>
              <w:t>病区</w:t>
            </w:r>
          </w:p>
        </w:tc>
        <w:tc>
          <w:tcPr>
            <w:tcW w:w="6507" w:type="dxa"/>
            <w:gridSpan w:val="3"/>
            <w:vAlign w:val="center"/>
          </w:tcPr>
          <w:p w14:paraId="57FBBF1C">
            <w:pPr>
              <w:jc w:val="center"/>
              <w:rPr>
                <w:b/>
                <w:bCs/>
                <w:color w:val="auto"/>
                <w:highlight w:val="none"/>
              </w:rPr>
            </w:pPr>
            <w:r>
              <w:rPr>
                <w:rFonts w:hint="eastAsia"/>
                <w:b/>
                <w:bCs/>
                <w:color w:val="auto"/>
                <w:highlight w:val="none"/>
              </w:rPr>
              <w:t>现状</w:t>
            </w:r>
          </w:p>
        </w:tc>
      </w:tr>
      <w:tr w14:paraId="5FFB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Merge w:val="continue"/>
            <w:vAlign w:val="center"/>
          </w:tcPr>
          <w:p w14:paraId="19E78A5E">
            <w:pPr>
              <w:jc w:val="center"/>
              <w:rPr>
                <w:b/>
                <w:bCs/>
                <w:color w:val="auto"/>
                <w:highlight w:val="none"/>
              </w:rPr>
            </w:pPr>
          </w:p>
        </w:tc>
        <w:tc>
          <w:tcPr>
            <w:tcW w:w="992" w:type="dxa"/>
            <w:vMerge w:val="continue"/>
            <w:vAlign w:val="center"/>
          </w:tcPr>
          <w:p w14:paraId="7A2D5C13">
            <w:pPr>
              <w:jc w:val="center"/>
              <w:rPr>
                <w:b/>
                <w:bCs/>
                <w:color w:val="auto"/>
                <w:highlight w:val="none"/>
              </w:rPr>
            </w:pPr>
          </w:p>
        </w:tc>
        <w:tc>
          <w:tcPr>
            <w:tcW w:w="1418" w:type="dxa"/>
            <w:vMerge w:val="continue"/>
            <w:vAlign w:val="center"/>
          </w:tcPr>
          <w:p w14:paraId="229BE8D5">
            <w:pPr>
              <w:jc w:val="center"/>
              <w:rPr>
                <w:b/>
                <w:bCs/>
                <w:color w:val="auto"/>
                <w:highlight w:val="none"/>
              </w:rPr>
            </w:pPr>
          </w:p>
        </w:tc>
        <w:tc>
          <w:tcPr>
            <w:tcW w:w="1984" w:type="dxa"/>
            <w:vAlign w:val="center"/>
          </w:tcPr>
          <w:p w14:paraId="53E764C1">
            <w:pPr>
              <w:jc w:val="center"/>
              <w:rPr>
                <w:b/>
                <w:bCs/>
                <w:color w:val="auto"/>
                <w:highlight w:val="none"/>
              </w:rPr>
            </w:pPr>
            <w:r>
              <w:rPr>
                <w:rFonts w:hint="eastAsia"/>
                <w:b/>
                <w:bCs/>
                <w:color w:val="auto"/>
                <w:highlight w:val="none"/>
              </w:rPr>
              <w:t>专科设置</w:t>
            </w:r>
          </w:p>
        </w:tc>
        <w:tc>
          <w:tcPr>
            <w:tcW w:w="851" w:type="dxa"/>
            <w:vAlign w:val="center"/>
          </w:tcPr>
          <w:p w14:paraId="189C0E00">
            <w:pPr>
              <w:jc w:val="center"/>
              <w:rPr>
                <w:b/>
                <w:bCs/>
                <w:color w:val="auto"/>
                <w:highlight w:val="none"/>
              </w:rPr>
            </w:pPr>
            <w:r>
              <w:rPr>
                <w:rFonts w:hint="eastAsia"/>
                <w:b/>
                <w:bCs/>
                <w:color w:val="auto"/>
                <w:highlight w:val="none"/>
              </w:rPr>
              <w:t>床位（张）</w:t>
            </w:r>
          </w:p>
        </w:tc>
        <w:tc>
          <w:tcPr>
            <w:tcW w:w="3672" w:type="dxa"/>
            <w:vAlign w:val="center"/>
          </w:tcPr>
          <w:p w14:paraId="532C5781">
            <w:pPr>
              <w:jc w:val="center"/>
              <w:rPr>
                <w:b/>
                <w:bCs/>
                <w:color w:val="auto"/>
                <w:highlight w:val="none"/>
              </w:rPr>
            </w:pPr>
            <w:r>
              <w:rPr>
                <w:rFonts w:hint="eastAsia"/>
                <w:b/>
                <w:bCs/>
                <w:color w:val="auto"/>
                <w:highlight w:val="none"/>
              </w:rPr>
              <w:t>病房房间</w:t>
            </w:r>
          </w:p>
        </w:tc>
      </w:tr>
      <w:tr w14:paraId="17C0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98" w:type="dxa"/>
            <w:vAlign w:val="center"/>
          </w:tcPr>
          <w:p w14:paraId="6C164E0F">
            <w:pPr>
              <w:jc w:val="center"/>
              <w:rPr>
                <w:color w:val="auto"/>
                <w:highlight w:val="none"/>
              </w:rPr>
            </w:pPr>
            <w:r>
              <w:rPr>
                <w:rFonts w:hint="eastAsia"/>
                <w:color w:val="auto"/>
                <w:highlight w:val="none"/>
              </w:rPr>
              <w:t>1</w:t>
            </w:r>
          </w:p>
        </w:tc>
        <w:tc>
          <w:tcPr>
            <w:tcW w:w="992" w:type="dxa"/>
            <w:vAlign w:val="center"/>
          </w:tcPr>
          <w:p w14:paraId="6CC5DB7E">
            <w:pPr>
              <w:jc w:val="center"/>
              <w:rPr>
                <w:color w:val="auto"/>
                <w:highlight w:val="none"/>
              </w:rPr>
            </w:pPr>
            <w:r>
              <w:rPr>
                <w:rFonts w:hint="eastAsia"/>
                <w:color w:val="auto"/>
                <w:highlight w:val="none"/>
              </w:rPr>
              <w:t>地下</w:t>
            </w:r>
          </w:p>
        </w:tc>
        <w:tc>
          <w:tcPr>
            <w:tcW w:w="1418" w:type="dxa"/>
            <w:vAlign w:val="center"/>
          </w:tcPr>
          <w:p w14:paraId="70B1FD55">
            <w:pPr>
              <w:jc w:val="center"/>
              <w:rPr>
                <w:color w:val="auto"/>
                <w:highlight w:val="none"/>
              </w:rPr>
            </w:pPr>
          </w:p>
        </w:tc>
        <w:tc>
          <w:tcPr>
            <w:tcW w:w="1984" w:type="dxa"/>
            <w:vAlign w:val="center"/>
          </w:tcPr>
          <w:p w14:paraId="57AD7D80">
            <w:pPr>
              <w:jc w:val="center"/>
              <w:rPr>
                <w:color w:val="auto"/>
                <w:highlight w:val="none"/>
              </w:rPr>
            </w:pPr>
            <w:r>
              <w:rPr>
                <w:rFonts w:hint="eastAsia"/>
                <w:color w:val="auto"/>
                <w:highlight w:val="none"/>
              </w:rPr>
              <w:t>停车场及配电空间消防设施、中央空调机组、核医学</w:t>
            </w:r>
          </w:p>
        </w:tc>
        <w:tc>
          <w:tcPr>
            <w:tcW w:w="851" w:type="dxa"/>
            <w:vAlign w:val="center"/>
          </w:tcPr>
          <w:p w14:paraId="4C5A808A">
            <w:pPr>
              <w:jc w:val="center"/>
              <w:rPr>
                <w:color w:val="auto"/>
                <w:highlight w:val="none"/>
              </w:rPr>
            </w:pPr>
          </w:p>
        </w:tc>
        <w:tc>
          <w:tcPr>
            <w:tcW w:w="3672" w:type="dxa"/>
            <w:vAlign w:val="center"/>
          </w:tcPr>
          <w:p w14:paraId="03E581D0">
            <w:pPr>
              <w:jc w:val="left"/>
              <w:rPr>
                <w:color w:val="auto"/>
                <w:highlight w:val="none"/>
              </w:rPr>
            </w:pPr>
          </w:p>
        </w:tc>
      </w:tr>
      <w:tr w14:paraId="76D6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98" w:type="dxa"/>
            <w:vAlign w:val="center"/>
          </w:tcPr>
          <w:p w14:paraId="65D3FC80">
            <w:pPr>
              <w:jc w:val="center"/>
              <w:rPr>
                <w:color w:val="auto"/>
                <w:highlight w:val="none"/>
              </w:rPr>
            </w:pPr>
            <w:r>
              <w:rPr>
                <w:rFonts w:hint="eastAsia"/>
                <w:color w:val="auto"/>
                <w:highlight w:val="none"/>
              </w:rPr>
              <w:t>2</w:t>
            </w:r>
          </w:p>
        </w:tc>
        <w:tc>
          <w:tcPr>
            <w:tcW w:w="992" w:type="dxa"/>
            <w:vAlign w:val="center"/>
          </w:tcPr>
          <w:p w14:paraId="312C0318">
            <w:pPr>
              <w:jc w:val="center"/>
              <w:rPr>
                <w:color w:val="auto"/>
                <w:highlight w:val="none"/>
              </w:rPr>
            </w:pPr>
            <w:r>
              <w:rPr>
                <w:rFonts w:hint="eastAsia"/>
                <w:color w:val="auto"/>
                <w:highlight w:val="none"/>
              </w:rPr>
              <w:t>一层</w:t>
            </w:r>
          </w:p>
        </w:tc>
        <w:tc>
          <w:tcPr>
            <w:tcW w:w="1418" w:type="dxa"/>
            <w:vAlign w:val="center"/>
          </w:tcPr>
          <w:p w14:paraId="73FE35F0">
            <w:pPr>
              <w:jc w:val="center"/>
              <w:rPr>
                <w:color w:val="auto"/>
                <w:highlight w:val="none"/>
              </w:rPr>
            </w:pPr>
          </w:p>
        </w:tc>
        <w:tc>
          <w:tcPr>
            <w:tcW w:w="1984" w:type="dxa"/>
            <w:vAlign w:val="center"/>
          </w:tcPr>
          <w:p w14:paraId="4FABA0E4">
            <w:pPr>
              <w:jc w:val="center"/>
              <w:rPr>
                <w:color w:val="auto"/>
                <w:highlight w:val="none"/>
              </w:rPr>
            </w:pPr>
            <w:r>
              <w:rPr>
                <w:rFonts w:hint="eastAsia"/>
                <w:color w:val="auto"/>
                <w:highlight w:val="none"/>
              </w:rPr>
              <w:t>血液透析中心、消毒供应室中心、</w:t>
            </w:r>
          </w:p>
          <w:p w14:paraId="2B6F6855">
            <w:pPr>
              <w:jc w:val="center"/>
              <w:rPr>
                <w:color w:val="auto"/>
                <w:highlight w:val="none"/>
              </w:rPr>
            </w:pPr>
            <w:r>
              <w:rPr>
                <w:rFonts w:hint="eastAsia"/>
                <w:color w:val="auto"/>
                <w:highlight w:val="none"/>
              </w:rPr>
              <w:t>静脉配置中心</w:t>
            </w:r>
          </w:p>
        </w:tc>
        <w:tc>
          <w:tcPr>
            <w:tcW w:w="851" w:type="dxa"/>
            <w:vAlign w:val="center"/>
          </w:tcPr>
          <w:p w14:paraId="40C306EE">
            <w:pPr>
              <w:jc w:val="center"/>
              <w:rPr>
                <w:color w:val="auto"/>
                <w:highlight w:val="none"/>
              </w:rPr>
            </w:pPr>
            <w:r>
              <w:rPr>
                <w:rFonts w:hint="eastAsia"/>
                <w:color w:val="auto"/>
                <w:highlight w:val="none"/>
              </w:rPr>
              <w:t>60</w:t>
            </w:r>
          </w:p>
        </w:tc>
        <w:tc>
          <w:tcPr>
            <w:tcW w:w="3672" w:type="dxa"/>
            <w:vAlign w:val="center"/>
          </w:tcPr>
          <w:p w14:paraId="74AE8C78">
            <w:pPr>
              <w:jc w:val="left"/>
              <w:rPr>
                <w:color w:val="auto"/>
                <w:highlight w:val="none"/>
              </w:rPr>
            </w:pPr>
          </w:p>
        </w:tc>
      </w:tr>
      <w:tr w14:paraId="5EAA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41C99863">
            <w:pPr>
              <w:jc w:val="center"/>
              <w:rPr>
                <w:color w:val="auto"/>
                <w:highlight w:val="none"/>
              </w:rPr>
            </w:pPr>
            <w:r>
              <w:rPr>
                <w:rFonts w:hint="eastAsia"/>
                <w:color w:val="auto"/>
                <w:highlight w:val="none"/>
              </w:rPr>
              <w:t>3</w:t>
            </w:r>
          </w:p>
        </w:tc>
        <w:tc>
          <w:tcPr>
            <w:tcW w:w="992" w:type="dxa"/>
            <w:vAlign w:val="center"/>
          </w:tcPr>
          <w:p w14:paraId="36001188">
            <w:pPr>
              <w:jc w:val="center"/>
              <w:rPr>
                <w:color w:val="auto"/>
                <w:highlight w:val="none"/>
              </w:rPr>
            </w:pPr>
            <w:r>
              <w:rPr>
                <w:rFonts w:hint="eastAsia"/>
                <w:color w:val="auto"/>
                <w:highlight w:val="none"/>
              </w:rPr>
              <w:t>二层</w:t>
            </w:r>
          </w:p>
        </w:tc>
        <w:tc>
          <w:tcPr>
            <w:tcW w:w="1418" w:type="dxa"/>
            <w:vAlign w:val="center"/>
          </w:tcPr>
          <w:p w14:paraId="56303666">
            <w:pPr>
              <w:jc w:val="center"/>
              <w:rPr>
                <w:color w:val="auto"/>
                <w:highlight w:val="none"/>
              </w:rPr>
            </w:pPr>
          </w:p>
        </w:tc>
        <w:tc>
          <w:tcPr>
            <w:tcW w:w="1984" w:type="dxa"/>
            <w:vAlign w:val="center"/>
          </w:tcPr>
          <w:p w14:paraId="149D4F26">
            <w:pPr>
              <w:jc w:val="center"/>
              <w:rPr>
                <w:color w:val="auto"/>
                <w:highlight w:val="none"/>
              </w:rPr>
            </w:pPr>
            <w:r>
              <w:rPr>
                <w:rFonts w:hint="eastAsia"/>
                <w:color w:val="auto"/>
                <w:highlight w:val="none"/>
              </w:rPr>
              <w:t>健康管理中心</w:t>
            </w:r>
          </w:p>
        </w:tc>
        <w:tc>
          <w:tcPr>
            <w:tcW w:w="851" w:type="dxa"/>
            <w:vAlign w:val="center"/>
          </w:tcPr>
          <w:p w14:paraId="1BDE8E06">
            <w:pPr>
              <w:jc w:val="center"/>
              <w:rPr>
                <w:color w:val="auto"/>
                <w:highlight w:val="none"/>
              </w:rPr>
            </w:pPr>
          </w:p>
        </w:tc>
        <w:tc>
          <w:tcPr>
            <w:tcW w:w="3672" w:type="dxa"/>
            <w:vAlign w:val="center"/>
          </w:tcPr>
          <w:p w14:paraId="4D50AC94">
            <w:pPr>
              <w:jc w:val="left"/>
              <w:rPr>
                <w:color w:val="auto"/>
                <w:highlight w:val="none"/>
              </w:rPr>
            </w:pPr>
          </w:p>
        </w:tc>
      </w:tr>
      <w:tr w14:paraId="2890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76C058D3">
            <w:pPr>
              <w:jc w:val="center"/>
              <w:rPr>
                <w:color w:val="auto"/>
                <w:highlight w:val="none"/>
              </w:rPr>
            </w:pPr>
            <w:r>
              <w:rPr>
                <w:rFonts w:hint="eastAsia"/>
                <w:color w:val="auto"/>
                <w:highlight w:val="none"/>
              </w:rPr>
              <w:t>4</w:t>
            </w:r>
          </w:p>
        </w:tc>
        <w:tc>
          <w:tcPr>
            <w:tcW w:w="992" w:type="dxa"/>
            <w:vAlign w:val="center"/>
          </w:tcPr>
          <w:p w14:paraId="451AF67D">
            <w:pPr>
              <w:jc w:val="center"/>
              <w:rPr>
                <w:color w:val="auto"/>
                <w:highlight w:val="none"/>
              </w:rPr>
            </w:pPr>
            <w:r>
              <w:rPr>
                <w:rFonts w:hint="eastAsia"/>
                <w:color w:val="auto"/>
                <w:highlight w:val="none"/>
              </w:rPr>
              <w:t>三层</w:t>
            </w:r>
          </w:p>
        </w:tc>
        <w:tc>
          <w:tcPr>
            <w:tcW w:w="1418" w:type="dxa"/>
            <w:vAlign w:val="center"/>
          </w:tcPr>
          <w:p w14:paraId="5234E411">
            <w:pPr>
              <w:jc w:val="center"/>
              <w:rPr>
                <w:color w:val="auto"/>
                <w:highlight w:val="none"/>
              </w:rPr>
            </w:pPr>
          </w:p>
        </w:tc>
        <w:tc>
          <w:tcPr>
            <w:tcW w:w="1984" w:type="dxa"/>
            <w:vAlign w:val="center"/>
          </w:tcPr>
          <w:p w14:paraId="64A9BC41">
            <w:pPr>
              <w:jc w:val="center"/>
              <w:rPr>
                <w:color w:val="auto"/>
                <w:highlight w:val="none"/>
              </w:rPr>
            </w:pPr>
            <w:r>
              <w:rPr>
                <w:rFonts w:hint="eastAsia"/>
                <w:color w:val="auto"/>
                <w:highlight w:val="none"/>
              </w:rPr>
              <w:t>ICU、中心手术室</w:t>
            </w:r>
          </w:p>
        </w:tc>
        <w:tc>
          <w:tcPr>
            <w:tcW w:w="851" w:type="dxa"/>
            <w:vAlign w:val="center"/>
          </w:tcPr>
          <w:p w14:paraId="66560C36">
            <w:pPr>
              <w:jc w:val="center"/>
              <w:rPr>
                <w:color w:val="auto"/>
                <w:highlight w:val="none"/>
              </w:rPr>
            </w:pPr>
            <w:r>
              <w:rPr>
                <w:rFonts w:hint="eastAsia"/>
                <w:color w:val="auto"/>
                <w:highlight w:val="none"/>
              </w:rPr>
              <w:t>29</w:t>
            </w:r>
          </w:p>
        </w:tc>
        <w:tc>
          <w:tcPr>
            <w:tcW w:w="3672" w:type="dxa"/>
            <w:vAlign w:val="center"/>
          </w:tcPr>
          <w:p w14:paraId="0A4C6FBA">
            <w:pPr>
              <w:jc w:val="left"/>
              <w:rPr>
                <w:color w:val="auto"/>
                <w:highlight w:val="none"/>
              </w:rPr>
            </w:pPr>
            <w:r>
              <w:rPr>
                <w:rFonts w:hint="eastAsia"/>
                <w:color w:val="auto"/>
                <w:highlight w:val="none"/>
              </w:rPr>
              <w:t>重症ICU</w:t>
            </w:r>
          </w:p>
          <w:p w14:paraId="50929A37">
            <w:pPr>
              <w:jc w:val="left"/>
              <w:rPr>
                <w:color w:val="auto"/>
                <w:highlight w:val="none"/>
              </w:rPr>
            </w:pPr>
            <w:r>
              <w:rPr>
                <w:rFonts w:hint="eastAsia"/>
                <w:color w:val="auto"/>
                <w:highlight w:val="none"/>
              </w:rPr>
              <w:t>病房总数12间，其中单人间7间、六人间1间、四人间4间</w:t>
            </w:r>
          </w:p>
          <w:p w14:paraId="28029266">
            <w:pPr>
              <w:jc w:val="left"/>
              <w:rPr>
                <w:color w:val="auto"/>
                <w:highlight w:val="none"/>
              </w:rPr>
            </w:pPr>
            <w:r>
              <w:rPr>
                <w:rFonts w:hint="eastAsia"/>
                <w:color w:val="auto"/>
                <w:highlight w:val="none"/>
              </w:rPr>
              <w:t>中心手术室</w:t>
            </w:r>
          </w:p>
          <w:p w14:paraId="511A613D">
            <w:pPr>
              <w:jc w:val="left"/>
              <w:rPr>
                <w:color w:val="auto"/>
                <w:highlight w:val="none"/>
              </w:rPr>
            </w:pPr>
            <w:r>
              <w:rPr>
                <w:rFonts w:hint="eastAsia"/>
                <w:color w:val="auto"/>
                <w:highlight w:val="none"/>
              </w:rPr>
              <w:t>手术间16间，其中百级层流2间，万级层流14间。</w:t>
            </w:r>
          </w:p>
        </w:tc>
      </w:tr>
      <w:tr w14:paraId="4C9B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3034D066">
            <w:pPr>
              <w:jc w:val="center"/>
              <w:rPr>
                <w:color w:val="auto"/>
                <w:highlight w:val="none"/>
              </w:rPr>
            </w:pPr>
            <w:r>
              <w:rPr>
                <w:rFonts w:hint="eastAsia"/>
                <w:color w:val="auto"/>
                <w:highlight w:val="none"/>
              </w:rPr>
              <w:t>5</w:t>
            </w:r>
          </w:p>
        </w:tc>
        <w:tc>
          <w:tcPr>
            <w:tcW w:w="992" w:type="dxa"/>
            <w:vAlign w:val="center"/>
          </w:tcPr>
          <w:p w14:paraId="5C2F44D2">
            <w:pPr>
              <w:jc w:val="center"/>
              <w:rPr>
                <w:color w:val="auto"/>
                <w:highlight w:val="none"/>
              </w:rPr>
            </w:pPr>
            <w:r>
              <w:rPr>
                <w:rFonts w:hint="eastAsia"/>
                <w:color w:val="auto"/>
                <w:highlight w:val="none"/>
              </w:rPr>
              <w:t>四层</w:t>
            </w:r>
          </w:p>
        </w:tc>
        <w:tc>
          <w:tcPr>
            <w:tcW w:w="1418" w:type="dxa"/>
            <w:vAlign w:val="center"/>
          </w:tcPr>
          <w:p w14:paraId="4421A50B">
            <w:pPr>
              <w:jc w:val="center"/>
              <w:rPr>
                <w:color w:val="auto"/>
                <w:highlight w:val="none"/>
              </w:rPr>
            </w:pPr>
          </w:p>
        </w:tc>
        <w:tc>
          <w:tcPr>
            <w:tcW w:w="1984" w:type="dxa"/>
            <w:vAlign w:val="center"/>
          </w:tcPr>
          <w:p w14:paraId="74B51367">
            <w:pPr>
              <w:jc w:val="center"/>
              <w:rPr>
                <w:color w:val="auto"/>
                <w:highlight w:val="none"/>
              </w:rPr>
            </w:pPr>
            <w:r>
              <w:rPr>
                <w:rFonts w:hint="eastAsia"/>
                <w:color w:val="auto"/>
                <w:highlight w:val="none"/>
              </w:rPr>
              <w:t>康复大厅、生物样本库、手术室生活办公区、设备层</w:t>
            </w:r>
          </w:p>
        </w:tc>
        <w:tc>
          <w:tcPr>
            <w:tcW w:w="851" w:type="dxa"/>
            <w:vAlign w:val="center"/>
          </w:tcPr>
          <w:p w14:paraId="3BAE9532">
            <w:pPr>
              <w:jc w:val="center"/>
              <w:rPr>
                <w:color w:val="auto"/>
                <w:highlight w:val="none"/>
              </w:rPr>
            </w:pPr>
          </w:p>
        </w:tc>
        <w:tc>
          <w:tcPr>
            <w:tcW w:w="3672" w:type="dxa"/>
            <w:vAlign w:val="center"/>
          </w:tcPr>
          <w:p w14:paraId="097BE8E8">
            <w:pPr>
              <w:jc w:val="left"/>
              <w:rPr>
                <w:color w:val="auto"/>
                <w:highlight w:val="none"/>
              </w:rPr>
            </w:pPr>
          </w:p>
        </w:tc>
      </w:tr>
      <w:tr w14:paraId="6EB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735B270B">
            <w:pPr>
              <w:jc w:val="center"/>
              <w:rPr>
                <w:color w:val="auto"/>
                <w:highlight w:val="none"/>
              </w:rPr>
            </w:pPr>
            <w:r>
              <w:rPr>
                <w:rFonts w:hint="eastAsia"/>
                <w:color w:val="auto"/>
                <w:highlight w:val="none"/>
              </w:rPr>
              <w:t>6</w:t>
            </w:r>
          </w:p>
        </w:tc>
        <w:tc>
          <w:tcPr>
            <w:tcW w:w="992" w:type="dxa"/>
            <w:vAlign w:val="center"/>
          </w:tcPr>
          <w:p w14:paraId="23B082E0">
            <w:pPr>
              <w:jc w:val="center"/>
              <w:rPr>
                <w:color w:val="auto"/>
                <w:highlight w:val="none"/>
              </w:rPr>
            </w:pPr>
            <w:r>
              <w:rPr>
                <w:rFonts w:hint="eastAsia"/>
                <w:color w:val="auto"/>
                <w:highlight w:val="none"/>
              </w:rPr>
              <w:t>五层</w:t>
            </w:r>
          </w:p>
        </w:tc>
        <w:tc>
          <w:tcPr>
            <w:tcW w:w="1418" w:type="dxa"/>
            <w:vAlign w:val="center"/>
          </w:tcPr>
          <w:p w14:paraId="1D113DF8">
            <w:pPr>
              <w:jc w:val="center"/>
              <w:rPr>
                <w:color w:val="auto"/>
                <w:highlight w:val="none"/>
              </w:rPr>
            </w:pPr>
            <w:r>
              <w:rPr>
                <w:rFonts w:hint="eastAsia"/>
                <w:color w:val="auto"/>
                <w:highlight w:val="none"/>
              </w:rPr>
              <w:t>五病区</w:t>
            </w:r>
          </w:p>
        </w:tc>
        <w:tc>
          <w:tcPr>
            <w:tcW w:w="1984" w:type="dxa"/>
            <w:vAlign w:val="center"/>
          </w:tcPr>
          <w:p w14:paraId="78F705CB">
            <w:pPr>
              <w:jc w:val="center"/>
              <w:rPr>
                <w:color w:val="auto"/>
                <w:highlight w:val="none"/>
              </w:rPr>
            </w:pPr>
            <w:r>
              <w:rPr>
                <w:rFonts w:hint="eastAsia"/>
                <w:color w:val="auto"/>
                <w:highlight w:val="none"/>
              </w:rPr>
              <w:t>产科、产房、妇科</w:t>
            </w:r>
          </w:p>
        </w:tc>
        <w:tc>
          <w:tcPr>
            <w:tcW w:w="851" w:type="dxa"/>
            <w:vAlign w:val="center"/>
          </w:tcPr>
          <w:p w14:paraId="3257805C">
            <w:pPr>
              <w:jc w:val="center"/>
              <w:rPr>
                <w:color w:val="auto"/>
                <w:highlight w:val="none"/>
              </w:rPr>
            </w:pPr>
            <w:r>
              <w:rPr>
                <w:rFonts w:hint="eastAsia"/>
                <w:color w:val="auto"/>
                <w:highlight w:val="none"/>
              </w:rPr>
              <w:t>57</w:t>
            </w:r>
          </w:p>
        </w:tc>
        <w:tc>
          <w:tcPr>
            <w:tcW w:w="3672" w:type="dxa"/>
            <w:vAlign w:val="center"/>
          </w:tcPr>
          <w:p w14:paraId="4D70CA31">
            <w:pPr>
              <w:jc w:val="left"/>
              <w:rPr>
                <w:color w:val="auto"/>
                <w:highlight w:val="none"/>
              </w:rPr>
            </w:pPr>
            <w:r>
              <w:rPr>
                <w:rFonts w:hint="eastAsia"/>
                <w:color w:val="auto"/>
                <w:highlight w:val="none"/>
              </w:rPr>
              <w:t>病房总数26间，其中单人间5间，二人间8间，三人间12间，监护室4床位。</w:t>
            </w:r>
          </w:p>
        </w:tc>
      </w:tr>
      <w:tr w14:paraId="45A2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5B528CE6">
            <w:pPr>
              <w:jc w:val="center"/>
              <w:rPr>
                <w:color w:val="auto"/>
                <w:highlight w:val="none"/>
              </w:rPr>
            </w:pPr>
            <w:r>
              <w:rPr>
                <w:rFonts w:hint="eastAsia"/>
                <w:color w:val="auto"/>
                <w:highlight w:val="none"/>
              </w:rPr>
              <w:t>7</w:t>
            </w:r>
          </w:p>
        </w:tc>
        <w:tc>
          <w:tcPr>
            <w:tcW w:w="992" w:type="dxa"/>
            <w:vAlign w:val="center"/>
          </w:tcPr>
          <w:p w14:paraId="29E4AC43">
            <w:pPr>
              <w:jc w:val="center"/>
              <w:rPr>
                <w:color w:val="auto"/>
                <w:highlight w:val="none"/>
              </w:rPr>
            </w:pPr>
            <w:r>
              <w:rPr>
                <w:rFonts w:hint="eastAsia"/>
                <w:color w:val="auto"/>
                <w:highlight w:val="none"/>
              </w:rPr>
              <w:t>六层</w:t>
            </w:r>
          </w:p>
        </w:tc>
        <w:tc>
          <w:tcPr>
            <w:tcW w:w="1418" w:type="dxa"/>
            <w:vAlign w:val="center"/>
          </w:tcPr>
          <w:p w14:paraId="5EAC01B7">
            <w:pPr>
              <w:jc w:val="center"/>
              <w:rPr>
                <w:color w:val="auto"/>
                <w:highlight w:val="none"/>
              </w:rPr>
            </w:pPr>
            <w:r>
              <w:rPr>
                <w:rFonts w:hint="eastAsia"/>
                <w:color w:val="auto"/>
                <w:highlight w:val="none"/>
              </w:rPr>
              <w:t>六病区</w:t>
            </w:r>
          </w:p>
        </w:tc>
        <w:tc>
          <w:tcPr>
            <w:tcW w:w="1984" w:type="dxa"/>
            <w:vAlign w:val="center"/>
          </w:tcPr>
          <w:p w14:paraId="1FF26264">
            <w:pPr>
              <w:jc w:val="center"/>
              <w:rPr>
                <w:color w:val="auto"/>
                <w:highlight w:val="none"/>
              </w:rPr>
            </w:pPr>
            <w:r>
              <w:rPr>
                <w:rFonts w:hint="eastAsia"/>
                <w:color w:val="auto"/>
                <w:highlight w:val="none"/>
              </w:rPr>
              <w:t>胸外科、介入科</w:t>
            </w:r>
          </w:p>
        </w:tc>
        <w:tc>
          <w:tcPr>
            <w:tcW w:w="851" w:type="dxa"/>
            <w:vAlign w:val="center"/>
          </w:tcPr>
          <w:p w14:paraId="5B097537">
            <w:pPr>
              <w:jc w:val="center"/>
              <w:rPr>
                <w:color w:val="auto"/>
                <w:highlight w:val="none"/>
              </w:rPr>
            </w:pPr>
            <w:r>
              <w:rPr>
                <w:rFonts w:hint="eastAsia"/>
                <w:color w:val="auto"/>
                <w:highlight w:val="none"/>
              </w:rPr>
              <w:t>51</w:t>
            </w:r>
          </w:p>
        </w:tc>
        <w:tc>
          <w:tcPr>
            <w:tcW w:w="3672" w:type="dxa"/>
            <w:vAlign w:val="center"/>
          </w:tcPr>
          <w:p w14:paraId="565A6E92">
            <w:pPr>
              <w:jc w:val="left"/>
              <w:rPr>
                <w:color w:val="auto"/>
                <w:highlight w:val="none"/>
              </w:rPr>
            </w:pPr>
            <w:r>
              <w:rPr>
                <w:rFonts w:hint="eastAsia"/>
                <w:color w:val="auto"/>
                <w:highlight w:val="none"/>
              </w:rPr>
              <w:t>病房总数20间，其中二人间6间，三人间12间，监护室4床位。</w:t>
            </w:r>
          </w:p>
        </w:tc>
      </w:tr>
      <w:tr w14:paraId="1F77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2BE8E3B4">
            <w:pPr>
              <w:jc w:val="center"/>
              <w:rPr>
                <w:color w:val="auto"/>
                <w:highlight w:val="none"/>
              </w:rPr>
            </w:pPr>
            <w:r>
              <w:rPr>
                <w:rFonts w:hint="eastAsia"/>
                <w:color w:val="auto"/>
                <w:highlight w:val="none"/>
              </w:rPr>
              <w:t>8</w:t>
            </w:r>
          </w:p>
        </w:tc>
        <w:tc>
          <w:tcPr>
            <w:tcW w:w="992" w:type="dxa"/>
            <w:vAlign w:val="center"/>
          </w:tcPr>
          <w:p w14:paraId="07459D40">
            <w:pPr>
              <w:jc w:val="center"/>
              <w:rPr>
                <w:color w:val="auto"/>
                <w:highlight w:val="none"/>
              </w:rPr>
            </w:pPr>
            <w:r>
              <w:rPr>
                <w:rFonts w:hint="eastAsia"/>
                <w:color w:val="auto"/>
                <w:highlight w:val="none"/>
              </w:rPr>
              <w:t>七层</w:t>
            </w:r>
          </w:p>
        </w:tc>
        <w:tc>
          <w:tcPr>
            <w:tcW w:w="1418" w:type="dxa"/>
            <w:vAlign w:val="center"/>
          </w:tcPr>
          <w:p w14:paraId="5DCDA4E5">
            <w:pPr>
              <w:jc w:val="center"/>
              <w:rPr>
                <w:color w:val="auto"/>
                <w:highlight w:val="none"/>
              </w:rPr>
            </w:pPr>
            <w:r>
              <w:rPr>
                <w:rFonts w:hint="eastAsia"/>
                <w:color w:val="auto"/>
                <w:highlight w:val="none"/>
              </w:rPr>
              <w:t>七病区</w:t>
            </w:r>
          </w:p>
        </w:tc>
        <w:tc>
          <w:tcPr>
            <w:tcW w:w="1984" w:type="dxa"/>
            <w:vAlign w:val="center"/>
          </w:tcPr>
          <w:p w14:paraId="0A6803D6">
            <w:pPr>
              <w:jc w:val="center"/>
              <w:rPr>
                <w:color w:val="auto"/>
                <w:highlight w:val="none"/>
              </w:rPr>
            </w:pPr>
            <w:r>
              <w:rPr>
                <w:rFonts w:hint="eastAsia"/>
                <w:color w:val="auto"/>
                <w:highlight w:val="none"/>
              </w:rPr>
              <w:t>心脏大血管、血管外科、儿科</w:t>
            </w:r>
          </w:p>
        </w:tc>
        <w:tc>
          <w:tcPr>
            <w:tcW w:w="851" w:type="dxa"/>
            <w:vAlign w:val="center"/>
          </w:tcPr>
          <w:p w14:paraId="0E5C4247">
            <w:pPr>
              <w:jc w:val="center"/>
              <w:rPr>
                <w:color w:val="auto"/>
                <w:highlight w:val="none"/>
              </w:rPr>
            </w:pPr>
            <w:r>
              <w:rPr>
                <w:rFonts w:hint="eastAsia"/>
                <w:color w:val="auto"/>
                <w:highlight w:val="none"/>
              </w:rPr>
              <w:t>45</w:t>
            </w:r>
          </w:p>
        </w:tc>
        <w:tc>
          <w:tcPr>
            <w:tcW w:w="3672" w:type="dxa"/>
            <w:vAlign w:val="center"/>
          </w:tcPr>
          <w:p w14:paraId="76A3BDAF">
            <w:pPr>
              <w:jc w:val="left"/>
              <w:rPr>
                <w:color w:val="auto"/>
                <w:highlight w:val="none"/>
              </w:rPr>
            </w:pPr>
            <w:r>
              <w:rPr>
                <w:rFonts w:hint="eastAsia"/>
                <w:color w:val="auto"/>
                <w:highlight w:val="none"/>
              </w:rPr>
              <w:t>病房总数19间，其中二人间6间，三人间13间，监护室3床位。</w:t>
            </w:r>
          </w:p>
        </w:tc>
      </w:tr>
      <w:tr w14:paraId="7334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499AD7C8">
            <w:pPr>
              <w:jc w:val="center"/>
              <w:rPr>
                <w:color w:val="auto"/>
                <w:highlight w:val="none"/>
              </w:rPr>
            </w:pPr>
            <w:r>
              <w:rPr>
                <w:rFonts w:hint="eastAsia"/>
                <w:color w:val="auto"/>
                <w:highlight w:val="none"/>
              </w:rPr>
              <w:t>9</w:t>
            </w:r>
          </w:p>
        </w:tc>
        <w:tc>
          <w:tcPr>
            <w:tcW w:w="992" w:type="dxa"/>
            <w:vAlign w:val="center"/>
          </w:tcPr>
          <w:p w14:paraId="4549380D">
            <w:pPr>
              <w:jc w:val="center"/>
              <w:rPr>
                <w:color w:val="auto"/>
                <w:highlight w:val="none"/>
              </w:rPr>
            </w:pPr>
            <w:r>
              <w:rPr>
                <w:rFonts w:hint="eastAsia"/>
                <w:color w:val="auto"/>
                <w:highlight w:val="none"/>
              </w:rPr>
              <w:t>八层</w:t>
            </w:r>
          </w:p>
        </w:tc>
        <w:tc>
          <w:tcPr>
            <w:tcW w:w="1418" w:type="dxa"/>
            <w:vAlign w:val="center"/>
          </w:tcPr>
          <w:p w14:paraId="289453CE">
            <w:pPr>
              <w:jc w:val="center"/>
              <w:rPr>
                <w:color w:val="auto"/>
                <w:highlight w:val="none"/>
              </w:rPr>
            </w:pPr>
            <w:r>
              <w:rPr>
                <w:rFonts w:hint="eastAsia"/>
                <w:color w:val="auto"/>
                <w:highlight w:val="none"/>
              </w:rPr>
              <w:t>八病区</w:t>
            </w:r>
          </w:p>
        </w:tc>
        <w:tc>
          <w:tcPr>
            <w:tcW w:w="1984" w:type="dxa"/>
            <w:vAlign w:val="center"/>
          </w:tcPr>
          <w:p w14:paraId="300EB8FD">
            <w:pPr>
              <w:jc w:val="center"/>
              <w:rPr>
                <w:color w:val="auto"/>
                <w:highlight w:val="none"/>
              </w:rPr>
            </w:pPr>
            <w:r>
              <w:rPr>
                <w:rFonts w:hint="eastAsia"/>
                <w:color w:val="auto"/>
                <w:highlight w:val="none"/>
              </w:rPr>
              <w:t>眼科、耳鼻咽喉—头颈外科</w:t>
            </w:r>
          </w:p>
        </w:tc>
        <w:tc>
          <w:tcPr>
            <w:tcW w:w="851" w:type="dxa"/>
            <w:vAlign w:val="center"/>
          </w:tcPr>
          <w:p w14:paraId="3D00C2CD">
            <w:pPr>
              <w:jc w:val="center"/>
              <w:rPr>
                <w:color w:val="auto"/>
                <w:highlight w:val="none"/>
              </w:rPr>
            </w:pPr>
            <w:r>
              <w:rPr>
                <w:rFonts w:hint="eastAsia"/>
                <w:color w:val="auto"/>
                <w:highlight w:val="none"/>
              </w:rPr>
              <w:t>48</w:t>
            </w:r>
          </w:p>
        </w:tc>
        <w:tc>
          <w:tcPr>
            <w:tcW w:w="3672" w:type="dxa"/>
            <w:vAlign w:val="center"/>
          </w:tcPr>
          <w:p w14:paraId="1C1CC4E2">
            <w:pPr>
              <w:jc w:val="left"/>
              <w:rPr>
                <w:color w:val="auto"/>
                <w:highlight w:val="none"/>
              </w:rPr>
            </w:pPr>
            <w:r>
              <w:rPr>
                <w:rFonts w:hint="eastAsia"/>
                <w:color w:val="auto"/>
                <w:highlight w:val="none"/>
              </w:rPr>
              <w:t>病房总数19间，其中二人间6间，三人间12间，监护室0床位。</w:t>
            </w:r>
          </w:p>
        </w:tc>
      </w:tr>
      <w:tr w14:paraId="0F7F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7E2C4ABA">
            <w:pPr>
              <w:jc w:val="center"/>
              <w:rPr>
                <w:color w:val="auto"/>
                <w:highlight w:val="none"/>
              </w:rPr>
            </w:pPr>
            <w:r>
              <w:rPr>
                <w:rFonts w:hint="eastAsia"/>
                <w:color w:val="auto"/>
                <w:highlight w:val="none"/>
              </w:rPr>
              <w:t>10</w:t>
            </w:r>
          </w:p>
        </w:tc>
        <w:tc>
          <w:tcPr>
            <w:tcW w:w="992" w:type="dxa"/>
            <w:vAlign w:val="center"/>
          </w:tcPr>
          <w:p w14:paraId="365B3BA5">
            <w:pPr>
              <w:jc w:val="center"/>
              <w:rPr>
                <w:color w:val="auto"/>
                <w:highlight w:val="none"/>
              </w:rPr>
            </w:pPr>
            <w:r>
              <w:rPr>
                <w:rFonts w:hint="eastAsia"/>
                <w:color w:val="auto"/>
                <w:highlight w:val="none"/>
              </w:rPr>
              <w:t>九层</w:t>
            </w:r>
          </w:p>
        </w:tc>
        <w:tc>
          <w:tcPr>
            <w:tcW w:w="1418" w:type="dxa"/>
            <w:vAlign w:val="center"/>
          </w:tcPr>
          <w:p w14:paraId="6B3B5F3B">
            <w:pPr>
              <w:jc w:val="center"/>
              <w:rPr>
                <w:color w:val="auto"/>
                <w:highlight w:val="none"/>
              </w:rPr>
            </w:pPr>
            <w:r>
              <w:rPr>
                <w:rFonts w:hint="eastAsia"/>
                <w:color w:val="auto"/>
                <w:highlight w:val="none"/>
              </w:rPr>
              <w:t>九病区</w:t>
            </w:r>
          </w:p>
        </w:tc>
        <w:tc>
          <w:tcPr>
            <w:tcW w:w="1984" w:type="dxa"/>
            <w:vAlign w:val="center"/>
          </w:tcPr>
          <w:p w14:paraId="3BB96353">
            <w:pPr>
              <w:jc w:val="center"/>
              <w:rPr>
                <w:color w:val="auto"/>
                <w:highlight w:val="none"/>
              </w:rPr>
            </w:pPr>
            <w:r>
              <w:rPr>
                <w:rFonts w:hint="eastAsia"/>
                <w:color w:val="auto"/>
                <w:highlight w:val="none"/>
              </w:rPr>
              <w:t>普外甲乳、肝胆外科</w:t>
            </w:r>
          </w:p>
        </w:tc>
        <w:tc>
          <w:tcPr>
            <w:tcW w:w="851" w:type="dxa"/>
            <w:vAlign w:val="center"/>
          </w:tcPr>
          <w:p w14:paraId="5372658C">
            <w:pPr>
              <w:jc w:val="center"/>
              <w:rPr>
                <w:color w:val="auto"/>
                <w:highlight w:val="none"/>
              </w:rPr>
            </w:pPr>
            <w:r>
              <w:rPr>
                <w:rFonts w:hint="eastAsia"/>
                <w:color w:val="auto"/>
                <w:highlight w:val="none"/>
              </w:rPr>
              <w:t>51</w:t>
            </w:r>
          </w:p>
        </w:tc>
        <w:tc>
          <w:tcPr>
            <w:tcW w:w="3672" w:type="dxa"/>
            <w:vAlign w:val="center"/>
          </w:tcPr>
          <w:p w14:paraId="6CF59A4D">
            <w:pPr>
              <w:jc w:val="left"/>
              <w:rPr>
                <w:color w:val="auto"/>
                <w:highlight w:val="none"/>
              </w:rPr>
            </w:pPr>
            <w:r>
              <w:rPr>
                <w:rFonts w:hint="eastAsia"/>
                <w:color w:val="auto"/>
                <w:highlight w:val="none"/>
              </w:rPr>
              <w:t>病房总数20间，其中二人间6间，三人间12间，监护室4床位。</w:t>
            </w:r>
          </w:p>
        </w:tc>
      </w:tr>
      <w:tr w14:paraId="2E60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98" w:type="dxa"/>
            <w:vAlign w:val="center"/>
          </w:tcPr>
          <w:p w14:paraId="6C81352D">
            <w:pPr>
              <w:jc w:val="center"/>
              <w:rPr>
                <w:color w:val="auto"/>
                <w:highlight w:val="none"/>
              </w:rPr>
            </w:pPr>
            <w:r>
              <w:rPr>
                <w:rFonts w:hint="eastAsia"/>
                <w:color w:val="auto"/>
                <w:highlight w:val="none"/>
              </w:rPr>
              <w:t>11</w:t>
            </w:r>
          </w:p>
        </w:tc>
        <w:tc>
          <w:tcPr>
            <w:tcW w:w="992" w:type="dxa"/>
            <w:vAlign w:val="center"/>
          </w:tcPr>
          <w:p w14:paraId="70D6B8B8">
            <w:pPr>
              <w:jc w:val="center"/>
              <w:rPr>
                <w:color w:val="auto"/>
                <w:highlight w:val="none"/>
              </w:rPr>
            </w:pPr>
            <w:r>
              <w:rPr>
                <w:rFonts w:hint="eastAsia"/>
                <w:color w:val="auto"/>
                <w:highlight w:val="none"/>
              </w:rPr>
              <w:t>十层</w:t>
            </w:r>
          </w:p>
        </w:tc>
        <w:tc>
          <w:tcPr>
            <w:tcW w:w="1418" w:type="dxa"/>
            <w:vAlign w:val="center"/>
          </w:tcPr>
          <w:p w14:paraId="5639C126">
            <w:pPr>
              <w:jc w:val="center"/>
              <w:rPr>
                <w:color w:val="auto"/>
                <w:highlight w:val="none"/>
              </w:rPr>
            </w:pPr>
            <w:r>
              <w:rPr>
                <w:rFonts w:hint="eastAsia"/>
                <w:color w:val="auto"/>
                <w:highlight w:val="none"/>
              </w:rPr>
              <w:t>十病区</w:t>
            </w:r>
          </w:p>
        </w:tc>
        <w:tc>
          <w:tcPr>
            <w:tcW w:w="1984" w:type="dxa"/>
            <w:vAlign w:val="center"/>
          </w:tcPr>
          <w:p w14:paraId="6D5D8A9A">
            <w:pPr>
              <w:jc w:val="center"/>
              <w:rPr>
                <w:color w:val="auto"/>
                <w:highlight w:val="none"/>
              </w:rPr>
            </w:pPr>
            <w:r>
              <w:rPr>
                <w:rFonts w:hint="eastAsia"/>
                <w:color w:val="auto"/>
                <w:highlight w:val="none"/>
              </w:rPr>
              <w:t>胃肠外科、烧伤外科</w:t>
            </w:r>
          </w:p>
        </w:tc>
        <w:tc>
          <w:tcPr>
            <w:tcW w:w="851" w:type="dxa"/>
            <w:vAlign w:val="center"/>
          </w:tcPr>
          <w:p w14:paraId="4A51443E">
            <w:pPr>
              <w:jc w:val="center"/>
              <w:rPr>
                <w:color w:val="auto"/>
                <w:highlight w:val="none"/>
              </w:rPr>
            </w:pPr>
            <w:r>
              <w:rPr>
                <w:rFonts w:hint="eastAsia"/>
                <w:color w:val="auto"/>
                <w:highlight w:val="none"/>
              </w:rPr>
              <w:t>51</w:t>
            </w:r>
          </w:p>
        </w:tc>
        <w:tc>
          <w:tcPr>
            <w:tcW w:w="3672" w:type="dxa"/>
            <w:vAlign w:val="center"/>
          </w:tcPr>
          <w:p w14:paraId="3FAEC66E">
            <w:pPr>
              <w:jc w:val="left"/>
              <w:rPr>
                <w:color w:val="auto"/>
                <w:highlight w:val="none"/>
              </w:rPr>
            </w:pPr>
            <w:r>
              <w:rPr>
                <w:rFonts w:hint="eastAsia"/>
                <w:color w:val="auto"/>
                <w:highlight w:val="none"/>
              </w:rPr>
              <w:t>病房总数19间，其中二人间6间，三人间12间，监护室4床位。</w:t>
            </w:r>
          </w:p>
        </w:tc>
      </w:tr>
      <w:tr w14:paraId="599B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5B00BB06">
            <w:pPr>
              <w:jc w:val="center"/>
              <w:rPr>
                <w:color w:val="auto"/>
                <w:highlight w:val="none"/>
              </w:rPr>
            </w:pPr>
            <w:r>
              <w:rPr>
                <w:rFonts w:hint="eastAsia"/>
                <w:color w:val="auto"/>
                <w:highlight w:val="none"/>
              </w:rPr>
              <w:t>12</w:t>
            </w:r>
          </w:p>
        </w:tc>
        <w:tc>
          <w:tcPr>
            <w:tcW w:w="992" w:type="dxa"/>
            <w:vAlign w:val="center"/>
          </w:tcPr>
          <w:p w14:paraId="31E25E0A">
            <w:pPr>
              <w:jc w:val="center"/>
              <w:rPr>
                <w:color w:val="auto"/>
                <w:highlight w:val="none"/>
              </w:rPr>
            </w:pPr>
            <w:r>
              <w:rPr>
                <w:rFonts w:hint="eastAsia"/>
                <w:color w:val="auto"/>
                <w:highlight w:val="none"/>
              </w:rPr>
              <w:t>十一层</w:t>
            </w:r>
          </w:p>
        </w:tc>
        <w:tc>
          <w:tcPr>
            <w:tcW w:w="1418" w:type="dxa"/>
            <w:vAlign w:val="center"/>
          </w:tcPr>
          <w:p w14:paraId="7516DB85">
            <w:pPr>
              <w:jc w:val="center"/>
              <w:rPr>
                <w:color w:val="auto"/>
                <w:highlight w:val="none"/>
              </w:rPr>
            </w:pPr>
            <w:r>
              <w:rPr>
                <w:rFonts w:hint="eastAsia"/>
                <w:color w:val="auto"/>
                <w:highlight w:val="none"/>
              </w:rPr>
              <w:t>十一病区</w:t>
            </w:r>
          </w:p>
        </w:tc>
        <w:tc>
          <w:tcPr>
            <w:tcW w:w="1984" w:type="dxa"/>
            <w:vAlign w:val="center"/>
          </w:tcPr>
          <w:p w14:paraId="5A1547B7">
            <w:pPr>
              <w:jc w:val="center"/>
              <w:rPr>
                <w:color w:val="auto"/>
                <w:highlight w:val="none"/>
              </w:rPr>
            </w:pPr>
            <w:r>
              <w:rPr>
                <w:rFonts w:hint="eastAsia"/>
                <w:color w:val="auto"/>
                <w:highlight w:val="none"/>
              </w:rPr>
              <w:t>烧伤外科、泌尿外科</w:t>
            </w:r>
          </w:p>
        </w:tc>
        <w:tc>
          <w:tcPr>
            <w:tcW w:w="851" w:type="dxa"/>
            <w:vAlign w:val="center"/>
          </w:tcPr>
          <w:p w14:paraId="121623A9">
            <w:pPr>
              <w:jc w:val="center"/>
              <w:rPr>
                <w:color w:val="auto"/>
                <w:highlight w:val="none"/>
              </w:rPr>
            </w:pPr>
            <w:r>
              <w:rPr>
                <w:rFonts w:hint="eastAsia"/>
                <w:color w:val="auto"/>
                <w:highlight w:val="none"/>
              </w:rPr>
              <w:t>57</w:t>
            </w:r>
          </w:p>
        </w:tc>
        <w:tc>
          <w:tcPr>
            <w:tcW w:w="3672" w:type="dxa"/>
            <w:vAlign w:val="center"/>
          </w:tcPr>
          <w:p w14:paraId="64120F27">
            <w:pPr>
              <w:jc w:val="left"/>
              <w:rPr>
                <w:color w:val="auto"/>
                <w:highlight w:val="none"/>
              </w:rPr>
            </w:pPr>
            <w:r>
              <w:rPr>
                <w:rFonts w:hint="eastAsia"/>
                <w:color w:val="auto"/>
                <w:highlight w:val="none"/>
              </w:rPr>
              <w:t>病房总数20间，其中二人间6间，三人间12间，监护室4床位。</w:t>
            </w:r>
          </w:p>
        </w:tc>
      </w:tr>
      <w:tr w14:paraId="2043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488C8A8B">
            <w:pPr>
              <w:jc w:val="center"/>
              <w:rPr>
                <w:color w:val="auto"/>
                <w:highlight w:val="none"/>
              </w:rPr>
            </w:pPr>
            <w:r>
              <w:rPr>
                <w:rFonts w:hint="eastAsia"/>
                <w:color w:val="auto"/>
                <w:highlight w:val="none"/>
              </w:rPr>
              <w:t>13</w:t>
            </w:r>
          </w:p>
        </w:tc>
        <w:tc>
          <w:tcPr>
            <w:tcW w:w="992" w:type="dxa"/>
            <w:vAlign w:val="center"/>
          </w:tcPr>
          <w:p w14:paraId="6A3D6B00">
            <w:pPr>
              <w:jc w:val="center"/>
              <w:rPr>
                <w:color w:val="auto"/>
                <w:highlight w:val="none"/>
              </w:rPr>
            </w:pPr>
            <w:r>
              <w:rPr>
                <w:rFonts w:hint="eastAsia"/>
                <w:color w:val="auto"/>
                <w:highlight w:val="none"/>
              </w:rPr>
              <w:t>十二层</w:t>
            </w:r>
          </w:p>
        </w:tc>
        <w:tc>
          <w:tcPr>
            <w:tcW w:w="1418" w:type="dxa"/>
            <w:vAlign w:val="center"/>
          </w:tcPr>
          <w:p w14:paraId="2776AAE8">
            <w:pPr>
              <w:jc w:val="center"/>
              <w:rPr>
                <w:color w:val="auto"/>
                <w:highlight w:val="none"/>
              </w:rPr>
            </w:pPr>
            <w:r>
              <w:rPr>
                <w:rFonts w:hint="eastAsia"/>
                <w:color w:val="auto"/>
                <w:highlight w:val="none"/>
              </w:rPr>
              <w:t>十二病区</w:t>
            </w:r>
          </w:p>
        </w:tc>
        <w:tc>
          <w:tcPr>
            <w:tcW w:w="1984" w:type="dxa"/>
            <w:vAlign w:val="center"/>
          </w:tcPr>
          <w:p w14:paraId="1C0293B1">
            <w:pPr>
              <w:jc w:val="center"/>
              <w:rPr>
                <w:color w:val="auto"/>
                <w:highlight w:val="none"/>
              </w:rPr>
            </w:pPr>
            <w:r>
              <w:rPr>
                <w:rFonts w:hint="eastAsia"/>
                <w:color w:val="auto"/>
                <w:highlight w:val="none"/>
              </w:rPr>
              <w:t>京沪高级医学中心</w:t>
            </w:r>
          </w:p>
        </w:tc>
        <w:tc>
          <w:tcPr>
            <w:tcW w:w="851" w:type="dxa"/>
            <w:vAlign w:val="center"/>
          </w:tcPr>
          <w:p w14:paraId="3B56017D">
            <w:pPr>
              <w:jc w:val="center"/>
              <w:rPr>
                <w:color w:val="auto"/>
                <w:highlight w:val="none"/>
              </w:rPr>
            </w:pPr>
            <w:r>
              <w:rPr>
                <w:rFonts w:hint="eastAsia"/>
                <w:color w:val="auto"/>
                <w:highlight w:val="none"/>
              </w:rPr>
              <w:t>19</w:t>
            </w:r>
          </w:p>
        </w:tc>
        <w:tc>
          <w:tcPr>
            <w:tcW w:w="3672" w:type="dxa"/>
            <w:vAlign w:val="center"/>
          </w:tcPr>
          <w:p w14:paraId="65DD0D46">
            <w:pPr>
              <w:jc w:val="left"/>
              <w:rPr>
                <w:color w:val="auto"/>
                <w:highlight w:val="none"/>
              </w:rPr>
            </w:pPr>
            <w:r>
              <w:rPr>
                <w:rFonts w:hint="eastAsia"/>
                <w:color w:val="auto"/>
                <w:highlight w:val="none"/>
              </w:rPr>
              <w:t>病房总数19间，其中单人间19间，二人间0间，三人间0间，监护室0床位。</w:t>
            </w:r>
          </w:p>
        </w:tc>
      </w:tr>
      <w:tr w14:paraId="30A3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7348AFF9">
            <w:pPr>
              <w:jc w:val="center"/>
              <w:rPr>
                <w:color w:val="auto"/>
                <w:highlight w:val="none"/>
              </w:rPr>
            </w:pPr>
            <w:r>
              <w:rPr>
                <w:rFonts w:hint="eastAsia"/>
                <w:color w:val="auto"/>
                <w:highlight w:val="none"/>
              </w:rPr>
              <w:t>14</w:t>
            </w:r>
          </w:p>
        </w:tc>
        <w:tc>
          <w:tcPr>
            <w:tcW w:w="992" w:type="dxa"/>
            <w:vAlign w:val="center"/>
          </w:tcPr>
          <w:p w14:paraId="26E513A3">
            <w:pPr>
              <w:jc w:val="center"/>
              <w:rPr>
                <w:color w:val="auto"/>
                <w:highlight w:val="none"/>
              </w:rPr>
            </w:pPr>
            <w:r>
              <w:rPr>
                <w:rFonts w:hint="eastAsia"/>
                <w:color w:val="auto"/>
                <w:highlight w:val="none"/>
              </w:rPr>
              <w:t>十三层</w:t>
            </w:r>
          </w:p>
        </w:tc>
        <w:tc>
          <w:tcPr>
            <w:tcW w:w="1418" w:type="dxa"/>
            <w:vAlign w:val="center"/>
          </w:tcPr>
          <w:p w14:paraId="29FAA3AE">
            <w:pPr>
              <w:jc w:val="center"/>
              <w:rPr>
                <w:color w:val="auto"/>
                <w:highlight w:val="none"/>
              </w:rPr>
            </w:pPr>
            <w:r>
              <w:rPr>
                <w:rFonts w:hint="eastAsia"/>
                <w:color w:val="auto"/>
                <w:highlight w:val="none"/>
              </w:rPr>
              <w:t>十五病区</w:t>
            </w:r>
          </w:p>
        </w:tc>
        <w:tc>
          <w:tcPr>
            <w:tcW w:w="1984" w:type="dxa"/>
            <w:vAlign w:val="center"/>
          </w:tcPr>
          <w:p w14:paraId="35194829">
            <w:pPr>
              <w:jc w:val="center"/>
              <w:rPr>
                <w:color w:val="auto"/>
                <w:highlight w:val="none"/>
              </w:rPr>
            </w:pPr>
            <w:r>
              <w:rPr>
                <w:rFonts w:hint="eastAsia"/>
                <w:color w:val="auto"/>
                <w:highlight w:val="none"/>
              </w:rPr>
              <w:t>骨科</w:t>
            </w:r>
          </w:p>
        </w:tc>
        <w:tc>
          <w:tcPr>
            <w:tcW w:w="851" w:type="dxa"/>
            <w:vAlign w:val="center"/>
          </w:tcPr>
          <w:p w14:paraId="253FD521">
            <w:pPr>
              <w:jc w:val="center"/>
              <w:rPr>
                <w:color w:val="auto"/>
                <w:highlight w:val="none"/>
              </w:rPr>
            </w:pPr>
            <w:r>
              <w:rPr>
                <w:rFonts w:hint="eastAsia"/>
                <w:color w:val="auto"/>
                <w:highlight w:val="none"/>
              </w:rPr>
              <w:t>57</w:t>
            </w:r>
          </w:p>
        </w:tc>
        <w:tc>
          <w:tcPr>
            <w:tcW w:w="3672" w:type="dxa"/>
            <w:vAlign w:val="center"/>
          </w:tcPr>
          <w:p w14:paraId="7CF26F82">
            <w:pPr>
              <w:jc w:val="left"/>
              <w:rPr>
                <w:color w:val="auto"/>
                <w:highlight w:val="none"/>
              </w:rPr>
            </w:pPr>
            <w:r>
              <w:rPr>
                <w:rFonts w:hint="eastAsia"/>
                <w:color w:val="auto"/>
                <w:highlight w:val="none"/>
              </w:rPr>
              <w:t>病房总数20间，其中二人间6间，三人间12间，监护室4床位。</w:t>
            </w:r>
          </w:p>
        </w:tc>
      </w:tr>
      <w:tr w14:paraId="724B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6063D13F">
            <w:pPr>
              <w:jc w:val="center"/>
              <w:rPr>
                <w:color w:val="auto"/>
                <w:highlight w:val="none"/>
              </w:rPr>
            </w:pPr>
            <w:r>
              <w:rPr>
                <w:rFonts w:hint="eastAsia"/>
                <w:color w:val="auto"/>
                <w:highlight w:val="none"/>
              </w:rPr>
              <w:t>15</w:t>
            </w:r>
          </w:p>
        </w:tc>
        <w:tc>
          <w:tcPr>
            <w:tcW w:w="992" w:type="dxa"/>
            <w:vAlign w:val="center"/>
          </w:tcPr>
          <w:p w14:paraId="6503FA16">
            <w:pPr>
              <w:jc w:val="center"/>
              <w:rPr>
                <w:color w:val="auto"/>
                <w:highlight w:val="none"/>
              </w:rPr>
            </w:pPr>
            <w:r>
              <w:rPr>
                <w:rFonts w:hint="eastAsia"/>
                <w:color w:val="auto"/>
                <w:highlight w:val="none"/>
              </w:rPr>
              <w:t>十四层</w:t>
            </w:r>
          </w:p>
        </w:tc>
        <w:tc>
          <w:tcPr>
            <w:tcW w:w="1418" w:type="dxa"/>
            <w:vAlign w:val="center"/>
          </w:tcPr>
          <w:p w14:paraId="1E861222">
            <w:pPr>
              <w:jc w:val="center"/>
              <w:rPr>
                <w:color w:val="auto"/>
                <w:highlight w:val="none"/>
              </w:rPr>
            </w:pPr>
            <w:r>
              <w:rPr>
                <w:rFonts w:hint="eastAsia"/>
                <w:color w:val="auto"/>
                <w:highlight w:val="none"/>
              </w:rPr>
              <w:t>十六病区</w:t>
            </w:r>
          </w:p>
        </w:tc>
        <w:tc>
          <w:tcPr>
            <w:tcW w:w="1984" w:type="dxa"/>
            <w:vAlign w:val="center"/>
          </w:tcPr>
          <w:p w14:paraId="0E175917">
            <w:pPr>
              <w:jc w:val="center"/>
              <w:rPr>
                <w:color w:val="auto"/>
                <w:highlight w:val="none"/>
              </w:rPr>
            </w:pPr>
            <w:r>
              <w:rPr>
                <w:rFonts w:hint="eastAsia"/>
                <w:color w:val="auto"/>
                <w:highlight w:val="none"/>
              </w:rPr>
              <w:t>骨科、创伤中心</w:t>
            </w:r>
          </w:p>
        </w:tc>
        <w:tc>
          <w:tcPr>
            <w:tcW w:w="851" w:type="dxa"/>
            <w:vAlign w:val="center"/>
          </w:tcPr>
          <w:p w14:paraId="427D30A1">
            <w:pPr>
              <w:jc w:val="center"/>
              <w:rPr>
                <w:color w:val="auto"/>
                <w:highlight w:val="none"/>
              </w:rPr>
            </w:pPr>
            <w:r>
              <w:rPr>
                <w:rFonts w:hint="eastAsia"/>
                <w:color w:val="auto"/>
                <w:highlight w:val="none"/>
              </w:rPr>
              <w:t>52</w:t>
            </w:r>
          </w:p>
        </w:tc>
        <w:tc>
          <w:tcPr>
            <w:tcW w:w="3672" w:type="dxa"/>
            <w:vAlign w:val="center"/>
          </w:tcPr>
          <w:p w14:paraId="6A40E3F7">
            <w:pPr>
              <w:jc w:val="left"/>
              <w:rPr>
                <w:color w:val="auto"/>
                <w:highlight w:val="none"/>
              </w:rPr>
            </w:pPr>
            <w:r>
              <w:rPr>
                <w:rFonts w:hint="eastAsia"/>
                <w:color w:val="auto"/>
                <w:highlight w:val="none"/>
              </w:rPr>
              <w:t>病房总数20间，其中二人间6间，三人间12间，监护室4床位。</w:t>
            </w:r>
          </w:p>
        </w:tc>
      </w:tr>
      <w:tr w14:paraId="579E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26751C82">
            <w:pPr>
              <w:jc w:val="center"/>
              <w:rPr>
                <w:color w:val="auto"/>
                <w:highlight w:val="none"/>
              </w:rPr>
            </w:pPr>
            <w:r>
              <w:rPr>
                <w:rFonts w:hint="eastAsia"/>
                <w:color w:val="auto"/>
                <w:highlight w:val="none"/>
              </w:rPr>
              <w:t>16</w:t>
            </w:r>
          </w:p>
        </w:tc>
        <w:tc>
          <w:tcPr>
            <w:tcW w:w="992" w:type="dxa"/>
            <w:vAlign w:val="center"/>
          </w:tcPr>
          <w:p w14:paraId="6D7D4E3A">
            <w:pPr>
              <w:jc w:val="center"/>
              <w:rPr>
                <w:color w:val="auto"/>
                <w:highlight w:val="none"/>
              </w:rPr>
            </w:pPr>
            <w:r>
              <w:rPr>
                <w:rFonts w:hint="eastAsia"/>
                <w:color w:val="auto"/>
                <w:highlight w:val="none"/>
              </w:rPr>
              <w:t>十五层</w:t>
            </w:r>
          </w:p>
        </w:tc>
        <w:tc>
          <w:tcPr>
            <w:tcW w:w="1418" w:type="dxa"/>
            <w:vAlign w:val="center"/>
          </w:tcPr>
          <w:p w14:paraId="3EC2FF7A">
            <w:pPr>
              <w:jc w:val="center"/>
              <w:rPr>
                <w:color w:val="auto"/>
                <w:highlight w:val="none"/>
              </w:rPr>
            </w:pPr>
            <w:r>
              <w:rPr>
                <w:rFonts w:hint="eastAsia"/>
                <w:color w:val="auto"/>
                <w:highlight w:val="none"/>
              </w:rPr>
              <w:t>十七病区</w:t>
            </w:r>
          </w:p>
        </w:tc>
        <w:tc>
          <w:tcPr>
            <w:tcW w:w="1984" w:type="dxa"/>
            <w:vAlign w:val="center"/>
          </w:tcPr>
          <w:p w14:paraId="5021FE35">
            <w:pPr>
              <w:jc w:val="center"/>
              <w:rPr>
                <w:color w:val="auto"/>
                <w:highlight w:val="none"/>
              </w:rPr>
            </w:pPr>
            <w:r>
              <w:rPr>
                <w:rFonts w:hint="eastAsia"/>
                <w:color w:val="auto"/>
                <w:highlight w:val="none"/>
              </w:rPr>
              <w:t>风湿免疫科、肾脏内科、血液内科</w:t>
            </w:r>
          </w:p>
        </w:tc>
        <w:tc>
          <w:tcPr>
            <w:tcW w:w="851" w:type="dxa"/>
            <w:vAlign w:val="center"/>
          </w:tcPr>
          <w:p w14:paraId="38C65FF9">
            <w:pPr>
              <w:jc w:val="center"/>
              <w:rPr>
                <w:color w:val="auto"/>
                <w:highlight w:val="none"/>
              </w:rPr>
            </w:pPr>
            <w:r>
              <w:rPr>
                <w:rFonts w:hint="eastAsia"/>
                <w:color w:val="auto"/>
                <w:highlight w:val="none"/>
              </w:rPr>
              <w:t>52</w:t>
            </w:r>
          </w:p>
        </w:tc>
        <w:tc>
          <w:tcPr>
            <w:tcW w:w="3672" w:type="dxa"/>
            <w:vAlign w:val="center"/>
          </w:tcPr>
          <w:p w14:paraId="5600AAD1">
            <w:pPr>
              <w:jc w:val="left"/>
              <w:rPr>
                <w:color w:val="auto"/>
                <w:highlight w:val="none"/>
              </w:rPr>
            </w:pPr>
            <w:r>
              <w:rPr>
                <w:rFonts w:hint="eastAsia"/>
                <w:color w:val="auto"/>
                <w:highlight w:val="none"/>
              </w:rPr>
              <w:t>病房总数20间，其中二人间6间，三人间12间，监护室4床位。</w:t>
            </w:r>
          </w:p>
        </w:tc>
      </w:tr>
      <w:tr w14:paraId="3B05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6411DAEC">
            <w:pPr>
              <w:jc w:val="center"/>
              <w:rPr>
                <w:color w:val="auto"/>
                <w:highlight w:val="none"/>
              </w:rPr>
            </w:pPr>
            <w:r>
              <w:rPr>
                <w:rFonts w:hint="eastAsia"/>
                <w:color w:val="auto"/>
                <w:highlight w:val="none"/>
              </w:rPr>
              <w:t>17</w:t>
            </w:r>
          </w:p>
        </w:tc>
        <w:tc>
          <w:tcPr>
            <w:tcW w:w="992" w:type="dxa"/>
            <w:vAlign w:val="center"/>
          </w:tcPr>
          <w:p w14:paraId="128344F4">
            <w:pPr>
              <w:jc w:val="center"/>
              <w:rPr>
                <w:color w:val="auto"/>
                <w:highlight w:val="none"/>
              </w:rPr>
            </w:pPr>
            <w:r>
              <w:rPr>
                <w:rFonts w:hint="eastAsia"/>
                <w:color w:val="auto"/>
                <w:highlight w:val="none"/>
              </w:rPr>
              <w:t>十六层</w:t>
            </w:r>
          </w:p>
        </w:tc>
        <w:tc>
          <w:tcPr>
            <w:tcW w:w="1418" w:type="dxa"/>
            <w:vAlign w:val="center"/>
          </w:tcPr>
          <w:p w14:paraId="021D5F09">
            <w:pPr>
              <w:jc w:val="center"/>
              <w:rPr>
                <w:color w:val="auto"/>
                <w:highlight w:val="none"/>
              </w:rPr>
            </w:pPr>
            <w:r>
              <w:rPr>
                <w:rFonts w:hint="eastAsia"/>
                <w:color w:val="auto"/>
                <w:highlight w:val="none"/>
              </w:rPr>
              <w:t>十八病区</w:t>
            </w:r>
          </w:p>
        </w:tc>
        <w:tc>
          <w:tcPr>
            <w:tcW w:w="1984" w:type="dxa"/>
            <w:vAlign w:val="center"/>
          </w:tcPr>
          <w:p w14:paraId="228F7888">
            <w:pPr>
              <w:jc w:val="center"/>
              <w:rPr>
                <w:color w:val="auto"/>
                <w:highlight w:val="none"/>
              </w:rPr>
            </w:pPr>
            <w:r>
              <w:rPr>
                <w:rFonts w:hint="eastAsia"/>
                <w:color w:val="auto"/>
                <w:highlight w:val="none"/>
              </w:rPr>
              <w:t>神经外科、口腔科、疼痛科、</w:t>
            </w:r>
          </w:p>
          <w:p w14:paraId="57C248ED">
            <w:pPr>
              <w:jc w:val="center"/>
              <w:rPr>
                <w:color w:val="auto"/>
                <w:highlight w:val="none"/>
              </w:rPr>
            </w:pPr>
            <w:r>
              <w:rPr>
                <w:rFonts w:hint="eastAsia"/>
                <w:color w:val="auto"/>
                <w:highlight w:val="none"/>
              </w:rPr>
              <w:t>日间手术中心、中医科</w:t>
            </w:r>
          </w:p>
        </w:tc>
        <w:tc>
          <w:tcPr>
            <w:tcW w:w="851" w:type="dxa"/>
            <w:vAlign w:val="center"/>
          </w:tcPr>
          <w:p w14:paraId="6E8966F2">
            <w:pPr>
              <w:jc w:val="center"/>
              <w:rPr>
                <w:color w:val="auto"/>
                <w:highlight w:val="none"/>
              </w:rPr>
            </w:pPr>
            <w:r>
              <w:rPr>
                <w:rFonts w:hint="eastAsia"/>
                <w:color w:val="auto"/>
                <w:highlight w:val="none"/>
              </w:rPr>
              <w:t>59</w:t>
            </w:r>
          </w:p>
        </w:tc>
        <w:tc>
          <w:tcPr>
            <w:tcW w:w="3672" w:type="dxa"/>
            <w:vAlign w:val="center"/>
          </w:tcPr>
          <w:p w14:paraId="7E9F4C6E">
            <w:pPr>
              <w:jc w:val="left"/>
              <w:rPr>
                <w:color w:val="auto"/>
                <w:highlight w:val="none"/>
              </w:rPr>
            </w:pPr>
            <w:r>
              <w:rPr>
                <w:rFonts w:hint="eastAsia"/>
                <w:color w:val="auto"/>
                <w:highlight w:val="none"/>
              </w:rPr>
              <w:t>病房总数20间，其中二人间6间，三人间12间，监护室4床位。</w:t>
            </w:r>
          </w:p>
        </w:tc>
      </w:tr>
      <w:tr w14:paraId="2223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2562F7F7">
            <w:pPr>
              <w:jc w:val="center"/>
              <w:rPr>
                <w:color w:val="auto"/>
                <w:highlight w:val="none"/>
              </w:rPr>
            </w:pPr>
            <w:r>
              <w:rPr>
                <w:rFonts w:hint="eastAsia"/>
                <w:color w:val="auto"/>
                <w:highlight w:val="none"/>
              </w:rPr>
              <w:t>18</w:t>
            </w:r>
          </w:p>
        </w:tc>
        <w:tc>
          <w:tcPr>
            <w:tcW w:w="992" w:type="dxa"/>
            <w:vAlign w:val="center"/>
          </w:tcPr>
          <w:p w14:paraId="7385FD94">
            <w:pPr>
              <w:jc w:val="center"/>
              <w:rPr>
                <w:color w:val="auto"/>
                <w:highlight w:val="none"/>
              </w:rPr>
            </w:pPr>
            <w:r>
              <w:rPr>
                <w:rFonts w:hint="eastAsia"/>
                <w:color w:val="auto"/>
                <w:highlight w:val="none"/>
              </w:rPr>
              <w:t>十七层</w:t>
            </w:r>
          </w:p>
        </w:tc>
        <w:tc>
          <w:tcPr>
            <w:tcW w:w="1418" w:type="dxa"/>
            <w:vAlign w:val="center"/>
          </w:tcPr>
          <w:p w14:paraId="5F734A8C">
            <w:pPr>
              <w:jc w:val="center"/>
              <w:rPr>
                <w:color w:val="auto"/>
                <w:highlight w:val="none"/>
              </w:rPr>
            </w:pPr>
            <w:r>
              <w:rPr>
                <w:rFonts w:hint="eastAsia"/>
                <w:color w:val="auto"/>
                <w:highlight w:val="none"/>
              </w:rPr>
              <w:t>十九病区</w:t>
            </w:r>
          </w:p>
        </w:tc>
        <w:tc>
          <w:tcPr>
            <w:tcW w:w="1984" w:type="dxa"/>
            <w:vAlign w:val="center"/>
          </w:tcPr>
          <w:p w14:paraId="1B6C5199">
            <w:pPr>
              <w:jc w:val="center"/>
              <w:rPr>
                <w:color w:val="auto"/>
                <w:highlight w:val="none"/>
              </w:rPr>
            </w:pPr>
            <w:r>
              <w:rPr>
                <w:rFonts w:hint="eastAsia"/>
                <w:color w:val="auto"/>
                <w:highlight w:val="none"/>
              </w:rPr>
              <w:t>神经内科、内分泌科</w:t>
            </w:r>
          </w:p>
        </w:tc>
        <w:tc>
          <w:tcPr>
            <w:tcW w:w="851" w:type="dxa"/>
            <w:vAlign w:val="center"/>
          </w:tcPr>
          <w:p w14:paraId="449C86AC">
            <w:pPr>
              <w:jc w:val="center"/>
              <w:rPr>
                <w:color w:val="auto"/>
                <w:highlight w:val="none"/>
              </w:rPr>
            </w:pPr>
            <w:r>
              <w:rPr>
                <w:rFonts w:hint="eastAsia"/>
                <w:color w:val="auto"/>
                <w:highlight w:val="none"/>
              </w:rPr>
              <w:t>57</w:t>
            </w:r>
          </w:p>
        </w:tc>
        <w:tc>
          <w:tcPr>
            <w:tcW w:w="3672" w:type="dxa"/>
            <w:vAlign w:val="center"/>
          </w:tcPr>
          <w:p w14:paraId="350CCB5A">
            <w:pPr>
              <w:jc w:val="left"/>
              <w:rPr>
                <w:color w:val="auto"/>
                <w:highlight w:val="none"/>
              </w:rPr>
            </w:pPr>
            <w:r>
              <w:rPr>
                <w:rFonts w:hint="eastAsia"/>
                <w:color w:val="auto"/>
                <w:highlight w:val="none"/>
              </w:rPr>
              <w:t>病房总数21间，其中二人间6间，三人间12间，监护室4床位。</w:t>
            </w:r>
          </w:p>
        </w:tc>
      </w:tr>
      <w:tr w14:paraId="12F1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3826008C">
            <w:pPr>
              <w:jc w:val="center"/>
              <w:rPr>
                <w:color w:val="auto"/>
                <w:highlight w:val="none"/>
              </w:rPr>
            </w:pPr>
            <w:r>
              <w:rPr>
                <w:rFonts w:hint="eastAsia"/>
                <w:color w:val="auto"/>
                <w:highlight w:val="none"/>
              </w:rPr>
              <w:t>19</w:t>
            </w:r>
          </w:p>
        </w:tc>
        <w:tc>
          <w:tcPr>
            <w:tcW w:w="992" w:type="dxa"/>
            <w:vAlign w:val="center"/>
          </w:tcPr>
          <w:p w14:paraId="49556569">
            <w:pPr>
              <w:jc w:val="center"/>
              <w:rPr>
                <w:color w:val="auto"/>
                <w:highlight w:val="none"/>
              </w:rPr>
            </w:pPr>
            <w:r>
              <w:rPr>
                <w:rFonts w:hint="eastAsia"/>
                <w:color w:val="auto"/>
                <w:highlight w:val="none"/>
              </w:rPr>
              <w:t>十八层</w:t>
            </w:r>
          </w:p>
        </w:tc>
        <w:tc>
          <w:tcPr>
            <w:tcW w:w="1418" w:type="dxa"/>
            <w:vAlign w:val="center"/>
          </w:tcPr>
          <w:p w14:paraId="1D91211B">
            <w:pPr>
              <w:jc w:val="center"/>
              <w:rPr>
                <w:color w:val="auto"/>
                <w:highlight w:val="none"/>
              </w:rPr>
            </w:pPr>
            <w:r>
              <w:rPr>
                <w:rFonts w:hint="eastAsia"/>
                <w:color w:val="auto"/>
                <w:highlight w:val="none"/>
              </w:rPr>
              <w:t>二十病区</w:t>
            </w:r>
          </w:p>
        </w:tc>
        <w:tc>
          <w:tcPr>
            <w:tcW w:w="1984" w:type="dxa"/>
            <w:vAlign w:val="center"/>
          </w:tcPr>
          <w:p w14:paraId="2CF31C49">
            <w:pPr>
              <w:jc w:val="center"/>
              <w:rPr>
                <w:color w:val="auto"/>
                <w:highlight w:val="none"/>
              </w:rPr>
            </w:pPr>
            <w:r>
              <w:rPr>
                <w:rFonts w:hint="eastAsia"/>
                <w:color w:val="auto"/>
                <w:highlight w:val="none"/>
              </w:rPr>
              <w:t>心内科、CCU</w:t>
            </w:r>
          </w:p>
        </w:tc>
        <w:tc>
          <w:tcPr>
            <w:tcW w:w="851" w:type="dxa"/>
            <w:vAlign w:val="center"/>
          </w:tcPr>
          <w:p w14:paraId="1FBB75BE">
            <w:pPr>
              <w:jc w:val="center"/>
              <w:rPr>
                <w:color w:val="auto"/>
                <w:highlight w:val="none"/>
              </w:rPr>
            </w:pPr>
            <w:r>
              <w:rPr>
                <w:rFonts w:hint="eastAsia"/>
                <w:color w:val="auto"/>
                <w:highlight w:val="none"/>
              </w:rPr>
              <w:t>54</w:t>
            </w:r>
          </w:p>
        </w:tc>
        <w:tc>
          <w:tcPr>
            <w:tcW w:w="3672" w:type="dxa"/>
            <w:vAlign w:val="center"/>
          </w:tcPr>
          <w:p w14:paraId="4FD485C8">
            <w:pPr>
              <w:jc w:val="left"/>
              <w:rPr>
                <w:color w:val="auto"/>
                <w:highlight w:val="none"/>
              </w:rPr>
            </w:pPr>
            <w:r>
              <w:rPr>
                <w:rFonts w:hint="eastAsia"/>
                <w:color w:val="auto"/>
                <w:highlight w:val="none"/>
              </w:rPr>
              <w:t>病房总数20间，其中二人间6间，三人间12间，监护室7床位。</w:t>
            </w:r>
          </w:p>
        </w:tc>
      </w:tr>
      <w:tr w14:paraId="2CDA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0CFB8605">
            <w:pPr>
              <w:jc w:val="center"/>
              <w:rPr>
                <w:color w:val="auto"/>
                <w:highlight w:val="none"/>
              </w:rPr>
            </w:pPr>
            <w:r>
              <w:rPr>
                <w:rFonts w:hint="eastAsia"/>
                <w:color w:val="auto"/>
                <w:highlight w:val="none"/>
              </w:rPr>
              <w:t>20</w:t>
            </w:r>
          </w:p>
        </w:tc>
        <w:tc>
          <w:tcPr>
            <w:tcW w:w="992" w:type="dxa"/>
            <w:vAlign w:val="center"/>
          </w:tcPr>
          <w:p w14:paraId="1E9838BF">
            <w:pPr>
              <w:jc w:val="center"/>
              <w:rPr>
                <w:color w:val="auto"/>
                <w:highlight w:val="none"/>
              </w:rPr>
            </w:pPr>
            <w:r>
              <w:rPr>
                <w:rFonts w:hint="eastAsia"/>
                <w:color w:val="auto"/>
                <w:highlight w:val="none"/>
              </w:rPr>
              <w:t>十九层</w:t>
            </w:r>
          </w:p>
        </w:tc>
        <w:tc>
          <w:tcPr>
            <w:tcW w:w="1418" w:type="dxa"/>
            <w:vAlign w:val="center"/>
          </w:tcPr>
          <w:p w14:paraId="3445752B">
            <w:pPr>
              <w:jc w:val="center"/>
              <w:rPr>
                <w:color w:val="auto"/>
                <w:highlight w:val="none"/>
              </w:rPr>
            </w:pPr>
            <w:r>
              <w:rPr>
                <w:rFonts w:hint="eastAsia"/>
                <w:color w:val="auto"/>
                <w:highlight w:val="none"/>
              </w:rPr>
              <w:t>二十一病区</w:t>
            </w:r>
          </w:p>
        </w:tc>
        <w:tc>
          <w:tcPr>
            <w:tcW w:w="1984" w:type="dxa"/>
            <w:vAlign w:val="center"/>
          </w:tcPr>
          <w:p w14:paraId="34106054">
            <w:pPr>
              <w:jc w:val="center"/>
              <w:rPr>
                <w:color w:val="auto"/>
                <w:highlight w:val="none"/>
              </w:rPr>
            </w:pPr>
            <w:r>
              <w:rPr>
                <w:rFonts w:hint="eastAsia"/>
                <w:color w:val="auto"/>
                <w:highlight w:val="none"/>
              </w:rPr>
              <w:t>呼吸与危重症医学科</w:t>
            </w:r>
          </w:p>
        </w:tc>
        <w:tc>
          <w:tcPr>
            <w:tcW w:w="851" w:type="dxa"/>
            <w:vAlign w:val="center"/>
          </w:tcPr>
          <w:p w14:paraId="1808C131">
            <w:pPr>
              <w:jc w:val="center"/>
              <w:rPr>
                <w:color w:val="auto"/>
                <w:highlight w:val="none"/>
              </w:rPr>
            </w:pPr>
            <w:r>
              <w:rPr>
                <w:rFonts w:hint="eastAsia"/>
                <w:color w:val="auto"/>
                <w:highlight w:val="none"/>
              </w:rPr>
              <w:t>54</w:t>
            </w:r>
          </w:p>
        </w:tc>
        <w:tc>
          <w:tcPr>
            <w:tcW w:w="3672" w:type="dxa"/>
            <w:vAlign w:val="center"/>
          </w:tcPr>
          <w:p w14:paraId="7930406E">
            <w:pPr>
              <w:jc w:val="left"/>
              <w:rPr>
                <w:color w:val="auto"/>
                <w:highlight w:val="none"/>
              </w:rPr>
            </w:pPr>
            <w:r>
              <w:rPr>
                <w:rFonts w:hint="eastAsia"/>
                <w:color w:val="auto"/>
                <w:highlight w:val="none"/>
              </w:rPr>
              <w:t>病房总数20间，其中二人间6间，三人间12间，监护室4床位。</w:t>
            </w:r>
          </w:p>
        </w:tc>
      </w:tr>
      <w:tr w14:paraId="7438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6922703A">
            <w:pPr>
              <w:jc w:val="center"/>
              <w:rPr>
                <w:color w:val="auto"/>
                <w:highlight w:val="none"/>
              </w:rPr>
            </w:pPr>
            <w:r>
              <w:rPr>
                <w:rFonts w:hint="eastAsia"/>
                <w:color w:val="auto"/>
                <w:highlight w:val="none"/>
              </w:rPr>
              <w:t>21</w:t>
            </w:r>
          </w:p>
        </w:tc>
        <w:tc>
          <w:tcPr>
            <w:tcW w:w="992" w:type="dxa"/>
            <w:vAlign w:val="center"/>
          </w:tcPr>
          <w:p w14:paraId="77E1C41D">
            <w:pPr>
              <w:jc w:val="center"/>
              <w:rPr>
                <w:color w:val="auto"/>
                <w:highlight w:val="none"/>
              </w:rPr>
            </w:pPr>
            <w:r>
              <w:rPr>
                <w:rFonts w:hint="eastAsia"/>
                <w:color w:val="auto"/>
                <w:highlight w:val="none"/>
              </w:rPr>
              <w:t>二十层</w:t>
            </w:r>
          </w:p>
        </w:tc>
        <w:tc>
          <w:tcPr>
            <w:tcW w:w="1418" w:type="dxa"/>
            <w:vAlign w:val="center"/>
          </w:tcPr>
          <w:p w14:paraId="29C3487D">
            <w:pPr>
              <w:jc w:val="center"/>
              <w:rPr>
                <w:color w:val="auto"/>
                <w:highlight w:val="none"/>
              </w:rPr>
            </w:pPr>
            <w:r>
              <w:rPr>
                <w:rFonts w:hint="eastAsia"/>
                <w:color w:val="auto"/>
                <w:highlight w:val="none"/>
              </w:rPr>
              <w:t>二十二病区</w:t>
            </w:r>
          </w:p>
        </w:tc>
        <w:tc>
          <w:tcPr>
            <w:tcW w:w="1984" w:type="dxa"/>
            <w:vAlign w:val="center"/>
          </w:tcPr>
          <w:p w14:paraId="12680CFD">
            <w:pPr>
              <w:jc w:val="center"/>
              <w:rPr>
                <w:color w:val="auto"/>
                <w:highlight w:val="none"/>
              </w:rPr>
            </w:pPr>
            <w:r>
              <w:rPr>
                <w:rFonts w:hint="eastAsia"/>
                <w:color w:val="auto"/>
                <w:highlight w:val="none"/>
              </w:rPr>
              <w:t>消化内科</w:t>
            </w:r>
          </w:p>
        </w:tc>
        <w:tc>
          <w:tcPr>
            <w:tcW w:w="851" w:type="dxa"/>
            <w:vAlign w:val="center"/>
          </w:tcPr>
          <w:p w14:paraId="7D4517B7">
            <w:pPr>
              <w:jc w:val="center"/>
              <w:rPr>
                <w:color w:val="auto"/>
                <w:highlight w:val="none"/>
              </w:rPr>
            </w:pPr>
            <w:r>
              <w:rPr>
                <w:rFonts w:hint="eastAsia"/>
                <w:color w:val="auto"/>
                <w:highlight w:val="none"/>
              </w:rPr>
              <w:t>54</w:t>
            </w:r>
          </w:p>
        </w:tc>
        <w:tc>
          <w:tcPr>
            <w:tcW w:w="3672" w:type="dxa"/>
            <w:vAlign w:val="center"/>
          </w:tcPr>
          <w:p w14:paraId="266BC11A">
            <w:pPr>
              <w:jc w:val="left"/>
              <w:rPr>
                <w:color w:val="auto"/>
                <w:highlight w:val="none"/>
              </w:rPr>
            </w:pPr>
            <w:r>
              <w:rPr>
                <w:rFonts w:hint="eastAsia"/>
                <w:color w:val="auto"/>
                <w:highlight w:val="none"/>
              </w:rPr>
              <w:t>病房总数20间，其中二人间4间，三人间14间，监护室4床位。</w:t>
            </w:r>
          </w:p>
        </w:tc>
      </w:tr>
      <w:tr w14:paraId="5887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3881A76F">
            <w:pPr>
              <w:jc w:val="center"/>
              <w:rPr>
                <w:color w:val="auto"/>
                <w:highlight w:val="none"/>
              </w:rPr>
            </w:pPr>
            <w:r>
              <w:rPr>
                <w:rFonts w:hint="eastAsia"/>
                <w:color w:val="auto"/>
                <w:highlight w:val="none"/>
              </w:rPr>
              <w:t>22</w:t>
            </w:r>
          </w:p>
        </w:tc>
        <w:tc>
          <w:tcPr>
            <w:tcW w:w="992" w:type="dxa"/>
            <w:vAlign w:val="center"/>
          </w:tcPr>
          <w:p w14:paraId="2A515C1A">
            <w:pPr>
              <w:jc w:val="center"/>
              <w:rPr>
                <w:color w:val="auto"/>
                <w:highlight w:val="none"/>
              </w:rPr>
            </w:pPr>
            <w:r>
              <w:rPr>
                <w:rFonts w:hint="eastAsia"/>
                <w:color w:val="auto"/>
                <w:highlight w:val="none"/>
              </w:rPr>
              <w:t>二十一层</w:t>
            </w:r>
          </w:p>
        </w:tc>
        <w:tc>
          <w:tcPr>
            <w:tcW w:w="1418" w:type="dxa"/>
            <w:vAlign w:val="center"/>
          </w:tcPr>
          <w:p w14:paraId="556CE004">
            <w:pPr>
              <w:jc w:val="center"/>
              <w:rPr>
                <w:color w:val="auto"/>
                <w:highlight w:val="none"/>
              </w:rPr>
            </w:pPr>
            <w:r>
              <w:rPr>
                <w:rFonts w:hint="eastAsia"/>
                <w:color w:val="auto"/>
                <w:highlight w:val="none"/>
              </w:rPr>
              <w:t>二十三病区</w:t>
            </w:r>
          </w:p>
        </w:tc>
        <w:tc>
          <w:tcPr>
            <w:tcW w:w="1984" w:type="dxa"/>
            <w:vAlign w:val="center"/>
          </w:tcPr>
          <w:p w14:paraId="34E65D3F">
            <w:pPr>
              <w:jc w:val="center"/>
              <w:rPr>
                <w:color w:val="auto"/>
                <w:highlight w:val="none"/>
              </w:rPr>
            </w:pPr>
            <w:r>
              <w:rPr>
                <w:rFonts w:hint="eastAsia"/>
                <w:color w:val="auto"/>
                <w:highlight w:val="none"/>
              </w:rPr>
              <w:t>肿瘤科</w:t>
            </w:r>
          </w:p>
        </w:tc>
        <w:tc>
          <w:tcPr>
            <w:tcW w:w="851" w:type="dxa"/>
            <w:vAlign w:val="center"/>
          </w:tcPr>
          <w:p w14:paraId="46DE7464">
            <w:pPr>
              <w:jc w:val="center"/>
              <w:rPr>
                <w:color w:val="auto"/>
                <w:highlight w:val="none"/>
              </w:rPr>
            </w:pPr>
            <w:r>
              <w:rPr>
                <w:rFonts w:hint="eastAsia"/>
                <w:color w:val="auto"/>
                <w:highlight w:val="none"/>
              </w:rPr>
              <w:t>45</w:t>
            </w:r>
          </w:p>
        </w:tc>
        <w:tc>
          <w:tcPr>
            <w:tcW w:w="3672" w:type="dxa"/>
            <w:vAlign w:val="center"/>
          </w:tcPr>
          <w:p w14:paraId="57E50B6C">
            <w:pPr>
              <w:jc w:val="left"/>
              <w:rPr>
                <w:color w:val="auto"/>
                <w:highlight w:val="none"/>
              </w:rPr>
            </w:pPr>
            <w:r>
              <w:rPr>
                <w:rFonts w:hint="eastAsia"/>
                <w:color w:val="auto"/>
                <w:highlight w:val="none"/>
              </w:rPr>
              <w:t>病房总数19间，其中二人间2间，三人间17间，监护室6床位。</w:t>
            </w:r>
          </w:p>
        </w:tc>
      </w:tr>
      <w:tr w14:paraId="52D0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47358329">
            <w:pPr>
              <w:jc w:val="center"/>
              <w:rPr>
                <w:color w:val="auto"/>
                <w:highlight w:val="none"/>
              </w:rPr>
            </w:pPr>
            <w:r>
              <w:rPr>
                <w:rFonts w:hint="eastAsia"/>
                <w:color w:val="auto"/>
                <w:highlight w:val="none"/>
              </w:rPr>
              <w:t>23</w:t>
            </w:r>
          </w:p>
        </w:tc>
        <w:tc>
          <w:tcPr>
            <w:tcW w:w="992" w:type="dxa"/>
            <w:vAlign w:val="center"/>
          </w:tcPr>
          <w:p w14:paraId="4DEFEAC3">
            <w:pPr>
              <w:jc w:val="center"/>
              <w:rPr>
                <w:color w:val="auto"/>
                <w:highlight w:val="none"/>
              </w:rPr>
            </w:pPr>
            <w:r>
              <w:rPr>
                <w:rFonts w:hint="eastAsia"/>
                <w:color w:val="auto"/>
                <w:highlight w:val="none"/>
              </w:rPr>
              <w:t>二十二层</w:t>
            </w:r>
          </w:p>
        </w:tc>
        <w:tc>
          <w:tcPr>
            <w:tcW w:w="1418" w:type="dxa"/>
            <w:vAlign w:val="center"/>
          </w:tcPr>
          <w:p w14:paraId="57FB9F7B">
            <w:pPr>
              <w:jc w:val="center"/>
              <w:rPr>
                <w:color w:val="auto"/>
                <w:highlight w:val="none"/>
              </w:rPr>
            </w:pPr>
            <w:r>
              <w:rPr>
                <w:rFonts w:hint="eastAsia"/>
                <w:color w:val="auto"/>
                <w:highlight w:val="none"/>
              </w:rPr>
              <w:t>二十四病区</w:t>
            </w:r>
          </w:p>
        </w:tc>
        <w:tc>
          <w:tcPr>
            <w:tcW w:w="1984" w:type="dxa"/>
            <w:vAlign w:val="center"/>
          </w:tcPr>
          <w:p w14:paraId="2F9E2CDB">
            <w:pPr>
              <w:jc w:val="center"/>
              <w:rPr>
                <w:color w:val="auto"/>
                <w:highlight w:val="none"/>
              </w:rPr>
            </w:pPr>
            <w:r>
              <w:rPr>
                <w:rFonts w:hint="eastAsia"/>
                <w:color w:val="auto"/>
                <w:highlight w:val="none"/>
              </w:rPr>
              <w:t>日间病房、肿瘤科</w:t>
            </w:r>
          </w:p>
        </w:tc>
        <w:tc>
          <w:tcPr>
            <w:tcW w:w="851" w:type="dxa"/>
            <w:vAlign w:val="center"/>
          </w:tcPr>
          <w:p w14:paraId="4F3B7AB2">
            <w:pPr>
              <w:jc w:val="center"/>
              <w:rPr>
                <w:color w:val="auto"/>
                <w:highlight w:val="none"/>
              </w:rPr>
            </w:pPr>
            <w:r>
              <w:rPr>
                <w:rFonts w:hint="eastAsia"/>
                <w:color w:val="auto"/>
                <w:highlight w:val="none"/>
              </w:rPr>
              <w:t>99</w:t>
            </w:r>
          </w:p>
        </w:tc>
        <w:tc>
          <w:tcPr>
            <w:tcW w:w="3672" w:type="dxa"/>
            <w:vAlign w:val="center"/>
          </w:tcPr>
          <w:p w14:paraId="27649E0E">
            <w:pPr>
              <w:jc w:val="left"/>
              <w:rPr>
                <w:color w:val="auto"/>
                <w:highlight w:val="none"/>
              </w:rPr>
            </w:pPr>
            <w:r>
              <w:rPr>
                <w:rFonts w:hint="eastAsia"/>
                <w:color w:val="auto"/>
                <w:highlight w:val="none"/>
              </w:rPr>
              <w:t>病房总数17间，其中二人间3间，三人间13间，监护室0床位。</w:t>
            </w:r>
          </w:p>
        </w:tc>
      </w:tr>
      <w:tr w14:paraId="0A8E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1789D68F">
            <w:pPr>
              <w:jc w:val="center"/>
              <w:rPr>
                <w:color w:val="auto"/>
                <w:highlight w:val="none"/>
              </w:rPr>
            </w:pPr>
            <w:r>
              <w:rPr>
                <w:rFonts w:hint="eastAsia"/>
                <w:color w:val="auto"/>
                <w:highlight w:val="none"/>
              </w:rPr>
              <w:t>24</w:t>
            </w:r>
          </w:p>
        </w:tc>
        <w:tc>
          <w:tcPr>
            <w:tcW w:w="992" w:type="dxa"/>
            <w:vAlign w:val="center"/>
          </w:tcPr>
          <w:p w14:paraId="1255F273">
            <w:pPr>
              <w:jc w:val="center"/>
              <w:rPr>
                <w:color w:val="auto"/>
                <w:highlight w:val="none"/>
              </w:rPr>
            </w:pPr>
            <w:r>
              <w:rPr>
                <w:rFonts w:hint="eastAsia"/>
                <w:color w:val="auto"/>
                <w:highlight w:val="none"/>
              </w:rPr>
              <w:t>一层</w:t>
            </w:r>
          </w:p>
        </w:tc>
        <w:tc>
          <w:tcPr>
            <w:tcW w:w="1418" w:type="dxa"/>
            <w:vAlign w:val="center"/>
          </w:tcPr>
          <w:p w14:paraId="2EBC54F0">
            <w:pPr>
              <w:jc w:val="center"/>
              <w:rPr>
                <w:color w:val="auto"/>
                <w:highlight w:val="none"/>
              </w:rPr>
            </w:pPr>
            <w:r>
              <w:rPr>
                <w:rFonts w:hint="eastAsia"/>
                <w:color w:val="auto"/>
                <w:highlight w:val="none"/>
              </w:rPr>
              <w:t>二十七病区</w:t>
            </w:r>
          </w:p>
        </w:tc>
        <w:tc>
          <w:tcPr>
            <w:tcW w:w="1984" w:type="dxa"/>
            <w:vAlign w:val="center"/>
          </w:tcPr>
          <w:p w14:paraId="77A46EF8">
            <w:pPr>
              <w:jc w:val="center"/>
              <w:rPr>
                <w:color w:val="auto"/>
                <w:highlight w:val="none"/>
              </w:rPr>
            </w:pPr>
            <w:r>
              <w:rPr>
                <w:rFonts w:hint="eastAsia"/>
                <w:color w:val="auto"/>
                <w:highlight w:val="none"/>
              </w:rPr>
              <w:t>急诊抢救监护</w:t>
            </w:r>
          </w:p>
        </w:tc>
        <w:tc>
          <w:tcPr>
            <w:tcW w:w="851" w:type="dxa"/>
            <w:vAlign w:val="center"/>
          </w:tcPr>
          <w:p w14:paraId="66613C6D">
            <w:pPr>
              <w:jc w:val="center"/>
              <w:rPr>
                <w:color w:val="auto"/>
                <w:highlight w:val="none"/>
              </w:rPr>
            </w:pPr>
            <w:r>
              <w:rPr>
                <w:rFonts w:hint="eastAsia"/>
                <w:color w:val="auto"/>
                <w:highlight w:val="none"/>
              </w:rPr>
              <w:t>7</w:t>
            </w:r>
          </w:p>
        </w:tc>
        <w:tc>
          <w:tcPr>
            <w:tcW w:w="3672" w:type="dxa"/>
            <w:vAlign w:val="center"/>
          </w:tcPr>
          <w:p w14:paraId="7C57B8A5">
            <w:pPr>
              <w:jc w:val="left"/>
              <w:rPr>
                <w:color w:val="auto"/>
                <w:highlight w:val="none"/>
              </w:rPr>
            </w:pPr>
            <w:r>
              <w:rPr>
                <w:rFonts w:hint="eastAsia"/>
                <w:color w:val="auto"/>
                <w:highlight w:val="none"/>
              </w:rPr>
              <w:t>病房总数9间，其中单人间1间，二人间9间，三人间0间，监护室0床位。</w:t>
            </w:r>
          </w:p>
        </w:tc>
      </w:tr>
      <w:tr w14:paraId="3883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73BF6825">
            <w:pPr>
              <w:jc w:val="center"/>
              <w:rPr>
                <w:color w:val="auto"/>
                <w:highlight w:val="none"/>
              </w:rPr>
            </w:pPr>
            <w:r>
              <w:rPr>
                <w:rFonts w:hint="eastAsia"/>
                <w:color w:val="auto"/>
                <w:highlight w:val="none"/>
              </w:rPr>
              <w:t>25</w:t>
            </w:r>
          </w:p>
        </w:tc>
        <w:tc>
          <w:tcPr>
            <w:tcW w:w="992" w:type="dxa"/>
            <w:vAlign w:val="center"/>
          </w:tcPr>
          <w:p w14:paraId="62B2EDD5">
            <w:pPr>
              <w:jc w:val="center"/>
              <w:rPr>
                <w:color w:val="auto"/>
                <w:highlight w:val="none"/>
              </w:rPr>
            </w:pPr>
            <w:r>
              <w:rPr>
                <w:rFonts w:hint="eastAsia"/>
                <w:color w:val="auto"/>
                <w:highlight w:val="none"/>
              </w:rPr>
              <w:t>二十三层</w:t>
            </w:r>
          </w:p>
        </w:tc>
        <w:tc>
          <w:tcPr>
            <w:tcW w:w="1418" w:type="dxa"/>
            <w:vAlign w:val="center"/>
          </w:tcPr>
          <w:p w14:paraId="46FA80C8">
            <w:pPr>
              <w:jc w:val="center"/>
              <w:rPr>
                <w:color w:val="auto"/>
                <w:highlight w:val="none"/>
              </w:rPr>
            </w:pPr>
          </w:p>
        </w:tc>
        <w:tc>
          <w:tcPr>
            <w:tcW w:w="1984" w:type="dxa"/>
            <w:vAlign w:val="center"/>
          </w:tcPr>
          <w:p w14:paraId="210B071C">
            <w:pPr>
              <w:jc w:val="center"/>
              <w:rPr>
                <w:color w:val="auto"/>
                <w:highlight w:val="none"/>
              </w:rPr>
            </w:pPr>
            <w:r>
              <w:rPr>
                <w:rFonts w:hint="eastAsia"/>
                <w:color w:val="auto"/>
                <w:highlight w:val="none"/>
              </w:rPr>
              <w:t>护理示教室及综合档案室</w:t>
            </w:r>
          </w:p>
        </w:tc>
        <w:tc>
          <w:tcPr>
            <w:tcW w:w="851" w:type="dxa"/>
            <w:vAlign w:val="center"/>
          </w:tcPr>
          <w:p w14:paraId="2F4A57E7">
            <w:pPr>
              <w:jc w:val="center"/>
              <w:rPr>
                <w:color w:val="auto"/>
                <w:highlight w:val="none"/>
              </w:rPr>
            </w:pPr>
          </w:p>
        </w:tc>
        <w:tc>
          <w:tcPr>
            <w:tcW w:w="3672" w:type="dxa"/>
            <w:vAlign w:val="center"/>
          </w:tcPr>
          <w:p w14:paraId="622729C7">
            <w:pPr>
              <w:jc w:val="left"/>
              <w:rPr>
                <w:color w:val="auto"/>
                <w:highlight w:val="none"/>
              </w:rPr>
            </w:pPr>
          </w:p>
        </w:tc>
      </w:tr>
      <w:tr w14:paraId="2AAB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66B7137C">
            <w:pPr>
              <w:jc w:val="center"/>
              <w:rPr>
                <w:color w:val="auto"/>
                <w:highlight w:val="none"/>
              </w:rPr>
            </w:pPr>
            <w:r>
              <w:rPr>
                <w:rFonts w:hint="eastAsia"/>
                <w:color w:val="auto"/>
                <w:highlight w:val="none"/>
              </w:rPr>
              <w:t>26</w:t>
            </w:r>
          </w:p>
        </w:tc>
        <w:tc>
          <w:tcPr>
            <w:tcW w:w="992" w:type="dxa"/>
            <w:vAlign w:val="center"/>
          </w:tcPr>
          <w:p w14:paraId="4A559A32">
            <w:pPr>
              <w:jc w:val="center"/>
              <w:rPr>
                <w:color w:val="auto"/>
                <w:highlight w:val="none"/>
              </w:rPr>
            </w:pPr>
            <w:r>
              <w:rPr>
                <w:rFonts w:hint="eastAsia"/>
                <w:color w:val="auto"/>
                <w:highlight w:val="none"/>
              </w:rPr>
              <w:t>二十四层</w:t>
            </w:r>
          </w:p>
        </w:tc>
        <w:tc>
          <w:tcPr>
            <w:tcW w:w="1418" w:type="dxa"/>
            <w:vAlign w:val="center"/>
          </w:tcPr>
          <w:p w14:paraId="168E83D9">
            <w:pPr>
              <w:jc w:val="center"/>
              <w:rPr>
                <w:color w:val="auto"/>
                <w:highlight w:val="none"/>
              </w:rPr>
            </w:pPr>
          </w:p>
        </w:tc>
        <w:tc>
          <w:tcPr>
            <w:tcW w:w="1984" w:type="dxa"/>
            <w:vAlign w:val="center"/>
          </w:tcPr>
          <w:p w14:paraId="7208555D">
            <w:pPr>
              <w:jc w:val="center"/>
              <w:rPr>
                <w:color w:val="auto"/>
                <w:highlight w:val="none"/>
              </w:rPr>
            </w:pPr>
            <w:r>
              <w:rPr>
                <w:rFonts w:hint="eastAsia"/>
                <w:color w:val="auto"/>
                <w:highlight w:val="none"/>
              </w:rPr>
              <w:t>电梯机房</w:t>
            </w:r>
          </w:p>
        </w:tc>
        <w:tc>
          <w:tcPr>
            <w:tcW w:w="851" w:type="dxa"/>
            <w:vAlign w:val="center"/>
          </w:tcPr>
          <w:p w14:paraId="606E8FD6">
            <w:pPr>
              <w:jc w:val="center"/>
              <w:rPr>
                <w:color w:val="auto"/>
                <w:highlight w:val="none"/>
              </w:rPr>
            </w:pPr>
          </w:p>
        </w:tc>
        <w:tc>
          <w:tcPr>
            <w:tcW w:w="3672" w:type="dxa"/>
            <w:vAlign w:val="center"/>
          </w:tcPr>
          <w:p w14:paraId="6EA71EA6">
            <w:pPr>
              <w:jc w:val="left"/>
              <w:rPr>
                <w:color w:val="auto"/>
                <w:highlight w:val="none"/>
              </w:rPr>
            </w:pPr>
          </w:p>
        </w:tc>
      </w:tr>
      <w:tr w14:paraId="3EE5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32CB4AF5">
            <w:pPr>
              <w:jc w:val="center"/>
              <w:rPr>
                <w:color w:val="auto"/>
                <w:highlight w:val="none"/>
              </w:rPr>
            </w:pPr>
            <w:r>
              <w:rPr>
                <w:rFonts w:hint="eastAsia"/>
                <w:color w:val="auto"/>
                <w:highlight w:val="none"/>
              </w:rPr>
              <w:t>27</w:t>
            </w:r>
          </w:p>
        </w:tc>
        <w:tc>
          <w:tcPr>
            <w:tcW w:w="992" w:type="dxa"/>
            <w:vAlign w:val="center"/>
          </w:tcPr>
          <w:p w14:paraId="40E38BF5">
            <w:pPr>
              <w:jc w:val="center"/>
              <w:rPr>
                <w:color w:val="auto"/>
                <w:highlight w:val="none"/>
              </w:rPr>
            </w:pPr>
            <w:r>
              <w:rPr>
                <w:rFonts w:hint="eastAsia"/>
                <w:color w:val="auto"/>
                <w:highlight w:val="none"/>
              </w:rPr>
              <w:t>二十五层</w:t>
            </w:r>
          </w:p>
        </w:tc>
        <w:tc>
          <w:tcPr>
            <w:tcW w:w="1418" w:type="dxa"/>
            <w:vAlign w:val="center"/>
          </w:tcPr>
          <w:p w14:paraId="07CEBDBB">
            <w:pPr>
              <w:jc w:val="center"/>
              <w:rPr>
                <w:color w:val="auto"/>
                <w:highlight w:val="none"/>
              </w:rPr>
            </w:pPr>
          </w:p>
        </w:tc>
        <w:tc>
          <w:tcPr>
            <w:tcW w:w="1984" w:type="dxa"/>
            <w:vAlign w:val="center"/>
          </w:tcPr>
          <w:p w14:paraId="3A43766B">
            <w:pPr>
              <w:jc w:val="center"/>
              <w:rPr>
                <w:color w:val="auto"/>
                <w:highlight w:val="none"/>
              </w:rPr>
            </w:pPr>
            <w:r>
              <w:rPr>
                <w:rFonts w:hint="eastAsia"/>
                <w:color w:val="auto"/>
                <w:highlight w:val="none"/>
              </w:rPr>
              <w:t>生活热水交换器机房</w:t>
            </w:r>
          </w:p>
        </w:tc>
        <w:tc>
          <w:tcPr>
            <w:tcW w:w="851" w:type="dxa"/>
            <w:vAlign w:val="center"/>
          </w:tcPr>
          <w:p w14:paraId="7E3A2B2A">
            <w:pPr>
              <w:jc w:val="center"/>
              <w:rPr>
                <w:color w:val="auto"/>
                <w:highlight w:val="none"/>
              </w:rPr>
            </w:pPr>
          </w:p>
        </w:tc>
        <w:tc>
          <w:tcPr>
            <w:tcW w:w="3672" w:type="dxa"/>
            <w:vAlign w:val="center"/>
          </w:tcPr>
          <w:p w14:paraId="59FEB8D5">
            <w:pPr>
              <w:jc w:val="left"/>
              <w:rPr>
                <w:color w:val="auto"/>
                <w:highlight w:val="none"/>
              </w:rPr>
            </w:pPr>
          </w:p>
        </w:tc>
      </w:tr>
      <w:tr w14:paraId="68F5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vAlign w:val="center"/>
          </w:tcPr>
          <w:p w14:paraId="074B343A">
            <w:pPr>
              <w:jc w:val="center"/>
              <w:rPr>
                <w:color w:val="auto"/>
                <w:highlight w:val="none"/>
              </w:rPr>
            </w:pPr>
            <w:r>
              <w:rPr>
                <w:rFonts w:hint="eastAsia"/>
                <w:color w:val="auto"/>
                <w:highlight w:val="none"/>
              </w:rPr>
              <w:t>28</w:t>
            </w:r>
          </w:p>
        </w:tc>
        <w:tc>
          <w:tcPr>
            <w:tcW w:w="992" w:type="dxa"/>
            <w:vAlign w:val="center"/>
          </w:tcPr>
          <w:p w14:paraId="0B9CB1DB">
            <w:pPr>
              <w:jc w:val="center"/>
              <w:rPr>
                <w:color w:val="auto"/>
                <w:highlight w:val="none"/>
              </w:rPr>
            </w:pPr>
            <w:r>
              <w:rPr>
                <w:rFonts w:hint="eastAsia"/>
                <w:color w:val="auto"/>
                <w:highlight w:val="none"/>
              </w:rPr>
              <w:t>二十六层</w:t>
            </w:r>
          </w:p>
        </w:tc>
        <w:tc>
          <w:tcPr>
            <w:tcW w:w="1418" w:type="dxa"/>
            <w:vAlign w:val="center"/>
          </w:tcPr>
          <w:p w14:paraId="4B839FE8">
            <w:pPr>
              <w:jc w:val="center"/>
              <w:rPr>
                <w:color w:val="auto"/>
                <w:highlight w:val="none"/>
              </w:rPr>
            </w:pPr>
          </w:p>
        </w:tc>
        <w:tc>
          <w:tcPr>
            <w:tcW w:w="1984" w:type="dxa"/>
            <w:vAlign w:val="center"/>
          </w:tcPr>
          <w:p w14:paraId="6A014D72">
            <w:pPr>
              <w:jc w:val="center"/>
              <w:rPr>
                <w:color w:val="auto"/>
                <w:highlight w:val="none"/>
              </w:rPr>
            </w:pPr>
            <w:r>
              <w:rPr>
                <w:rFonts w:hint="eastAsia"/>
                <w:color w:val="auto"/>
                <w:highlight w:val="none"/>
              </w:rPr>
              <w:t>生活水箱及消防水箱</w:t>
            </w:r>
          </w:p>
        </w:tc>
        <w:tc>
          <w:tcPr>
            <w:tcW w:w="851" w:type="dxa"/>
            <w:vAlign w:val="center"/>
          </w:tcPr>
          <w:p w14:paraId="407D811D">
            <w:pPr>
              <w:jc w:val="center"/>
              <w:rPr>
                <w:color w:val="auto"/>
                <w:highlight w:val="none"/>
              </w:rPr>
            </w:pPr>
          </w:p>
        </w:tc>
        <w:tc>
          <w:tcPr>
            <w:tcW w:w="3672" w:type="dxa"/>
            <w:vAlign w:val="center"/>
          </w:tcPr>
          <w:p w14:paraId="36A25288">
            <w:pPr>
              <w:jc w:val="left"/>
              <w:rPr>
                <w:color w:val="auto"/>
                <w:highlight w:val="none"/>
              </w:rPr>
            </w:pPr>
          </w:p>
        </w:tc>
      </w:tr>
    </w:tbl>
    <w:p w14:paraId="19D398BF">
      <w:pPr>
        <w:spacing w:line="360" w:lineRule="auto"/>
        <w:ind w:firstLine="422" w:firstLineChars="200"/>
        <w:rPr>
          <w:rFonts w:ascii="宋体" w:hAnsi="宋体" w:cs="宋体"/>
          <w:color w:val="auto"/>
          <w:highlight w:val="none"/>
        </w:rPr>
      </w:pPr>
      <w:r>
        <w:rPr>
          <w:rFonts w:hint="eastAsia" w:ascii="宋体" w:hAnsi="宋体" w:cs="宋体"/>
          <w:b/>
          <w:bCs/>
          <w:color w:val="auto"/>
          <w:highlight w:val="none"/>
        </w:rPr>
        <w:t>（二）意见征集汇总清单</w:t>
      </w:r>
    </w:p>
    <w:p w14:paraId="22CE76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为贯彻落实《医院病房改造提升行动方案（2024-2028）的通知》文件精神，进一步提升我院住院医疗服务品质，持续改善就医体验，拟对西区医院病房楼布局进行全面优化与升级，现征集各临床科室对病房改造提升需求，以确保改造工作精准对接临床实际，务求实效。</w:t>
      </w:r>
    </w:p>
    <w:p w14:paraId="6356F752">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成人综合病区：</w:t>
      </w:r>
    </w:p>
    <w:p w14:paraId="0469AF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1.病区墙面、地面、门窗整修</w:t>
      </w:r>
    </w:p>
    <w:p w14:paraId="0B5DE4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2.增加设置双人间或单间</w:t>
      </w:r>
    </w:p>
    <w:p w14:paraId="63747F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3.各病区监护室统一布局、配套患者储物柜</w:t>
      </w:r>
    </w:p>
    <w:p w14:paraId="098704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4.处置室与治疗室相邻，治疗室扩大，垃圾可以直接投入处置室垃圾桶</w:t>
      </w:r>
    </w:p>
    <w:p w14:paraId="1BDDEF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5.治疗带增加床头灯的功能；病房插头分医用/患者及家属用</w:t>
      </w:r>
    </w:p>
    <w:p w14:paraId="150F64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6.病房老旧床及床头柜全部更换</w:t>
      </w:r>
    </w:p>
    <w:p w14:paraId="1FF938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7.物流：急诊药房到各病区的物流通路</w:t>
      </w:r>
    </w:p>
    <w:p w14:paraId="303BC1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8.病区药物冰箱改为医用冰箱</w:t>
      </w:r>
    </w:p>
    <w:p w14:paraId="2C711A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9.病区走廊设置固定电源插口，可供加床患者及移动护理车使用。</w:t>
      </w:r>
    </w:p>
    <w:p w14:paraId="5633BC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10.医护办公室统一规划布局桌椅及文件柜、按专科比例分配电脑</w:t>
      </w:r>
    </w:p>
    <w:p w14:paraId="44726D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11.工勤人员单独区域管理/住院患者大件物品存储间/后勤物资存放处</w:t>
      </w:r>
    </w:p>
    <w:p w14:paraId="786DAC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12.配餐间设置扫码使用的冰箱，放置患者食物，可计时，超过时间未动的的报警处理</w:t>
      </w:r>
    </w:p>
    <w:p w14:paraId="07AEF7D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13.陪护椅晚夜间扫码开锁付费使用。</w:t>
      </w:r>
    </w:p>
    <w:p w14:paraId="6AF65F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14.病区直接办理出院，清单自助机打印。</w:t>
      </w:r>
    </w:p>
    <w:p w14:paraId="7D522F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15.床头卡、一览表换成电子版，病区动态及电子系统评分结束，床头安全标识自动更新</w:t>
      </w:r>
    </w:p>
    <w:p w14:paraId="292495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16.移动式监护中控系统及血糖监测系统接入病历系统，可以直接导入</w:t>
      </w:r>
    </w:p>
    <w:p w14:paraId="1149C9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17.增加网线接头，可接移动监护传输至中央站</w:t>
      </w:r>
    </w:p>
    <w:p w14:paraId="4D916C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18.将患者床帘改成全包围式的，保护患者隐私</w:t>
      </w:r>
    </w:p>
    <w:p w14:paraId="0E5500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19.配套加床储物设施及空间、设置配套插座</w:t>
      </w:r>
    </w:p>
    <w:p w14:paraId="0F6B0B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20.设置患者晾晒衣服的区域。</w:t>
      </w:r>
    </w:p>
    <w:p w14:paraId="7E26FC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21.换药室增加隔帘。</w:t>
      </w:r>
    </w:p>
    <w:p w14:paraId="2FDA57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22.病区覆盖无线网，方便患者及家属使用。</w:t>
      </w:r>
    </w:p>
    <w:p w14:paraId="5921B7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23.病房门可用静音门吸与闭门器：避免刮风或开关门时的巨响。</w:t>
      </w:r>
    </w:p>
    <w:p w14:paraId="59B31B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24.护士站设置可扫码取用的充电宝，方便患者及家属使用。</w:t>
      </w:r>
    </w:p>
    <w:p w14:paraId="5F8AC2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25.呼吸科每个病房设备带增加一个氧气接口。</w:t>
      </w:r>
    </w:p>
    <w:p w14:paraId="127892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26.病区所有氧气接口和负压吸引接口统一标准，可以通用</w:t>
      </w:r>
    </w:p>
    <w:p w14:paraId="68F6682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27.监护室设备带接口位置降低和病房一致，配两个氧气接口；增加固定注射泵的架子</w:t>
      </w:r>
    </w:p>
    <w:p w14:paraId="6DB66C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28.床头增加放置患者口服药和标本的筐子</w:t>
      </w:r>
    </w:p>
    <w:p w14:paraId="3549CF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29.优化治疗室布局；增加肠内营养液存放专用区</w:t>
      </w:r>
    </w:p>
    <w:p w14:paraId="31218FA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30.病房卫生间的门朝外开，卫生间增加适老化设施</w:t>
      </w:r>
    </w:p>
    <w:p w14:paraId="53FD58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31.病房柜子改变布局，增加分层</w:t>
      </w:r>
    </w:p>
    <w:p w14:paraId="486845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32.更衣室增加通风设施</w:t>
      </w:r>
    </w:p>
    <w:p w14:paraId="674384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33.优化盥洗间布局</w:t>
      </w:r>
    </w:p>
    <w:p w14:paraId="35DE9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病房两头的离护士站较远的病房可调整作为医护人员休息室、患者活动室、主任办公室、医生办公室，更衣室等等，两头的病房调整可放在目前医生办公室、主任办公室、医护休息室区域，使患者病房尽可能靠近护士站，方便临床救治和病情观察。</w:t>
      </w:r>
    </w:p>
    <w:p w14:paraId="770417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34.检查并升级护士站与病房的电话系统，实现患者与护士站的双向便捷交流。</w:t>
      </w:r>
    </w:p>
    <w:p w14:paraId="3131F0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35.利用芯片感应技术，优化巡视打卡流程，减少机械性打卡时间，增加有效医患沟通。</w:t>
      </w:r>
    </w:p>
    <w:p w14:paraId="165FD4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36.排查并解决病房及公共区域空调运行噪音过大的问题。</w:t>
      </w:r>
    </w:p>
    <w:p w14:paraId="7E6CBB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37.实现病区楼层WiFi全覆盖，保障网络信号稳定。</w:t>
      </w:r>
    </w:p>
    <w:p w14:paraId="2344EA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38.在楼层公共区域（如门口）设置自动售货机（建议包含尿壶、便盆等急需品）及共享充电宝。</w:t>
      </w:r>
    </w:p>
    <w:p w14:paraId="571F4D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39.推广使用脚踏式垃圾分类桶，提升感控水平。</w:t>
      </w:r>
    </w:p>
    <w:p w14:paraId="6A8BFF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40.优化病房地面材质，选用防滑、耐磨、易清洁且符合医院感控要求的地面材料，提升病房环境安全性与整洁度。</w:t>
      </w:r>
    </w:p>
    <w:p w14:paraId="1C1D14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41.全面疏通病房内下水道，确保排水通畅，杜绝堵塞、积水问题，保障病房正常使用。</w:t>
      </w:r>
    </w:p>
    <w:p w14:paraId="37057A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42.彻底疏通公共区域卫生间下水道，同步完善公共卫生间通风系统，强化通风换气效果，有效消除异味，改善公共卫生环境。</w:t>
      </w:r>
    </w:p>
    <w:p w14:paraId="590724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43.梅雨季节阳台漏雨问题需要解决</w:t>
      </w:r>
    </w:p>
    <w:p w14:paraId="6EBF436C">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儿科专科：</w:t>
      </w:r>
    </w:p>
    <w:p w14:paraId="2460EC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1.设置儿童专用活动区域：配套可消毒玩具、图书及电视</w:t>
      </w:r>
    </w:p>
    <w:p w14:paraId="668B19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2.配套加床储物设施及空间、设置配套插座、床帘</w:t>
      </w:r>
    </w:p>
    <w:p w14:paraId="451B62C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3.设置可以隔离感染的患儿房间</w:t>
      </w:r>
    </w:p>
    <w:p w14:paraId="03713145">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重症监护ICU：</w:t>
      </w:r>
    </w:p>
    <w:p w14:paraId="62582E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1.当前重症监护室（ICU）功能区域尚不完善，需进一步优化空间布局，具体完善内容如下：</w:t>
      </w:r>
    </w:p>
    <w:p w14:paraId="235D77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1）增设耗材库房、设备库房各 1 间，满足物资与设备分类存放、规范管理需求；</w:t>
      </w:r>
    </w:p>
    <w:p w14:paraId="50A969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2）增设可容纳约 40 人的示教室 1 间，用于教学培训、病例讨论及学术交流；</w:t>
      </w:r>
    </w:p>
    <w:p w14:paraId="1C94AC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3）增设家属谈话室、医护人员餐厅、护士长办公室各 1 间，保障医患沟通、人员就餐及办公管理需求；</w:t>
      </w:r>
    </w:p>
    <w:p w14:paraId="0B57F9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4）增加单间病房数量，尽量做到每间病房自然采光、设置外窗；</w:t>
      </w:r>
    </w:p>
    <w:p w14:paraId="194DE93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5）按规范配置负压病房，满足感染防控与特殊病例救治要求；</w:t>
      </w:r>
    </w:p>
    <w:p w14:paraId="7D4061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6）扩大现有卫生间使用面积，优化通风条件，提升使用舒适度与安全性。</w:t>
      </w:r>
    </w:p>
    <w:p w14:paraId="4C1AF506">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建设要求：</w:t>
      </w:r>
    </w:p>
    <w:p w14:paraId="639A47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1.根据重症医学科建设指南、GB 51039、WS/ T509 指南，进行三区两通道严格划分，医护通道独立入口，设置患者通道及污物独立通道；不与患者/污物交叉，医护人员动线更加流畅合理，洁污绝对分流。</w:t>
      </w:r>
    </w:p>
    <w:p w14:paraId="505CE7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2.智能床头显示屏，配备视频通话系统；一床配备两侧吊塔，静脉和非静脉完全分开，吊塔每侧都配备多根机臂可固定输液泵、推注泵、肠内营养泵等仪器；</w:t>
      </w:r>
    </w:p>
    <w:p w14:paraId="4131B9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3.设备带增加电源插座，解决目前飞线安全隐患；增加氧气、负压吸引接口，每床配备至少3氧、4负压、2压缩空气接口；</w:t>
      </w:r>
    </w:p>
    <w:p w14:paraId="44E1C8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4.顶灯可投影及播放音乐，配备床头独立小灯；预留“天轨”系统轨道；</w:t>
      </w:r>
    </w:p>
    <w:p w14:paraId="52FE22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5.地面无缝所有转角为圆弧，无卫生死角；墙面抗菌涂料，方便清洁;单间病房周围设玻璃隔断，方便观察病情不打扰患者休息；病房配备新风净化系统；</w:t>
      </w:r>
    </w:p>
    <w:p w14:paraId="201F8B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6.护士吧台智慧电子显示屏，可自动更新住院患者动态；中央监控同步所有患者监护仪动态；所有仪器预留网络接口可供后续信息化建设使用，实现所有数据自动上传特护单系统；</w:t>
      </w:r>
    </w:p>
    <w:p w14:paraId="049526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7.耗材库房实现智慧信息化，所有耗材根据科室基数设置自动添补，取用扫码登记记账，临期物品自动提醒；配备有智能药柜，所有药物根据科室基数设置自动添补；精麻药柜智能化，双人指纹识别取用登记。</w:t>
      </w:r>
    </w:p>
    <w:p w14:paraId="10E63F17">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血液透析室中心：</w:t>
      </w:r>
    </w:p>
    <w:p w14:paraId="479B06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1.生活区域严重压缩，目前无配套工作人员休息间，工作人员就餐在走廊进行，无会议室。医护人员有相对独立的工作空间和休息区域，避免工作过程中受到干扰。</w:t>
      </w:r>
    </w:p>
    <w:p w14:paraId="578810A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2.库房空间严重不足，库房空间只能满足4天的耗材堆放，不能满足节假日及特殊情况的存放需求。</w:t>
      </w:r>
    </w:p>
    <w:p w14:paraId="3F5201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3.布局规划需遵循三区两通道原则，各区域的面积有规范和实际使用需求，不同区域之间的流线清晰，能有效避免交叉感染。</w:t>
      </w:r>
    </w:p>
    <w:p w14:paraId="54F5DF7E">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妇产科：</w:t>
      </w:r>
    </w:p>
    <w:p w14:paraId="711838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1.隔离临产室与临产室合并。</w:t>
      </w:r>
    </w:p>
    <w:p w14:paraId="11FC1DC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2.分娩室增加卫生间。</w:t>
      </w:r>
    </w:p>
    <w:p w14:paraId="7D3B1C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3.增加接种室。</w:t>
      </w:r>
    </w:p>
    <w:p w14:paraId="01EE63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4.新增工作人员通道。</w:t>
      </w:r>
    </w:p>
    <w:p w14:paraId="2F40867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5.改造一间分娩室为一体化产房。</w:t>
      </w:r>
    </w:p>
    <w:p w14:paraId="5767EC5F">
      <w:pPr>
        <w:rPr>
          <w:rFonts w:hint="eastAsia" w:ascii="宋体" w:hAnsi="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50C37"/>
    <w:rsid w:val="00013654"/>
    <w:rsid w:val="01E70628"/>
    <w:rsid w:val="02E01C47"/>
    <w:rsid w:val="065668D5"/>
    <w:rsid w:val="091D7025"/>
    <w:rsid w:val="0A590531"/>
    <w:rsid w:val="0C4F5747"/>
    <w:rsid w:val="11390774"/>
    <w:rsid w:val="11991213"/>
    <w:rsid w:val="11FF551A"/>
    <w:rsid w:val="138008DC"/>
    <w:rsid w:val="164B3423"/>
    <w:rsid w:val="19A277FE"/>
    <w:rsid w:val="1A78055F"/>
    <w:rsid w:val="1C550B58"/>
    <w:rsid w:val="1D6152DA"/>
    <w:rsid w:val="1E845724"/>
    <w:rsid w:val="223236E9"/>
    <w:rsid w:val="228D0920"/>
    <w:rsid w:val="22BE6D2B"/>
    <w:rsid w:val="25331C52"/>
    <w:rsid w:val="254C4AC2"/>
    <w:rsid w:val="25DD571A"/>
    <w:rsid w:val="270218DC"/>
    <w:rsid w:val="2AF43C32"/>
    <w:rsid w:val="2DD6761F"/>
    <w:rsid w:val="2FE029D7"/>
    <w:rsid w:val="310B5831"/>
    <w:rsid w:val="3204466B"/>
    <w:rsid w:val="32193F7E"/>
    <w:rsid w:val="373D34D1"/>
    <w:rsid w:val="39072D82"/>
    <w:rsid w:val="3ACF5B21"/>
    <w:rsid w:val="3BB54D17"/>
    <w:rsid w:val="42B15B0D"/>
    <w:rsid w:val="43C01C71"/>
    <w:rsid w:val="46B34549"/>
    <w:rsid w:val="48950C37"/>
    <w:rsid w:val="48A64365"/>
    <w:rsid w:val="4C0D46FC"/>
    <w:rsid w:val="4C696B2F"/>
    <w:rsid w:val="4D0F1DAD"/>
    <w:rsid w:val="4FBF5D0D"/>
    <w:rsid w:val="506F7733"/>
    <w:rsid w:val="521340EE"/>
    <w:rsid w:val="53146370"/>
    <w:rsid w:val="53277E51"/>
    <w:rsid w:val="539F5829"/>
    <w:rsid w:val="53E43F94"/>
    <w:rsid w:val="54E3424B"/>
    <w:rsid w:val="587F6039"/>
    <w:rsid w:val="5898534D"/>
    <w:rsid w:val="59F70726"/>
    <w:rsid w:val="5A4E2167"/>
    <w:rsid w:val="5B77749C"/>
    <w:rsid w:val="5C9B365E"/>
    <w:rsid w:val="5D1E0517"/>
    <w:rsid w:val="5F7A39FE"/>
    <w:rsid w:val="61D92C5E"/>
    <w:rsid w:val="62AA63A9"/>
    <w:rsid w:val="62BD432E"/>
    <w:rsid w:val="687F5BE1"/>
    <w:rsid w:val="6BBD539F"/>
    <w:rsid w:val="6BD66460"/>
    <w:rsid w:val="6DB602F7"/>
    <w:rsid w:val="6F4638FD"/>
    <w:rsid w:val="6F5B73A8"/>
    <w:rsid w:val="6F6C3363"/>
    <w:rsid w:val="71687B5B"/>
    <w:rsid w:val="7275252F"/>
    <w:rsid w:val="7A2D1941"/>
    <w:rsid w:val="7A9C2623"/>
    <w:rsid w:val="7B20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rPr>
      <w:rFonts w:ascii="楷体_GB2312" w:hAnsi="Arial" w:eastAsia="楷体_GB2312"/>
      <w:kern w:val="0"/>
      <w:sz w:val="28"/>
      <w:szCs w:val="28"/>
    </w:rPr>
  </w:style>
  <w:style w:type="table" w:styleId="5">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2026-05-21T01:28:00Z</dcterms:created>
  <dc:creator>基建处</dc:creator>
  <cp:lastModifiedBy>基建处</cp:lastModifiedBy>
  <dcterms:modified xsi:type="dcterms:W3CDTF">2026-05-21T07:50:36Z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4E85B4EF45A84D97B0720FD03F57C1E8_11</vt:lpwstr>
  </property>
  <property fmtid="{D5CDD505-2E9C-101B-9397-08002B2CF9AE}" pid="4" name="KSOTemplateDocerSaveRecord">
    <vt:lpwstr>eyJoZGlkIjoiODRiNjhlYzQwYTQ1ZWJiZDE3NTEzMWEyNmJlZmIxNTkiLCJ1c2VySWQiOiIyNDAyOTMzNTYifQ==</vt:lpwstr>
  </property>
</Properties>
</file>